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pPr w:leftFromText="180" w:rightFromText="180" w:vertAnchor="text" w:tblpY="1"/>
        <w:tblOverlap w:val="never"/>
        <w:tblW w:w="9105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26"/>
        <w:gridCol w:w="305"/>
        <w:gridCol w:w="869"/>
        <w:gridCol w:w="7341"/>
        <w:gridCol w:w="164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99" w:hRule="atLeast"/>
        </w:trPr>
        <w:tc>
          <w:tcPr>
            <w:tcW w:w="1600" w:type="dxa"/>
            <w:gridSpan w:val="3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毕业论文（设计）题目</w:t>
            </w:r>
          </w:p>
        </w:tc>
        <w:tc>
          <w:tcPr>
            <w:tcW w:w="7505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>
            <w:pPr>
              <w:spacing w:before="120" w:after="120"/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智能温室大棚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</w:trPr>
        <w:tc>
          <w:tcPr>
            <w:tcW w:w="1600" w:type="dxa"/>
            <w:gridSpan w:val="3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开题日期</w:t>
            </w:r>
          </w:p>
        </w:tc>
        <w:tc>
          <w:tcPr>
            <w:tcW w:w="7505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XX</w:t>
            </w:r>
            <w:r>
              <w:rPr>
                <w:rFonts w:hint="eastAsia"/>
                <w:sz w:val="24"/>
                <w:szCs w:val="24"/>
              </w:rPr>
              <w:t>年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XX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XX</w:t>
            </w:r>
            <w:r>
              <w:rPr>
                <w:rFonts w:hint="eastAsia"/>
                <w:sz w:val="24"/>
                <w:szCs w:val="24"/>
              </w:rPr>
              <w:t>日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0535" w:hRule="atLeast"/>
        </w:trPr>
        <w:tc>
          <w:tcPr>
            <w:tcW w:w="426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</w:tcBorders>
            <w:noWrap w:val="0"/>
            <w:textDirection w:val="tbRlV"/>
            <w:vAlign w:val="center"/>
          </w:tcPr>
          <w:p>
            <w:pPr>
              <w:snapToGrid w:val="0"/>
              <w:spacing w:before="40" w:after="40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20"/>
                <w:sz w:val="24"/>
                <w:szCs w:val="24"/>
              </w:rPr>
              <w:t>课题研究意义</w:t>
            </w:r>
          </w:p>
        </w:tc>
        <w:tc>
          <w:tcPr>
            <w:tcW w:w="8679" w:type="dxa"/>
            <w:gridSpan w:val="4"/>
            <w:tcBorders>
              <w:top w:val="nil"/>
              <w:bottom w:val="single" w:color="auto" w:sz="8" w:space="0"/>
              <w:right w:val="single" w:color="auto" w:sz="12" w:space="0"/>
            </w:tcBorders>
            <w:noWrap w:val="0"/>
            <w:vAlign w:val="top"/>
          </w:tcPr>
          <w:p>
            <w:pPr>
              <w:bidi w:val="0"/>
              <w:ind w:firstLine="630" w:firstLineChars="300"/>
              <w:jc w:val="both"/>
            </w:pPr>
            <w:r>
              <w:t>在全球人口不断增长与城市化快速推进的背景下，传统农业正在面临劳动力短缺、资源利用率低、生产效率不稳定等多方面挑战。尤其是在我国，随着农村人口老龄化加剧和土地集约化管理的推进，农业生产的智能化转型已成为不可逆的发展趋势。温室大棚作为设施农业的重要形式，在实现反季节种植、稳定作物产量方面发挥着关键作用。然而，传统温室大棚多采用人工方式对环境进行调节，存在着监测滞后、响应缓慢、调节粗放等问题，难以满足高效、精细的农业管理需求。</w:t>
            </w:r>
          </w:p>
          <w:p>
            <w:pPr>
              <w:bidi w:val="0"/>
              <w:ind w:firstLine="630" w:firstLineChars="300"/>
              <w:jc w:val="both"/>
            </w:pPr>
            <w:r>
              <w:t>在这一背景下，智能温室大棚的研究与应用日益受到关注。它通过将传感器技术、嵌入式系统、无线通信和物联网平台有机融合，能够实现对温室环境的精准感知、智能判断和自动控制，大幅提升了管理效率与作物产量。本课题正是基于这一理念展开，设计一套以STM32F103C8T6单片机为核心的智能温室环境监控系统，综合温湿度、土壤湿度和光照等多维度环境数据，实现对风扇、LED灯、水泵等控制设备的自动联动调节，并支持WiFi远程连接，实现远程监控与控制操作。</w:t>
            </w:r>
          </w:p>
          <w:p>
            <w:pPr>
              <w:bidi w:val="0"/>
              <w:jc w:val="both"/>
            </w:pPr>
            <w:r>
              <w:t>本课题具有以下几个层面的重要意义：</w:t>
            </w:r>
          </w:p>
          <w:p>
            <w:pPr>
              <w:bidi w:val="0"/>
              <w:ind w:firstLine="420" w:firstLineChars="200"/>
              <w:jc w:val="both"/>
            </w:pPr>
            <w:r>
              <w:t>1. 技术层面：该系统综合运用了嵌入式控制、传感器数据采集、无线通信、云平台对接等关键技术，是对多种计算机软硬件知识的综合运用与工程实现。系统设计涉及底层硬件连接、高层逻辑控制和远程通信交互，具备良好的工程应用和推广基础。研究成果可为中小型农业环境控制系统提供参考范式。</w:t>
            </w:r>
          </w:p>
          <w:p>
            <w:pPr>
              <w:bidi w:val="0"/>
              <w:ind w:firstLine="420" w:firstLineChars="200"/>
              <w:jc w:val="both"/>
            </w:pPr>
            <w:r>
              <w:t>2. 实用价值层面：通过自动化环境调控机制，系统能够有效降低人工参与频率，提升农业生产效率，实现节水、节能、提质的目的，特别适合应用于家庭农场、教学实验基地、小型高效大棚等场景，具有良好的市场适应性与应用前景。</w:t>
            </w:r>
          </w:p>
          <w:p>
            <w:pPr>
              <w:bidi w:val="0"/>
              <w:ind w:firstLine="420" w:firstLineChars="200"/>
              <w:jc w:val="both"/>
            </w:pPr>
            <w:r>
              <w:t>3. 社会与生态意义：智能温室的推广有助于推动农业向绿色、环保、精准方向发展，减少化肥与水资源浪费，降低农业碳排放，助力实现农业可持续发展目标。尤其在现代农业数字化转型浪潮中，该类系统是智慧农业基础设施建设的重要组成部分。</w:t>
            </w:r>
          </w:p>
          <w:p>
            <w:pPr>
              <w:bidi w:val="0"/>
              <w:ind w:firstLine="420" w:firstLineChars="200"/>
              <w:jc w:val="both"/>
            </w:pPr>
            <w:r>
              <w:t>4. 教育与个人能力层面：对于本科阶段的计算机类学生而言，该项目从需求分析、系统设计、程序开发到平台部署全流程均具备较强的实训与研究价值，有助于提升嵌入式开发、物联网架构搭建、系统集成与软硬件协同设计能力，为未来从事智能系统开发或物联网相关岗位奠定坚实的技术基础。</w:t>
            </w:r>
          </w:p>
          <w:p>
            <w:pPr>
              <w:bidi w:val="0"/>
              <w:ind w:firstLine="630" w:firstLineChars="300"/>
              <w:jc w:val="both"/>
            </w:pPr>
            <w:r>
              <w:t>综上所述，本课题不仅聚焦于当前农业信息化发展的前沿问题，也体现了学以致用、服务社会的应用导向。在提高学生实践创新能力的同时，具有显著的现实意义、学术价值与应用前景，是一个切合当前发展需求的课题方向。</w:t>
            </w:r>
          </w:p>
          <w:p>
            <w:pPr>
              <w:spacing w:line="300" w:lineRule="auto"/>
              <w:rPr>
                <w:rFonts w:hint="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4029" w:hRule="atLeast"/>
        </w:trPr>
        <w:tc>
          <w:tcPr>
            <w:tcW w:w="426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</w:tcBorders>
            <w:noWrap w:val="0"/>
            <w:textDirection w:val="tbRlV"/>
            <w:vAlign w:val="center"/>
          </w:tcPr>
          <w:p>
            <w:pPr>
              <w:snapToGrid w:val="0"/>
              <w:spacing w:before="40" w:after="40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20"/>
                <w:sz w:val="24"/>
                <w:szCs w:val="24"/>
              </w:rPr>
              <w:t>课题研究主要内容</w:t>
            </w:r>
          </w:p>
        </w:tc>
        <w:tc>
          <w:tcPr>
            <w:tcW w:w="8679" w:type="dxa"/>
            <w:gridSpan w:val="4"/>
            <w:tcBorders>
              <w:top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vAlign w:val="top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本课题围绕“智能温室大棚”环境监控系统的设计与实现，研究内容涵盖系统整体架构设计、硬件模块选型与搭建、嵌入式控制程序编写、WiFi远程通信实现、平台联动控制逻辑开发等多个方面。具体内容如下：</w:t>
            </w:r>
          </w:p>
          <w:p>
            <w:pPr>
              <w:bidi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1、</w:t>
            </w:r>
            <w:r>
              <w:rPr>
                <w:sz w:val="24"/>
                <w:szCs w:val="24"/>
              </w:rPr>
              <w:t>系统硬件设计：以STM32F103C8T6单片机为主控芯片，外接DHT11温湿度传感器、土壤湿度传感器、光敏电阻光照传感器实现环境数据采集；通过控制LED补光灯、风扇和水泵等负载设备，完成环境调节；使用ESP8266模块实现WiFi联网与云端通信。</w:t>
            </w:r>
          </w:p>
          <w:p>
            <w:pPr>
              <w:bidi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2、</w:t>
            </w:r>
            <w:r>
              <w:rPr>
                <w:sz w:val="24"/>
                <w:szCs w:val="24"/>
              </w:rPr>
              <w:t>系统软件设计：基于STM32平台完成主控程序编写，实现数据采集、参数判断、自动控制逻辑与手动控制响应；配置ESP8266与机智云平台进行通信，上传数据与接收指令；平台端通过APP支持远程设备控制与数据可视化。</w:t>
            </w:r>
          </w:p>
          <w:p>
            <w:pPr>
              <w:bidi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3、</w:t>
            </w:r>
            <w:r>
              <w:rPr>
                <w:sz w:val="24"/>
                <w:szCs w:val="24"/>
              </w:rPr>
              <w:t>系统模式设计：实现自动与手动两种运行模式。在自动模式下，系统依据传感器采集到的环境参数与设定阈值联动控制各设备；在手动模式下，用户可通过按键或APP主动控制各设备开关。</w:t>
            </w:r>
          </w:p>
          <w:p>
            <w:pPr>
              <w:bidi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4、</w:t>
            </w:r>
            <w:r>
              <w:rPr>
                <w:sz w:val="24"/>
                <w:szCs w:val="24"/>
              </w:rPr>
              <w:t>平台交互与历史数据管理：通过与机智云平台连接，实现用户远程查看温湿度、光照、土壤湿度等数据，支持历史数据查询与统计，辅助农业生产决策。</w:t>
            </w:r>
          </w:p>
          <w:p>
            <w:pPr>
              <w:bidi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5、</w:t>
            </w:r>
            <w:r>
              <w:rPr>
                <w:sz w:val="24"/>
                <w:szCs w:val="24"/>
              </w:rPr>
              <w:t>系统调试与测试：对系统的可靠性、实时性和稳定性进行综合测试，确保其在不同环境条件下均能稳定运行。</w:t>
            </w:r>
          </w:p>
          <w:p>
            <w:pPr>
              <w:bidi w:val="0"/>
              <w:rPr>
                <w:rFonts w:hint="eastAsia"/>
                <w:sz w:val="24"/>
                <w:szCs w:val="24"/>
              </w:rPr>
            </w:pPr>
          </w:p>
          <w:p>
            <w:pPr>
              <w:jc w:val="both"/>
              <w:rPr>
                <w:rFonts w:hint="eastAsia"/>
                <w:sz w:val="24"/>
                <w:szCs w:val="24"/>
              </w:rPr>
            </w:pPr>
          </w:p>
          <w:p>
            <w:pPr>
              <w:jc w:val="both"/>
              <w:rPr>
                <w:rFonts w:hint="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3973" w:hRule="atLeast"/>
        </w:trPr>
        <w:tc>
          <w:tcPr>
            <w:tcW w:w="426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</w:tcBorders>
            <w:noWrap w:val="0"/>
            <w:textDirection w:val="tbRlV"/>
            <w:vAlign w:val="center"/>
          </w:tcPr>
          <w:p>
            <w:pPr>
              <w:snapToGrid w:val="0"/>
              <w:spacing w:before="40" w:after="40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课题研究方法或技术路线</w:t>
            </w:r>
          </w:p>
        </w:tc>
        <w:tc>
          <w:tcPr>
            <w:tcW w:w="8679" w:type="dxa"/>
            <w:gridSpan w:val="4"/>
            <w:tcBorders>
              <w:top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为实现系统的功能目标，课题采用“嵌入式控制+传感器采集+云平台通信+智能控制”相结合的技术路线。具体技术路径如下：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1、系统需求分析与功能模块划分：首先从应用场景出发，分析养殖环境中需监测的关键因素和控制要素，明确系统功能需求，并据此进行功能模块划分。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2、硬件电路设计与搭建：使用嘉立创EDA平台进行原理图与PCB设计；搭建STM32F103C8T6最小系统；</w:t>
            </w:r>
            <w:r>
              <w:rPr>
                <w:rFonts w:hint="eastAsia"/>
                <w:color w:val="FF0000"/>
                <w:sz w:val="24"/>
                <w:szCs w:val="24"/>
                <w:lang w:val="en-US" w:eastAsia="zh-CN"/>
              </w:rPr>
              <w:t>外接DHT11、光敏电阻传感器、土壤湿度传感器、等传感器模块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；接入ESP8266 WiFi模块、OLED显示屏、水泵、</w:t>
            </w:r>
            <w:r>
              <w:rPr>
                <w:rFonts w:hint="eastAsia"/>
                <w:color w:val="FF0000"/>
                <w:sz w:val="24"/>
                <w:szCs w:val="24"/>
                <w:lang w:val="en-US" w:eastAsia="zh-CN"/>
              </w:rPr>
              <w:t>风扇、LED灯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等；搭建实际控制电路并进行调试。</w:t>
            </w:r>
            <w:bookmarkStart w:id="0" w:name="_GoBack"/>
            <w:bookmarkEnd w:id="0"/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3、嵌入式软件开发：使用Keil5平台进行代码开发；实现数据采集、中断控制、自动判断逻辑；编写手动/自动控制切换机制；实现与机智云平台通信接口对接。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4、通信协议与云平台对接：使用MQTT协议完成ESP8266与机智云之间的数据传输；配置机智云平台应用，设计手机APP界面；实现数据实时上传、设备控制、历史数据查询等功能。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、联调与测试验证：联合软硬件模块进行调试；分阶段测试各功能模块（传感器响应、设备控制、通信稳定性）；进行模拟环境测试，验证系统在多种状态下的智能响应能力；最终撰写测试报告并评估系统运行效果与可靠性。</w:t>
            </w:r>
          </w:p>
          <w:p>
            <w:pPr>
              <w:spacing w:line="300" w:lineRule="auto"/>
              <w:ind w:firstLine="480" w:firstLineChars="200"/>
              <w:rPr>
                <w:rFonts w:hint="default" w:eastAsia="宋体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164" w:type="dxa"/>
          <w:cantSplit/>
          <w:trHeight w:val="90" w:hRule="atLeast"/>
        </w:trPr>
        <w:tc>
          <w:tcPr>
            <w:tcW w:w="731" w:type="dxa"/>
            <w:gridSpan w:val="2"/>
            <w:tcBorders>
              <w:top w:val="single" w:color="auto" w:sz="8" w:space="0"/>
              <w:left w:val="single" w:color="auto" w:sz="12" w:space="0"/>
              <w:bottom w:val="single" w:color="auto" w:sz="8" w:space="0"/>
            </w:tcBorders>
            <w:noWrap w:val="0"/>
            <w:textDirection w:val="tbRlV"/>
            <w:vAlign w:val="center"/>
          </w:tcPr>
          <w:p>
            <w:pPr>
              <w:snapToGrid w:val="0"/>
              <w:spacing w:before="40" w:after="40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课题研究进度计划</w:t>
            </w:r>
          </w:p>
        </w:tc>
        <w:tc>
          <w:tcPr>
            <w:tcW w:w="8210" w:type="dxa"/>
            <w:gridSpan w:val="2"/>
            <w:tcBorders>
              <w:top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vAlign w:val="top"/>
          </w:tcPr>
          <w:p>
            <w:pPr>
              <w:spacing w:line="300" w:lineRule="auto"/>
              <w:ind w:left="105" w:leftChars="50" w:right="105" w:rightChars="50"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第一阶段：准备阶段</w:t>
            </w:r>
          </w:p>
          <w:p>
            <w:pPr>
              <w:spacing w:line="300" w:lineRule="auto"/>
              <w:ind w:left="105" w:leftChars="50" w:right="105" w:rightChars="50"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202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z w:val="24"/>
              </w:rPr>
              <w:t>年10月中下旬通过正方系统选择课题，指导教师下达毕业设计任务书，学生在指导老师指导下进行开题报告撰写。</w:t>
            </w:r>
          </w:p>
          <w:p>
            <w:pPr>
              <w:spacing w:line="300" w:lineRule="auto"/>
              <w:ind w:left="105" w:leftChars="50" w:right="105" w:rightChars="50"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要求明确研究内容及拟采用的方法、预期达到的效果、对搜集到的资料进行整理，找出可以借鉴的经验和改进的方法；明确完成功能及拟采用的方法和手段、预期达到的水平、进度安排，撰写开题报告。</w:t>
            </w:r>
          </w:p>
          <w:p>
            <w:pPr>
              <w:spacing w:line="300" w:lineRule="auto"/>
              <w:ind w:left="105" w:leftChars="50" w:right="105" w:rightChars="50"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202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z w:val="24"/>
              </w:rPr>
              <w:t>年11月初完成文献综述、并进行开题答辩。</w:t>
            </w:r>
          </w:p>
          <w:p>
            <w:pPr>
              <w:spacing w:line="300" w:lineRule="auto"/>
              <w:ind w:left="105" w:leftChars="50" w:right="105" w:rightChars="50"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202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z w:val="24"/>
              </w:rPr>
              <w:t>年11月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24"/>
              </w:rPr>
              <w:t>日前上传开题报告。</w:t>
            </w:r>
          </w:p>
          <w:p>
            <w:pPr>
              <w:spacing w:line="300" w:lineRule="auto"/>
              <w:ind w:left="105" w:leftChars="50" w:right="105" w:rightChars="50"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202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z w:val="24"/>
              </w:rPr>
              <w:t>年12月初，完成毕业论文（设计）提纲的撰写工作。</w:t>
            </w:r>
          </w:p>
          <w:p>
            <w:pPr>
              <w:spacing w:line="300" w:lineRule="auto"/>
              <w:ind w:left="105" w:leftChars="50" w:right="105" w:rightChars="50"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第二阶段：撰写阶段</w:t>
            </w:r>
          </w:p>
          <w:p>
            <w:pPr>
              <w:spacing w:line="300" w:lineRule="auto"/>
              <w:ind w:left="105" w:leftChars="50" w:right="105" w:rightChars="50"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202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z w:val="24"/>
              </w:rPr>
              <w:t>年12月至202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24"/>
              </w:rPr>
              <w:t>年2月初：收集资料，分析资料，确定设计所需的方法和方案，根据提纲逐步形成初稿。</w:t>
            </w:r>
          </w:p>
          <w:p>
            <w:pPr>
              <w:spacing w:line="300" w:lineRule="auto"/>
              <w:ind w:left="105" w:leftChars="50" w:right="105" w:rightChars="50"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结合实际应用进行项目调研、可行性分析和业务需求分析、搜集数据及器件选型等工作，做好初步的功能需求分析。结合实际应用需求做好功能设计，做好环境配置、系统搭建等工作。</w:t>
            </w:r>
          </w:p>
          <w:p>
            <w:pPr>
              <w:spacing w:line="300" w:lineRule="auto"/>
              <w:ind w:left="105" w:leftChars="50" w:right="105" w:rightChars="50"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202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24"/>
              </w:rPr>
              <w:t>年2月初至202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24"/>
              </w:rPr>
              <w:t>年3月中旬(第八学期第 1-3周)：完成设计的初稿；</w:t>
            </w:r>
          </w:p>
          <w:p>
            <w:pPr>
              <w:spacing w:line="300" w:lineRule="auto"/>
              <w:ind w:left="105" w:leftChars="50" w:right="105" w:rightChars="50"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202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24"/>
              </w:rPr>
              <w:t>年3月中旬至3月底进行毕业设计中期检查，填写中期检查报告，202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24"/>
              </w:rPr>
              <w:t>年3月31日上交检查报告。</w:t>
            </w:r>
          </w:p>
          <w:p>
            <w:pPr>
              <w:spacing w:line="300" w:lineRule="auto"/>
              <w:ind w:left="105" w:leftChars="50" w:right="105" w:rightChars="50"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202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24"/>
              </w:rPr>
              <w:t>年3月底至202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24"/>
              </w:rPr>
              <w:t>年4月初(第八学期第 4-5周)：完成设计的终稿，并在正方提交；</w:t>
            </w:r>
          </w:p>
          <w:p>
            <w:pPr>
              <w:spacing w:line="300" w:lineRule="auto"/>
              <w:ind w:left="105" w:leftChars="50" w:right="105" w:rightChars="50"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202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24"/>
              </w:rPr>
              <w:t>年4月中下旬(第八学期第 6-8周)：进行查重检测，做好盲审准备。</w:t>
            </w:r>
          </w:p>
          <w:p>
            <w:pPr>
              <w:spacing w:line="300" w:lineRule="auto"/>
              <w:ind w:left="105" w:leftChars="50" w:right="105" w:rightChars="50"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根据指导教师毕业论文审阅意见进行反复修改，装订成册，准备评阅。同时实现各项功能并完成测试，将系统调试正常运行。</w:t>
            </w:r>
          </w:p>
          <w:p>
            <w:pPr>
              <w:spacing w:line="300" w:lineRule="auto"/>
              <w:ind w:left="105" w:leftChars="50" w:right="105" w:rightChars="50"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202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24"/>
              </w:rPr>
              <w:t>年4月下旬（第八学期第9-10周），确定定稿及答辩资格，准备答辩。</w:t>
            </w:r>
          </w:p>
          <w:p>
            <w:pPr>
              <w:spacing w:line="300" w:lineRule="auto"/>
              <w:ind w:left="105" w:leftChars="50" w:right="105" w:rightChars="50"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第三阶段：答辩阶段</w:t>
            </w:r>
          </w:p>
          <w:p>
            <w:pPr>
              <w:spacing w:line="300" w:lineRule="auto"/>
              <w:ind w:left="105" w:leftChars="50" w:right="105" w:rightChars="50"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202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24"/>
              </w:rPr>
              <w:t>年5月初至202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24"/>
              </w:rPr>
              <w:t>年5月上旬（第八学期第11-12周）：准备答辩资料，进行成绩评定。</w:t>
            </w:r>
          </w:p>
          <w:p>
            <w:pPr>
              <w:spacing w:line="300" w:lineRule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答辩结束两天内做设计的最终修改，上报毕业设计的各类文件材料。</w:t>
            </w:r>
          </w:p>
          <w:p>
            <w:pPr>
              <w:spacing w:line="300" w:lineRule="auto"/>
              <w:ind w:right="105" w:rightChars="50" w:firstLine="480" w:firstLineChars="200"/>
              <w:rPr>
                <w:rFonts w:hint="eastAsia" w:ascii="宋体" w:hAnsi="宋体" w:cs="宋体"/>
                <w:sz w:val="24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eastAsiaTheme="minorEastAsia"/>
          <w:lang w:eastAsia="zh-CN"/>
        </w:rPr>
      </w:pPr>
    </w:p>
    <w:sectPr>
      <w:footerReference r:id="rId3" w:type="default"/>
      <w:pgSz w:w="11906" w:h="16838"/>
      <w:pgMar w:top="1304" w:right="1418" w:bottom="1304" w:left="1588" w:header="851" w:footer="85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  <w:rPr>
        <w:sz w:val="21"/>
        <w:szCs w:val="21"/>
      </w:rPr>
    </w:pP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 \* MERGEFORMAT</w:instrText>
    </w:r>
    <w:r>
      <w:rPr>
        <w:sz w:val="21"/>
        <w:szCs w:val="21"/>
      </w:rPr>
      <w:fldChar w:fldCharType="separate"/>
    </w:r>
    <w:r>
      <w:rPr>
        <w:sz w:val="21"/>
        <w:szCs w:val="21"/>
        <w:lang w:val="zh-CN"/>
      </w:rPr>
      <w:t>2</w:t>
    </w:r>
    <w:r>
      <w:rPr>
        <w:sz w:val="21"/>
        <w:szCs w:val="21"/>
      </w:rPr>
      <w:fldChar w:fldCharType="end"/>
    </w:r>
  </w:p>
  <w:p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2B3B8F"/>
    <w:rsid w:val="0340173B"/>
    <w:rsid w:val="05CC1CA3"/>
    <w:rsid w:val="0A4C6F57"/>
    <w:rsid w:val="0A7B029C"/>
    <w:rsid w:val="0FD22917"/>
    <w:rsid w:val="1140695B"/>
    <w:rsid w:val="17800D71"/>
    <w:rsid w:val="1C7C2429"/>
    <w:rsid w:val="1EAE27A1"/>
    <w:rsid w:val="23B27A4B"/>
    <w:rsid w:val="25AD6B83"/>
    <w:rsid w:val="26230F6A"/>
    <w:rsid w:val="28530C17"/>
    <w:rsid w:val="2D2008F1"/>
    <w:rsid w:val="343D7127"/>
    <w:rsid w:val="396046AE"/>
    <w:rsid w:val="3B764E04"/>
    <w:rsid w:val="3E1C72D0"/>
    <w:rsid w:val="41F36599"/>
    <w:rsid w:val="421D09BC"/>
    <w:rsid w:val="47CC34D9"/>
    <w:rsid w:val="4F586138"/>
    <w:rsid w:val="52E15705"/>
    <w:rsid w:val="55450046"/>
    <w:rsid w:val="559B299D"/>
    <w:rsid w:val="5A2C0443"/>
    <w:rsid w:val="5B0A0CA3"/>
    <w:rsid w:val="5B6D649B"/>
    <w:rsid w:val="5E7E16EF"/>
    <w:rsid w:val="634A39C9"/>
    <w:rsid w:val="635E5639"/>
    <w:rsid w:val="67787532"/>
    <w:rsid w:val="68305A7D"/>
    <w:rsid w:val="6AE8360C"/>
    <w:rsid w:val="713E2ADE"/>
    <w:rsid w:val="722738E7"/>
    <w:rsid w:val="733C34BC"/>
    <w:rsid w:val="73812C97"/>
    <w:rsid w:val="741F498A"/>
    <w:rsid w:val="746F1F92"/>
    <w:rsid w:val="751F40B7"/>
    <w:rsid w:val="7F51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line="460" w:lineRule="exact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3"/>
    <w:semiHidden/>
    <w:unhideWhenUsed/>
    <w:qFormat/>
    <w:uiPriority w:val="0"/>
    <w:pPr>
      <w:keepNext/>
      <w:keepLines/>
      <w:spacing w:line="460" w:lineRule="exact"/>
      <w:outlineLvl w:val="1"/>
    </w:pPr>
    <w:rPr>
      <w:rFonts w:eastAsia="黑体" w:asciiTheme="majorAscii" w:hAnsiTheme="majorAscii" w:cstheme="majorBidi"/>
      <w:b/>
      <w:bCs/>
      <w:sz w:val="30"/>
      <w:szCs w:val="32"/>
    </w:rPr>
  </w:style>
  <w:style w:type="paragraph" w:styleId="4">
    <w:name w:val="heading 3"/>
    <w:basedOn w:val="1"/>
    <w:next w:val="1"/>
    <w:link w:val="11"/>
    <w:semiHidden/>
    <w:unhideWhenUsed/>
    <w:qFormat/>
    <w:uiPriority w:val="0"/>
    <w:pPr>
      <w:spacing w:before="0" w:beforeAutospacing="0" w:afterAutospacing="0"/>
      <w:jc w:val="left"/>
      <w:outlineLvl w:val="2"/>
    </w:pPr>
    <w:rPr>
      <w:rFonts w:hint="eastAsia" w:ascii="宋体" w:hAnsi="宋体" w:eastAsia="黑体" w:cs="宋体"/>
      <w:b/>
      <w:bCs/>
      <w:kern w:val="0"/>
      <w:szCs w:val="27"/>
      <w:lang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</w:rPr>
  </w:style>
  <w:style w:type="paragraph" w:styleId="6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styleId="10">
    <w:name w:val="Strong"/>
    <w:basedOn w:val="9"/>
    <w:qFormat/>
    <w:uiPriority w:val="0"/>
    <w:rPr>
      <w:b/>
    </w:rPr>
  </w:style>
  <w:style w:type="character" w:customStyle="1" w:styleId="11">
    <w:name w:val="标题 3 字符"/>
    <w:basedOn w:val="9"/>
    <w:link w:val="4"/>
    <w:semiHidden/>
    <w:qFormat/>
    <w:uiPriority w:val="9"/>
    <w:rPr>
      <w:rFonts w:ascii="宋体" w:hAnsi="宋体" w:eastAsia="黑体" w:cs="宋体"/>
      <w:b/>
      <w:bCs/>
      <w:kern w:val="2"/>
      <w:sz w:val="24"/>
      <w:szCs w:val="32"/>
    </w:rPr>
  </w:style>
  <w:style w:type="character" w:customStyle="1" w:styleId="12">
    <w:name w:val="标题 1 字符"/>
    <w:basedOn w:val="9"/>
    <w:link w:val="2"/>
    <w:qFormat/>
    <w:locked/>
    <w:uiPriority w:val="99"/>
    <w:rPr>
      <w:rFonts w:ascii="Times New Roman" w:hAnsi="Times New Roman" w:eastAsiaTheme="minorEastAsia"/>
      <w:b/>
      <w:bCs/>
      <w:kern w:val="44"/>
      <w:sz w:val="32"/>
      <w:szCs w:val="44"/>
    </w:rPr>
  </w:style>
  <w:style w:type="character" w:customStyle="1" w:styleId="13">
    <w:name w:val="标题 2 Char"/>
    <w:basedOn w:val="9"/>
    <w:link w:val="3"/>
    <w:qFormat/>
    <w:uiPriority w:val="99"/>
    <w:rPr>
      <w:rFonts w:ascii="Arial" w:hAnsi="Arial" w:eastAsia="黑体" w:cs="Times New Roman"/>
      <w:b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1171</Words>
  <Characters>1301</Characters>
  <Lines>0</Lines>
  <Paragraphs>0</Paragraphs>
  <TotalTime>9</TotalTime>
  <ScaleCrop>false</ScaleCrop>
  <LinksUpToDate>false</LinksUpToDate>
  <CharactersWithSpaces>1305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2024-04-12T04:06:00Z</dcterms:created>
  <dc:creator>fxp</dc:creator>
  <cp:lastModifiedBy>Administrator</cp:lastModifiedBy>
  <dcterms:modified xsi:type="dcterms:W3CDTF">2025-07-28T07:48:55Z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  <property fmtid="{D5CDD505-2E9C-101B-9397-08002B2CF9AE}" pid="3" name="ICV">
    <vt:lpwstr>367B0D68BB5C48E09C7DAE002FE9C72E_12</vt:lpwstr>
  </property>
  <property fmtid="{D5CDD505-2E9C-101B-9397-08002B2CF9AE}" pid="4" name="KSOTemplateDocerSaveRecord">
    <vt:lpwstr>eyJoZGlkIjoiNTExZTZhODU2OGFlNGZmZTVlMjBkNzY4N2Q1ZGU2MzEiLCJ1c2VySWQiOiI4Mzk3NzM1NDAifQ==</vt:lpwstr>
  </property>
</Properties>
</file>