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45769" w14:textId="7F41FA94" w:rsidR="00506325" w:rsidRDefault="003278A9" w:rsidP="003278A9">
      <w:pPr>
        <w:jc w:val="center"/>
      </w:pPr>
      <w:r>
        <w:t>Homework 5 – Warren Payne</w:t>
      </w:r>
    </w:p>
    <w:p w14:paraId="27B2638C" w14:textId="45CAA677" w:rsidR="00BE2ACD" w:rsidRDefault="00BE2ACD" w:rsidP="003278A9">
      <w:pPr>
        <w:pStyle w:val="ListParagraph"/>
        <w:numPr>
          <w:ilvl w:val="0"/>
          <w:numId w:val="1"/>
        </w:numPr>
      </w:pPr>
      <w:r>
        <w:t>SQL and Query:</w:t>
      </w:r>
    </w:p>
    <w:p w14:paraId="2136F0AF" w14:textId="6112C23C" w:rsidR="003278A9" w:rsidRDefault="003278A9" w:rsidP="00BE2ACD">
      <w:pPr>
        <w:pStyle w:val="ListParagraph"/>
        <w:numPr>
          <w:ilvl w:val="1"/>
          <w:numId w:val="1"/>
        </w:numPr>
      </w:pPr>
      <w:r w:rsidRPr="003278A9">
        <w:rPr>
          <w:noProof/>
        </w:rPr>
        <w:drawing>
          <wp:inline distT="0" distB="0" distL="0" distR="0" wp14:anchorId="7F9C6941" wp14:editId="2E7EEC1C">
            <wp:extent cx="3086367" cy="426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9F41" w14:textId="77777777" w:rsidR="00BE2ACD" w:rsidRDefault="00BE2ACD" w:rsidP="003278A9">
      <w:pPr>
        <w:pStyle w:val="ListParagraph"/>
        <w:numPr>
          <w:ilvl w:val="0"/>
          <w:numId w:val="1"/>
        </w:numPr>
      </w:pPr>
      <w:r>
        <w:t>SQL and Query:</w:t>
      </w:r>
    </w:p>
    <w:p w14:paraId="3DF61A49" w14:textId="2BB645B9" w:rsidR="003278A9" w:rsidRDefault="003278A9" w:rsidP="00BE2ACD">
      <w:pPr>
        <w:pStyle w:val="ListParagraph"/>
        <w:numPr>
          <w:ilvl w:val="1"/>
          <w:numId w:val="1"/>
        </w:numPr>
      </w:pPr>
      <w:r w:rsidRPr="003278A9">
        <w:rPr>
          <w:noProof/>
        </w:rPr>
        <w:drawing>
          <wp:inline distT="0" distB="0" distL="0" distR="0" wp14:anchorId="48D13A26" wp14:editId="1DB091A8">
            <wp:extent cx="3360711" cy="1905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F5EA" w14:textId="3DD83AA1" w:rsidR="003278A9" w:rsidRDefault="00BE2ACD" w:rsidP="003278A9">
      <w:pPr>
        <w:pStyle w:val="ListParagraph"/>
        <w:numPr>
          <w:ilvl w:val="0"/>
          <w:numId w:val="1"/>
        </w:numPr>
      </w:pPr>
      <w:r>
        <w:t>The designers named all Dimensional Tables with names starting with “Dim” and all Fact Tables with table names starting with “Fact”; albeit only one Fact Table in this case.</w:t>
      </w:r>
    </w:p>
    <w:p w14:paraId="193F5BA5" w14:textId="48473AAC" w:rsidR="00835907" w:rsidRDefault="00BE2ACD" w:rsidP="003278A9">
      <w:pPr>
        <w:pStyle w:val="ListParagraph"/>
        <w:numPr>
          <w:ilvl w:val="0"/>
          <w:numId w:val="1"/>
        </w:numPr>
      </w:pPr>
      <w:r>
        <w:t xml:space="preserve">The reason for the recursive relationship in </w:t>
      </w:r>
      <w:proofErr w:type="spellStart"/>
      <w:r>
        <w:t>DimEmployee</w:t>
      </w:r>
      <w:proofErr w:type="spellEnd"/>
      <w:r>
        <w:t xml:space="preserve"> is likely to handle the case of an Employee having a Parent Employee (bosses). Thus, an instance of </w:t>
      </w:r>
      <w:proofErr w:type="spellStart"/>
      <w:r>
        <w:t>DimEmployee</w:t>
      </w:r>
      <w:proofErr w:type="spellEnd"/>
      <w:r>
        <w:t xml:space="preserve"> (a boss) may have one or many sub-instances of </w:t>
      </w:r>
      <w:proofErr w:type="spellStart"/>
      <w:r>
        <w:t>Dimemployee</w:t>
      </w:r>
      <w:proofErr w:type="spellEnd"/>
      <w:r>
        <w:t xml:space="preserve"> (lower-level employees). So, the table needs to be able to access other instances of itself.</w:t>
      </w:r>
    </w:p>
    <w:p w14:paraId="574FBD91" w14:textId="4AF64716" w:rsidR="00835907" w:rsidRDefault="00BE2ACD" w:rsidP="003278A9">
      <w:pPr>
        <w:pStyle w:val="ListParagraph"/>
        <w:numPr>
          <w:ilvl w:val="0"/>
          <w:numId w:val="1"/>
        </w:numPr>
      </w:pPr>
      <w:r>
        <w:t xml:space="preserve">Three bike models: </w:t>
      </w:r>
      <w:r w:rsidR="00835907">
        <w:t>Mountain Bikes, Road Bikes, Touring Bikes</w:t>
      </w:r>
    </w:p>
    <w:p w14:paraId="37EECB34" w14:textId="77777777" w:rsidR="00DD4748" w:rsidRDefault="00DD4748" w:rsidP="003278A9">
      <w:pPr>
        <w:pStyle w:val="ListParagraph"/>
        <w:numPr>
          <w:ilvl w:val="0"/>
          <w:numId w:val="1"/>
        </w:numPr>
      </w:pPr>
    </w:p>
    <w:p w14:paraId="6511ED4F" w14:textId="57000C90" w:rsidR="001E11DB" w:rsidRDefault="001E11DB" w:rsidP="00DD4748">
      <w:pPr>
        <w:pStyle w:val="ListParagraph"/>
        <w:numPr>
          <w:ilvl w:val="1"/>
          <w:numId w:val="1"/>
        </w:numPr>
      </w:pPr>
      <w:bookmarkStart w:id="0" w:name="_GoBack"/>
      <w:bookmarkEnd w:id="0"/>
      <w:r w:rsidRPr="001E11DB">
        <w:drawing>
          <wp:inline distT="0" distB="0" distL="0" distR="0" wp14:anchorId="239812C1" wp14:editId="4C40DFF0">
            <wp:extent cx="5943600" cy="3652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F0B3" w14:textId="07DF2842" w:rsidR="001E11DB" w:rsidRDefault="001E11DB" w:rsidP="001E11DB">
      <w:pPr>
        <w:pStyle w:val="ListParagraph"/>
        <w:numPr>
          <w:ilvl w:val="1"/>
          <w:numId w:val="1"/>
        </w:numPr>
      </w:pPr>
      <w:proofErr w:type="spellStart"/>
      <w:r>
        <w:t>ProductSubcategoryKey</w:t>
      </w:r>
      <w:proofErr w:type="spellEnd"/>
      <w:r>
        <w:t xml:space="preserve"> of 2 represents Road Bikes. </w:t>
      </w:r>
      <w:proofErr w:type="gramStart"/>
      <w:r>
        <w:t>So</w:t>
      </w:r>
      <w:proofErr w:type="gramEnd"/>
      <w:r>
        <w:t xml:space="preserve"> 2002 was the best year of sales for Road Bikes.</w:t>
      </w:r>
    </w:p>
    <w:p w14:paraId="6F317BCB" w14:textId="26EDC59F" w:rsidR="008B0017" w:rsidRDefault="008B0017" w:rsidP="001E11DB">
      <w:pPr>
        <w:pStyle w:val="ListParagraph"/>
        <w:numPr>
          <w:ilvl w:val="0"/>
          <w:numId w:val="1"/>
        </w:numPr>
      </w:pPr>
      <w:r>
        <w:t>Code and the last of the 72 rows of the output</w:t>
      </w:r>
    </w:p>
    <w:p w14:paraId="17182EAA" w14:textId="183C94CF" w:rsidR="001E11DB" w:rsidRDefault="008B0017" w:rsidP="00C44FF7">
      <w:pPr>
        <w:ind w:left="-720"/>
      </w:pPr>
      <w:r w:rsidRPr="008B0017">
        <w:lastRenderedPageBreak/>
        <w:drawing>
          <wp:inline distT="0" distB="0" distL="0" distR="0" wp14:anchorId="316D0869" wp14:editId="47174BA4">
            <wp:extent cx="6265481" cy="385233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7276" cy="38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891C" w14:textId="73B2468D" w:rsidR="007B3139" w:rsidRDefault="007B3139" w:rsidP="007B3139">
      <w:pPr>
        <w:pStyle w:val="ListParagraph"/>
        <w:numPr>
          <w:ilvl w:val="0"/>
          <w:numId w:val="1"/>
        </w:numPr>
      </w:pPr>
      <w:r>
        <w:t xml:space="preserve">Note that I’ve assumed that </w:t>
      </w:r>
      <w:r w:rsidR="00614374">
        <w:t>profit</w:t>
      </w:r>
      <w:r>
        <w:t xml:space="preserve"> can be calculated as: Product Sales Amount – </w:t>
      </w:r>
      <w:proofErr w:type="gramStart"/>
      <w:r>
        <w:t xml:space="preserve">( </w:t>
      </w:r>
      <w:proofErr w:type="spellStart"/>
      <w:r>
        <w:t>ProductCost</w:t>
      </w:r>
      <w:proofErr w:type="spellEnd"/>
      <w:proofErr w:type="gramEnd"/>
      <w:r>
        <w:t xml:space="preserve"> – tax amount – discount price)</w:t>
      </w:r>
    </w:p>
    <w:p w14:paraId="3D893DE0" w14:textId="042069F1" w:rsidR="007B3139" w:rsidRDefault="007B3139" w:rsidP="007B3139">
      <w:pPr>
        <w:pStyle w:val="ListParagraph"/>
        <w:numPr>
          <w:ilvl w:val="1"/>
          <w:numId w:val="1"/>
        </w:numPr>
      </w:pPr>
      <w:r>
        <w:t>this is revenue – production cost (I think) – taxes owed – discount given</w:t>
      </w:r>
    </w:p>
    <w:p w14:paraId="6A8CF5CD" w14:textId="1B131F68" w:rsidR="00614374" w:rsidRDefault="00614374" w:rsidP="007B3139">
      <w:pPr>
        <w:pStyle w:val="ListParagraph"/>
        <w:numPr>
          <w:ilvl w:val="1"/>
          <w:numId w:val="1"/>
        </w:numPr>
      </w:pPr>
      <w:r>
        <w:t xml:space="preserve">Margin is given by the following: credit to </w:t>
      </w:r>
      <w:hyperlink r:id="rId9" w:anchor=":~:targetText=To%20find%20the%20margin%2C%20divide%20gross%20profit%20by%20the%20revenue.&amp;targetText=To%20make%20the%20margin%20a%20percentage%2C%20multiply%20the%20result%20by%20100.&amp;targetText=The%20margin%20is%2025%25.,25%25%20of%20your%20total%20revenue." w:history="1">
        <w:r>
          <w:rPr>
            <w:rStyle w:val="Hyperlink"/>
          </w:rPr>
          <w:t>https://www.patriotsoftware.com/accounting/training/blog/margin-vs-markup-chart-infographic/#:~:targetText=To%20find%20the%20margin%2C%20divide%20gross%20profit%20by%20the%20revenue.&amp;targetText=To%20make%20the%20margin%20a%20percentage%2C%20multiply%20the%20result%20by%20100.&amp;targetText=The%20margin%20is%2025%25.,25%25%20of%20your%20total%20revenue.</w:t>
        </w:r>
      </w:hyperlink>
    </w:p>
    <w:p w14:paraId="21261FA8" w14:textId="72DCCA14" w:rsidR="00614374" w:rsidRDefault="00614374" w:rsidP="00614374">
      <w:pPr>
        <w:pStyle w:val="ListParagraph"/>
        <w:numPr>
          <w:ilvl w:val="2"/>
          <w:numId w:val="1"/>
        </w:numPr>
      </w:pPr>
      <w:r w:rsidRPr="00614374">
        <w:drawing>
          <wp:inline distT="0" distB="0" distL="0" distR="0" wp14:anchorId="27BF7CB2" wp14:editId="781F72BB">
            <wp:extent cx="3200677" cy="249195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5316" w14:textId="46C5FC83" w:rsidR="00614374" w:rsidRDefault="00614374" w:rsidP="00614374">
      <w:pPr>
        <w:pStyle w:val="ListParagraph"/>
        <w:numPr>
          <w:ilvl w:val="1"/>
          <w:numId w:val="1"/>
        </w:numPr>
      </w:pPr>
      <w:r>
        <w:lastRenderedPageBreak/>
        <w:t>Thus, the highest margin model from 2003 is the “Road Tire Tube”</w:t>
      </w:r>
    </w:p>
    <w:p w14:paraId="2BE525F0" w14:textId="27EF6701" w:rsidR="00614374" w:rsidRDefault="00C44FF7" w:rsidP="00C44FF7">
      <w:pPr>
        <w:ind w:left="-1260"/>
      </w:pPr>
      <w:r w:rsidRPr="00C44FF7">
        <w:drawing>
          <wp:inline distT="0" distB="0" distL="0" distR="0" wp14:anchorId="264F5DF1" wp14:editId="78E46E8F">
            <wp:extent cx="7473169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94499" cy="313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75558"/>
    <w:multiLevelType w:val="hybridMultilevel"/>
    <w:tmpl w:val="91ECB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A9"/>
    <w:rsid w:val="000B2C7B"/>
    <w:rsid w:val="001E11DB"/>
    <w:rsid w:val="003278A9"/>
    <w:rsid w:val="00614374"/>
    <w:rsid w:val="007B3139"/>
    <w:rsid w:val="00835907"/>
    <w:rsid w:val="008B0017"/>
    <w:rsid w:val="00BE2ACD"/>
    <w:rsid w:val="00C44FF7"/>
    <w:rsid w:val="00CB2316"/>
    <w:rsid w:val="00DD4748"/>
    <w:rsid w:val="00E2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30E5"/>
  <w15:chartTrackingRefBased/>
  <w15:docId w15:val="{80ABAC04-D2C9-4FCF-B2AE-7FAD7376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43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patriotsoftware.com/accounting/training/blog/margin-vs-markup-chart-infograph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cp:lastPrinted>2019-11-23T01:24:00Z</cp:lastPrinted>
  <dcterms:created xsi:type="dcterms:W3CDTF">2019-11-23T01:24:00Z</dcterms:created>
  <dcterms:modified xsi:type="dcterms:W3CDTF">2019-11-23T01:24:00Z</dcterms:modified>
</cp:coreProperties>
</file>