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2C73" w14:textId="16D8D0DA" w:rsidR="00454053" w:rsidRPr="001A5C4A" w:rsidRDefault="00454053" w:rsidP="00454053">
      <w:pPr>
        <w:jc w:val="center"/>
        <w:rPr>
          <w:b/>
          <w:bCs/>
          <w:sz w:val="36"/>
          <w:szCs w:val="36"/>
          <w:u w:val="single"/>
        </w:rPr>
      </w:pPr>
      <w:r w:rsidRPr="001A5C4A">
        <w:rPr>
          <w:b/>
          <w:bCs/>
          <w:sz w:val="36"/>
          <w:szCs w:val="36"/>
          <w:u w:val="single"/>
        </w:rPr>
        <w:t xml:space="preserve">F79MA </w:t>
      </w:r>
      <w:r w:rsidR="001A5C4A">
        <w:rPr>
          <w:b/>
          <w:bCs/>
          <w:sz w:val="36"/>
          <w:szCs w:val="36"/>
          <w:u w:val="single"/>
        </w:rPr>
        <w:t>–</w:t>
      </w:r>
      <w:r w:rsidRPr="001A5C4A">
        <w:rPr>
          <w:b/>
          <w:bCs/>
          <w:sz w:val="36"/>
          <w:szCs w:val="36"/>
          <w:u w:val="single"/>
        </w:rPr>
        <w:t xml:space="preserve"> </w:t>
      </w:r>
      <w:r w:rsidR="001A5C4A">
        <w:rPr>
          <w:b/>
          <w:bCs/>
          <w:sz w:val="36"/>
          <w:szCs w:val="36"/>
          <w:u w:val="single"/>
        </w:rPr>
        <w:t xml:space="preserve">Assessed </w:t>
      </w:r>
      <w:r w:rsidRPr="001A5C4A">
        <w:rPr>
          <w:b/>
          <w:bCs/>
          <w:sz w:val="36"/>
          <w:szCs w:val="36"/>
          <w:u w:val="single"/>
        </w:rPr>
        <w:t>Project 2</w:t>
      </w:r>
      <w:r w:rsidR="001A5C4A">
        <w:rPr>
          <w:b/>
          <w:bCs/>
          <w:sz w:val="36"/>
          <w:szCs w:val="36"/>
          <w:u w:val="single"/>
        </w:rPr>
        <w:t xml:space="preserve"> </w:t>
      </w:r>
      <w:r w:rsidR="001A5C4A">
        <w:rPr>
          <w:b/>
          <w:bCs/>
          <w:sz w:val="36"/>
          <w:szCs w:val="36"/>
          <w:u w:val="single"/>
        </w:rPr>
        <w:t>–</w:t>
      </w:r>
      <w:r w:rsidR="001A5C4A" w:rsidRPr="001A5C4A">
        <w:rPr>
          <w:b/>
          <w:bCs/>
          <w:sz w:val="36"/>
          <w:szCs w:val="36"/>
          <w:u w:val="single"/>
        </w:rPr>
        <w:t xml:space="preserve"> </w:t>
      </w:r>
      <w:r w:rsidR="001A5C4A">
        <w:rPr>
          <w:b/>
          <w:bCs/>
          <w:sz w:val="36"/>
          <w:szCs w:val="36"/>
          <w:u w:val="single"/>
        </w:rPr>
        <w:t xml:space="preserve">2025-26 </w:t>
      </w:r>
    </w:p>
    <w:p w14:paraId="47CB14B3" w14:textId="77777777" w:rsidR="001A5C4A" w:rsidRDefault="001A5C4A" w:rsidP="001A5C4A">
      <w:pPr>
        <w:spacing w:line="240" w:lineRule="auto"/>
        <w:jc w:val="left"/>
        <w:rPr>
          <w:sz w:val="24"/>
          <w:szCs w:val="24"/>
        </w:rPr>
        <w:sectPr w:rsidR="001A5C4A" w:rsidSect="00FC0606">
          <w:footerReference w:type="default" r:id="rId7"/>
          <w:footerReference w:type="first" r:id="rId8"/>
          <w:pgSz w:w="11906" w:h="16838"/>
          <w:pgMar w:top="1440" w:right="1440" w:bottom="1440" w:left="1440" w:header="708" w:footer="708" w:gutter="0"/>
          <w:pgNumType w:start="1"/>
          <w:cols w:space="708"/>
          <w:titlePg/>
          <w:docGrid w:linePitch="360"/>
        </w:sectPr>
      </w:pPr>
    </w:p>
    <w:p w14:paraId="60B9D63B" w14:textId="77777777" w:rsidR="001A5C4A" w:rsidRDefault="001A5C4A" w:rsidP="001A5C4A">
      <w:pPr>
        <w:spacing w:line="240" w:lineRule="auto"/>
        <w:jc w:val="left"/>
        <w:rPr>
          <w:sz w:val="24"/>
          <w:szCs w:val="24"/>
        </w:rPr>
      </w:pPr>
      <w:r>
        <w:rPr>
          <w:sz w:val="24"/>
          <w:szCs w:val="24"/>
        </w:rPr>
        <w:t>Student: Michaelangelo dela Paz</w:t>
      </w:r>
    </w:p>
    <w:p w14:paraId="1A07B38E" w14:textId="47AADBDA" w:rsidR="001A5C4A" w:rsidRDefault="001A5C4A" w:rsidP="001A5C4A">
      <w:pPr>
        <w:spacing w:line="240" w:lineRule="auto"/>
        <w:jc w:val="left"/>
        <w:rPr>
          <w:sz w:val="24"/>
          <w:szCs w:val="24"/>
        </w:rPr>
      </w:pPr>
      <w:r>
        <w:rPr>
          <w:sz w:val="24"/>
          <w:szCs w:val="24"/>
        </w:rPr>
        <w:t>Campus: Dubai</w:t>
      </w:r>
    </w:p>
    <w:p w14:paraId="65B9A273" w14:textId="53CF03A1" w:rsidR="001A5C4A" w:rsidRPr="001A5C4A" w:rsidRDefault="001A5C4A" w:rsidP="001A5C4A">
      <w:pPr>
        <w:spacing w:line="240" w:lineRule="auto"/>
        <w:ind w:left="2127"/>
        <w:jc w:val="left"/>
        <w:rPr>
          <w:sz w:val="24"/>
          <w:szCs w:val="24"/>
        </w:rPr>
      </w:pPr>
      <w:r>
        <w:rPr>
          <w:sz w:val="24"/>
          <w:szCs w:val="24"/>
        </w:rPr>
        <w:t>HW-ID: H00443289</w:t>
      </w:r>
    </w:p>
    <w:p w14:paraId="54E5EF5E" w14:textId="77777777" w:rsidR="001A5C4A" w:rsidRDefault="001A5C4A" w:rsidP="007F001C">
      <w:pPr>
        <w:pStyle w:val="Heading1"/>
        <w:sectPr w:rsidR="001A5C4A" w:rsidSect="001A5C4A">
          <w:type w:val="continuous"/>
          <w:pgSz w:w="11906" w:h="16838"/>
          <w:pgMar w:top="1440" w:right="1440" w:bottom="1440" w:left="1440" w:header="708" w:footer="708" w:gutter="0"/>
          <w:pgNumType w:start="0"/>
          <w:cols w:num="2" w:space="708"/>
          <w:titlePg/>
          <w:docGrid w:linePitch="360"/>
        </w:sectPr>
      </w:pPr>
    </w:p>
    <w:p w14:paraId="4C19496A" w14:textId="645C6D9E" w:rsidR="007F001C" w:rsidRDefault="00271BC1" w:rsidP="007F001C">
      <w:pPr>
        <w:pStyle w:val="Heading1"/>
      </w:pPr>
      <w:r>
        <w:t>1</w:t>
      </w:r>
      <w:r w:rsidR="007F001C">
        <w:t xml:space="preserve">. </w:t>
      </w:r>
      <w:r w:rsidR="007F001C" w:rsidRPr="00FD29CF">
        <w:t>Introduction</w:t>
      </w:r>
    </w:p>
    <w:p w14:paraId="012255F5" w14:textId="77777777" w:rsidR="007F001C" w:rsidRPr="00F45975" w:rsidRDefault="007F001C" w:rsidP="007F001C">
      <w:r>
        <w:tab/>
        <w:t>This report will consider the modelling of counting genetic mutations in a fixed length of an RNA sequence using an alternative distribution to Poisson and perform Bayesian analysis to determine whether the fitted model of said distribution can predict future observations.</w:t>
      </w:r>
    </w:p>
    <w:p w14:paraId="1D484171" w14:textId="77777777" w:rsidR="007F001C" w:rsidRDefault="007F001C" w:rsidP="007F001C">
      <w:pPr>
        <w:pStyle w:val="Heading1"/>
      </w:pPr>
      <w:r>
        <w:t>2. Poisson vs. Negative binomial model of the count data</w:t>
      </w:r>
    </w:p>
    <w:p w14:paraId="780350AF" w14:textId="0B7709D0" w:rsidR="007F001C" w:rsidRPr="00800A87" w:rsidRDefault="007F001C" w:rsidP="007F001C">
      <w:r>
        <w:tab/>
      </w:r>
      <w:r w:rsidRPr="00800A87">
        <w:t xml:space="preserve">In theory, the simplest model to fit count data is the Poisson distribution with fixed rate </w:t>
      </w:r>
      <m:oMath>
        <m:r>
          <w:rPr>
            <w:rFonts w:ascii="Cambria Math" w:hAnsi="Cambria Math"/>
          </w:rPr>
          <m:t>λ</m:t>
        </m:r>
      </m:oMath>
      <w:r w:rsidRPr="00800A87">
        <w:t xml:space="preserve">; however, in many cases, </w:t>
      </w:r>
      <m:oMath>
        <m:r>
          <w:rPr>
            <w:rFonts w:ascii="Cambria Math" w:hAnsi="Cambria Math"/>
          </w:rPr>
          <m:t>λ</m:t>
        </m:r>
      </m:oMath>
      <w:r w:rsidRPr="00800A87">
        <w:t xml:space="preserve"> is unknown</w:t>
      </w:r>
      <w:r w:rsidR="000021AF">
        <w:t>.</w:t>
      </w:r>
      <w:r w:rsidRPr="00800A87">
        <w:t xml:space="preserve"> </w:t>
      </w:r>
      <w:r w:rsidR="000021AF">
        <w:t>In Bayesian statistics</w:t>
      </w:r>
      <w:r w:rsidRPr="00800A87">
        <w:t xml:space="preserve">, </w:t>
      </w:r>
      <m:oMath>
        <m:r>
          <w:rPr>
            <w:rFonts w:ascii="Cambria Math" w:hAnsi="Cambria Math"/>
          </w:rPr>
          <m:t>λ</m:t>
        </m:r>
      </m:oMath>
      <w:r w:rsidRPr="00800A87">
        <w:t xml:space="preserve"> can be modelled as a Gamma distributed random variable</w:t>
      </w:r>
      <w:r>
        <w:t xml:space="preserve"> (i.e. </w:t>
      </w:r>
      <m:oMath>
        <m:r>
          <w:rPr>
            <w:rFonts w:ascii="Cambria Math" w:hAnsi="Cambria Math"/>
          </w:rPr>
          <m:t>λ ~ Gamma(</m:t>
        </m:r>
        <m:r>
          <w:rPr>
            <w:rFonts w:ascii="Cambria Math" w:hAnsi="Cambria Math"/>
          </w:rPr>
          <m:t>α</m:t>
        </m:r>
        <m:r>
          <w:rPr>
            <w:rFonts w:ascii="Cambria Math" w:hAnsi="Cambria Math"/>
          </w:rPr>
          <m:t xml:space="preserve">, </m:t>
        </m:r>
        <m:r>
          <w:rPr>
            <w:rFonts w:ascii="Cambria Math" w:hAnsi="Cambria Math"/>
          </w:rPr>
          <m:t>β</m:t>
        </m:r>
        <m:r>
          <w:rPr>
            <w:rFonts w:ascii="Cambria Math" w:hAnsi="Cambria Math"/>
          </w:rPr>
          <m:t>)</m:t>
        </m:r>
      </m:oMath>
      <w:r>
        <w:t>)</w:t>
      </w:r>
      <w:r w:rsidRPr="00800A87">
        <w:t>.</w:t>
      </w:r>
      <w:r w:rsidR="002756FC">
        <w:t xml:space="preserve"> However,</w:t>
      </w:r>
      <w:r w:rsidRPr="00800A87">
        <w:t xml:space="preserve"> </w:t>
      </w:r>
      <w:r w:rsidR="000021AF">
        <w:t xml:space="preserve">this would cause each observation to have a Poisson distribution with </w:t>
      </w:r>
      <w:r w:rsidR="00D2746C">
        <w:t>random</w:t>
      </w:r>
      <w:r w:rsidR="000021AF">
        <w:t xml:space="preserve"> </w:t>
      </w:r>
      <m:oMath>
        <m:r>
          <w:rPr>
            <w:rFonts w:ascii="Cambria Math" w:hAnsi="Cambria Math"/>
          </w:rPr>
          <m:t>λ</m:t>
        </m:r>
      </m:oMath>
      <w:r w:rsidR="000021AF">
        <w:t xml:space="preserve">. </w:t>
      </w:r>
      <w:r w:rsidR="00D2746C">
        <w:t>To find the actual distribution of the observed data</w:t>
      </w:r>
      <w:r>
        <w:t>, we find the marginal distribution</w:t>
      </w:r>
    </w:p>
    <w:p w14:paraId="323B3D9A" w14:textId="772632F6" w:rsidR="007F001C" w:rsidRPr="0037697B" w:rsidRDefault="00454053" w:rsidP="007F001C">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 xml:space="preserve"> </m:t>
          </m:r>
          <m:nary>
            <m:naryPr>
              <m:limLoc m:val="undOvr"/>
              <m:ctrlPr>
                <w:rPr>
                  <w:rFonts w:ascii="Cambria Math" w:eastAsiaTheme="minorHAnsi" w:hAnsi="Cambria Math"/>
                  <w:sz w:val="24"/>
                  <w:szCs w:val="24"/>
                </w:rPr>
              </m:ctrlPr>
            </m:naryPr>
            <m:sub>
              <m:r>
                <w:rPr>
                  <w:rFonts w:ascii="Cambria Math" w:hAnsi="Cambria Math"/>
                </w:rPr>
                <m:t>0</m:t>
              </m:r>
            </m:sub>
            <m:sup>
              <m:r>
                <w:rPr>
                  <w:rFonts w:ascii="Cambria Math" w:hAnsi="Cambria Math"/>
                </w:rPr>
                <m:t>∞</m:t>
              </m:r>
            </m:sup>
            <m:e>
              <m:func>
                <m:funcPr>
                  <m:ctrlPr>
                    <w:rPr>
                      <w:rFonts w:ascii="Cambria Math" w:hAnsi="Cambria Math"/>
                    </w:rPr>
                  </m:ctrlPr>
                </m:funcPr>
                <m:fName>
                  <m:r>
                    <m:rPr>
                      <m:sty m:val="p"/>
                    </m:rPr>
                    <w:rPr>
                      <w:rFonts w:ascii="Cambria Math" w:hAnsi="Cambria Math"/>
                    </w:rPr>
                    <m:t>Pr</m:t>
                  </m:r>
                </m:fName>
                <m:e>
                  <m:d>
                    <m:dPr>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m:t>
                      </m:r>
                    </m:e>
                  </m:d>
                </m:e>
              </m:func>
              <m:r>
                <w:rPr>
                  <w:rFonts w:ascii="Cambria Math" w:hAnsi="Cambria Math"/>
                </w:rPr>
                <m:t>λ</m:t>
              </m:r>
              <m:r>
                <m:rPr>
                  <m:sty m:val="p"/>
                </m:rPr>
                <w:rPr>
                  <w:rFonts w:ascii="Cambria Math" w:hAnsi="Cambria Math"/>
                </w:rPr>
                <m:t xml:space="preserve">) </m:t>
              </m:r>
              <m:r>
                <w:rPr>
                  <w:rFonts w:ascii="Cambria Math" w:hAnsi="Cambria Math"/>
                </w:rPr>
                <m:t>π</m:t>
              </m:r>
              <m:r>
                <m:rPr>
                  <m:sty m:val="p"/>
                </m:rPr>
                <w:rPr>
                  <w:rFonts w:ascii="Cambria Math" w:hAnsi="Cambria Math"/>
                </w:rPr>
                <m:t>(</m:t>
              </m:r>
              <m:r>
                <w:rPr>
                  <w:rFonts w:ascii="Cambria Math" w:hAnsi="Cambria Math"/>
                </w:rPr>
                <m:t>λ</m:t>
              </m:r>
              <m:r>
                <m:rPr>
                  <m:sty m:val="p"/>
                </m:rPr>
                <w:rPr>
                  <w:rFonts w:ascii="Cambria Math" w:hAnsi="Cambria Math"/>
                </w:rPr>
                <m:t>)</m:t>
              </m:r>
            </m:e>
          </m:nary>
          <m:r>
            <m:rPr>
              <m:sty m:val="p"/>
            </m:rPr>
            <w:rPr>
              <w:rFonts w:ascii="Cambria Math" w:hAnsi="Cambria Math"/>
            </w:rPr>
            <m:t xml:space="preserve"> </m:t>
          </m:r>
          <m:r>
            <w:rPr>
              <w:rFonts w:ascii="Cambria Math" w:hAnsi="Cambria Math"/>
            </w:rPr>
            <m:t>dλ</m:t>
          </m:r>
          <m:r>
            <m:rPr>
              <m:sty m:val="p"/>
            </m:rPr>
            <w:rPr>
              <w:rFonts w:ascii="Cambria Math" w:hAnsi="Cambria Math"/>
            </w:rPr>
            <m:t>.</m:t>
          </m:r>
        </m:oMath>
      </m:oMathPara>
    </w:p>
    <w:p w14:paraId="25B70E18" w14:textId="455A35AF" w:rsidR="007F001C" w:rsidRPr="00785ED5" w:rsidRDefault="007F001C" w:rsidP="007F001C">
      <w:pPr>
        <w:rPr>
          <w:rFonts w:eastAsiaTheme="minorHAnsi"/>
        </w:rPr>
      </w:pPr>
      <w:r>
        <w:t>Substituting</w:t>
      </w:r>
      <w:r w:rsidRPr="00800A87">
        <w:t xml:space="preserve"> </w:t>
      </w:r>
      <m:oMath>
        <m:func>
          <m:funcPr>
            <m:ctrlPr>
              <w:rPr>
                <w:rFonts w:ascii="Cambria Math" w:hAnsi="Cambria Math"/>
              </w:rPr>
            </m:ctrlPr>
          </m:funcPr>
          <m:fName>
            <m:r>
              <m:rPr>
                <m:sty m:val="p"/>
              </m:rPr>
              <w:rPr>
                <w:rFonts w:ascii="Cambria Math" w:hAnsi="Cambria Math"/>
              </w:rPr>
              <m:t>Pr</m:t>
            </m:r>
          </m:fName>
          <m:e>
            <m:d>
              <m:dPr>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m:t>
                </m:r>
              </m:e>
            </m:d>
          </m:e>
        </m:func>
        <m:r>
          <w:rPr>
            <w:rFonts w:ascii="Cambria Math" w:hAnsi="Cambria Math"/>
          </w:rPr>
          <m:t>λ</m:t>
        </m:r>
        <m:r>
          <m:rPr>
            <m:sty m:val="p"/>
          </m:rP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x</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up>
            </m:sSup>
          </m:num>
          <m:den>
            <m:r>
              <w:rPr>
                <w:rFonts w:ascii="Cambria Math" w:hAnsi="Cambria Math"/>
              </w:rPr>
              <m:t>x</m:t>
            </m:r>
            <m:r>
              <m:rPr>
                <m:sty m:val="p"/>
              </m:rPr>
              <w:rPr>
                <w:rFonts w:ascii="Cambria Math" w:hAnsi="Cambria Math"/>
              </w:rPr>
              <m:t>!</m:t>
            </m:r>
          </m:den>
        </m:f>
      </m:oMath>
      <w:r w:rsidRPr="00800A87">
        <w:t>, and</w:t>
      </w:r>
      <w:r>
        <w:t xml:space="preserve"> </w:t>
      </w:r>
      <m:oMath>
        <m:r>
          <w:rPr>
            <w:rFonts w:ascii="Cambria Math" w:hAnsi="Cambria Math"/>
          </w:rPr>
          <m:t>π</m:t>
        </m:r>
        <m:d>
          <m:dPr>
            <m:ctrlPr>
              <w:rPr>
                <w:rFonts w:ascii="Cambria Math" w:hAnsi="Cambria Math"/>
              </w:rPr>
            </m:ctrlPr>
          </m:dPr>
          <m:e>
            <m:r>
              <w:rPr>
                <w:rFonts w:ascii="Cambria Math" w:hAnsi="Cambria Math"/>
              </w:rPr>
              <m:t>λ</m:t>
            </m:r>
          </m:e>
        </m:d>
        <m:r>
          <m:rPr>
            <m:sty m:val="p"/>
          </m:rPr>
          <w:rPr>
            <w:rFonts w:ascii="Cambria Math" w:hAnsi="Cambria Math"/>
          </w:rPr>
          <m:t xml:space="preserve">= </m:t>
        </m:r>
        <m:f>
          <m:fPr>
            <m:ctrlPr>
              <w:rPr>
                <w:rFonts w:ascii="Cambria Math" w:eastAsiaTheme="minorHAnsi" w:hAnsi="Cambria Math"/>
                <w:sz w:val="24"/>
                <w:szCs w:val="24"/>
              </w:rPr>
            </m:ctrlPr>
          </m:fPr>
          <m:num>
            <m:sSup>
              <m:sSupPr>
                <m:ctrlPr>
                  <w:rPr>
                    <w:rFonts w:ascii="Cambria Math" w:eastAsiaTheme="minorHAnsi" w:hAnsi="Cambria Math"/>
                    <w:sz w:val="24"/>
                    <w:szCs w:val="24"/>
                  </w:rPr>
                </m:ctrlPr>
              </m:sSupPr>
              <m:e>
                <m:r>
                  <w:rPr>
                    <w:rFonts w:ascii="Cambria Math" w:hAnsi="Cambria Math"/>
                  </w:rPr>
                  <m:t>β</m:t>
                </m:r>
              </m:e>
              <m:sup>
                <m:r>
                  <w:rPr>
                    <w:rFonts w:ascii="Cambria Math" w:hAnsi="Cambria Math"/>
                  </w:rPr>
                  <m:t>α</m:t>
                </m:r>
              </m:sup>
            </m:sSup>
          </m:num>
          <m:den>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den>
        </m:f>
        <m:sSup>
          <m:sSupPr>
            <m:ctrlPr>
              <w:rPr>
                <w:rFonts w:ascii="Cambria Math" w:eastAsiaTheme="minorHAnsi" w:hAnsi="Cambria Math"/>
                <w:sz w:val="24"/>
                <w:szCs w:val="24"/>
              </w:rPr>
            </m:ctrlPr>
          </m:sSupPr>
          <m:e>
            <m:r>
              <w:rPr>
                <w:rFonts w:ascii="Cambria Math" w:hAnsi="Cambria Math"/>
              </w:rPr>
              <m:t>λ</m:t>
            </m:r>
          </m:e>
          <m:sup>
            <m:r>
              <w:rPr>
                <w:rFonts w:ascii="Cambria Math" w:hAnsi="Cambria Math"/>
              </w:rPr>
              <m:t>α</m:t>
            </m:r>
            <m:r>
              <m:rPr>
                <m:sty m:val="p"/>
              </m:rPr>
              <w:rPr>
                <w:rFonts w:ascii="Cambria Math" w:hAnsi="Cambria Math"/>
              </w:rPr>
              <m:t>-1</m:t>
            </m:r>
          </m:sup>
        </m:sSup>
        <m:sSup>
          <m:sSupPr>
            <m:ctrlPr>
              <w:rPr>
                <w:rFonts w:ascii="Cambria Math" w:eastAsiaTheme="minorHAnsi" w:hAnsi="Cambria Math"/>
                <w:sz w:val="24"/>
                <w:szCs w:val="24"/>
              </w:rPr>
            </m:ctrlPr>
          </m:sSupPr>
          <m:e>
            <m:r>
              <w:rPr>
                <w:rFonts w:ascii="Cambria Math" w:hAnsi="Cambria Math"/>
              </w:rPr>
              <m:t>e</m:t>
            </m:r>
          </m:e>
          <m:sup>
            <m:r>
              <m:rPr>
                <m:sty m:val="p"/>
              </m:rPr>
              <w:rPr>
                <w:rFonts w:ascii="Cambria Math" w:hAnsi="Cambria Math"/>
              </w:rPr>
              <m:t>-</m:t>
            </m:r>
            <m:r>
              <w:rPr>
                <w:rFonts w:ascii="Cambria Math" w:hAnsi="Cambria Math"/>
              </w:rPr>
              <m:t>βλ</m:t>
            </m:r>
          </m:sup>
        </m:sSup>
      </m:oMath>
      <w:r>
        <w:t xml:space="preserve"> results</w:t>
      </w:r>
    </w:p>
    <w:p w14:paraId="7AA47DB1" w14:textId="24C72559" w:rsidR="007F001C" w:rsidRPr="00800A87" w:rsidRDefault="00454053" w:rsidP="007F001C">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m:rPr>
              <m:sty m:val="p"/>
            </m:rPr>
            <w:rPr>
              <w:rFonts w:ascii="Cambria Math" w:hAnsi="Cambria Math"/>
            </w:rPr>
            <m:t xml:space="preserve">= </m:t>
          </m:r>
          <m:nary>
            <m:naryPr>
              <m:limLoc m:val="undOvr"/>
              <m:ctrlPr>
                <w:rPr>
                  <w:rFonts w:ascii="Cambria Math" w:eastAsiaTheme="minorHAnsi" w:hAnsi="Cambria Math"/>
                  <w:sz w:val="24"/>
                  <w:szCs w:val="24"/>
                </w:rPr>
              </m:ctrlPr>
            </m:naryPr>
            <m:sub>
              <m:r>
                <m:rPr>
                  <m:sty m:val="p"/>
                </m:rPr>
                <w:rPr>
                  <w:rFonts w:ascii="Cambria Math" w:hAnsi="Cambria Math"/>
                </w:rPr>
                <m:t>0</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x</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up>
                  </m:sSup>
                </m:num>
                <m:den>
                  <m:r>
                    <w:rPr>
                      <w:rFonts w:ascii="Cambria Math" w:hAnsi="Cambria Math"/>
                    </w:rPr>
                    <m:t>x</m:t>
                  </m:r>
                  <m:r>
                    <m:rPr>
                      <m:sty m:val="p"/>
                    </m:rPr>
                    <w:rPr>
                      <w:rFonts w:ascii="Cambria Math" w:hAnsi="Cambria Math"/>
                    </w:rPr>
                    <m:t>!</m:t>
                  </m:r>
                </m:den>
              </m:f>
              <m:r>
                <m:rPr>
                  <m:sty m:val="p"/>
                </m:rPr>
                <w:rPr>
                  <w:rFonts w:ascii="Cambria Math" w:hAnsi="Cambria Math"/>
                </w:rPr>
                <m:t xml:space="preserve"> ×</m:t>
              </m:r>
              <m:f>
                <m:fPr>
                  <m:ctrlPr>
                    <w:rPr>
                      <w:rFonts w:ascii="Cambria Math" w:eastAsiaTheme="minorHAnsi" w:hAnsi="Cambria Math"/>
                      <w:sz w:val="24"/>
                      <w:szCs w:val="24"/>
                    </w:rPr>
                  </m:ctrlPr>
                </m:fPr>
                <m:num>
                  <m:sSup>
                    <m:sSupPr>
                      <m:ctrlPr>
                        <w:rPr>
                          <w:rFonts w:ascii="Cambria Math" w:eastAsiaTheme="minorHAnsi" w:hAnsi="Cambria Math"/>
                          <w:sz w:val="24"/>
                          <w:szCs w:val="24"/>
                        </w:rPr>
                      </m:ctrlPr>
                    </m:sSupPr>
                    <m:e>
                      <m:r>
                        <w:rPr>
                          <w:rFonts w:ascii="Cambria Math" w:hAnsi="Cambria Math"/>
                        </w:rPr>
                        <m:t>β</m:t>
                      </m:r>
                    </m:e>
                    <m:sup>
                      <m:r>
                        <w:rPr>
                          <w:rFonts w:ascii="Cambria Math" w:hAnsi="Cambria Math"/>
                        </w:rPr>
                        <m:t>α</m:t>
                      </m:r>
                    </m:sup>
                  </m:sSup>
                </m:num>
                <m:den>
                  <m:r>
                    <w:rPr>
                      <w:rFonts w:ascii="Cambria Math" w:hAnsi="Cambria Math"/>
                    </w:rPr>
                    <m:t>τ</m:t>
                  </m:r>
                  <m:r>
                    <m:rPr>
                      <m:sty m:val="p"/>
                    </m:rPr>
                    <w:rPr>
                      <w:rFonts w:ascii="Cambria Math" w:hAnsi="Cambria Math"/>
                    </w:rPr>
                    <m:t>(</m:t>
                  </m:r>
                  <m:r>
                    <w:rPr>
                      <w:rFonts w:ascii="Cambria Math" w:hAnsi="Cambria Math"/>
                    </w:rPr>
                    <m:t>α</m:t>
                  </m:r>
                  <m:r>
                    <m:rPr>
                      <m:sty m:val="p"/>
                    </m:rPr>
                    <w:rPr>
                      <w:rFonts w:ascii="Cambria Math" w:hAnsi="Cambria Math"/>
                    </w:rPr>
                    <m:t>)</m:t>
                  </m:r>
                </m:den>
              </m:f>
              <m:sSup>
                <m:sSupPr>
                  <m:ctrlPr>
                    <w:rPr>
                      <w:rFonts w:ascii="Cambria Math" w:eastAsiaTheme="minorHAnsi" w:hAnsi="Cambria Math"/>
                      <w:sz w:val="24"/>
                      <w:szCs w:val="24"/>
                    </w:rPr>
                  </m:ctrlPr>
                </m:sSupPr>
                <m:e>
                  <m:r>
                    <w:rPr>
                      <w:rFonts w:ascii="Cambria Math" w:hAnsi="Cambria Math"/>
                    </w:rPr>
                    <m:t>λ</m:t>
                  </m:r>
                </m:e>
                <m:sup>
                  <m:r>
                    <w:rPr>
                      <w:rFonts w:ascii="Cambria Math" w:hAnsi="Cambria Math"/>
                    </w:rPr>
                    <m:t>α</m:t>
                  </m:r>
                  <m:r>
                    <m:rPr>
                      <m:sty m:val="p"/>
                    </m:rPr>
                    <w:rPr>
                      <w:rFonts w:ascii="Cambria Math" w:hAnsi="Cambria Math"/>
                    </w:rPr>
                    <m:t>-1</m:t>
                  </m:r>
                </m:sup>
              </m:sSup>
              <m:sSup>
                <m:sSupPr>
                  <m:ctrlPr>
                    <w:rPr>
                      <w:rFonts w:ascii="Cambria Math" w:eastAsiaTheme="minorHAnsi" w:hAnsi="Cambria Math"/>
                      <w:sz w:val="24"/>
                      <w:szCs w:val="24"/>
                    </w:rPr>
                  </m:ctrlPr>
                </m:sSupPr>
                <m:e>
                  <m:r>
                    <w:rPr>
                      <w:rFonts w:ascii="Cambria Math" w:hAnsi="Cambria Math"/>
                    </w:rPr>
                    <m:t>e</m:t>
                  </m:r>
                </m:e>
                <m:sup>
                  <m:r>
                    <m:rPr>
                      <m:sty m:val="p"/>
                    </m:rPr>
                    <w:rPr>
                      <w:rFonts w:ascii="Cambria Math" w:hAnsi="Cambria Math"/>
                    </w:rPr>
                    <m:t>-</m:t>
                  </m:r>
                  <m:r>
                    <w:rPr>
                      <w:rFonts w:ascii="Cambria Math" w:hAnsi="Cambria Math"/>
                    </w:rPr>
                    <m:t>βλ</m:t>
                  </m:r>
                </m:sup>
              </m:sSup>
            </m:e>
          </m:nary>
          <m:r>
            <m:rPr>
              <m:sty m:val="p"/>
            </m:rPr>
            <w:rPr>
              <w:rFonts w:ascii="Cambria Math" w:hAnsi="Cambria Math"/>
            </w:rPr>
            <m:t xml:space="preserve"> </m:t>
          </m:r>
          <m:r>
            <w:rPr>
              <w:rFonts w:ascii="Cambria Math" w:hAnsi="Cambria Math"/>
            </w:rPr>
            <m:t>dλ</m:t>
          </m:r>
          <m:r>
            <m:rPr>
              <m:sty m:val="p"/>
            </m:rPr>
            <w:rPr>
              <w:rFonts w:ascii="Cambria Math" w:hAnsi="Cambria Math"/>
            </w:rPr>
            <m:t xml:space="preserve"> = </m:t>
          </m:r>
          <m:f>
            <m:fPr>
              <m:ctrlPr>
                <w:rPr>
                  <w:rFonts w:ascii="Cambria Math" w:eastAsiaTheme="minorHAnsi" w:hAnsi="Cambria Math"/>
                  <w:sz w:val="24"/>
                  <w:szCs w:val="24"/>
                </w:rPr>
              </m:ctrlPr>
            </m:fPr>
            <m:num>
              <m:sSup>
                <m:sSupPr>
                  <m:ctrlPr>
                    <w:rPr>
                      <w:rFonts w:ascii="Cambria Math" w:eastAsiaTheme="minorHAnsi" w:hAnsi="Cambria Math"/>
                      <w:sz w:val="24"/>
                      <w:szCs w:val="24"/>
                    </w:rPr>
                  </m:ctrlPr>
                </m:sSupPr>
                <m:e>
                  <m:r>
                    <w:rPr>
                      <w:rFonts w:ascii="Cambria Math" w:hAnsi="Cambria Math"/>
                    </w:rPr>
                    <m:t>β</m:t>
                  </m:r>
                </m:e>
                <m:sup>
                  <m:r>
                    <w:rPr>
                      <w:rFonts w:ascii="Cambria Math" w:hAnsi="Cambria Math"/>
                    </w:rPr>
                    <m:t>α</m:t>
                  </m:r>
                </m:sup>
              </m:sSup>
            </m:num>
            <m:den>
              <m:r>
                <w:rPr>
                  <w:rFonts w:ascii="Cambria Math" w:hAnsi="Cambria Math"/>
                </w:rPr>
                <m:t>x</m:t>
              </m:r>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α</m:t>
                  </m:r>
                </m:e>
              </m:d>
            </m:den>
          </m:f>
          <m:nary>
            <m:naryPr>
              <m:limLoc m:val="undOvr"/>
              <m:ctrlPr>
                <w:rPr>
                  <w:rFonts w:ascii="Cambria Math" w:eastAsiaTheme="minorHAnsi" w:hAnsi="Cambria Math"/>
                  <w:sz w:val="24"/>
                  <w:szCs w:val="24"/>
                </w:rPr>
              </m:ctrlPr>
            </m:naryPr>
            <m:sub>
              <m:r>
                <m:rPr>
                  <m:sty m:val="p"/>
                </m:rPr>
                <w:rPr>
                  <w:rFonts w:ascii="Cambria Math" w:hAnsi="Cambria Math"/>
                </w:rPr>
                <m:t>0</m:t>
              </m:r>
            </m:sub>
            <m:sup>
              <m:r>
                <m:rPr>
                  <m:sty m:val="p"/>
                </m:rPr>
                <w:rPr>
                  <w:rFonts w:ascii="Cambria Math" w:hAnsi="Cambria Math"/>
                </w:rPr>
                <m:t>∞</m:t>
              </m:r>
            </m:sup>
            <m:e>
              <m:sSup>
                <m:sSupPr>
                  <m:ctrlPr>
                    <w:rPr>
                      <w:rFonts w:ascii="Cambria Math" w:eastAsiaTheme="minorHAnsi" w:hAnsi="Cambria Math"/>
                      <w:sz w:val="24"/>
                      <w:szCs w:val="24"/>
                    </w:rPr>
                  </m:ctrlPr>
                </m:sSupPr>
                <m:e>
                  <m:r>
                    <w:rPr>
                      <w:rFonts w:ascii="Cambria Math" w:hAnsi="Cambria Math"/>
                    </w:rPr>
                    <m:t>λ</m:t>
                  </m:r>
                </m:e>
                <m:sup>
                  <m:r>
                    <w:rPr>
                      <w:rFonts w:ascii="Cambria Math" w:hAnsi="Cambria Math"/>
                    </w:rPr>
                    <m:t>x</m:t>
                  </m:r>
                  <m:r>
                    <m:rPr>
                      <m:sty m:val="p"/>
                    </m:rPr>
                    <w:rPr>
                      <w:rFonts w:ascii="Cambria Math" w:hAnsi="Cambria Math"/>
                    </w:rPr>
                    <m:t>+</m:t>
                  </m:r>
                  <m:r>
                    <w:rPr>
                      <w:rFonts w:ascii="Cambria Math" w:hAnsi="Cambria Math"/>
                    </w:rPr>
                    <m:t>α</m:t>
                  </m:r>
                  <m:r>
                    <m:rPr>
                      <m:sty m:val="p"/>
                    </m:rPr>
                    <w:rPr>
                      <w:rFonts w:ascii="Cambria Math" w:hAnsi="Cambria Math"/>
                    </w:rPr>
                    <m:t>-1</m:t>
                  </m:r>
                </m:sup>
              </m:sSup>
              <m:sSup>
                <m:sSupPr>
                  <m:ctrlPr>
                    <w:rPr>
                      <w:rFonts w:ascii="Cambria Math" w:eastAsiaTheme="minorHAnsi" w:hAnsi="Cambria Math"/>
                      <w:sz w:val="24"/>
                      <w:szCs w:val="24"/>
                    </w:rPr>
                  </m:ctrlPr>
                </m:sSupPr>
                <m:e>
                  <m:r>
                    <w:rPr>
                      <w:rFonts w:ascii="Cambria Math" w:hAnsi="Cambria Math"/>
                    </w:rPr>
                    <m:t>e</m:t>
                  </m:r>
                </m:e>
                <m:sup>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λ</m:t>
                  </m:r>
                </m:sup>
              </m:sSup>
            </m:e>
          </m:nary>
          <m:r>
            <w:rPr>
              <w:rFonts w:ascii="Cambria Math" w:hAnsi="Cambria Math"/>
            </w:rPr>
            <m:t>dλ</m:t>
          </m:r>
          <m:r>
            <m:rPr>
              <m:sty m:val="p"/>
            </m:rPr>
            <w:rPr>
              <w:rFonts w:ascii="Cambria Math" w:hAnsi="Cambria Math"/>
            </w:rPr>
            <m:t>.</m:t>
          </m:r>
        </m:oMath>
      </m:oMathPara>
    </w:p>
    <w:p w14:paraId="1376DA60" w14:textId="48EC5B35" w:rsidR="007F001C" w:rsidRPr="002F5F08" w:rsidRDefault="007F001C" w:rsidP="007F001C">
      <w:pPr>
        <w:rPr>
          <w:sz w:val="24"/>
          <w:szCs w:val="24"/>
          <w:lang w:val="en-AE"/>
        </w:rPr>
      </w:pPr>
      <w:r>
        <w:t xml:space="preserve">Note that the integral </w:t>
      </w:r>
      <m:oMath>
        <m:nary>
          <m:naryPr>
            <m:limLoc m:val="undOvr"/>
            <m:ctrlPr>
              <w:rPr>
                <w:rFonts w:ascii="Cambria Math" w:eastAsiaTheme="minorHAnsi" w:hAnsi="Cambria Math"/>
                <w:sz w:val="24"/>
                <w:szCs w:val="24"/>
              </w:rPr>
            </m:ctrlPr>
          </m:naryPr>
          <m:sub>
            <m:r>
              <w:rPr>
                <w:rFonts w:ascii="Cambria Math" w:hAnsi="Cambria Math"/>
              </w:rPr>
              <m:t>0</m:t>
            </m:r>
          </m:sub>
          <m:sup>
            <m:r>
              <w:rPr>
                <w:rFonts w:ascii="Cambria Math" w:hAnsi="Cambria Math"/>
              </w:rPr>
              <m:t>∞</m:t>
            </m:r>
          </m:sup>
          <m:e>
            <m:sSup>
              <m:sSupPr>
                <m:ctrlPr>
                  <w:rPr>
                    <w:rFonts w:ascii="Cambria Math" w:eastAsiaTheme="minorHAnsi" w:hAnsi="Cambria Math"/>
                    <w:i/>
                    <w:sz w:val="24"/>
                    <w:szCs w:val="24"/>
                  </w:rPr>
                </m:ctrlPr>
              </m:sSupPr>
              <m:e>
                <m:r>
                  <w:rPr>
                    <w:rFonts w:ascii="Cambria Math" w:hAnsi="Cambria Math"/>
                  </w:rPr>
                  <m:t>λ</m:t>
                </m:r>
              </m:e>
              <m:sup>
                <m:r>
                  <w:rPr>
                    <w:rFonts w:ascii="Cambria Math" w:hAnsi="Cambria Math"/>
                  </w:rPr>
                  <m:t>x+</m:t>
                </m:r>
                <m:r>
                  <w:rPr>
                    <w:rFonts w:ascii="Cambria Math" w:hAnsi="Cambria Math"/>
                  </w:rPr>
                  <m:t>α</m:t>
                </m:r>
                <m:r>
                  <w:rPr>
                    <w:rFonts w:ascii="Cambria Math" w:hAnsi="Cambria Math"/>
                  </w:rPr>
                  <m:t>-1</m:t>
                </m:r>
              </m:sup>
            </m:sSup>
            <m:sSup>
              <m:sSupPr>
                <m:ctrlPr>
                  <w:rPr>
                    <w:rFonts w:ascii="Cambria Math" w:eastAsiaTheme="minorHAnsi" w:hAnsi="Cambria Math"/>
                    <w:i/>
                    <w:sz w:val="24"/>
                    <w:szCs w:val="24"/>
                  </w:rPr>
                </m:ctrlPr>
              </m:sSupPr>
              <m:e>
                <m:r>
                  <w:rPr>
                    <w:rFonts w:ascii="Cambria Math" w:hAnsi="Cambria Math"/>
                  </w:rPr>
                  <m:t>e</m:t>
                </m:r>
              </m:e>
              <m:sup>
                <m:r>
                  <w:rPr>
                    <w:rFonts w:ascii="Cambria Math" w:hAnsi="Cambria Math"/>
                  </w:rPr>
                  <m:t>-(1+β)λ</m:t>
                </m:r>
              </m:sup>
            </m:sSup>
            <m:r>
              <w:rPr>
                <w:rFonts w:ascii="Cambria Math" w:hAnsi="Cambria Math"/>
              </w:rPr>
              <m:t>dλ</m:t>
            </m:r>
          </m:e>
        </m:nary>
      </m:oMath>
      <w:r>
        <w:t xml:space="preserve"> is equal to the Gamma integral identity </w:t>
      </w:r>
      <m:oMath>
        <m:f>
          <m:fPr>
            <m:ctrlPr>
              <w:rPr>
                <w:rFonts w:ascii="Cambria Math" w:hAnsi="Cambria Math"/>
                <w:i/>
                <w:sz w:val="24"/>
                <w:szCs w:val="24"/>
              </w:rPr>
            </m:ctrlPr>
          </m:fPr>
          <m:num>
            <m:r>
              <w:rPr>
                <w:rFonts w:ascii="Cambria Math" w:hAnsi="Cambria Math"/>
              </w:rPr>
              <m:t>τ(x+</m:t>
            </m:r>
            <m:r>
              <w:rPr>
                <w:rFonts w:ascii="Cambria Math" w:hAnsi="Cambria Math"/>
              </w:rPr>
              <m:t>α</m:t>
            </m:r>
            <m:r>
              <w:rPr>
                <w:rFonts w:ascii="Cambria Math" w:hAnsi="Cambria Math"/>
              </w:rPr>
              <m:t>)</m:t>
            </m:r>
          </m:num>
          <m:den>
            <m:sSup>
              <m:sSupPr>
                <m:ctrlPr>
                  <w:rPr>
                    <w:rFonts w:ascii="Cambria Math" w:hAnsi="Cambria Math"/>
                    <w:i/>
                    <w:sz w:val="24"/>
                    <w:szCs w:val="24"/>
                  </w:rPr>
                </m:ctrlPr>
              </m:sSupPr>
              <m:e>
                <m:r>
                  <w:rPr>
                    <w:rFonts w:ascii="Cambria Math" w:hAnsi="Cambria Math"/>
                  </w:rPr>
                  <m:t>(1+β)</m:t>
                </m:r>
              </m:e>
              <m:sup>
                <m:r>
                  <w:rPr>
                    <w:rFonts w:ascii="Cambria Math" w:hAnsi="Cambria Math"/>
                  </w:rPr>
                  <m:t>x+</m:t>
                </m:r>
                <m:r>
                  <w:rPr>
                    <w:rFonts w:ascii="Cambria Math" w:hAnsi="Cambria Math"/>
                  </w:rPr>
                  <m:t>α</m:t>
                </m:r>
              </m:sup>
            </m:sSup>
          </m:den>
        </m:f>
      </m:oMath>
      <w:r>
        <w:rPr>
          <w:sz w:val="24"/>
          <w:szCs w:val="24"/>
        </w:rPr>
        <w:t xml:space="preserve"> </w:t>
      </w:r>
      <w:r w:rsidRPr="002F5F08">
        <w:rPr>
          <w:sz w:val="24"/>
          <w:szCs w:val="24"/>
          <w:lang w:val="en-AE"/>
        </w:rPr>
        <w:t>(</w:t>
      </w:r>
      <w:proofErr w:type="spellStart"/>
      <w:r w:rsidRPr="002F5F08">
        <w:rPr>
          <w:sz w:val="24"/>
          <w:szCs w:val="24"/>
          <w:lang w:val="en-AE"/>
        </w:rPr>
        <w:t>Pishro</w:t>
      </w:r>
      <w:proofErr w:type="spellEnd"/>
      <w:r w:rsidRPr="002F5F08">
        <w:rPr>
          <w:sz w:val="24"/>
          <w:szCs w:val="24"/>
          <w:lang w:val="en-AE"/>
        </w:rPr>
        <w:t>-Nik, n.d.)</w:t>
      </w:r>
      <w:r>
        <w:rPr>
          <w:sz w:val="24"/>
          <w:szCs w:val="24"/>
          <w:lang w:val="en-AE"/>
        </w:rPr>
        <w:t>.</w:t>
      </w:r>
      <w:r>
        <w:t xml:space="preserve"> Thus, this results to</w:t>
      </w:r>
    </w:p>
    <w:p w14:paraId="51A45E14" w14:textId="54CB1EC3" w:rsidR="007F001C" w:rsidRPr="003B4CA8" w:rsidRDefault="00454053" w:rsidP="00454053">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m:rPr>
              <m:sty m:val="p"/>
            </m:rPr>
            <w:rPr>
              <w:rFonts w:ascii="Cambria Math" w:hAnsi="Cambria Math"/>
            </w:rPr>
            <m:t xml:space="preserve">= </m:t>
          </m:r>
          <m:f>
            <m:fPr>
              <m:ctrlPr>
                <w:rPr>
                  <w:rFonts w:ascii="Cambria Math" w:eastAsiaTheme="minorHAnsi" w:hAnsi="Cambria Math"/>
                  <w:sz w:val="24"/>
                  <w:szCs w:val="24"/>
                </w:rPr>
              </m:ctrlPr>
            </m:fPr>
            <m:num>
              <m:sSup>
                <m:sSupPr>
                  <m:ctrlPr>
                    <w:rPr>
                      <w:rFonts w:ascii="Cambria Math" w:eastAsiaTheme="minorHAnsi" w:hAnsi="Cambria Math"/>
                      <w:sz w:val="24"/>
                      <w:szCs w:val="24"/>
                    </w:rPr>
                  </m:ctrlPr>
                </m:sSupPr>
                <m:e>
                  <m:r>
                    <w:rPr>
                      <w:rFonts w:ascii="Cambria Math" w:hAnsi="Cambria Math"/>
                    </w:rPr>
                    <m:t>β</m:t>
                  </m:r>
                </m:e>
                <m:sup>
                  <m:r>
                    <w:rPr>
                      <w:rFonts w:ascii="Cambria Math" w:hAnsi="Cambria Math"/>
                    </w:rPr>
                    <m:t>α</m:t>
                  </m:r>
                </m:sup>
              </m:sSup>
            </m:num>
            <m:den>
              <m:r>
                <w:rPr>
                  <w:rFonts w:ascii="Cambria Math" w:hAnsi="Cambria Math"/>
                </w:rPr>
                <m:t>x</m:t>
              </m:r>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α</m:t>
                  </m:r>
                </m:e>
              </m:d>
            </m:den>
          </m:f>
          <m:r>
            <m:rPr>
              <m:sty m:val="p"/>
            </m:rPr>
            <w:rPr>
              <w:rFonts w:ascii="Cambria Math" w:hAnsi="Cambria Math"/>
            </w:rPr>
            <m:t xml:space="preserve"> </m:t>
          </m:r>
          <m:f>
            <m:fPr>
              <m:ctrlPr>
                <w:rPr>
                  <w:rFonts w:ascii="Cambria Math" w:hAnsi="Cambria Math"/>
                  <w:sz w:val="24"/>
                  <w:szCs w:val="24"/>
                </w:rPr>
              </m:ctrlPr>
            </m:fPr>
            <m:num>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m:t>
              </m:r>
              <m:r>
                <m:rPr>
                  <m:sty m:val="p"/>
                </m:rPr>
                <w:rPr>
                  <w:rFonts w:ascii="Cambria Math" w:hAnsi="Cambria Math"/>
                </w:rPr>
                <m:t>)</m:t>
              </m:r>
            </m:num>
            <m:den>
              <m:sSup>
                <m:sSupPr>
                  <m:ctrlPr>
                    <w:rPr>
                      <w:rFonts w:ascii="Cambria Math" w:hAnsi="Cambria Math"/>
                      <w:sz w:val="24"/>
                      <w:szCs w:val="24"/>
                    </w:rPr>
                  </m:ctrlPr>
                </m:sSupPr>
                <m:e>
                  <m:r>
                    <m:rPr>
                      <m:sty m:val="p"/>
                    </m:rPr>
                    <w:rPr>
                      <w:rFonts w:ascii="Cambria Math" w:hAnsi="Cambria Math"/>
                    </w:rPr>
                    <m:t>(1+</m:t>
                  </m:r>
                  <m:r>
                    <w:rPr>
                      <w:rFonts w:ascii="Cambria Math" w:hAnsi="Cambria Math"/>
                    </w:rPr>
                    <m:t>β</m:t>
                  </m:r>
                  <m:r>
                    <m:rPr>
                      <m:sty m:val="p"/>
                    </m:rPr>
                    <w:rPr>
                      <w:rFonts w:ascii="Cambria Math" w:hAnsi="Cambria Math"/>
                    </w:rPr>
                    <m:t>)</m:t>
                  </m:r>
                </m:e>
                <m:sup>
                  <m:r>
                    <w:rPr>
                      <w:rFonts w:ascii="Cambria Math" w:hAnsi="Cambria Math"/>
                    </w:rPr>
                    <m:t>x</m:t>
                  </m:r>
                  <m:r>
                    <m:rPr>
                      <m:sty m:val="p"/>
                    </m:rPr>
                    <w:rPr>
                      <w:rFonts w:ascii="Cambria Math" w:hAnsi="Cambria Math"/>
                    </w:rPr>
                    <m:t>+</m:t>
                  </m:r>
                  <m:r>
                    <w:rPr>
                      <w:rFonts w:ascii="Cambria Math" w:hAnsi="Cambria Math"/>
                    </w:rPr>
                    <m:t>α</m:t>
                  </m:r>
                </m:sup>
              </m:sSup>
            </m:den>
          </m:f>
        </m:oMath>
      </m:oMathPara>
    </w:p>
    <w:p w14:paraId="29BA10DD" w14:textId="77777777" w:rsidR="007F001C" w:rsidRDefault="007F001C" w:rsidP="007F001C">
      <w:r>
        <w:t>which simplifies to</w:t>
      </w:r>
    </w:p>
    <w:p w14:paraId="6225C1D4" w14:textId="621AAAA6" w:rsidR="007F001C" w:rsidRPr="0037697B" w:rsidRDefault="00454053" w:rsidP="007F001C">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x</m:t>
              </m:r>
            </m:e>
          </m:d>
          <m:r>
            <m:rPr>
              <m:sty m:val="p"/>
            </m:rPr>
            <w:rPr>
              <w:rFonts w:ascii="Cambria Math" w:hAnsi="Cambria Math"/>
            </w:rPr>
            <m:t xml:space="preserve">= </m:t>
          </m:r>
          <m:d>
            <m:dPr>
              <m:ctrlPr>
                <w:rPr>
                  <w:rFonts w:ascii="Cambria Math" w:eastAsiaTheme="minorHAnsi" w:hAnsi="Cambria Math"/>
                  <w:sz w:val="24"/>
                  <w:szCs w:val="24"/>
                </w:rPr>
              </m:ctrlPr>
            </m:dPr>
            <m:e>
              <m:f>
                <m:fPr>
                  <m:type m:val="noBar"/>
                  <m:ctrlPr>
                    <w:rPr>
                      <w:rFonts w:ascii="Cambria Math" w:eastAsiaTheme="minorHAnsi" w:hAnsi="Cambria Math"/>
                      <w:sz w:val="24"/>
                      <w:szCs w:val="24"/>
                    </w:rPr>
                  </m:ctrlPr>
                </m:fPr>
                <m:num>
                  <m:r>
                    <w:rPr>
                      <w:rFonts w:ascii="Cambria Math" w:hAnsi="Cambria Math"/>
                    </w:rPr>
                    <m:t>x</m:t>
                  </m:r>
                  <m:r>
                    <m:rPr>
                      <m:sty m:val="p"/>
                    </m:rPr>
                    <w:rPr>
                      <w:rFonts w:ascii="Cambria Math" w:hAnsi="Cambria Math"/>
                    </w:rPr>
                    <m:t xml:space="preserve">+ </m:t>
                  </m:r>
                  <m:r>
                    <w:rPr>
                      <w:rFonts w:ascii="Cambria Math" w:hAnsi="Cambria Math"/>
                    </w:rPr>
                    <m:t>α</m:t>
                  </m:r>
                  <m:r>
                    <m:rPr>
                      <m:sty m:val="p"/>
                    </m:rPr>
                    <w:rPr>
                      <w:rFonts w:ascii="Cambria Math" w:hAnsi="Cambria Math"/>
                    </w:rPr>
                    <m:t>-1</m:t>
                  </m:r>
                </m:num>
                <m:den>
                  <m:r>
                    <w:rPr>
                      <w:rFonts w:ascii="Cambria Math" w:hAnsi="Cambria Math"/>
                    </w:rPr>
                    <m:t>x</m:t>
                  </m:r>
                </m:den>
              </m:f>
            </m:e>
          </m:d>
          <m:sSup>
            <m:sSupPr>
              <m:ctrlPr>
                <w:rPr>
                  <w:rFonts w:ascii="Cambria Math" w:eastAsiaTheme="minorHAnsi" w:hAnsi="Cambria Math"/>
                  <w:sz w:val="24"/>
                  <w:szCs w:val="24"/>
                </w:rPr>
              </m:ctrlPr>
            </m:sSupPr>
            <m:e>
              <m:d>
                <m:dPr>
                  <m:ctrlPr>
                    <w:rPr>
                      <w:rFonts w:ascii="Cambria Math" w:eastAsiaTheme="minorHAnsi" w:hAnsi="Cambria Math"/>
                      <w:sz w:val="24"/>
                      <w:szCs w:val="24"/>
                    </w:rPr>
                  </m:ctrlPr>
                </m:dPr>
                <m:e>
                  <m:f>
                    <m:fPr>
                      <m:ctrlPr>
                        <w:rPr>
                          <w:rFonts w:ascii="Cambria Math" w:eastAsiaTheme="minorHAnsi" w:hAnsi="Cambria Math"/>
                          <w:sz w:val="24"/>
                          <w:szCs w:val="24"/>
                        </w:rPr>
                      </m:ctrlPr>
                    </m:fPr>
                    <m:num>
                      <m:r>
                        <m:rPr>
                          <m:sty m:val="p"/>
                        </m:rPr>
                        <w:rPr>
                          <w:rFonts w:ascii="Cambria Math" w:hAnsi="Cambria Math"/>
                        </w:rPr>
                        <m:t>1</m:t>
                      </m:r>
                    </m:num>
                    <m:den>
                      <m:r>
                        <w:rPr>
                          <w:rFonts w:ascii="Cambria Math" w:hAnsi="Cambria Math"/>
                        </w:rPr>
                        <m:t>β</m:t>
                      </m:r>
                      <m:r>
                        <m:rPr>
                          <m:sty m:val="p"/>
                        </m:rPr>
                        <w:rPr>
                          <w:rFonts w:ascii="Cambria Math" w:hAnsi="Cambria Math"/>
                        </w:rPr>
                        <m:t>+1</m:t>
                      </m:r>
                    </m:den>
                  </m:f>
                </m:e>
              </m:d>
            </m:e>
            <m:sup>
              <m:r>
                <w:rPr>
                  <w:rFonts w:ascii="Cambria Math" w:hAnsi="Cambria Math"/>
                </w:rPr>
                <m:t>x</m:t>
              </m:r>
            </m:sup>
          </m:sSup>
          <m:sSup>
            <m:sSupPr>
              <m:ctrlPr>
                <w:rPr>
                  <w:rFonts w:ascii="Cambria Math" w:eastAsiaTheme="minorHAnsi" w:hAnsi="Cambria Math"/>
                  <w:sz w:val="24"/>
                  <w:szCs w:val="24"/>
                </w:rPr>
              </m:ctrlPr>
            </m:sSupPr>
            <m:e>
              <m:d>
                <m:dPr>
                  <m:ctrlPr>
                    <w:rPr>
                      <w:rFonts w:ascii="Cambria Math" w:eastAsiaTheme="minorHAnsi" w:hAnsi="Cambria Math"/>
                      <w:sz w:val="24"/>
                      <w:szCs w:val="24"/>
                    </w:rPr>
                  </m:ctrlPr>
                </m:dPr>
                <m:e>
                  <m:f>
                    <m:fPr>
                      <m:ctrlPr>
                        <w:rPr>
                          <w:rFonts w:ascii="Cambria Math" w:eastAsiaTheme="minorHAnsi" w:hAnsi="Cambria Math"/>
                          <w:sz w:val="24"/>
                          <w:szCs w:val="24"/>
                        </w:rPr>
                      </m:ctrlPr>
                    </m:fPr>
                    <m:num>
                      <m:r>
                        <w:rPr>
                          <w:rFonts w:ascii="Cambria Math" w:hAnsi="Cambria Math"/>
                        </w:rPr>
                        <m:t>β</m:t>
                      </m:r>
                    </m:num>
                    <m:den>
                      <m:r>
                        <w:rPr>
                          <w:rFonts w:ascii="Cambria Math" w:hAnsi="Cambria Math"/>
                        </w:rPr>
                        <m:t>β</m:t>
                      </m:r>
                      <m:r>
                        <m:rPr>
                          <m:sty m:val="p"/>
                        </m:rPr>
                        <w:rPr>
                          <w:rFonts w:ascii="Cambria Math" w:hAnsi="Cambria Math"/>
                        </w:rPr>
                        <m:t>+1</m:t>
                      </m:r>
                    </m:den>
                  </m:f>
                </m:e>
              </m:d>
            </m:e>
            <m:sup>
              <m:r>
                <w:rPr>
                  <w:rFonts w:ascii="Cambria Math" w:hAnsi="Cambria Math"/>
                </w:rPr>
                <m:t>α</m:t>
              </m:r>
            </m:sup>
          </m:sSup>
          <m:r>
            <w:rPr>
              <w:rFonts w:ascii="Cambria Math" w:eastAsiaTheme="minorHAnsi" w:hAnsi="Cambria Math"/>
              <w:sz w:val="24"/>
              <w:szCs w:val="24"/>
            </w:rPr>
            <m:t>=</m:t>
          </m:r>
          <m:d>
            <m:dPr>
              <m:ctrlPr>
                <w:rPr>
                  <w:rFonts w:ascii="Cambria Math" w:eastAsiaTheme="minorHAnsi" w:hAnsi="Cambria Math"/>
                  <w:sz w:val="24"/>
                  <w:szCs w:val="24"/>
                </w:rPr>
              </m:ctrlPr>
            </m:dPr>
            <m:e>
              <m:f>
                <m:fPr>
                  <m:type m:val="noBar"/>
                  <m:ctrlPr>
                    <w:rPr>
                      <w:rFonts w:ascii="Cambria Math" w:eastAsiaTheme="minorHAnsi" w:hAnsi="Cambria Math"/>
                      <w:sz w:val="24"/>
                      <w:szCs w:val="24"/>
                    </w:rPr>
                  </m:ctrlPr>
                </m:fPr>
                <m:num>
                  <m:r>
                    <w:rPr>
                      <w:rFonts w:ascii="Cambria Math" w:hAnsi="Cambria Math"/>
                    </w:rPr>
                    <m:t>x</m:t>
                  </m:r>
                  <m:r>
                    <m:rPr>
                      <m:sty m:val="p"/>
                    </m:rPr>
                    <w:rPr>
                      <w:rFonts w:ascii="Cambria Math" w:hAnsi="Cambria Math"/>
                    </w:rPr>
                    <m:t>-1</m:t>
                  </m:r>
                </m:num>
                <m:den>
                  <m:r>
                    <w:rPr>
                      <w:rFonts w:ascii="Cambria Math" w:hAnsi="Cambria Math"/>
                    </w:rPr>
                    <m:t>α</m:t>
                  </m:r>
                  <m:r>
                    <m:rPr>
                      <m:sty m:val="p"/>
                    </m:rPr>
                    <w:rPr>
                      <w:rFonts w:ascii="Cambria Math" w:hAnsi="Cambria Math"/>
                    </w:rPr>
                    <m:t>-1</m:t>
                  </m:r>
                </m:den>
              </m:f>
            </m:e>
          </m:d>
          <m:sSup>
            <m:sSupPr>
              <m:ctrlPr>
                <w:rPr>
                  <w:rFonts w:ascii="Cambria Math" w:eastAsiaTheme="minorHAnsi" w:hAnsi="Cambria Math"/>
                  <w:sz w:val="24"/>
                  <w:szCs w:val="24"/>
                </w:rPr>
              </m:ctrlPr>
            </m:sSupPr>
            <m:e>
              <m:r>
                <w:rPr>
                  <w:rFonts w:ascii="Cambria Math" w:hAnsi="Cambria Math"/>
                </w:rPr>
                <m:t>β</m:t>
              </m:r>
            </m:e>
            <m:sup>
              <m:r>
                <w:rPr>
                  <w:rFonts w:ascii="Cambria Math" w:hAnsi="Cambria Math"/>
                </w:rPr>
                <m:t>k</m:t>
              </m:r>
            </m:sup>
          </m:sSup>
          <m:sSup>
            <m:sSupPr>
              <m:ctrlPr>
                <w:rPr>
                  <w:rFonts w:ascii="Cambria Math" w:eastAsiaTheme="minorHAnsi" w:hAnsi="Cambria Math"/>
                  <w:sz w:val="24"/>
                  <w:szCs w:val="24"/>
                </w:rPr>
              </m:ctrlPr>
            </m:sSupPr>
            <m:e>
              <m:r>
                <m:rPr>
                  <m:sty m:val="p"/>
                </m:rPr>
                <w:rPr>
                  <w:rFonts w:ascii="Cambria Math" w:hAnsi="Cambria Math"/>
                </w:rPr>
                <m:t>(1-</m:t>
              </m:r>
              <m:r>
                <w:rPr>
                  <w:rFonts w:ascii="Cambria Math" w:hAnsi="Cambria Math"/>
                </w:rPr>
                <m:t>β</m:t>
              </m:r>
              <m:r>
                <m:rPr>
                  <m:sty m:val="p"/>
                </m:rPr>
                <w:rPr>
                  <w:rFonts w:ascii="Cambria Math" w:hAnsi="Cambria Math"/>
                </w:rPr>
                <m:t>)</m:t>
              </m:r>
            </m:e>
            <m:sup>
              <m:r>
                <w:rPr>
                  <w:rFonts w:ascii="Cambria Math" w:hAnsi="Cambria Math"/>
                </w:rPr>
                <m:t>x</m:t>
              </m:r>
              <m:r>
                <m:rPr>
                  <m:sty m:val="p"/>
                </m:rPr>
                <w:rPr>
                  <w:rFonts w:ascii="Cambria Math" w:hAnsi="Cambria Math"/>
                </w:rPr>
                <m:t>-</m:t>
              </m:r>
              <m:r>
                <w:rPr>
                  <w:rFonts w:ascii="Cambria Math" w:hAnsi="Cambria Math"/>
                </w:rPr>
                <m:t>α</m:t>
              </m:r>
            </m:sup>
          </m:sSup>
          <m:r>
            <m:rPr>
              <m:sty m:val="p"/>
            </m:rPr>
            <w:rPr>
              <w:rFonts w:ascii="Cambria Math" w:hAnsi="Cambria Math"/>
            </w:rPr>
            <m:t>,</m:t>
          </m:r>
        </m:oMath>
      </m:oMathPara>
    </w:p>
    <w:p w14:paraId="0B038F30" w14:textId="4AE280BF" w:rsidR="007F001C" w:rsidRDefault="007F001C" w:rsidP="007F001C">
      <w:r>
        <w:t xml:space="preserve">which is the probability mass function of a negative binomial distribution. As a result, this may be more effective in modelling count data, as the negative binomial distribution is able to capture overdispersion </w:t>
      </w:r>
      <w:r>
        <w:lastRenderedPageBreak/>
        <w:t xml:space="preserve">in the data, where the variance is greater than the mean. This is not possible with the Poisson distribution, as it is bound by the constraint that the variance must be equal to the mean. </w:t>
      </w:r>
      <w:r w:rsidRPr="007B2245">
        <w:t>(Gelman et al., 2013)</w:t>
      </w:r>
    </w:p>
    <w:p w14:paraId="2298D332" w14:textId="77777777" w:rsidR="007F001C" w:rsidRDefault="007F001C" w:rsidP="007F001C">
      <w:pPr>
        <w:pStyle w:val="Heading1"/>
        <w:rPr>
          <w:rFonts w:eastAsiaTheme="minorEastAsia"/>
        </w:rPr>
      </w:pPr>
      <w:r>
        <w:rPr>
          <w:rFonts w:eastAsiaTheme="minorEastAsia"/>
        </w:rPr>
        <w:t>3. Analysis of the count data</w:t>
      </w:r>
    </w:p>
    <w:p w14:paraId="5BEAE5D3" w14:textId="77777777" w:rsidR="007F001C" w:rsidRPr="007B2245" w:rsidRDefault="007F001C" w:rsidP="007F001C">
      <w:pPr>
        <w:pStyle w:val="Heading2"/>
      </w:pPr>
      <w:r w:rsidRPr="007B2245">
        <w:t>3.1 Overview</w:t>
      </w:r>
    </w:p>
    <w:p w14:paraId="5D7FC67D" w14:textId="29AC8767" w:rsidR="007F001C" w:rsidRDefault="007F001C" w:rsidP="007F001C">
      <w:r>
        <w:tab/>
        <w:t xml:space="preserve">The following analysis will be based on mathematical derivation and utilizing R to carry out calculations and simulations. For replicability, the seed has been set using the line </w:t>
      </w:r>
      <w:proofErr w:type="spellStart"/>
      <w:r w:rsidRPr="00C74986">
        <w:rPr>
          <w:rFonts w:ascii="Source Code Pro" w:hAnsi="Source Code Pro"/>
        </w:rPr>
        <w:t>set.seed</w:t>
      </w:r>
      <w:proofErr w:type="spellEnd"/>
      <w:r w:rsidRPr="00C74986">
        <w:rPr>
          <w:rFonts w:ascii="Source Code Pro" w:hAnsi="Source Code Pro"/>
        </w:rPr>
        <w:t>(</w:t>
      </w:r>
      <w:proofErr w:type="spellStart"/>
      <w:r w:rsidRPr="00C74986">
        <w:rPr>
          <w:rFonts w:ascii="Source Code Pro" w:hAnsi="Source Code Pro"/>
        </w:rPr>
        <w:t>last_four_digits</w:t>
      </w:r>
      <w:proofErr w:type="spellEnd"/>
      <w:r w:rsidRPr="00C74986">
        <w:rPr>
          <w:rFonts w:ascii="Source Code Pro" w:hAnsi="Source Code Pro"/>
        </w:rPr>
        <w:t>)</w:t>
      </w:r>
      <w:r>
        <w:t xml:space="preserve">, with </w:t>
      </w:r>
      <w:proofErr w:type="spellStart"/>
      <w:r w:rsidRPr="00C74986">
        <w:rPr>
          <w:rFonts w:ascii="Source Code Pro" w:hAnsi="Source Code Pro"/>
        </w:rPr>
        <w:t>last_four_digits</w:t>
      </w:r>
      <w:proofErr w:type="spellEnd"/>
      <m:oMath>
        <m:r>
          <w:rPr>
            <w:rFonts w:ascii="Cambria Math" w:hAnsi="Cambria Math"/>
          </w:rPr>
          <m:t xml:space="preserve"> =3289</m:t>
        </m:r>
      </m:oMath>
      <w:r>
        <w:t xml:space="preserve">. This analysis will use the sample </w:t>
      </w:r>
      <w:proofErr w:type="spellStart"/>
      <w:r w:rsidRPr="00C74986">
        <w:rPr>
          <w:rFonts w:ascii="Source Code Pro" w:hAnsi="Source Code Pro"/>
        </w:rPr>
        <w:t>My_Data</w:t>
      </w:r>
      <w:proofErr w:type="spellEnd"/>
      <w:r>
        <w:t xml:space="preserve">, which has been taken from the dataset </w:t>
      </w:r>
      <w:r w:rsidRPr="006B401D">
        <w:rPr>
          <w:rFonts w:ascii="Source Code Pro" w:hAnsi="Source Code Pro"/>
        </w:rPr>
        <w:t>count_data.csv</w:t>
      </w:r>
      <w:r>
        <w:t xml:space="preserve">. </w:t>
      </w:r>
      <w:r w:rsidR="001A5C4A">
        <w:t>This analysis is based on the belief that</w:t>
      </w:r>
      <w:r>
        <w:t xml:space="preserve"> </w:t>
      </w:r>
      <w:proofErr w:type="spellStart"/>
      <w:r w:rsidRPr="00C74986">
        <w:rPr>
          <w:rFonts w:ascii="Source Code Pro" w:hAnsi="Source Code Pro"/>
        </w:rPr>
        <w:t>My_Data</w:t>
      </w:r>
      <w:proofErr w:type="spellEnd"/>
      <w:r>
        <w:rPr>
          <w:rFonts w:ascii="Source Code Pro" w:hAnsi="Source Code Pro"/>
        </w:rPr>
        <w:t xml:space="preserve"> </w:t>
      </w:r>
      <w:r>
        <w:t xml:space="preserve">can be modelled as independent and identically distributed realisations </w:t>
      </w:r>
      <m:oMath>
        <m:bar>
          <m:barPr>
            <m:ctrlPr>
              <w:rPr>
                <w:rFonts w:ascii="Cambria Math" w:eastAsiaTheme="minorHAnsi" w:hAnsi="Cambria Math"/>
                <w:i/>
                <w:sz w:val="24"/>
                <w:szCs w:val="24"/>
              </w:rPr>
            </m:ctrlPr>
          </m:barPr>
          <m:e>
            <m:r>
              <w:rPr>
                <w:rFonts w:ascii="Cambria Math" w:hAnsi="Cambria Math"/>
              </w:rPr>
              <m:t>x</m:t>
            </m:r>
          </m:e>
        </m:bar>
        <m:r>
          <w:rPr>
            <w:rFonts w:ascii="Cambria Math" w:hAnsi="Cambria Math"/>
          </w:rPr>
          <m:t>=(</m:t>
        </m:r>
        <m:sSub>
          <m:sSubPr>
            <m:ctrlPr>
              <w:rPr>
                <w:rFonts w:ascii="Cambria Math" w:eastAsiaTheme="minorHAnsi" w:hAnsi="Cambria Math"/>
                <w:i/>
                <w:sz w:val="24"/>
                <w:szCs w:val="24"/>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eastAsiaTheme="minorHAnsi" w:hAnsi="Cambria Math"/>
                <w:i/>
                <w:sz w:val="24"/>
                <w:szCs w:val="24"/>
              </w:rPr>
            </m:ctrlPr>
          </m:sSubPr>
          <m:e>
            <m:r>
              <w:rPr>
                <w:rFonts w:ascii="Cambria Math" w:hAnsi="Cambria Math"/>
              </w:rPr>
              <m:t>x</m:t>
            </m:r>
          </m:e>
          <m:sub>
            <m:r>
              <w:rPr>
                <w:rFonts w:ascii="Cambria Math" w:hAnsi="Cambria Math"/>
              </w:rPr>
              <m:t>1000</m:t>
            </m:r>
          </m:sub>
        </m:sSub>
        <m:r>
          <w:rPr>
            <w:rFonts w:ascii="Cambria Math" w:hAnsi="Cambria Math"/>
          </w:rPr>
          <m:t>)</m:t>
        </m:r>
      </m:oMath>
      <w:r>
        <w:t xml:space="preserve"> from a negative binomial distribution given by </w:t>
      </w:r>
      <w:proofErr w:type="spellStart"/>
      <w:r w:rsidRPr="00DB6A93">
        <w:rPr>
          <w:i/>
        </w:rPr>
        <w:t>NegBin</w:t>
      </w:r>
      <w:proofErr w:type="spellEnd"/>
      <m:oMath>
        <m:r>
          <w:rPr>
            <w:rFonts w:ascii="Cambria Math" w:hAnsi="Cambria Math"/>
          </w:rPr>
          <m:t>(k,p)</m:t>
        </m:r>
      </m:oMath>
      <w:r>
        <w:rPr>
          <w:i/>
        </w:rPr>
        <w:t xml:space="preserve">, </w:t>
      </w:r>
      <w:r>
        <w:t xml:space="preserve">where </w:t>
      </w:r>
      <w:r>
        <w:rPr>
          <w:i/>
        </w:rPr>
        <w:t>k = 5</w:t>
      </w:r>
      <w:r>
        <w:t xml:space="preserve"> and </w:t>
      </w:r>
      <w:r>
        <w:rPr>
          <w:i/>
        </w:rPr>
        <w:t>p</w:t>
      </w:r>
      <w:r>
        <w:t xml:space="preserve"> is unknown.</w:t>
      </w:r>
    </w:p>
    <w:p w14:paraId="09EE8666" w14:textId="2A960BA0" w:rsidR="007F001C" w:rsidRDefault="007F001C" w:rsidP="007F001C">
      <w:r>
        <w:tab/>
        <w:t xml:space="preserve">Before carrying out Bayesian analysis, the maximum likelihood estimator (MLE) </w:t>
      </w:r>
      <m:oMath>
        <m:acc>
          <m:accPr>
            <m:ctrlPr>
              <w:rPr>
                <w:rFonts w:ascii="Cambria Math" w:hAnsi="Cambria Math"/>
                <w:i/>
                <w:sz w:val="24"/>
                <w:szCs w:val="24"/>
              </w:rPr>
            </m:ctrlPr>
          </m:accPr>
          <m:e>
            <m:r>
              <w:rPr>
                <w:rFonts w:ascii="Cambria Math" w:hAnsi="Cambria Math"/>
              </w:rPr>
              <m:t>p</m:t>
            </m:r>
          </m:e>
        </m:acc>
      </m:oMath>
      <w:r>
        <w:t xml:space="preserve"> given by </w:t>
      </w:r>
      <m:oMath>
        <m:acc>
          <m:accPr>
            <m:ctrlPr>
              <w:rPr>
                <w:rFonts w:ascii="Cambria Math" w:hAnsi="Cambria Math"/>
                <w:i/>
                <w:sz w:val="24"/>
                <w:szCs w:val="24"/>
              </w:rPr>
            </m:ctrlPr>
          </m:accPr>
          <m:e>
            <m:r>
              <w:rPr>
                <w:rFonts w:ascii="Cambria Math" w:hAnsi="Cambria Math"/>
              </w:rPr>
              <m:t>p</m:t>
            </m:r>
          </m:e>
        </m:acc>
        <m:r>
          <w:rPr>
            <w:rFonts w:ascii="Cambria Math" w:hAnsi="Cambria Math"/>
          </w:rPr>
          <m:t>=</m:t>
        </m:r>
        <m:f>
          <m:fPr>
            <m:type m:val="skw"/>
            <m:ctrlPr>
              <w:rPr>
                <w:rFonts w:ascii="Cambria Math" w:hAnsi="Cambria Math"/>
                <w:i/>
                <w:sz w:val="24"/>
                <w:szCs w:val="24"/>
              </w:rPr>
            </m:ctrlPr>
          </m:fPr>
          <m:num>
            <m:r>
              <w:rPr>
                <w:rFonts w:ascii="Cambria Math" w:hAnsi="Cambria Math"/>
              </w:rPr>
              <m:t>k</m:t>
            </m:r>
          </m:num>
          <m:den>
            <m:acc>
              <m:accPr>
                <m:chr m:val="̅"/>
                <m:ctrlPr>
                  <w:rPr>
                    <w:rFonts w:ascii="Cambria Math" w:hAnsi="Cambria Math"/>
                    <w:i/>
                    <w:sz w:val="24"/>
                    <w:szCs w:val="24"/>
                  </w:rPr>
                </m:ctrlPr>
              </m:accPr>
              <m:e>
                <m:r>
                  <w:rPr>
                    <w:rFonts w:ascii="Cambria Math" w:hAnsi="Cambria Math"/>
                  </w:rPr>
                  <m:t>x</m:t>
                </m:r>
              </m:e>
            </m:acc>
          </m:den>
        </m:f>
      </m:oMath>
      <w:r>
        <w:t xml:space="preserve">  is calculated and stored in</w:t>
      </w:r>
      <w:r w:rsidR="000B0C6A">
        <w:t xml:space="preserve"> variable</w:t>
      </w:r>
      <w:r>
        <w:t xml:space="preserve"> </w:t>
      </w:r>
      <w:r w:rsidRPr="007B2245">
        <w:rPr>
          <w:rFonts w:ascii="Source Code Pro" w:hAnsi="Source Code Pro"/>
        </w:rPr>
        <w:t>Quantity1</w:t>
      </w:r>
      <w:r>
        <w:t xml:space="preserve">, which gives a value of 0.217. This estimate based on the observed data will serve as a non-Bayesian benchmark against the findings of the Bayesian analysis. </w:t>
      </w:r>
    </w:p>
    <w:p w14:paraId="1EA6BA7E" w14:textId="77777777" w:rsidR="007F001C" w:rsidRDefault="007F001C" w:rsidP="007F001C">
      <w:pPr>
        <w:pStyle w:val="Heading2"/>
      </w:pPr>
      <w:r>
        <w:t>3.2 Bayesian analysis</w:t>
      </w:r>
    </w:p>
    <w:p w14:paraId="7D4D3987" w14:textId="77777777" w:rsidR="007F001C" w:rsidRPr="00D956B1" w:rsidRDefault="007F001C" w:rsidP="007F001C">
      <w:pPr>
        <w:pStyle w:val="Heading3"/>
      </w:pPr>
      <w:r w:rsidRPr="00D956B1">
        <w:t>3.2.1 Jeffrey’s prior</w:t>
      </w:r>
    </w:p>
    <w:p w14:paraId="16A4F45F" w14:textId="77777777" w:rsidR="007F001C" w:rsidRDefault="007F001C" w:rsidP="007F001C">
      <w:r>
        <w:tab/>
        <w:t>Firstly, the prior distribution will need to be determined; however, not enough prior information has been given. In cases of vague priors, the Jeffrey’s prior is derived, which is given by</w:t>
      </w:r>
    </w:p>
    <w:p w14:paraId="513F8B98" w14:textId="77777777" w:rsidR="007F001C" w:rsidRPr="00EC0FCA" w:rsidRDefault="007F001C" w:rsidP="007F001C">
      <m:oMathPara>
        <m:oMath>
          <m:sSub>
            <m:sSubPr>
              <m:ctrlPr>
                <w:rPr>
                  <w:rFonts w:ascii="Cambria Math" w:eastAsiaTheme="minorHAnsi" w:hAnsi="Cambria Math"/>
                  <w:sz w:val="24"/>
                  <w:szCs w:val="24"/>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p</m:t>
              </m:r>
            </m:e>
          </m:d>
          <m:r>
            <m:rPr>
              <m:sty m:val="p"/>
            </m:rPr>
            <w:rPr>
              <w:rFonts w:ascii="Cambria Math" w:hAnsi="Cambria Math"/>
            </w:rPr>
            <m:t xml:space="preserve">∝ </m:t>
          </m:r>
          <m:rad>
            <m:radPr>
              <m:degHide m:val="1"/>
              <m:ctrlPr>
                <w:rPr>
                  <w:rFonts w:ascii="Cambria Math" w:eastAsiaTheme="minorHAnsi" w:hAnsi="Cambria Math"/>
                  <w:sz w:val="24"/>
                  <w:szCs w:val="24"/>
                </w:rPr>
              </m:ctrlPr>
            </m:radPr>
            <m:deg/>
            <m:e>
              <m:r>
                <w:rPr>
                  <w:rFonts w:ascii="Cambria Math" w:hAnsi="Cambria Math"/>
                </w:rPr>
                <m:t>I</m:t>
              </m:r>
              <m:d>
                <m:dPr>
                  <m:ctrlPr>
                    <w:rPr>
                      <w:rFonts w:ascii="Cambria Math" w:hAnsi="Cambria Math"/>
                    </w:rPr>
                  </m:ctrlPr>
                </m:dPr>
                <m:e>
                  <m:r>
                    <w:rPr>
                      <w:rFonts w:ascii="Cambria Math" w:hAnsi="Cambria Math"/>
                    </w:rPr>
                    <m:t>p</m:t>
                  </m:r>
                </m:e>
              </m:d>
              <m:r>
                <m:rPr>
                  <m:sty m:val="p"/>
                </m:rPr>
                <w:rPr>
                  <w:rFonts w:ascii="Cambria Math" w:hAnsi="Cambria Math"/>
                </w:rPr>
                <m:t>,</m:t>
              </m:r>
            </m:e>
          </m:rad>
        </m:oMath>
      </m:oMathPara>
    </w:p>
    <w:p w14:paraId="0DDB3112" w14:textId="77777777" w:rsidR="007F001C" w:rsidRDefault="007F001C" w:rsidP="007F001C">
      <w:r>
        <w:t xml:space="preserve">where </w:t>
      </w:r>
      <m:oMath>
        <m:r>
          <w:rPr>
            <w:rFonts w:ascii="Cambria Math" w:hAnsi="Cambria Math"/>
          </w:rPr>
          <m:t>I</m:t>
        </m:r>
        <m:d>
          <m:dPr>
            <m:ctrlPr>
              <w:rPr>
                <w:rFonts w:ascii="Cambria Math" w:hAnsi="Cambria Math"/>
                <w:i/>
              </w:rPr>
            </m:ctrlPr>
          </m:dPr>
          <m:e>
            <m:r>
              <w:rPr>
                <w:rFonts w:ascii="Cambria Math" w:hAnsi="Cambria Math"/>
              </w:rPr>
              <m:t>p</m:t>
            </m:r>
          </m:e>
        </m:d>
      </m:oMath>
      <w:r>
        <w:t xml:space="preserve"> is the Fisher information. Thus, we derive</w:t>
      </w:r>
      <w:r w:rsidRPr="007278BE">
        <w:rPr>
          <w:i/>
        </w:rPr>
        <w:t xml:space="preserve"> </w:t>
      </w:r>
      <m:oMath>
        <m:r>
          <w:rPr>
            <w:rFonts w:ascii="Cambria Math" w:hAnsi="Cambria Math"/>
          </w:rPr>
          <m:t>I</m:t>
        </m:r>
        <m:d>
          <m:dPr>
            <m:ctrlPr>
              <w:rPr>
                <w:rFonts w:ascii="Cambria Math" w:hAnsi="Cambria Math"/>
                <w:i/>
              </w:rPr>
            </m:ctrlPr>
          </m:dPr>
          <m:e>
            <m:r>
              <w:rPr>
                <w:rFonts w:ascii="Cambria Math" w:hAnsi="Cambria Math"/>
              </w:rPr>
              <m:t>p</m:t>
            </m:r>
          </m:e>
        </m:d>
      </m:oMath>
      <w:r>
        <w:rPr>
          <w:i/>
        </w:rPr>
        <w:t xml:space="preserve"> </w:t>
      </w:r>
      <w:r>
        <w:t xml:space="preserve">mathematically, starting with the likelihood function </w:t>
      </w:r>
      <m:oMath>
        <m:r>
          <w:rPr>
            <w:rFonts w:ascii="Cambria Math" w:hAnsi="Cambria Math"/>
          </w:rPr>
          <m:t>L</m:t>
        </m:r>
        <m:d>
          <m:dPr>
            <m:ctrlPr>
              <w:rPr>
                <w:rFonts w:ascii="Cambria Math" w:hAnsi="Cambria Math"/>
                <w:i/>
              </w:rPr>
            </m:ctrlPr>
          </m:dPr>
          <m:e>
            <m:r>
              <w:rPr>
                <w:rFonts w:ascii="Cambria Math" w:hAnsi="Cambria Math"/>
              </w:rPr>
              <m:t>p;</m:t>
            </m:r>
            <m:bar>
              <m:barPr>
                <m:ctrlPr>
                  <w:rPr>
                    <w:rFonts w:ascii="Cambria Math" w:hAnsi="Cambria Math"/>
                    <w:i/>
                    <w:sz w:val="24"/>
                    <w:szCs w:val="24"/>
                  </w:rPr>
                </m:ctrlPr>
              </m:barPr>
              <m:e>
                <m:r>
                  <w:rPr>
                    <w:rFonts w:ascii="Cambria Math" w:hAnsi="Cambria Math"/>
                  </w:rPr>
                  <m:t>x</m:t>
                </m:r>
              </m:e>
            </m:bar>
          </m:e>
        </m:d>
      </m:oMath>
      <w:r>
        <w:t xml:space="preserve"> given by</w:t>
      </w:r>
    </w:p>
    <w:p w14:paraId="2CF633C4" w14:textId="77777777" w:rsidR="007F001C" w:rsidRDefault="007F001C" w:rsidP="007F001C">
      <m:oMathPara>
        <m:oMath>
          <m:r>
            <w:rPr>
              <w:rFonts w:ascii="Cambria Math" w:hAnsi="Cambria Math"/>
            </w:rPr>
            <m:t>L</m:t>
          </m:r>
          <m:d>
            <m:dPr>
              <m:ctrlPr>
                <w:rPr>
                  <w:rFonts w:ascii="Cambria Math" w:hAnsi="Cambria Math"/>
                </w:rPr>
              </m:ctrlPr>
            </m:dPr>
            <m:e>
              <m:r>
                <w:rPr>
                  <w:rFonts w:ascii="Cambria Math" w:hAnsi="Cambria Math"/>
                </w:rPr>
                <m:t>p</m:t>
              </m:r>
              <m:r>
                <m:rPr>
                  <m:sty m:val="p"/>
                </m:rPr>
                <w:rPr>
                  <w:rFonts w:ascii="Cambria Math" w:hAnsi="Cambria Math"/>
                </w:rPr>
                <m:t>;</m:t>
              </m:r>
              <m:bar>
                <m:barPr>
                  <m:ctrlPr>
                    <w:rPr>
                      <w:rFonts w:ascii="Cambria Math" w:hAnsi="Cambria Math"/>
                      <w:sz w:val="24"/>
                      <w:szCs w:val="24"/>
                    </w:rPr>
                  </m:ctrlPr>
                </m:barPr>
                <m:e>
                  <m:r>
                    <w:rPr>
                      <w:rFonts w:ascii="Cambria Math" w:hAnsi="Cambria Math"/>
                    </w:rPr>
                    <m:t>x</m:t>
                  </m:r>
                </m:e>
              </m:bar>
            </m:e>
          </m:d>
          <m:r>
            <m:rPr>
              <m:sty m:val="p"/>
            </m:rPr>
            <w:rPr>
              <w:rFonts w:ascii="Cambria Math" w:hAnsi="Cambria Math"/>
            </w:rPr>
            <m:t xml:space="preserve">= </m:t>
          </m:r>
          <m:nary>
            <m:naryPr>
              <m:chr m:val="∏"/>
              <m:limLoc m:val="undOvr"/>
              <m:ctrlPr>
                <w:rPr>
                  <w:rFonts w:ascii="Cambria Math"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eastAsiaTheme="minorHAnsi" w:hAnsi="Cambria Math"/>
                      <w:sz w:val="24"/>
                      <w:szCs w:val="24"/>
                    </w:rPr>
                  </m:ctrlPr>
                </m:dPr>
                <m:e>
                  <m:f>
                    <m:fPr>
                      <m:type m:val="noBar"/>
                      <m:ctrlPr>
                        <w:rPr>
                          <w:rFonts w:ascii="Cambria Math" w:eastAsiaTheme="minorHAnsi" w:hAnsi="Cambria Math"/>
                          <w:sz w:val="24"/>
                          <w:szCs w:val="24"/>
                        </w:rPr>
                      </m:ctrlPr>
                    </m:fPr>
                    <m:num>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-1</m:t>
                      </m:r>
                    </m:num>
                    <m:den>
                      <m:r>
                        <w:rPr>
                          <w:rFonts w:ascii="Cambria Math" w:hAnsi="Cambria Math"/>
                        </w:rPr>
                        <m:t>k</m:t>
                      </m:r>
                      <m:r>
                        <m:rPr>
                          <m:sty m:val="p"/>
                        </m:rPr>
                        <w:rPr>
                          <w:rFonts w:ascii="Cambria Math" w:hAnsi="Cambria Math"/>
                        </w:rPr>
                        <m:t>-1</m:t>
                      </m:r>
                    </m:den>
                  </m:f>
                </m:e>
              </m:d>
              <m:sSup>
                <m:sSupPr>
                  <m:ctrlPr>
                    <w:rPr>
                      <w:rFonts w:ascii="Cambria Math" w:eastAsiaTheme="minorHAnsi" w:hAnsi="Cambria Math"/>
                      <w:sz w:val="24"/>
                      <w:szCs w:val="24"/>
                    </w:rPr>
                  </m:ctrlPr>
                </m:sSupPr>
                <m:e>
                  <m:r>
                    <w:rPr>
                      <w:rFonts w:ascii="Cambria Math" w:hAnsi="Cambria Math"/>
                    </w:rPr>
                    <m:t>p</m:t>
                  </m:r>
                </m:e>
                <m:sup>
                  <m:r>
                    <w:rPr>
                      <w:rFonts w:ascii="Cambria Math" w:hAnsi="Cambria Math"/>
                    </w:rPr>
                    <m:t>k</m:t>
                  </m:r>
                </m:sup>
              </m:sSup>
              <m:sSup>
                <m:sSupPr>
                  <m:ctrlPr>
                    <w:rPr>
                      <w:rFonts w:ascii="Cambria Math" w:eastAsiaTheme="minorHAnsi" w:hAnsi="Cambria Math"/>
                      <w:sz w:val="24"/>
                      <w:szCs w:val="24"/>
                    </w:rPr>
                  </m:ctrlPr>
                </m:sSupPr>
                <m:e>
                  <m:d>
                    <m:dPr>
                      <m:ctrlPr>
                        <w:rPr>
                          <w:rFonts w:ascii="Cambria Math" w:hAnsi="Cambria Math"/>
                        </w:rPr>
                      </m:ctrlPr>
                    </m:dPr>
                    <m:e>
                      <m:r>
                        <m:rPr>
                          <m:sty m:val="p"/>
                        </m:rPr>
                        <w:rPr>
                          <w:rFonts w:ascii="Cambria Math" w:hAnsi="Cambria Math"/>
                        </w:rPr>
                        <m:t>1-</m:t>
                      </m:r>
                      <m:r>
                        <w:rPr>
                          <w:rFonts w:ascii="Cambria Math" w:hAnsi="Cambria Math"/>
                        </w:rPr>
                        <m:t>p</m:t>
                      </m:r>
                    </m:e>
                  </m:d>
                </m:e>
                <m:sup>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k</m:t>
                  </m:r>
                </m:sup>
              </m:sSup>
            </m:e>
          </m:nary>
          <m:r>
            <m:rPr>
              <m:sty m:val="p"/>
            </m:rPr>
            <w:rPr>
              <w:rFonts w:ascii="Cambria Math" w:hAnsi="Cambria Math"/>
            </w:rPr>
            <w:br/>
          </m:r>
        </m:oMath>
        <m:oMath>
          <m:r>
            <m:rPr>
              <m:sty m:val="p"/>
            </m:rPr>
            <w:rPr>
              <w:rFonts w:ascii="Cambria Math" w:hAnsi="Cambria Math"/>
            </w:rPr>
            <m:t xml:space="preserve">               ∝</m:t>
          </m:r>
          <m:sSup>
            <m:sSupPr>
              <m:ctrlPr>
                <w:rPr>
                  <w:rFonts w:ascii="Cambria Math" w:hAnsi="Cambria Math"/>
                  <w:sz w:val="24"/>
                  <w:szCs w:val="24"/>
                </w:rPr>
              </m:ctrlPr>
            </m:sSupPr>
            <m:e>
              <m:r>
                <w:rPr>
                  <w:rFonts w:ascii="Cambria Math" w:hAnsi="Cambria Math"/>
                </w:rPr>
                <m:t>p</m:t>
              </m:r>
            </m:e>
            <m:sup>
              <m:r>
                <w:rPr>
                  <w:rFonts w:ascii="Cambria Math" w:hAnsi="Cambria Math"/>
                </w:rPr>
                <m:t>nk</m:t>
              </m:r>
            </m:sup>
          </m:sSup>
          <m:sSup>
            <m:sSupPr>
              <m:ctrlPr>
                <w:rPr>
                  <w:rFonts w:ascii="Cambria Math" w:hAnsi="Cambria Math"/>
                  <w:sz w:val="24"/>
                  <w:szCs w:val="24"/>
                </w:rPr>
              </m:ctrlPr>
            </m:sSupPr>
            <m:e>
              <m:d>
                <m:dPr>
                  <m:ctrlPr>
                    <w:rPr>
                      <w:rFonts w:ascii="Cambria Math" w:hAnsi="Cambria Math"/>
                    </w:rPr>
                  </m:ctrlPr>
                </m:dPr>
                <m:e>
                  <m:r>
                    <m:rPr>
                      <m:sty m:val="p"/>
                    </m:rPr>
                    <w:rPr>
                      <w:rFonts w:ascii="Cambria Math" w:hAnsi="Cambria Math"/>
                    </w:rPr>
                    <m:t>1-</m:t>
                  </m:r>
                  <m:r>
                    <w:rPr>
                      <w:rFonts w:ascii="Cambria Math" w:hAnsi="Cambria Math"/>
                    </w:rPr>
                    <m:t>p</m:t>
                  </m:r>
                </m:e>
              </m:d>
            </m:e>
            <m:sup>
              <m:r>
                <m:rPr>
                  <m:sty m:val="p"/>
                </m:rPr>
                <w:rPr>
                  <w:rFonts w:ascii="Cambria Math" w:hAnsi="Cambria Math"/>
                </w:rPr>
                <m:t xml:space="preserve"> </m:t>
              </m:r>
              <m:nary>
                <m:naryPr>
                  <m:chr m:val="∑"/>
                  <m:limLoc m:val="undOvr"/>
                  <m:ctrlPr>
                    <w:rPr>
                      <w:rFonts w:ascii="Cambria Math" w:eastAsiaTheme="minorHAnsi"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k)</m:t>
                  </m:r>
                </m:e>
              </m:nary>
            </m:sup>
          </m:sSup>
        </m:oMath>
      </m:oMathPara>
    </w:p>
    <w:p w14:paraId="7C2CB0D4" w14:textId="77777777" w:rsidR="007F001C" w:rsidRDefault="007F001C" w:rsidP="007F001C">
      <w:r>
        <w:t xml:space="preserve">Then, the log-likelihood function </w:t>
      </w:r>
      <m:oMath>
        <m:r>
          <m:rPr>
            <m:scr m:val="script"/>
          </m:rPr>
          <w:rPr>
            <w:rFonts w:ascii="Cambria Math" w:hAnsi="Cambria Math"/>
          </w:rPr>
          <m:t>l(</m:t>
        </m:r>
        <m:r>
          <w:rPr>
            <w:rFonts w:ascii="Cambria Math" w:hAnsi="Cambria Math"/>
          </w:rPr>
          <m:t>p;</m:t>
        </m:r>
        <m:bar>
          <m:barPr>
            <m:ctrlPr>
              <w:rPr>
                <w:rFonts w:ascii="Cambria Math" w:hAnsi="Cambria Math"/>
                <w:i/>
                <w:sz w:val="24"/>
                <w:szCs w:val="24"/>
              </w:rPr>
            </m:ctrlPr>
          </m:barPr>
          <m:e>
            <m:r>
              <w:rPr>
                <w:rFonts w:ascii="Cambria Math" w:hAnsi="Cambria Math"/>
              </w:rPr>
              <m:t>x</m:t>
            </m:r>
          </m:e>
        </m:bar>
        <m:r>
          <w:rPr>
            <w:rFonts w:ascii="Cambria Math" w:hAnsi="Cambria Math"/>
          </w:rPr>
          <m:t>)</m:t>
        </m:r>
      </m:oMath>
      <w:r>
        <w:t xml:space="preserve"> is given by</w:t>
      </w:r>
    </w:p>
    <w:p w14:paraId="5988B1EB" w14:textId="77777777" w:rsidR="007F001C" w:rsidRPr="00F5473C" w:rsidRDefault="007F001C" w:rsidP="007F001C">
      <m:oMathPara>
        <m:oMath>
          <m:r>
            <m:rPr>
              <m:scr m:val="script"/>
              <m:sty m:val="p"/>
            </m:rPr>
            <w:rPr>
              <w:rFonts w:ascii="Cambria Math" w:hAnsi="Cambria Math"/>
            </w:rPr>
            <w:lastRenderedPageBreak/>
            <m:t>l</m:t>
          </m:r>
          <m:d>
            <m:dPr>
              <m:ctrlPr>
                <w:rPr>
                  <w:rFonts w:ascii="Cambria Math" w:hAnsi="Cambria Math"/>
                </w:rPr>
              </m:ctrlPr>
            </m:dPr>
            <m:e>
              <m:r>
                <w:rPr>
                  <w:rFonts w:ascii="Cambria Math" w:hAnsi="Cambria Math"/>
                </w:rPr>
                <m:t>p</m:t>
              </m:r>
              <m:r>
                <m:rPr>
                  <m:sty m:val="p"/>
                </m:rPr>
                <w:rPr>
                  <w:rFonts w:ascii="Cambria Math" w:hAnsi="Cambria Math"/>
                </w:rPr>
                <m:t>;</m:t>
              </m:r>
              <m:bar>
                <m:barPr>
                  <m:ctrlPr>
                    <w:rPr>
                      <w:rFonts w:ascii="Cambria Math" w:hAnsi="Cambria Math"/>
                      <w:sz w:val="24"/>
                      <w:szCs w:val="24"/>
                    </w:rPr>
                  </m:ctrlPr>
                </m:barPr>
                <m:e>
                  <m:r>
                    <w:rPr>
                      <w:rFonts w:ascii="Cambria Math" w:hAnsi="Cambria Math"/>
                    </w:rPr>
                    <m:t>x</m:t>
                  </m:r>
                </m:e>
              </m:bar>
            </m:e>
          </m:d>
          <m:r>
            <m:rPr>
              <m:sty m:val="p"/>
            </m:rPr>
            <w:rPr>
              <w:rFonts w:ascii="Cambria Math" w:hAnsi="Cambria Math"/>
            </w:rPr>
            <m:t>=</m:t>
          </m:r>
          <m:r>
            <w:rPr>
              <w:rFonts w:ascii="Cambria Math" w:hAnsi="Cambria Math"/>
            </w:rPr>
            <m:t>nk</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p</m:t>
                  </m:r>
                </m:e>
              </m:d>
            </m:e>
          </m:func>
          <m:r>
            <m:rPr>
              <m:sty m:val="p"/>
            </m:rPr>
            <w:rPr>
              <w:rFonts w:ascii="Cambria Math" w:hAnsi="Cambria Math"/>
            </w:rPr>
            <m:t>+</m:t>
          </m:r>
          <m:d>
            <m:dPr>
              <m:ctrlPr>
                <w:rPr>
                  <w:rFonts w:ascii="Cambria Math" w:eastAsiaTheme="minorHAnsi" w:hAnsi="Cambria Math"/>
                  <w:i/>
                  <w:sz w:val="24"/>
                  <w:szCs w:val="24"/>
                </w:rPr>
              </m:ctrlPr>
            </m:dPr>
            <m:e>
              <m:nary>
                <m:naryPr>
                  <m:chr m:val="∑"/>
                  <m:limLoc m:val="undOvr"/>
                  <m:ctrlPr>
                    <w:rPr>
                      <w:rFonts w:ascii="Cambria Math" w:eastAsiaTheme="minorHAnsi"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k)</m:t>
                  </m:r>
                </m:e>
              </m:nary>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m:rPr>
                      <m:sty m:val="p"/>
                    </m:rPr>
                    <w:rPr>
                      <w:rFonts w:ascii="Cambria Math" w:hAnsi="Cambria Math"/>
                    </w:rPr>
                    <m:t>1-</m:t>
                  </m:r>
                  <m:r>
                    <w:rPr>
                      <w:rFonts w:ascii="Cambria Math" w:hAnsi="Cambria Math"/>
                    </w:rPr>
                    <m:t>p</m:t>
                  </m:r>
                </m:e>
              </m:d>
            </m:e>
          </m:func>
          <m:r>
            <m:rPr>
              <m:sty m:val="p"/>
            </m:rPr>
            <w:rPr>
              <w:rFonts w:ascii="Cambria Math" w:hAnsi="Cambria Math"/>
            </w:rPr>
            <m:t>.</m:t>
          </m:r>
        </m:oMath>
      </m:oMathPara>
    </w:p>
    <w:p w14:paraId="6C1E7CC7" w14:textId="77777777" w:rsidR="007F001C" w:rsidRPr="00BC3152" w:rsidRDefault="007F001C" w:rsidP="007F001C">
      <w:r w:rsidRPr="00BC3152">
        <w:t xml:space="preserve">Then </w:t>
      </w:r>
      <w:r>
        <w:t xml:space="preserve">its </w:t>
      </w:r>
      <w:r w:rsidRPr="00BC3152">
        <w:t>first and second derivative are given by</w:t>
      </w:r>
    </w:p>
    <w:p w14:paraId="3728170D" w14:textId="6E71FD32" w:rsidR="00271BC1" w:rsidRDefault="007F001C" w:rsidP="007F001C">
      <m:oMathPara>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r>
                <m:rPr>
                  <m:sty m:val="p"/>
                </m:rPr>
                <w:rPr>
                  <w:rFonts w:ascii="Cambria Math" w:hAnsi="Cambria Math"/>
                </w:rPr>
                <m:t>;</m:t>
              </m:r>
              <m:bar>
                <m:barPr>
                  <m:ctrlPr>
                    <w:rPr>
                      <w:rFonts w:ascii="Cambria Math" w:hAnsi="Cambria Math"/>
                      <w:sz w:val="24"/>
                      <w:szCs w:val="24"/>
                    </w:rPr>
                  </m:ctrlPr>
                </m:barPr>
                <m:e>
                  <m:r>
                    <w:rPr>
                      <w:rFonts w:ascii="Cambria Math" w:hAnsi="Cambria Math"/>
                    </w:rPr>
                    <m:t>x</m:t>
                  </m:r>
                </m:e>
              </m:bar>
            </m:e>
          </m:d>
          <m:r>
            <m:rPr>
              <m:sty m:val="p"/>
            </m:rPr>
            <w:rPr>
              <w:rFonts w:ascii="Cambria Math" w:hAnsi="Cambria Math"/>
            </w:rPr>
            <m:t>=</m:t>
          </m:r>
          <m:f>
            <m:fPr>
              <m:ctrlPr>
                <w:rPr>
                  <w:rFonts w:ascii="Cambria Math" w:hAnsi="Cambria Math"/>
                  <w:sz w:val="24"/>
                  <w:szCs w:val="24"/>
                </w:rPr>
              </m:ctrlPr>
            </m:fPr>
            <m:num>
              <m:r>
                <w:rPr>
                  <w:rFonts w:ascii="Cambria Math" w:hAnsi="Cambria Math"/>
                </w:rPr>
                <m:t>nk</m:t>
              </m:r>
            </m:num>
            <m:den>
              <m:r>
                <w:rPr>
                  <w:rFonts w:ascii="Cambria Math" w:hAnsi="Cambria Math"/>
                </w:rPr>
                <m:t>p</m:t>
              </m:r>
            </m:den>
          </m:f>
          <m:r>
            <m:rPr>
              <m:sty m:val="p"/>
            </m:rPr>
            <w:rPr>
              <w:rFonts w:ascii="Cambria Math" w:hAnsi="Cambria Math"/>
            </w:rPr>
            <m:t>+</m:t>
          </m:r>
          <m:f>
            <m:fPr>
              <m:ctrlPr>
                <w:rPr>
                  <w:rFonts w:ascii="Cambria Math" w:hAnsi="Cambria Math"/>
                  <w:sz w:val="24"/>
                  <w:szCs w:val="24"/>
                </w:rPr>
              </m:ctrlPr>
            </m:fPr>
            <m:num>
              <m:nary>
                <m:naryPr>
                  <m:chr m:val="∑"/>
                  <m:limLoc m:val="undOvr"/>
                  <m:ctrlPr>
                    <w:rPr>
                      <w:rFonts w:ascii="Cambria Math" w:eastAsiaTheme="minorHAnsi"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k)</m:t>
                  </m:r>
                </m:e>
              </m:nary>
            </m:num>
            <m:den>
              <m:r>
                <m:rPr>
                  <m:sty m:val="p"/>
                </m:rPr>
                <w:rPr>
                  <w:rFonts w:ascii="Cambria Math" w:hAnsi="Cambria Math"/>
                </w:rPr>
                <m:t>1-</m:t>
              </m:r>
              <m:r>
                <w:rPr>
                  <w:rFonts w:ascii="Cambria Math" w:hAnsi="Cambria Math"/>
                </w:rPr>
                <m:t>p</m:t>
              </m:r>
            </m:den>
          </m:f>
          <m:r>
            <m:rPr>
              <m:sty m:val="p"/>
            </m:rPr>
            <w:rPr>
              <w:rFonts w:ascii="Cambria Math" w:hAnsi="Cambria Math"/>
            </w:rPr>
            <m:t xml:space="preserve">,  </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r>
                <m:rPr>
                  <m:sty m:val="p"/>
                </m:rPr>
                <w:rPr>
                  <w:rFonts w:ascii="Cambria Math" w:hAnsi="Cambria Math"/>
                </w:rPr>
                <m:t>;</m:t>
              </m:r>
              <m:bar>
                <m:barPr>
                  <m:ctrlPr>
                    <w:rPr>
                      <w:rFonts w:ascii="Cambria Math" w:hAnsi="Cambria Math"/>
                      <w:sz w:val="24"/>
                      <w:szCs w:val="24"/>
                    </w:rPr>
                  </m:ctrlPr>
                </m:barPr>
                <m:e>
                  <m:r>
                    <w:rPr>
                      <w:rFonts w:ascii="Cambria Math" w:hAnsi="Cambria Math"/>
                    </w:rPr>
                    <m:t>x</m:t>
                  </m:r>
                </m:e>
              </m:bar>
            </m:e>
          </m:d>
          <m:r>
            <m:rPr>
              <m:sty m:val="p"/>
            </m:rPr>
            <w:rPr>
              <w:rFonts w:ascii="Cambria Math" w:hAnsi="Cambria Math"/>
            </w:rPr>
            <m:t>=-</m:t>
          </m:r>
          <m:f>
            <m:fPr>
              <m:ctrlPr>
                <w:rPr>
                  <w:rFonts w:ascii="Cambria Math" w:hAnsi="Cambria Math"/>
                  <w:sz w:val="24"/>
                  <w:szCs w:val="24"/>
                </w:rPr>
              </m:ctrlPr>
            </m:fPr>
            <m:num>
              <m:r>
                <w:rPr>
                  <w:rFonts w:ascii="Cambria Math" w:hAnsi="Cambria Math"/>
                </w:rPr>
                <m:t>nk</m:t>
              </m:r>
            </m:num>
            <m:den>
              <m:sSup>
                <m:sSupPr>
                  <m:ctrlPr>
                    <w:rPr>
                      <w:rFonts w:ascii="Cambria Math" w:hAnsi="Cambria Math"/>
                      <w:sz w:val="24"/>
                      <w:szCs w:val="24"/>
                    </w:rPr>
                  </m:ctrlPr>
                </m:sSupPr>
                <m:e>
                  <m:r>
                    <w:rPr>
                      <w:rFonts w:ascii="Cambria Math" w:hAnsi="Cambria Math"/>
                    </w:rPr>
                    <m:t>p</m:t>
                  </m:r>
                </m:e>
                <m:sup>
                  <m:r>
                    <m:rPr>
                      <m:sty m:val="p"/>
                    </m:rPr>
                    <w:rPr>
                      <w:rFonts w:ascii="Cambria Math" w:hAnsi="Cambria Math"/>
                    </w:rPr>
                    <m:t>2</m:t>
                  </m:r>
                </m:sup>
              </m:sSup>
            </m:den>
          </m:f>
          <m:r>
            <m:rPr>
              <m:sty m:val="p"/>
            </m:rPr>
            <w:rPr>
              <w:rFonts w:ascii="Cambria Math" w:hAnsi="Cambria Math"/>
            </w:rPr>
            <m:t>-</m:t>
          </m:r>
          <m:f>
            <m:fPr>
              <m:ctrlPr>
                <w:rPr>
                  <w:rFonts w:ascii="Cambria Math" w:hAnsi="Cambria Math"/>
                  <w:sz w:val="24"/>
                  <w:szCs w:val="24"/>
                </w:rPr>
              </m:ctrlPr>
            </m:fPr>
            <m:num>
              <m:nary>
                <m:naryPr>
                  <m:chr m:val="∑"/>
                  <m:limLoc m:val="undOvr"/>
                  <m:ctrlPr>
                    <w:rPr>
                      <w:rFonts w:ascii="Cambria Math" w:eastAsiaTheme="minorHAnsi"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k)</m:t>
                  </m:r>
                </m:e>
              </m:nary>
            </m:num>
            <m:den>
              <m:sSup>
                <m:sSupPr>
                  <m:ctrlPr>
                    <w:rPr>
                      <w:rFonts w:ascii="Cambria Math" w:hAnsi="Cambria Math"/>
                      <w:sz w:val="24"/>
                      <w:szCs w:val="24"/>
                    </w:rPr>
                  </m:ctrlPr>
                </m:sSupPr>
                <m:e>
                  <m:r>
                    <m:rPr>
                      <m:sty m:val="p"/>
                    </m:rPr>
                    <w:rPr>
                      <w:rFonts w:ascii="Cambria Math" w:hAnsi="Cambria Math"/>
                    </w:rPr>
                    <m:t>(1-</m:t>
                  </m:r>
                  <m:r>
                    <w:rPr>
                      <w:rFonts w:ascii="Cambria Math" w:hAnsi="Cambria Math"/>
                    </w:rPr>
                    <m:t>p</m:t>
                  </m:r>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oMath>
      </m:oMathPara>
    </w:p>
    <w:p w14:paraId="3DBD26D0" w14:textId="47EBABBC" w:rsidR="007F001C" w:rsidRDefault="007F001C" w:rsidP="007F001C">
      <w:r>
        <w:t xml:space="preserve">Thus, the Fisher information </w:t>
      </w:r>
      <m:oMath>
        <m:r>
          <w:rPr>
            <w:rFonts w:ascii="Cambria Math" w:hAnsi="Cambria Math"/>
          </w:rPr>
          <m:t>I</m:t>
        </m:r>
        <m:d>
          <m:dPr>
            <m:ctrlPr>
              <w:rPr>
                <w:rFonts w:ascii="Cambria Math" w:hAnsi="Cambria Math"/>
                <w:i/>
              </w:rPr>
            </m:ctrlPr>
          </m:dPr>
          <m:e>
            <m:r>
              <w:rPr>
                <w:rFonts w:ascii="Cambria Math" w:hAnsi="Cambria Math"/>
              </w:rPr>
              <m:t>p</m:t>
            </m:r>
          </m:e>
        </m:d>
      </m:oMath>
      <w:r>
        <w:t xml:space="preserve"> is given by:</w:t>
      </w:r>
    </w:p>
    <w:p w14:paraId="1C86D521" w14:textId="033F73D8" w:rsidR="007F001C" w:rsidRPr="00BC3152" w:rsidRDefault="007F001C" w:rsidP="007F001C">
      <m:oMathPara>
        <m:oMath>
          <m:r>
            <w:rPr>
              <w:rFonts w:ascii="Cambria Math" w:hAnsi="Cambria Math"/>
            </w:rPr>
            <m:t>I</m:t>
          </m:r>
          <m:d>
            <m:dPr>
              <m:ctrlPr>
                <w:rPr>
                  <w:rFonts w:ascii="Cambria Math" w:hAnsi="Cambria Math"/>
                </w:rPr>
              </m:ctrlPr>
            </m:dPr>
            <m:e>
              <m:r>
                <w:rPr>
                  <w:rFonts w:ascii="Cambria Math" w:hAnsi="Cambria Math"/>
                </w:rPr>
                <m:t>p</m:t>
              </m:r>
            </m:e>
          </m:d>
          <m:r>
            <m:rPr>
              <m:sty m:val="p"/>
            </m:rPr>
            <w:rPr>
              <w:rFonts w:ascii="Cambria Math" w:hAnsi="Cambria Math"/>
            </w:rPr>
            <m:t>= -</m:t>
          </m:r>
          <m:r>
            <w:rPr>
              <w:rFonts w:ascii="Cambria Math" w:hAnsi="Cambria Math"/>
            </w:rPr>
            <m:t>E</m:t>
          </m:r>
          <m:d>
            <m:dPr>
              <m:begChr m:val="["/>
              <m:endChr m:val="]"/>
              <m:ctrlPr>
                <w:rPr>
                  <w:rFonts w:ascii="Cambria Math" w:hAnsi="Cambria Math"/>
                  <w:sz w:val="24"/>
                  <w:szCs w:val="24"/>
                </w:rPr>
              </m:ctrlPr>
            </m:dPr>
            <m:e>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p</m:t>
                  </m:r>
                  <m:r>
                    <m:rPr>
                      <m:sty m:val="p"/>
                    </m:rPr>
                    <w:rPr>
                      <w:rFonts w:ascii="Cambria Math" w:hAnsi="Cambria Math"/>
                    </w:rPr>
                    <m:t>;</m:t>
                  </m:r>
                  <m:bar>
                    <m:barPr>
                      <m:ctrlPr>
                        <w:rPr>
                          <w:rFonts w:ascii="Cambria Math" w:hAnsi="Cambria Math"/>
                          <w:sz w:val="24"/>
                          <w:szCs w:val="24"/>
                        </w:rPr>
                      </m:ctrlPr>
                    </m:barPr>
                    <m:e>
                      <m:r>
                        <w:rPr>
                          <w:rFonts w:ascii="Cambria Math" w:hAnsi="Cambria Math"/>
                        </w:rPr>
                        <m:t>x</m:t>
                      </m:r>
                    </m:e>
                  </m:bar>
                </m:e>
              </m:d>
            </m:e>
          </m:d>
          <m:r>
            <m:rPr>
              <m:sty m:val="p"/>
            </m:rPr>
            <w:rPr>
              <w:rFonts w:ascii="Cambria Math" w:hAnsi="Cambria Math"/>
            </w:rPr>
            <w:br/>
          </m:r>
        </m:oMath>
        <m:oMath>
          <m:r>
            <w:rPr>
              <w:rFonts w:ascii="Cambria Math" w:hAnsi="Cambria Math"/>
            </w:rPr>
            <m:t xml:space="preserve">         =</m:t>
          </m:r>
          <m:r>
            <w:rPr>
              <w:rFonts w:ascii="Cambria Math" w:hAnsi="Cambria Math"/>
            </w:rPr>
            <m:t>-E</m:t>
          </m:r>
          <m:d>
            <m:dPr>
              <m:begChr m:val="["/>
              <m:endChr m:val="]"/>
              <m:ctrlPr>
                <w:rPr>
                  <w:rFonts w:ascii="Cambria Math" w:hAnsi="Cambria Math"/>
                </w:rPr>
              </m:ctrlPr>
            </m:dPr>
            <m:e>
              <m:r>
                <m:rPr>
                  <m:sty m:val="p"/>
                </m:rPr>
                <w:rPr>
                  <w:rFonts w:ascii="Cambria Math" w:hAnsi="Cambria Math"/>
                </w:rPr>
                <m:t>-</m:t>
              </m:r>
              <m:f>
                <m:fPr>
                  <m:ctrlPr>
                    <w:rPr>
                      <w:rFonts w:ascii="Cambria Math" w:hAnsi="Cambria Math"/>
                      <w:sz w:val="24"/>
                      <w:szCs w:val="24"/>
                    </w:rPr>
                  </m:ctrlPr>
                </m:fPr>
                <m:num>
                  <m:r>
                    <w:rPr>
                      <w:rFonts w:ascii="Cambria Math" w:hAnsi="Cambria Math"/>
                    </w:rPr>
                    <m:t>nk</m:t>
                  </m:r>
                </m:num>
                <m:den>
                  <m:sSup>
                    <m:sSupPr>
                      <m:ctrlPr>
                        <w:rPr>
                          <w:rFonts w:ascii="Cambria Math" w:hAnsi="Cambria Math"/>
                          <w:sz w:val="24"/>
                          <w:szCs w:val="24"/>
                        </w:rPr>
                      </m:ctrlPr>
                    </m:sSupPr>
                    <m:e>
                      <m:r>
                        <w:rPr>
                          <w:rFonts w:ascii="Cambria Math" w:hAnsi="Cambria Math"/>
                        </w:rPr>
                        <m:t>p</m:t>
                      </m:r>
                    </m:e>
                    <m:sup>
                      <m:r>
                        <m:rPr>
                          <m:sty m:val="p"/>
                        </m:rPr>
                        <w:rPr>
                          <w:rFonts w:ascii="Cambria Math" w:hAnsi="Cambria Math"/>
                        </w:rPr>
                        <m:t>2</m:t>
                      </m:r>
                    </m:sup>
                  </m:sSup>
                </m:den>
              </m:f>
              <m:r>
                <m:rPr>
                  <m:sty m:val="p"/>
                </m:rPr>
                <w:rPr>
                  <w:rFonts w:ascii="Cambria Math" w:hAnsi="Cambria Math"/>
                </w:rPr>
                <m:t>-</m:t>
              </m:r>
              <m:f>
                <m:fPr>
                  <m:ctrlPr>
                    <w:rPr>
                      <w:rFonts w:ascii="Cambria Math" w:hAnsi="Cambria Math"/>
                      <w:sz w:val="24"/>
                      <w:szCs w:val="24"/>
                    </w:rPr>
                  </m:ctrlPr>
                </m:fPr>
                <m:num>
                  <m:nary>
                    <m:naryPr>
                      <m:chr m:val="∑"/>
                      <m:limLoc m:val="undOvr"/>
                      <m:ctrlPr>
                        <w:rPr>
                          <w:rFonts w:ascii="Cambria Math" w:eastAsiaTheme="minorHAnsi"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k)</m:t>
                      </m:r>
                    </m:e>
                  </m:nary>
                </m:num>
                <m:den>
                  <m:sSup>
                    <m:sSupPr>
                      <m:ctrlPr>
                        <w:rPr>
                          <w:rFonts w:ascii="Cambria Math" w:hAnsi="Cambria Math"/>
                          <w:sz w:val="24"/>
                          <w:szCs w:val="24"/>
                        </w:rPr>
                      </m:ctrlPr>
                    </m:sSupPr>
                    <m:e>
                      <m:r>
                        <m:rPr>
                          <m:sty m:val="p"/>
                        </m:rPr>
                        <w:rPr>
                          <w:rFonts w:ascii="Cambria Math" w:hAnsi="Cambria Math"/>
                        </w:rPr>
                        <m:t>(1-</m:t>
                      </m:r>
                      <m:r>
                        <w:rPr>
                          <w:rFonts w:ascii="Cambria Math" w:hAnsi="Cambria Math"/>
                        </w:rPr>
                        <m:t>p</m:t>
                      </m:r>
                      <m:r>
                        <m:rPr>
                          <m:sty m:val="p"/>
                        </m:rPr>
                        <w:rPr>
                          <w:rFonts w:ascii="Cambria Math" w:hAnsi="Cambria Math"/>
                        </w:rPr>
                        <m:t>)</m:t>
                      </m:r>
                    </m:e>
                    <m:sup>
                      <m:r>
                        <m:rPr>
                          <m:sty m:val="p"/>
                        </m:rPr>
                        <w:rPr>
                          <w:rFonts w:ascii="Cambria Math" w:hAnsi="Cambria Math"/>
                        </w:rPr>
                        <m:t>2</m:t>
                      </m:r>
                    </m:sup>
                  </m:sSup>
                </m:den>
              </m:f>
            </m:e>
          </m:d>
          <m:r>
            <m:rPr>
              <m:sty m:val="p"/>
            </m:rPr>
            <w:rPr>
              <w:rFonts w:ascii="Cambria Math" w:hAnsi="Cambria Math"/>
            </w:rPr>
            <w:br/>
          </m:r>
        </m:oMath>
        <m:oMath>
          <m:r>
            <m:rPr>
              <m:sty m:val="p"/>
            </m:rPr>
            <w:rPr>
              <w:rFonts w:ascii="Cambria Math" w:hAnsi="Cambria Math"/>
            </w:rPr>
            <m:t xml:space="preserve">         =</m:t>
          </m:r>
          <m:f>
            <m:fPr>
              <m:ctrlPr>
                <w:rPr>
                  <w:rFonts w:ascii="Cambria Math" w:hAnsi="Cambria Math"/>
                  <w:sz w:val="24"/>
                  <w:szCs w:val="24"/>
                </w:rPr>
              </m:ctrlPr>
            </m:fPr>
            <m:num>
              <m:r>
                <w:rPr>
                  <w:rFonts w:ascii="Cambria Math" w:hAnsi="Cambria Math"/>
                </w:rPr>
                <m:t>nk</m:t>
              </m:r>
            </m:num>
            <m:den>
              <m:sSup>
                <m:sSupPr>
                  <m:ctrlPr>
                    <w:rPr>
                      <w:rFonts w:ascii="Cambria Math" w:hAnsi="Cambria Math"/>
                      <w:sz w:val="24"/>
                      <w:szCs w:val="24"/>
                    </w:rPr>
                  </m:ctrlPr>
                </m:sSupPr>
                <m:e>
                  <m:r>
                    <w:rPr>
                      <w:rFonts w:ascii="Cambria Math" w:hAnsi="Cambria Math"/>
                    </w:rPr>
                    <m:t>p</m:t>
                  </m:r>
                </m:e>
                <m:sup>
                  <m:r>
                    <m:rPr>
                      <m:sty m:val="p"/>
                    </m:rPr>
                    <w:rPr>
                      <w:rFonts w:ascii="Cambria Math" w:hAnsi="Cambria Math"/>
                    </w:rPr>
                    <m:t>2</m:t>
                  </m:r>
                </m:sup>
              </m:sSup>
            </m:den>
          </m:f>
          <m:r>
            <m:rPr>
              <m:sty m:val="p"/>
            </m:rPr>
            <w:rPr>
              <w:rFonts w:ascii="Cambria Math" w:hAnsi="Cambria Math"/>
            </w:rPr>
            <m:t xml:space="preserve">+ </m:t>
          </m:r>
          <m:f>
            <m:fPr>
              <m:ctrlPr>
                <w:rPr>
                  <w:rFonts w:ascii="Cambria Math" w:hAnsi="Cambria Math"/>
                  <w:sz w:val="24"/>
                  <w:szCs w:val="24"/>
                </w:rPr>
              </m:ctrlPr>
            </m:fPr>
            <m:num>
              <m:r>
                <w:rPr>
                  <w:rFonts w:ascii="Cambria Math" w:hAnsi="Cambria Math"/>
                </w:rPr>
                <m:t>nk</m:t>
              </m:r>
            </m:num>
            <m:den>
              <m:r>
                <w:rPr>
                  <w:rFonts w:ascii="Cambria Math" w:hAnsi="Cambria Math"/>
                </w:rPr>
                <m:t>p</m:t>
              </m:r>
              <m:d>
                <m:dPr>
                  <m:ctrlPr>
                    <w:rPr>
                      <w:rFonts w:ascii="Cambria Math" w:hAnsi="Cambria Math"/>
                    </w:rPr>
                  </m:ctrlPr>
                </m:dPr>
                <m:e>
                  <m:r>
                    <m:rPr>
                      <m:sty m:val="p"/>
                    </m:rPr>
                    <w:rPr>
                      <w:rFonts w:ascii="Cambria Math" w:hAnsi="Cambria Math"/>
                    </w:rPr>
                    <m:t>1-</m:t>
                  </m:r>
                  <m:r>
                    <w:rPr>
                      <w:rFonts w:ascii="Cambria Math" w:hAnsi="Cambria Math"/>
                    </w:rPr>
                    <m:t>p</m:t>
                  </m:r>
                </m:e>
              </m:d>
            </m:den>
          </m:f>
          <m:r>
            <m:rPr>
              <m:sty m:val="p"/>
            </m:rPr>
            <w:rPr>
              <w:rFonts w:ascii="Cambria Math" w:hAnsi="Cambria Math"/>
            </w:rPr>
            <w:br/>
          </m:r>
        </m:oMath>
        <m:oMath>
          <m:r>
            <m:rPr>
              <m:sty m:val="p"/>
            </m:rPr>
            <w:rPr>
              <w:rFonts w:ascii="Cambria Math" w:hAnsi="Cambria Math"/>
            </w:rPr>
            <m:t xml:space="preserve">         =</m:t>
          </m:r>
          <m:f>
            <m:fPr>
              <m:ctrlPr>
                <w:rPr>
                  <w:rFonts w:ascii="Cambria Math" w:eastAsiaTheme="minorHAnsi" w:hAnsi="Cambria Math"/>
                  <w:sz w:val="24"/>
                  <w:szCs w:val="24"/>
                </w:rPr>
              </m:ctrlPr>
            </m:fPr>
            <m:num>
              <m:r>
                <w:rPr>
                  <w:rFonts w:ascii="Cambria Math" w:hAnsi="Cambria Math"/>
                </w:rPr>
                <m:t>nk</m:t>
              </m:r>
            </m:num>
            <m:den>
              <m:sSup>
                <m:sSupPr>
                  <m:ctrlPr>
                    <w:rPr>
                      <w:rFonts w:ascii="Cambria Math" w:hAnsi="Cambria Math"/>
                      <w:sz w:val="24"/>
                      <w:szCs w:val="24"/>
                    </w:rPr>
                  </m:ctrlPr>
                </m:sSupPr>
                <m:e>
                  <m:r>
                    <w:rPr>
                      <w:rFonts w:ascii="Cambria Math" w:hAnsi="Cambria Math"/>
                    </w:rPr>
                    <m:t>p</m:t>
                  </m:r>
                </m:e>
                <m:sup>
                  <m:r>
                    <m:rPr>
                      <m:sty m:val="p"/>
                    </m:rPr>
                    <w:rPr>
                      <w:rFonts w:ascii="Cambria Math" w:hAnsi="Cambria Math"/>
                    </w:rPr>
                    <m:t>2</m:t>
                  </m:r>
                </m:sup>
              </m:sSup>
              <m:d>
                <m:dPr>
                  <m:ctrlPr>
                    <w:rPr>
                      <w:rFonts w:ascii="Cambria Math" w:hAnsi="Cambria Math"/>
                    </w:rPr>
                  </m:ctrlPr>
                </m:dPr>
                <m:e>
                  <m:r>
                    <m:rPr>
                      <m:sty m:val="p"/>
                    </m:rPr>
                    <w:rPr>
                      <w:rFonts w:ascii="Cambria Math" w:hAnsi="Cambria Math"/>
                    </w:rPr>
                    <m:t>1-</m:t>
                  </m:r>
                  <m:r>
                    <w:rPr>
                      <w:rFonts w:ascii="Cambria Math" w:hAnsi="Cambria Math"/>
                    </w:rPr>
                    <m:t>p</m:t>
                  </m:r>
                </m:e>
              </m:d>
            </m:den>
          </m:f>
          <m:r>
            <m:rPr>
              <m:sty m:val="p"/>
            </m:rPr>
            <w:rPr>
              <w:rFonts w:ascii="Cambria Math" w:hAnsi="Cambria Math"/>
            </w:rPr>
            <m:t>.</m:t>
          </m:r>
        </m:oMath>
      </m:oMathPara>
    </w:p>
    <w:p w14:paraId="7BAB051D" w14:textId="77777777" w:rsidR="007F001C" w:rsidRDefault="007F001C" w:rsidP="007F001C">
      <w:r>
        <w:t>Therefore, the Jeffrey’s prior</w:t>
      </w:r>
      <m:oMath>
        <m:r>
          <w:rPr>
            <w:rFonts w:ascii="Cambria Math" w:hAnsi="Cambria Math"/>
          </w:rPr>
          <m:t xml:space="preserve"> </m:t>
        </m:r>
        <m:sSub>
          <m:sSubPr>
            <m:ctrlPr>
              <w:rPr>
                <w:rFonts w:ascii="Cambria Math" w:eastAsiaTheme="minorHAnsi" w:hAnsi="Cambria Math"/>
                <w:i/>
                <w:sz w:val="24"/>
                <w:szCs w:val="24"/>
              </w:rPr>
            </m:ctrlPr>
          </m:sSubPr>
          <m:e>
            <m:r>
              <w:rPr>
                <w:rFonts w:ascii="Cambria Math" w:hAnsi="Cambria Math"/>
              </w:rPr>
              <m:t>π</m:t>
            </m:r>
          </m:e>
          <m:sub>
            <m:r>
              <w:rPr>
                <w:rFonts w:ascii="Cambria Math" w:hAnsi="Cambria Math"/>
              </w:rPr>
              <m:t>J</m:t>
            </m:r>
          </m:sub>
        </m:sSub>
        <m:d>
          <m:dPr>
            <m:ctrlPr>
              <w:rPr>
                <w:rFonts w:ascii="Cambria Math" w:hAnsi="Cambria Math"/>
                <w:i/>
              </w:rPr>
            </m:ctrlPr>
          </m:dPr>
          <m:e>
            <m:r>
              <w:rPr>
                <w:rFonts w:ascii="Cambria Math" w:hAnsi="Cambria Math"/>
              </w:rPr>
              <m:t>p</m:t>
            </m:r>
          </m:e>
        </m:d>
      </m:oMath>
      <w:r>
        <w:t xml:space="preserve"> is given by</w:t>
      </w:r>
    </w:p>
    <w:p w14:paraId="6AF0173A" w14:textId="77777777" w:rsidR="007F001C" w:rsidRPr="00046C36" w:rsidRDefault="007F001C" w:rsidP="007F001C">
      <m:oMathPara>
        <m:oMath>
          <m:sSub>
            <m:sSubPr>
              <m:ctrlPr>
                <w:rPr>
                  <w:rFonts w:ascii="Cambria Math" w:eastAsiaTheme="minorHAnsi"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p</m:t>
              </m:r>
            </m:e>
          </m:d>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-1</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p</m:t>
                  </m:r>
                </m:e>
              </m:d>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m:t>.</m:t>
          </m:r>
        </m:oMath>
      </m:oMathPara>
    </w:p>
    <w:p w14:paraId="17B80947" w14:textId="17468B5F" w:rsidR="007F001C" w:rsidRDefault="007F001C" w:rsidP="007F001C">
      <w:r>
        <w:t>The prior is improper Beta distribution, meaning that it cannot be normalized as a proper density function on (0, 1). Thus, Bayes’ theorem does not hold</w:t>
      </w:r>
      <w:r w:rsidR="001A5C4A">
        <w:t xml:space="preserve"> (</w:t>
      </w:r>
      <w:r w:rsidR="001A5C4A" w:rsidRPr="000B0C6A">
        <w:rPr>
          <w:i/>
          <w:iCs w:val="0"/>
        </w:rPr>
        <w:t>Week 8 Lecture Notes</w:t>
      </w:r>
      <w:r w:rsidR="001A5C4A">
        <w:t>)</w:t>
      </w:r>
      <w:r>
        <w:t>. However, given we have enough information from the likelihood, this can still be used to derive the posterior density, as seen in the next section.</w:t>
      </w:r>
    </w:p>
    <w:p w14:paraId="0A48B05A" w14:textId="77777777" w:rsidR="007F001C" w:rsidRDefault="007F001C" w:rsidP="007F001C">
      <w:pPr>
        <w:pStyle w:val="Heading3"/>
      </w:pPr>
      <w:r>
        <w:t>3.2.2 Posterior density</w:t>
      </w:r>
    </w:p>
    <w:p w14:paraId="21A23215" w14:textId="77777777" w:rsidR="007F001C" w:rsidRDefault="007F001C" w:rsidP="007F001C">
      <w:r>
        <w:t>The posterior density is defined by</w:t>
      </w:r>
    </w:p>
    <w:p w14:paraId="66680ABF" w14:textId="77777777" w:rsidR="007F001C" w:rsidRDefault="007F001C" w:rsidP="007F001C">
      <m:oMathPara>
        <m:oMath>
          <m:r>
            <w:rPr>
              <w:rFonts w:ascii="Cambria Math" w:hAnsi="Cambria Math"/>
            </w:rPr>
            <m:t>π</m:t>
          </m:r>
          <m:d>
            <m:dPr>
              <m:endChr m:val="|"/>
              <m:ctrlPr>
                <w:rPr>
                  <w:rFonts w:ascii="Cambria Math" w:hAnsi="Cambria Math"/>
                  <w:i/>
                </w:rPr>
              </m:ctrlPr>
            </m:dPr>
            <m:e>
              <m:r>
                <w:rPr>
                  <w:rFonts w:ascii="Cambria Math" w:hAnsi="Cambria Math"/>
                </w:rPr>
                <m:t>p</m:t>
              </m:r>
            </m:e>
          </m:d>
          <m:bar>
            <m:barPr>
              <m:ctrlPr>
                <w:rPr>
                  <w:rFonts w:ascii="Cambria Math" w:hAnsi="Cambria Math"/>
                  <w:sz w:val="24"/>
                  <w:szCs w:val="24"/>
                </w:rPr>
              </m:ctrlPr>
            </m:barPr>
            <m:e>
              <m:r>
                <w:rPr>
                  <w:rFonts w:ascii="Cambria Math" w:hAnsi="Cambria Math"/>
                </w:rPr>
                <m:t>x</m:t>
              </m:r>
            </m:e>
          </m:bar>
          <m:r>
            <w:rPr>
              <w:rFonts w:ascii="Cambria Math" w:hAnsi="Cambria Math"/>
              <w:sz w:val="24"/>
              <w:szCs w:val="24"/>
            </w:rPr>
            <m:t xml:space="preserve">) </m:t>
          </m:r>
          <m:r>
            <m:rPr>
              <m:sty m:val="p"/>
            </m:rPr>
            <w:rPr>
              <w:rFonts w:ascii="Cambria Math" w:hAnsi="Cambria Math"/>
            </w:rPr>
            <m:t xml:space="preserve">∝ </m:t>
          </m:r>
          <m:sSub>
            <m:sSubPr>
              <m:ctrlPr>
                <w:rPr>
                  <w:rFonts w:ascii="Cambria Math" w:eastAsiaTheme="minorHAnsi" w:hAnsi="Cambria Math"/>
                  <w:sz w:val="24"/>
                  <w:szCs w:val="24"/>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p</m:t>
              </m:r>
            </m:e>
          </m:d>
          <m:r>
            <w:rPr>
              <w:rFonts w:ascii="Cambria Math" w:hAnsi="Cambria Math"/>
            </w:rPr>
            <m:t>L</m:t>
          </m:r>
          <m:d>
            <m:dPr>
              <m:ctrlPr>
                <w:rPr>
                  <w:rFonts w:ascii="Cambria Math" w:hAnsi="Cambria Math"/>
                  <w:i/>
                </w:rPr>
              </m:ctrlPr>
            </m:dPr>
            <m:e>
              <m:r>
                <w:rPr>
                  <w:rFonts w:ascii="Cambria Math" w:hAnsi="Cambria Math"/>
                </w:rPr>
                <m:t>p;</m:t>
              </m:r>
              <m:bar>
                <m:barPr>
                  <m:ctrlPr>
                    <w:rPr>
                      <w:rFonts w:ascii="Cambria Math" w:hAnsi="Cambria Math"/>
                      <w:sz w:val="24"/>
                      <w:szCs w:val="24"/>
                    </w:rPr>
                  </m:ctrlPr>
                </m:barPr>
                <m:e>
                  <m:r>
                    <w:rPr>
                      <w:rFonts w:ascii="Cambria Math" w:hAnsi="Cambria Math"/>
                    </w:rPr>
                    <m:t>x</m:t>
                  </m:r>
                </m:e>
              </m:bar>
              <m:ctrlPr>
                <w:rPr>
                  <w:rFonts w:ascii="Cambria Math" w:hAnsi="Cambria Math"/>
                  <w:i/>
                  <w:sz w:val="24"/>
                  <w:szCs w:val="24"/>
                </w:rPr>
              </m:ctrlPr>
            </m:e>
          </m:d>
          <m:r>
            <m:rPr>
              <m:sty m:val="p"/>
            </m:rPr>
            <w:rPr>
              <w:rFonts w:ascii="Cambria Math" w:hAnsi="Cambria Math"/>
            </w:rPr>
            <m:t xml:space="preserve"> ∝</m:t>
          </m:r>
          <m:sSup>
            <m:sSupPr>
              <m:ctrlPr>
                <w:rPr>
                  <w:rFonts w:ascii="Cambria Math" w:hAnsi="Cambria Math"/>
                  <w:sz w:val="24"/>
                  <w:szCs w:val="24"/>
                </w:rPr>
              </m:ctrlPr>
            </m:sSupPr>
            <m:e>
              <m:r>
                <w:rPr>
                  <w:rFonts w:ascii="Cambria Math" w:hAnsi="Cambria Math"/>
                </w:rPr>
                <m:t>p</m:t>
              </m:r>
            </m:e>
            <m:sup>
              <m:r>
                <m:rPr>
                  <m:sty m:val="p"/>
                </m:rPr>
                <w:rPr>
                  <w:rFonts w:ascii="Cambria Math" w:hAnsi="Cambria Math"/>
                </w:rPr>
                <m:t>-1</m:t>
              </m:r>
            </m:sup>
          </m:sSup>
          <m:sSup>
            <m:sSupPr>
              <m:ctrlPr>
                <w:rPr>
                  <w:rFonts w:ascii="Cambria Math" w:hAnsi="Cambria Math"/>
                  <w:sz w:val="24"/>
                  <w:szCs w:val="24"/>
                </w:rPr>
              </m:ctrlPr>
            </m:sSupPr>
            <m:e>
              <m:d>
                <m:dPr>
                  <m:ctrlPr>
                    <w:rPr>
                      <w:rFonts w:ascii="Cambria Math" w:hAnsi="Cambria Math"/>
                    </w:rPr>
                  </m:ctrlPr>
                </m:dPr>
                <m:e>
                  <m:r>
                    <m:rPr>
                      <m:sty m:val="p"/>
                    </m:rPr>
                    <w:rPr>
                      <w:rFonts w:ascii="Cambria Math" w:hAnsi="Cambria Math"/>
                    </w:rPr>
                    <m:t>1-</m:t>
                  </m:r>
                  <m:r>
                    <w:rPr>
                      <w:rFonts w:ascii="Cambria Math" w:hAnsi="Cambria Math"/>
                    </w:rPr>
                    <m:t>p</m:t>
                  </m:r>
                </m:e>
              </m:d>
            </m:e>
            <m: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w:rPr>
              <w:rFonts w:ascii="Cambria Math" w:hAnsi="Cambria Math"/>
              <w:sz w:val="24"/>
              <w:szCs w:val="24"/>
            </w:rPr>
            <m:t>×</m:t>
          </m:r>
          <m:sSup>
            <m:sSupPr>
              <m:ctrlPr>
                <w:rPr>
                  <w:rFonts w:ascii="Cambria Math" w:hAnsi="Cambria Math"/>
                  <w:sz w:val="24"/>
                  <w:szCs w:val="24"/>
                </w:rPr>
              </m:ctrlPr>
            </m:sSupPr>
            <m:e>
              <m:r>
                <w:rPr>
                  <w:rFonts w:ascii="Cambria Math" w:hAnsi="Cambria Math"/>
                </w:rPr>
                <m:t>p</m:t>
              </m:r>
            </m:e>
            <m:sup>
              <m:r>
                <w:rPr>
                  <w:rFonts w:ascii="Cambria Math" w:hAnsi="Cambria Math"/>
                </w:rPr>
                <m:t>nk</m:t>
              </m:r>
            </m:sup>
          </m:sSup>
          <m:sSup>
            <m:sSupPr>
              <m:ctrlPr>
                <w:rPr>
                  <w:rFonts w:ascii="Cambria Math" w:hAnsi="Cambria Math"/>
                  <w:sz w:val="24"/>
                  <w:szCs w:val="24"/>
                </w:rPr>
              </m:ctrlPr>
            </m:sSupPr>
            <m:e>
              <m:d>
                <m:dPr>
                  <m:ctrlPr>
                    <w:rPr>
                      <w:rFonts w:ascii="Cambria Math" w:hAnsi="Cambria Math"/>
                    </w:rPr>
                  </m:ctrlPr>
                </m:dPr>
                <m:e>
                  <m:r>
                    <m:rPr>
                      <m:sty m:val="p"/>
                    </m:rPr>
                    <w:rPr>
                      <w:rFonts w:ascii="Cambria Math" w:hAnsi="Cambria Math"/>
                    </w:rPr>
                    <m:t>1-</m:t>
                  </m:r>
                  <m:r>
                    <w:rPr>
                      <w:rFonts w:ascii="Cambria Math" w:hAnsi="Cambria Math"/>
                    </w:rPr>
                    <m:t>p</m:t>
                  </m:r>
                </m:e>
              </m:d>
            </m:e>
            <m:sup>
              <m:nary>
                <m:naryPr>
                  <m:chr m:val="∑"/>
                  <m:limLoc m:val="undOvr"/>
                  <m:ctrlPr>
                    <w:rPr>
                      <w:rFonts w:ascii="Cambria Math" w:eastAsiaTheme="minorHAnsi"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k)</m:t>
                  </m:r>
                </m:e>
              </m:nary>
            </m:sup>
          </m:sSup>
          <m:r>
            <m:rPr>
              <m:sty m:val="p"/>
            </m:rPr>
            <w:rPr>
              <w:rFonts w:ascii="Cambria Math" w:hAnsi="Cambria Math"/>
            </w:rPr>
            <m:t>,</m:t>
          </m:r>
          <m:r>
            <m:rPr>
              <m:sty m:val="p"/>
            </m:rPr>
            <w:rPr>
              <w:rFonts w:ascii="Cambria Math" w:hAnsi="Cambria Math"/>
            </w:rPr>
            <w:br/>
          </m:r>
        </m:oMath>
      </m:oMathPara>
      <w:r>
        <w:t xml:space="preserve">Given </w:t>
      </w:r>
      <m:oMath>
        <m:r>
          <w:rPr>
            <w:rFonts w:ascii="Cambria Math" w:hAnsi="Cambria Math"/>
          </w:rPr>
          <m:t>n=1000</m:t>
        </m:r>
      </m:oMath>
      <w:r>
        <w:t xml:space="preserve"> and </w:t>
      </w:r>
      <m:oMath>
        <m:r>
          <w:rPr>
            <w:rFonts w:ascii="Cambria Math" w:hAnsi="Cambria Math"/>
          </w:rPr>
          <m:t>k=5</m:t>
        </m:r>
      </m:oMath>
      <w:r>
        <w:t xml:space="preserve">, and using </w:t>
      </w:r>
      <w:proofErr w:type="spellStart"/>
      <w:r w:rsidRPr="00046C36">
        <w:rPr>
          <w:rFonts w:ascii="Source Code Pro" w:hAnsi="Source Code Pro"/>
        </w:rPr>
        <w:t>My_Data</w:t>
      </w:r>
      <w:proofErr w:type="spellEnd"/>
      <w:r>
        <w:t>, it results to</w:t>
      </w:r>
    </w:p>
    <w:p w14:paraId="4071274A" w14:textId="56BC7F33" w:rsidR="007F001C" w:rsidRPr="00046C36" w:rsidRDefault="007F001C" w:rsidP="007F001C">
      <m:oMathPara>
        <m:oMathParaPr>
          <m:jc m:val="center"/>
        </m:oMathParaPr>
        <m:oMath>
          <m:r>
            <w:rPr>
              <w:rFonts w:ascii="Cambria Math" w:hAnsi="Cambria Math"/>
            </w:rPr>
            <m:t>π</m:t>
          </m:r>
          <m:d>
            <m:dPr>
              <m:endChr m:val="|"/>
              <m:ctrlPr>
                <w:rPr>
                  <w:rFonts w:ascii="Cambria Math" w:hAnsi="Cambria Math"/>
                  <w:i/>
                </w:rPr>
              </m:ctrlPr>
            </m:dPr>
            <m:e>
              <m:r>
                <w:rPr>
                  <w:rFonts w:ascii="Cambria Math" w:hAnsi="Cambria Math"/>
                </w:rPr>
                <m:t>p</m:t>
              </m:r>
            </m:e>
          </m:d>
          <m:bar>
            <m:barPr>
              <m:ctrlPr>
                <w:rPr>
                  <w:rFonts w:ascii="Cambria Math" w:hAnsi="Cambria Math"/>
                </w:rPr>
              </m:ctrlPr>
            </m:barPr>
            <m:e>
              <m:r>
                <w:rPr>
                  <w:rFonts w:ascii="Cambria Math" w:hAnsi="Cambria Math"/>
                </w:rPr>
                <m:t>x</m:t>
              </m:r>
            </m:e>
          </m:bar>
          <m: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5000-1</m:t>
              </m:r>
            </m:sup>
          </m:sSup>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p</m:t>
                  </m:r>
                </m:e>
              </m:d>
            </m:e>
            <m:sup>
              <m:nary>
                <m:naryPr>
                  <m:chr m:val="∑"/>
                  <m:limLoc m:val="undOvr"/>
                  <m:ctrlPr>
                    <w:rPr>
                      <w:rFonts w:ascii="Cambria Math" w:eastAsiaTheme="minorHAnsi" w:hAnsi="Cambria Math"/>
                      <w:sz w:val="24"/>
                      <w:szCs w:val="24"/>
                    </w:rPr>
                  </m:ctrlPr>
                </m:naryPr>
                <m:sub>
                  <m:r>
                    <w:rPr>
                      <w:rFonts w:ascii="Cambria Math" w:hAnsi="Cambria Math"/>
                    </w:rPr>
                    <m:t>i</m:t>
                  </m:r>
                  <m:r>
                    <m:rPr>
                      <m:sty m:val="p"/>
                    </m:rPr>
                    <w:rPr>
                      <w:rFonts w:ascii="Cambria Math" w:hAnsi="Cambria Math"/>
                    </w:rPr>
                    <m:t>=1</m:t>
                  </m:r>
                </m:sub>
                <m:sup>
                  <m:r>
                    <w:rPr>
                      <w:rFonts w:ascii="Cambria Math" w:hAnsi="Cambria Math"/>
                    </w:rPr>
                    <m:t>1000</m:t>
                  </m:r>
                </m:sup>
                <m:e>
                  <m:sSub>
                    <m:sSubPr>
                      <m:ctrlPr>
                        <w:rPr>
                          <w:rFonts w:ascii="Cambria Math" w:eastAsiaTheme="minorHAnsi" w:hAnsi="Cambria Math"/>
                          <w:sz w:val="24"/>
                          <w:szCs w:val="24"/>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5)</m:t>
                  </m:r>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up>
          </m:sSup>
          <m:r>
            <m:rPr>
              <m:sty m:val="p"/>
            </m:rPr>
            <w:rPr>
              <w:rFonts w:ascii="Cambria Math" w:hAnsi="Cambria Math"/>
            </w:rPr>
            <w:br/>
          </m:r>
        </m:oMath>
        <m:oMath>
          <m:r>
            <w:rPr>
              <w:rFonts w:ascii="Cambria Math" w:hAnsi="Cambria Math"/>
            </w:rPr>
            <m:t>⟹π</m:t>
          </m:r>
          <m:d>
            <m:dPr>
              <m:endChr m:val="|"/>
              <m:ctrlPr>
                <w:rPr>
                  <w:rFonts w:ascii="Cambria Math" w:hAnsi="Cambria Math"/>
                  <w:i/>
                </w:rPr>
              </m:ctrlPr>
            </m:dPr>
            <m:e>
              <m:r>
                <w:rPr>
                  <w:rFonts w:ascii="Cambria Math" w:hAnsi="Cambria Math"/>
                </w:rPr>
                <m:t>p</m:t>
              </m:r>
            </m:e>
          </m:d>
          <m:bar>
            <m:barPr>
              <m:ctrlPr>
                <w:rPr>
                  <w:rFonts w:ascii="Cambria Math" w:hAnsi="Cambria Math"/>
                </w:rPr>
              </m:ctrlPr>
            </m:barPr>
            <m:e>
              <m:r>
                <w:rPr>
                  <w:rFonts w:ascii="Cambria Math" w:hAnsi="Cambria Math"/>
                </w:rPr>
                <m:t>x</m:t>
              </m:r>
            </m:e>
          </m:bar>
          <m:r>
            <w:rPr>
              <w:rFonts w:ascii="Cambria Math" w:hAnsi="Cambria Math"/>
            </w:rPr>
            <m:t>) ~ Beta(5000, 18041.5).</m:t>
          </m:r>
        </m:oMath>
      </m:oMathPara>
    </w:p>
    <w:p w14:paraId="4FFD1CEC" w14:textId="6770115E" w:rsidR="007F001C" w:rsidRDefault="007F001C" w:rsidP="007F001C">
      <w:pPr>
        <w:ind w:firstLine="720"/>
      </w:pPr>
      <w:r>
        <w:t>Using this posterior, the posterior mean is calculated and stored in</w:t>
      </w:r>
      <w:r w:rsidR="000B0C6A">
        <w:t xml:space="preserve"> variable</w:t>
      </w:r>
      <w:r>
        <w:t xml:space="preserve"> </w:t>
      </w:r>
      <w:r w:rsidRPr="00046C36">
        <w:rPr>
          <w:rFonts w:ascii="Source Code Pro" w:hAnsi="Source Code Pro"/>
        </w:rPr>
        <w:t>Quantity2</w:t>
      </w:r>
      <w:r>
        <w:t xml:space="preserve">, which has a value of 0.217, rounded to three decimal places. Note that the posterior mean and the MLE are approximately equal, which is the result when the prior is improper, as it gives minimal additional information outside the data. This implies that the posterior closely reflects the information from the </w:t>
      </w:r>
      <w:r>
        <w:lastRenderedPageBreak/>
        <w:t xml:space="preserve">sample </w:t>
      </w:r>
      <w:proofErr w:type="spellStart"/>
      <w:r w:rsidRPr="003B7198">
        <w:rPr>
          <w:rFonts w:ascii="Source Code Pro" w:hAnsi="Source Code Pro"/>
        </w:rPr>
        <w:t>My_Data</w:t>
      </w:r>
      <w:proofErr w:type="spellEnd"/>
      <w:r w:rsidRPr="003B7198">
        <w:t>.</w:t>
      </w:r>
      <w:r>
        <w:t xml:space="preserve"> Figure 1 shows the posterior density plotted against Jeffrey’s prior, showing the posterior distribution is a proper density despite the improper prior.</w:t>
      </w:r>
    </w:p>
    <w:p w14:paraId="3C4B57CF" w14:textId="77777777" w:rsidR="007F001C" w:rsidRDefault="007F001C" w:rsidP="007F001C">
      <w:pPr>
        <w:keepNext/>
        <w:jc w:val="center"/>
      </w:pPr>
      <w:r>
        <w:rPr>
          <w:noProof/>
        </w:rPr>
        <w:drawing>
          <wp:inline distT="0" distB="0" distL="0" distR="0" wp14:anchorId="49D42936" wp14:editId="6B3DD27C">
            <wp:extent cx="5825354" cy="3055980"/>
            <wp:effectExtent l="0" t="0" r="4445" b="0"/>
            <wp:docPr id="926466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66147"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5354" cy="3055980"/>
                    </a:xfrm>
                    <a:prstGeom prst="rect">
                      <a:avLst/>
                    </a:prstGeom>
                  </pic:spPr>
                </pic:pic>
              </a:graphicData>
            </a:graphic>
          </wp:inline>
        </w:drawing>
      </w:r>
    </w:p>
    <w:p w14:paraId="31748461" w14:textId="77777777" w:rsidR="007F001C" w:rsidRDefault="007F001C" w:rsidP="007F001C">
      <w:pPr>
        <w:pStyle w:val="Caption"/>
        <w:jc w:val="center"/>
      </w:pPr>
      <w:r>
        <w:t xml:space="preserve">Figure </w:t>
      </w:r>
      <w:r>
        <w:fldChar w:fldCharType="begin"/>
      </w:r>
      <w:r>
        <w:instrText xml:space="preserve"> SEQ Figure \* ARABIC </w:instrText>
      </w:r>
      <w:r>
        <w:fldChar w:fldCharType="separate"/>
      </w:r>
      <w:r>
        <w:rPr>
          <w:noProof/>
        </w:rPr>
        <w:t>1</w:t>
      </w:r>
      <w:r>
        <w:rPr>
          <w:noProof/>
        </w:rPr>
        <w:fldChar w:fldCharType="end"/>
      </w:r>
      <w:r>
        <w:t>: Jeffrey's Prior (left) vs. Posterior Density (right)</w:t>
      </w:r>
    </w:p>
    <w:p w14:paraId="5E075175" w14:textId="33594D3E" w:rsidR="007F001C" w:rsidRPr="007401CA" w:rsidRDefault="007F001C" w:rsidP="007F001C">
      <w:r>
        <w:t xml:space="preserve">The prior diverges at </w:t>
      </w:r>
      <m:oMath>
        <m:r>
          <w:rPr>
            <w:rFonts w:ascii="Cambria Math" w:hAnsi="Cambria Math"/>
          </w:rPr>
          <m:t>p=0</m:t>
        </m:r>
      </m:oMath>
      <w:r>
        <w:t xml:space="preserve"> and flattens as </w:t>
      </w:r>
      <w:r>
        <w:rPr>
          <w:i/>
          <w:iCs w:val="0"/>
        </w:rPr>
        <w:t xml:space="preserve">p </w:t>
      </w:r>
      <w:r>
        <w:t xml:space="preserve">increases and therefore does not have a proper density. The shape of posterior distribution seems to be symmetric and very heavily concentrated around </w:t>
      </w:r>
      <m:oMath>
        <m:r>
          <w:rPr>
            <w:rFonts w:ascii="Cambria Math" w:hAnsi="Cambria Math"/>
          </w:rPr>
          <m:t>p≈0.2</m:t>
        </m:r>
        <m:r>
          <w:rPr>
            <w:rFonts w:ascii="Cambria Math" w:hAnsi="Cambria Math"/>
          </w:rPr>
          <m:t>17</m:t>
        </m:r>
      </m:oMath>
      <w:r>
        <w:t xml:space="preserve">, which is consistent with the posterior mean. The very narrow spike indicates substantially low amount of variance. Note that the posterior density is slightly similar to the MLE, in that it acts like a point estimate for </w:t>
      </w:r>
      <w:r>
        <w:rPr>
          <w:i/>
          <w:iCs w:val="0"/>
        </w:rPr>
        <w:t>p.</w:t>
      </w:r>
    </w:p>
    <w:p w14:paraId="59CCD5A3" w14:textId="77777777" w:rsidR="007F001C" w:rsidRDefault="007F001C" w:rsidP="007F001C">
      <w:pPr>
        <w:pStyle w:val="Heading3"/>
      </w:pPr>
      <w:r>
        <w:t>3.2.3 Posterior predictive distribution</w:t>
      </w:r>
    </w:p>
    <w:p w14:paraId="222CA9C8" w14:textId="77777777" w:rsidR="007F001C" w:rsidRDefault="007F001C" w:rsidP="007F001C">
      <w:r>
        <w:t xml:space="preserve">Let </w:t>
      </w:r>
      <m:oMath>
        <m:r>
          <w:rPr>
            <w:rFonts w:ascii="Cambria Math" w:hAnsi="Cambria Math"/>
          </w:rPr>
          <m:t>α</m:t>
        </m:r>
      </m:oMath>
      <w:r>
        <w:t xml:space="preserve"> = </w:t>
      </w:r>
      <m:oMath>
        <m:sSub>
          <m:sSubPr>
            <m:ctrlPr>
              <w:rPr>
                <w:rFonts w:ascii="Cambria Math" w:hAnsi="Cambria Math"/>
                <w:i/>
              </w:rPr>
            </m:ctrlPr>
          </m:sSubPr>
          <m:e>
            <m:r>
              <w:rPr>
                <w:rFonts w:ascii="Cambria Math" w:hAnsi="Cambria Math"/>
              </w:rPr>
              <m:t>α</m:t>
            </m:r>
          </m:e>
          <m:sub>
            <m:r>
              <w:rPr>
                <w:rFonts w:ascii="Cambria Math" w:hAnsi="Cambria Math"/>
              </w:rPr>
              <m:t>post</m:t>
            </m:r>
          </m:sub>
        </m:sSub>
        <m:r>
          <w:rPr>
            <w:rFonts w:ascii="Cambria Math" w:hAnsi="Cambria Math"/>
          </w:rPr>
          <m:t>,  β=</m:t>
        </m:r>
        <m:sSub>
          <m:sSubPr>
            <m:ctrlPr>
              <w:rPr>
                <w:rFonts w:ascii="Cambria Math" w:hAnsi="Cambria Math"/>
                <w:i/>
              </w:rPr>
            </m:ctrlPr>
          </m:sSubPr>
          <m:e>
            <m:r>
              <w:rPr>
                <w:rFonts w:ascii="Cambria Math" w:hAnsi="Cambria Math"/>
              </w:rPr>
              <m:t>β</m:t>
            </m:r>
          </m:e>
          <m:sub>
            <m:r>
              <w:rPr>
                <w:rFonts w:ascii="Cambria Math" w:hAnsi="Cambria Math"/>
              </w:rPr>
              <m:t>post</m:t>
            </m:r>
          </m:sub>
        </m:sSub>
      </m:oMath>
      <w:r>
        <w:t xml:space="preserve">. Based on this posterior, the posterior predictive distribution </w:t>
      </w:r>
      <m:oMath>
        <m:r>
          <w:rPr>
            <w:rFonts w:ascii="Cambria Math" w:hAnsi="Cambria Math"/>
          </w:rPr>
          <m:t>π(z|</m:t>
        </m:r>
        <m:bar>
          <m:barPr>
            <m:ctrlPr>
              <w:rPr>
                <w:rFonts w:ascii="Cambria Math" w:hAnsi="Cambria Math"/>
                <w:i/>
              </w:rPr>
            </m:ctrlPr>
          </m:barPr>
          <m:e>
            <m:r>
              <w:rPr>
                <w:rFonts w:ascii="Cambria Math" w:hAnsi="Cambria Math"/>
              </w:rPr>
              <m:t>x</m:t>
            </m:r>
          </m:e>
        </m:bar>
        <m:r>
          <w:rPr>
            <w:rFonts w:ascii="Cambria Math" w:hAnsi="Cambria Math"/>
          </w:rPr>
          <m:t>)</m:t>
        </m:r>
      </m:oMath>
      <w:r>
        <w:t xml:space="preserve"> for an unseen count </w:t>
      </w:r>
      <w:r>
        <w:rPr>
          <w:i/>
          <w:iCs w:val="0"/>
        </w:rPr>
        <w:t>z</w:t>
      </w:r>
      <w:r>
        <w:t xml:space="preserve"> is given by</w:t>
      </w:r>
    </w:p>
    <w:p w14:paraId="267A0FC9" w14:textId="77777777" w:rsidR="007F001C" w:rsidRPr="00C936CA" w:rsidRDefault="007F001C" w:rsidP="007F001C">
      <m:oMathPara>
        <m:oMath>
          <m:r>
            <m:rPr>
              <m:sty m:val="p"/>
            </m:rPr>
            <w:rPr>
              <w:rFonts w:ascii="Cambria Math" w:hAnsi="Cambria Math"/>
            </w:rPr>
            <m:t xml:space="preserve"> </m:t>
          </m:r>
          <m:r>
            <w:rPr>
              <w:rFonts w:ascii="Cambria Math" w:hAnsi="Cambria Math"/>
            </w:rPr>
            <m:t>π</m:t>
          </m:r>
          <m:d>
            <m:dPr>
              <m:ctrlPr>
                <w:rPr>
                  <w:rFonts w:ascii="Cambria Math" w:hAnsi="Cambria Math"/>
                  <w:i/>
                </w:rPr>
              </m:ctrlPr>
            </m:dPr>
            <m:e>
              <m:r>
                <w:rPr>
                  <w:rFonts w:ascii="Cambria Math" w:hAnsi="Cambria Math"/>
                </w:rPr>
                <m:t>z</m:t>
              </m:r>
            </m:e>
            <m:e>
              <m:bar>
                <m:barPr>
                  <m:ctrlPr>
                    <w:rPr>
                      <w:rFonts w:ascii="Cambria Math" w:hAnsi="Cambria Math"/>
                      <w:i/>
                    </w:rPr>
                  </m:ctrlPr>
                </m:barPr>
                <m:e>
                  <m:r>
                    <w:rPr>
                      <w:rFonts w:ascii="Cambria Math" w:hAnsi="Cambria Math"/>
                    </w:rPr>
                    <m:t>x</m:t>
                  </m:r>
                </m:e>
              </m:bar>
            </m:e>
          </m:d>
          <m:r>
            <w:rPr>
              <w:rFonts w:ascii="Cambria Math" w:hAnsi="Cambria Math"/>
            </w:rPr>
            <m:t xml:space="preserve">= </m:t>
          </m:r>
          <m:nary>
            <m:naryPr>
              <m:limLoc m:val="subSup"/>
              <m:ctrlPr>
                <w:rPr>
                  <w:rFonts w:ascii="Cambria Math" w:hAnsi="Cambria Math"/>
                  <w:i/>
                </w:rPr>
              </m:ctrlPr>
            </m:naryPr>
            <m:sub>
              <m:r>
                <w:rPr>
                  <w:rFonts w:ascii="Cambria Math" w:hAnsi="Cambria Math"/>
                </w:rPr>
                <m:t>p=0</m:t>
              </m:r>
            </m:sub>
            <m:sup>
              <m:r>
                <w:rPr>
                  <w:rFonts w:ascii="Cambria Math" w:hAnsi="Cambria Math"/>
                </w:rPr>
                <m:t>1</m:t>
              </m:r>
            </m:sup>
            <m:e>
              <m:r>
                <w:rPr>
                  <w:rFonts w:ascii="Cambria Math" w:hAnsi="Cambria Math"/>
                </w:rPr>
                <m:t>π</m:t>
              </m:r>
              <m:d>
                <m:dPr>
                  <m:ctrlPr>
                    <w:rPr>
                      <w:rFonts w:ascii="Cambria Math" w:hAnsi="Cambria Math"/>
                      <w:i/>
                    </w:rPr>
                  </m:ctrlPr>
                </m:dPr>
                <m:e>
                  <m:r>
                    <w:rPr>
                      <w:rFonts w:ascii="Cambria Math" w:hAnsi="Cambria Math"/>
                    </w:rPr>
                    <m:t>p</m:t>
                  </m:r>
                </m:e>
                <m:e>
                  <m:bar>
                    <m:barPr>
                      <m:ctrlPr>
                        <w:rPr>
                          <w:rFonts w:ascii="Cambria Math" w:hAnsi="Cambria Math"/>
                          <w:i/>
                        </w:rPr>
                      </m:ctrlPr>
                    </m:barPr>
                    <m:e>
                      <m:r>
                        <w:rPr>
                          <w:rFonts w:ascii="Cambria Math" w:hAnsi="Cambria Math"/>
                        </w:rPr>
                        <m:t>x</m:t>
                      </m:r>
                    </m:e>
                  </m:bar>
                </m:e>
              </m:d>
              <m:r>
                <w:rPr>
                  <w:rFonts w:ascii="Cambria Math" w:hAnsi="Cambria Math"/>
                </w:rPr>
                <m:t>P</m:t>
              </m:r>
              <m:d>
                <m:dPr>
                  <m:ctrlPr>
                    <w:rPr>
                      <w:rFonts w:ascii="Cambria Math" w:hAnsi="Cambria Math"/>
                      <w:i/>
                    </w:rPr>
                  </m:ctrlPr>
                </m:dPr>
                <m:e>
                  <m:r>
                    <w:rPr>
                      <w:rFonts w:ascii="Cambria Math" w:hAnsi="Cambria Math"/>
                    </w:rPr>
                    <m:t>Z=z</m:t>
                  </m:r>
                </m:e>
                <m:e>
                  <m:r>
                    <w:rPr>
                      <w:rFonts w:ascii="Cambria Math" w:hAnsi="Cambria Math"/>
                    </w:rPr>
                    <m:t>p</m:t>
                  </m:r>
                </m:e>
              </m:d>
              <m:r>
                <w:rPr>
                  <w:rFonts w:ascii="Cambria Math" w:hAnsi="Cambria Math"/>
                </w:rPr>
                <m:t xml:space="preserve"> dp</m:t>
              </m:r>
            </m:e>
          </m:nary>
          <m:r>
            <m:rPr>
              <m:sty m:val="p"/>
            </m:rPr>
            <w:rPr>
              <w:rFonts w:ascii="Cambria Math" w:hAnsi="Cambria Math"/>
            </w:rPr>
            <w:br/>
          </m:r>
        </m:oMath>
        <m:oMath>
          <m:r>
            <w:rPr>
              <w:rFonts w:ascii="Cambria Math" w:hAnsi="Cambria Math"/>
            </w:rPr>
            <m:t xml:space="preserve">               =</m:t>
          </m:r>
          <m:nary>
            <m:naryPr>
              <m:limLoc m:val="subSup"/>
              <m:ctrlPr>
                <w:rPr>
                  <w:rFonts w:ascii="Cambria Math" w:hAnsi="Cambria Math"/>
                  <w:i/>
                </w:rPr>
              </m:ctrlPr>
            </m:naryPr>
            <m:sub>
              <m:r>
                <w:rPr>
                  <w:rFonts w:ascii="Cambria Math" w:hAnsi="Cambria Math"/>
                </w:rPr>
                <m:t>p=0</m:t>
              </m:r>
            </m:sub>
            <m:sup>
              <m:r>
                <w:rPr>
                  <w:rFonts w:ascii="Cambria Math" w:hAnsi="Cambria Math"/>
                </w:rPr>
                <m:t>1</m:t>
              </m:r>
            </m:sup>
            <m:e>
              <m:f>
                <m:fPr>
                  <m:ctrlPr>
                    <w:rPr>
                      <w:rFonts w:ascii="Cambria Math" w:hAnsi="Cambria Math"/>
                      <w:i/>
                    </w:rPr>
                  </m:ctrlPr>
                </m:fPr>
                <m:num>
                  <m:r>
                    <w:rPr>
                      <w:rFonts w:ascii="Cambria Math" w:hAnsi="Cambria Math"/>
                    </w:rPr>
                    <m:t>τ</m:t>
                  </m:r>
                  <m:d>
                    <m:dPr>
                      <m:ctrlPr>
                        <w:rPr>
                          <w:rFonts w:ascii="Cambria Math" w:hAnsi="Cambria Math"/>
                          <w:i/>
                        </w:rPr>
                      </m:ctrlPr>
                    </m:dPr>
                    <m:e>
                      <m:r>
                        <w:rPr>
                          <w:rFonts w:ascii="Cambria Math" w:hAnsi="Cambria Math"/>
                        </w:rPr>
                        <m:t>α+β</m:t>
                      </m:r>
                    </m:e>
                  </m:d>
                </m:num>
                <m:den>
                  <m:r>
                    <w:rPr>
                      <w:rFonts w:ascii="Cambria Math" w:hAnsi="Cambria Math"/>
                    </w:rPr>
                    <m:t>τ</m:t>
                  </m:r>
                  <m:d>
                    <m:dPr>
                      <m:ctrlPr>
                        <w:rPr>
                          <w:rFonts w:ascii="Cambria Math" w:hAnsi="Cambria Math"/>
                          <w:i/>
                        </w:rPr>
                      </m:ctrlPr>
                    </m:dPr>
                    <m:e>
                      <m:r>
                        <w:rPr>
                          <w:rFonts w:ascii="Cambria Math" w:hAnsi="Cambria Math"/>
                        </w:rPr>
                        <m:t>α</m:t>
                      </m:r>
                    </m:e>
                  </m:d>
                  <m:r>
                    <w:rPr>
                      <w:rFonts w:ascii="Cambria Math" w:hAnsi="Cambria Math"/>
                    </w:rPr>
                    <m:t>τ</m:t>
                  </m:r>
                  <m:d>
                    <m:dPr>
                      <m:ctrlPr>
                        <w:rPr>
                          <w:rFonts w:ascii="Cambria Math" w:hAnsi="Cambria Math"/>
                          <w:i/>
                        </w:rPr>
                      </m:ctrlPr>
                    </m:dPr>
                    <m:e>
                      <m:r>
                        <w:rPr>
                          <w:rFonts w:ascii="Cambria Math" w:hAnsi="Cambria Math"/>
                        </w:rPr>
                        <m:t>β</m:t>
                      </m:r>
                    </m:e>
                  </m:d>
                </m:den>
              </m:f>
              <m:sSup>
                <m:sSupPr>
                  <m:ctrlPr>
                    <w:rPr>
                      <w:rFonts w:ascii="Cambria Math" w:hAnsi="Cambria Math"/>
                      <w:i/>
                    </w:rPr>
                  </m:ctrlPr>
                </m:sSupPr>
                <m:e>
                  <m:r>
                    <w:rPr>
                      <w:rFonts w:ascii="Cambria Math" w:hAnsi="Cambria Math"/>
                    </w:rPr>
                    <m:t>p</m:t>
                  </m:r>
                </m:e>
                <m:sup>
                  <m:r>
                    <w:rPr>
                      <w:rFonts w:ascii="Cambria Math" w:hAnsi="Cambria Math"/>
                    </w:rPr>
                    <m:t>α-1</m:t>
                  </m:r>
                </m:sup>
              </m:sSup>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β-1</m:t>
                  </m:r>
                </m:sup>
              </m:sSup>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z-1</m:t>
                      </m:r>
                    </m:num>
                    <m:den>
                      <m:r>
                        <w:rPr>
                          <w:rFonts w:ascii="Cambria Math" w:hAnsi="Cambria Math"/>
                        </w:rPr>
                        <m:t>k-1</m:t>
                      </m:r>
                    </m:den>
                  </m:f>
                </m:e>
              </m:d>
              <m:sSup>
                <m:sSupPr>
                  <m:ctrlPr>
                    <w:rPr>
                      <w:rFonts w:ascii="Cambria Math" w:hAnsi="Cambria Math"/>
                      <w:i/>
                    </w:rPr>
                  </m:ctrlPr>
                </m:sSupPr>
                <m:e>
                  <m:r>
                    <w:rPr>
                      <w:rFonts w:ascii="Cambria Math" w:hAnsi="Cambria Math"/>
                    </w:rPr>
                    <m:t>p</m:t>
                  </m:r>
                </m:e>
                <m:sup>
                  <m:r>
                    <w:rPr>
                      <w:rFonts w:ascii="Cambria Math" w:hAnsi="Cambria Math"/>
                    </w:rPr>
                    <m:t>k</m:t>
                  </m:r>
                </m:sup>
              </m:sSup>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z-k</m:t>
                  </m:r>
                </m:sup>
              </m:sSup>
              <m:r>
                <w:rPr>
                  <w:rFonts w:ascii="Cambria Math" w:hAnsi="Cambria Math"/>
                </w:rPr>
                <m:t xml:space="preserve"> dp</m:t>
              </m:r>
            </m:e>
          </m:nary>
          <m:r>
            <m:rPr>
              <m:sty m:val="p"/>
            </m:rPr>
            <w:rPr>
              <w:rFonts w:ascii="Cambria Math" w:hAnsi="Cambria Math"/>
            </w:rPr>
            <w:br/>
          </m:r>
        </m:oMath>
        <m:oMath>
          <m:r>
            <w:rPr>
              <w:rFonts w:ascii="Cambria Math" w:hAnsi="Cambria Math"/>
            </w:rPr>
            <m:t xml:space="preserve">               =</m:t>
          </m:r>
          <m:f>
            <m:fPr>
              <m:ctrlPr>
                <w:rPr>
                  <w:rFonts w:ascii="Cambria Math" w:hAnsi="Cambria Math"/>
                  <w:i/>
                </w:rPr>
              </m:ctrlPr>
            </m:fPr>
            <m:num>
              <m:r>
                <w:rPr>
                  <w:rFonts w:ascii="Cambria Math" w:hAnsi="Cambria Math"/>
                </w:rPr>
                <m:t>τ</m:t>
              </m:r>
              <m:d>
                <m:dPr>
                  <m:ctrlPr>
                    <w:rPr>
                      <w:rFonts w:ascii="Cambria Math" w:hAnsi="Cambria Math"/>
                      <w:i/>
                    </w:rPr>
                  </m:ctrlPr>
                </m:dPr>
                <m:e>
                  <m:r>
                    <w:rPr>
                      <w:rFonts w:ascii="Cambria Math" w:hAnsi="Cambria Math"/>
                    </w:rPr>
                    <m:t>α+β</m:t>
                  </m:r>
                </m:e>
              </m:d>
            </m:num>
            <m:den>
              <m:r>
                <w:rPr>
                  <w:rFonts w:ascii="Cambria Math" w:hAnsi="Cambria Math"/>
                </w:rPr>
                <m:t>τ</m:t>
              </m:r>
              <m:d>
                <m:dPr>
                  <m:ctrlPr>
                    <w:rPr>
                      <w:rFonts w:ascii="Cambria Math" w:hAnsi="Cambria Math"/>
                      <w:i/>
                    </w:rPr>
                  </m:ctrlPr>
                </m:dPr>
                <m:e>
                  <m:r>
                    <w:rPr>
                      <w:rFonts w:ascii="Cambria Math" w:hAnsi="Cambria Math"/>
                    </w:rPr>
                    <m:t>α</m:t>
                  </m:r>
                </m:e>
              </m:d>
              <m:r>
                <w:rPr>
                  <w:rFonts w:ascii="Cambria Math" w:hAnsi="Cambria Math"/>
                </w:rPr>
                <m:t>τ</m:t>
              </m:r>
              <m:d>
                <m:dPr>
                  <m:ctrlPr>
                    <w:rPr>
                      <w:rFonts w:ascii="Cambria Math" w:hAnsi="Cambria Math"/>
                      <w:i/>
                    </w:rPr>
                  </m:ctrlPr>
                </m:dPr>
                <m:e>
                  <m:r>
                    <w:rPr>
                      <w:rFonts w:ascii="Cambria Math" w:hAnsi="Cambria Math"/>
                    </w:rPr>
                    <m:t>β</m:t>
                  </m:r>
                </m:e>
              </m:d>
            </m:den>
          </m:f>
          <m:d>
            <m:dPr>
              <m:ctrlPr>
                <w:rPr>
                  <w:rFonts w:ascii="Cambria Math" w:hAnsi="Cambria Math"/>
                  <w:i/>
                </w:rPr>
              </m:ctrlPr>
            </m:dPr>
            <m:e>
              <m:f>
                <m:fPr>
                  <m:type m:val="noBar"/>
                  <m:ctrlPr>
                    <w:rPr>
                      <w:rFonts w:ascii="Cambria Math" w:hAnsi="Cambria Math"/>
                      <w:i/>
                    </w:rPr>
                  </m:ctrlPr>
                </m:fPr>
                <m:num>
                  <m:r>
                    <w:rPr>
                      <w:rFonts w:ascii="Cambria Math" w:hAnsi="Cambria Math"/>
                    </w:rPr>
                    <m:t>z-1</m:t>
                  </m:r>
                </m:num>
                <m:den>
                  <m:r>
                    <w:rPr>
                      <w:rFonts w:ascii="Cambria Math" w:hAnsi="Cambria Math"/>
                    </w:rPr>
                    <m:t>k-1</m:t>
                  </m:r>
                </m:den>
              </m:f>
            </m:e>
          </m:d>
          <m:nary>
            <m:naryPr>
              <m:limLoc m:val="subSup"/>
              <m:ctrlPr>
                <w:rPr>
                  <w:rFonts w:ascii="Cambria Math" w:hAnsi="Cambria Math"/>
                  <w:i/>
                </w:rPr>
              </m:ctrlPr>
            </m:naryPr>
            <m:sub>
              <m:r>
                <w:rPr>
                  <w:rFonts w:ascii="Cambria Math" w:hAnsi="Cambria Math"/>
                </w:rPr>
                <m:t>p=0</m:t>
              </m:r>
            </m:sub>
            <m:sup>
              <m:r>
                <w:rPr>
                  <w:rFonts w:ascii="Cambria Math" w:hAnsi="Cambria Math"/>
                </w:rPr>
                <m:t>1</m:t>
              </m:r>
            </m:sup>
            <m:e>
              <m:sSup>
                <m:sSupPr>
                  <m:ctrlPr>
                    <w:rPr>
                      <w:rFonts w:ascii="Cambria Math" w:hAnsi="Cambria Math"/>
                      <w:i/>
                    </w:rPr>
                  </m:ctrlPr>
                </m:sSupPr>
                <m:e>
                  <m:r>
                    <w:rPr>
                      <w:rFonts w:ascii="Cambria Math" w:hAnsi="Cambria Math"/>
                    </w:rPr>
                    <m:t>p</m:t>
                  </m:r>
                </m:e>
                <m:sup>
                  <m:r>
                    <w:rPr>
                      <w:rFonts w:ascii="Cambria Math" w:hAnsi="Cambria Math"/>
                    </w:rPr>
                    <m:t>α+k-1</m:t>
                  </m:r>
                </m:sup>
              </m:sSup>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β+z-k-1</m:t>
                  </m:r>
                </m:sup>
              </m:sSup>
              <m:r>
                <w:rPr>
                  <w:rFonts w:ascii="Cambria Math" w:hAnsi="Cambria Math"/>
                </w:rPr>
                <m:t xml:space="preserve"> dp.</m:t>
              </m:r>
            </m:e>
          </m:nary>
        </m:oMath>
      </m:oMathPara>
    </w:p>
    <w:p w14:paraId="33BC595A" w14:textId="77777777" w:rsidR="007F001C" w:rsidRDefault="007F001C" w:rsidP="007F001C">
      <w:r>
        <w:t>Note the integral can be written as a beta function, namely</w:t>
      </w:r>
    </w:p>
    <w:p w14:paraId="5BBCA889" w14:textId="77777777" w:rsidR="007F001C" w:rsidRDefault="007F001C" w:rsidP="007F001C">
      <m:oMathPara>
        <m:oMath>
          <m:nary>
            <m:naryPr>
              <m:limLoc m:val="subSup"/>
              <m:ctrlPr>
                <w:rPr>
                  <w:rFonts w:ascii="Cambria Math" w:hAnsi="Cambria Math"/>
                  <w:i/>
                </w:rPr>
              </m:ctrlPr>
            </m:naryPr>
            <m:sub>
              <m:r>
                <w:rPr>
                  <w:rFonts w:ascii="Cambria Math" w:hAnsi="Cambria Math"/>
                </w:rPr>
                <m:t>p=0</m:t>
              </m:r>
            </m:sub>
            <m:sup>
              <m:r>
                <w:rPr>
                  <w:rFonts w:ascii="Cambria Math" w:hAnsi="Cambria Math"/>
                </w:rPr>
                <m:t>1</m:t>
              </m:r>
            </m:sup>
            <m:e>
              <m:sSup>
                <m:sSupPr>
                  <m:ctrlPr>
                    <w:rPr>
                      <w:rFonts w:ascii="Cambria Math" w:hAnsi="Cambria Math"/>
                      <w:i/>
                    </w:rPr>
                  </m:ctrlPr>
                </m:sSupPr>
                <m:e>
                  <m:r>
                    <w:rPr>
                      <w:rFonts w:ascii="Cambria Math" w:hAnsi="Cambria Math"/>
                    </w:rPr>
                    <m:t>p</m:t>
                  </m:r>
                </m:e>
                <m:sup>
                  <m:r>
                    <w:rPr>
                      <w:rFonts w:ascii="Cambria Math" w:hAnsi="Cambria Math"/>
                    </w:rPr>
                    <m:t>α+k-1</m:t>
                  </m:r>
                </m:sup>
              </m:sSup>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β+z-k-1</m:t>
                  </m:r>
                </m:sup>
              </m:sSup>
              <m:r>
                <w:rPr>
                  <w:rFonts w:ascii="Cambria Math" w:hAnsi="Cambria Math"/>
                </w:rPr>
                <m:t xml:space="preserve"> dp=</m:t>
              </m:r>
            </m:e>
          </m:nary>
          <m:f>
            <m:fPr>
              <m:ctrlPr>
                <w:rPr>
                  <w:rFonts w:ascii="Cambria Math" w:hAnsi="Cambria Math"/>
                  <w:i/>
                </w:rPr>
              </m:ctrlPr>
            </m:fPr>
            <m:num>
              <m:r>
                <w:rPr>
                  <w:rFonts w:ascii="Cambria Math" w:hAnsi="Cambria Math"/>
                </w:rPr>
                <m:t>τ</m:t>
              </m:r>
              <m:d>
                <m:dPr>
                  <m:ctrlPr>
                    <w:rPr>
                      <w:rFonts w:ascii="Cambria Math" w:hAnsi="Cambria Math"/>
                      <w:i/>
                    </w:rPr>
                  </m:ctrlPr>
                </m:dPr>
                <m:e>
                  <m:r>
                    <w:rPr>
                      <w:rFonts w:ascii="Cambria Math" w:hAnsi="Cambria Math"/>
                    </w:rPr>
                    <m:t>α+k</m:t>
                  </m:r>
                </m:e>
              </m:d>
              <m:r>
                <w:rPr>
                  <w:rFonts w:ascii="Cambria Math" w:hAnsi="Cambria Math"/>
                </w:rPr>
                <m:t>τ</m:t>
              </m:r>
              <m:d>
                <m:dPr>
                  <m:ctrlPr>
                    <w:rPr>
                      <w:rFonts w:ascii="Cambria Math" w:hAnsi="Cambria Math"/>
                      <w:i/>
                    </w:rPr>
                  </m:ctrlPr>
                </m:dPr>
                <m:e>
                  <m:r>
                    <w:rPr>
                      <w:rFonts w:ascii="Cambria Math" w:hAnsi="Cambria Math"/>
                    </w:rPr>
                    <m:t>β+z-k</m:t>
                  </m:r>
                </m:e>
              </m:d>
            </m:num>
            <m:den>
              <m:r>
                <w:rPr>
                  <w:rFonts w:ascii="Cambria Math" w:hAnsi="Cambria Math"/>
                </w:rPr>
                <m:t>τ(α+β+z)</m:t>
              </m:r>
            </m:den>
          </m:f>
          <m:r>
            <w:rPr>
              <w:rFonts w:ascii="Cambria Math" w:hAnsi="Cambria Math"/>
            </w:rPr>
            <m:t>,</m:t>
          </m:r>
        </m:oMath>
      </m:oMathPara>
    </w:p>
    <w:p w14:paraId="6F9A7D9D" w14:textId="77777777" w:rsidR="007F001C" w:rsidRDefault="007F001C" w:rsidP="007F001C">
      <w:r>
        <w:lastRenderedPageBreak/>
        <w:t>resulting in the probability mass function of the Beta-Negative Binomial distribution</w:t>
      </w:r>
    </w:p>
    <w:p w14:paraId="14D1D4D1" w14:textId="77777777" w:rsidR="007F001C" w:rsidRPr="006E3210" w:rsidRDefault="007F001C" w:rsidP="007F001C">
      <m:oMathPara>
        <m:oMath>
          <m:r>
            <m:rPr>
              <m:sty m:val="p"/>
            </m:rPr>
            <w:rPr>
              <w:rFonts w:ascii="Cambria Math" w:hAnsi="Cambria Math"/>
            </w:rPr>
            <m:t xml:space="preserve"> </m:t>
          </m:r>
          <m:r>
            <w:rPr>
              <w:rFonts w:ascii="Cambria Math" w:hAnsi="Cambria Math"/>
            </w:rPr>
            <m:t>π</m:t>
          </m:r>
          <m:d>
            <m:dPr>
              <m:ctrlPr>
                <w:rPr>
                  <w:rFonts w:ascii="Cambria Math" w:hAnsi="Cambria Math"/>
                  <w:i/>
                </w:rPr>
              </m:ctrlPr>
            </m:dPr>
            <m:e>
              <m:r>
                <w:rPr>
                  <w:rFonts w:ascii="Cambria Math" w:hAnsi="Cambria Math"/>
                </w:rPr>
                <m:t>z</m:t>
              </m:r>
            </m:e>
            <m:e>
              <m:bar>
                <m:barPr>
                  <m:ctrlPr>
                    <w:rPr>
                      <w:rFonts w:ascii="Cambria Math" w:hAnsi="Cambria Math"/>
                      <w:i/>
                    </w:rPr>
                  </m:ctrlPr>
                </m:barPr>
                <m:e>
                  <m:r>
                    <w:rPr>
                      <w:rFonts w:ascii="Cambria Math" w:hAnsi="Cambria Math"/>
                    </w:rPr>
                    <m:t>x</m:t>
                  </m:r>
                </m:e>
              </m:bar>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z-1</m:t>
                  </m:r>
                </m:num>
                <m:den>
                  <m:r>
                    <w:rPr>
                      <w:rFonts w:ascii="Cambria Math" w:hAnsi="Cambria Math"/>
                    </w:rPr>
                    <m:t>k-1</m:t>
                  </m:r>
                </m:den>
              </m:f>
            </m:e>
          </m:d>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α+k, β+z-k</m:t>
                  </m:r>
                </m:e>
              </m:d>
            </m:num>
            <m:den>
              <m:r>
                <w:rPr>
                  <w:rFonts w:ascii="Cambria Math" w:hAnsi="Cambria Math"/>
                </w:rPr>
                <m:t>B</m:t>
              </m:r>
              <m:d>
                <m:dPr>
                  <m:ctrlPr>
                    <w:rPr>
                      <w:rFonts w:ascii="Cambria Math" w:hAnsi="Cambria Math"/>
                      <w:i/>
                    </w:rPr>
                  </m:ctrlPr>
                </m:dPr>
                <m:e>
                  <m:r>
                    <w:rPr>
                      <w:rFonts w:ascii="Cambria Math" w:hAnsi="Cambria Math"/>
                    </w:rPr>
                    <m:t>α,β</m:t>
                  </m:r>
                </m:e>
              </m:d>
            </m:den>
          </m:f>
          <m:r>
            <w:rPr>
              <w:rFonts w:ascii="Cambria Math" w:hAnsi="Cambria Math"/>
            </w:rPr>
            <m:t>.</m:t>
          </m:r>
        </m:oMath>
      </m:oMathPara>
    </w:p>
    <w:p w14:paraId="57695478" w14:textId="42B4122D" w:rsidR="007F001C" w:rsidRDefault="007F001C" w:rsidP="007F001C">
      <w:r>
        <w:t xml:space="preserve">However, with large </w:t>
      </w:r>
      <m:oMath>
        <m:r>
          <w:rPr>
            <w:rFonts w:ascii="Cambria Math" w:hAnsi="Cambria Math"/>
          </w:rPr>
          <m:t>α</m:t>
        </m:r>
      </m:oMath>
      <w:r>
        <w:t xml:space="preserve"> and </w:t>
      </w:r>
      <m:oMath>
        <m:r>
          <w:rPr>
            <w:rFonts w:ascii="Cambria Math" w:hAnsi="Cambria Math"/>
          </w:rPr>
          <m:t>β</m:t>
        </m:r>
      </m:oMath>
      <w:r>
        <w:t>, the Beta functions get astronomically small</w:t>
      </w:r>
      <w:r>
        <w:t>, making it impossible to calculate</w:t>
      </w:r>
      <w:r>
        <w:t>. To fix this, we replace the beta functions with log-beta functions, which then are transformed back by exponentiating. In other words,</w:t>
      </w:r>
    </w:p>
    <w:p w14:paraId="7EDA62B8" w14:textId="2815863D" w:rsidR="007F001C" w:rsidRPr="00686500" w:rsidRDefault="00686500" w:rsidP="007F001C">
      <m:oMathPara>
        <m:oMath>
          <m:r>
            <w:rPr>
              <w:rFonts w:ascii="Cambria Math" w:hAnsi="Cambria Math"/>
            </w:rPr>
            <m:t xml:space="preserve">      </m:t>
          </m:r>
          <m:r>
            <w:rPr>
              <w:rFonts w:ascii="Cambria Math" w:hAnsi="Cambria Math"/>
            </w:rPr>
            <m:t>π</m:t>
          </m:r>
          <m:d>
            <m:dPr>
              <m:ctrlPr>
                <w:rPr>
                  <w:rFonts w:ascii="Cambria Math" w:hAnsi="Cambria Math"/>
                  <w:i/>
                </w:rPr>
              </m:ctrlPr>
            </m:dPr>
            <m:e>
              <m:r>
                <w:rPr>
                  <w:rFonts w:ascii="Cambria Math" w:hAnsi="Cambria Math"/>
                </w:rPr>
                <m:t>Z=5</m:t>
              </m:r>
            </m:e>
            <m:e>
              <m:bar>
                <m:barPr>
                  <m:ctrlPr>
                    <w:rPr>
                      <w:rFonts w:ascii="Cambria Math" w:hAnsi="Cambria Math"/>
                      <w:i/>
                    </w:rPr>
                  </m:ctrlPr>
                </m:barPr>
                <m:e>
                  <m:r>
                    <w:rPr>
                      <w:rFonts w:ascii="Cambria Math" w:hAnsi="Cambria Math"/>
                    </w:rPr>
                    <m:t>x</m:t>
                  </m:r>
                </m:e>
              </m:bar>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type m:val="noBar"/>
                          <m:ctrlPr>
                            <w:rPr>
                              <w:rFonts w:ascii="Cambria Math" w:hAnsi="Cambria Math"/>
                              <w:i/>
                            </w:rPr>
                          </m:ctrlPr>
                        </m:fPr>
                        <m:num>
                          <m:r>
                            <w:rPr>
                              <w:rFonts w:ascii="Cambria Math" w:hAnsi="Cambria Math"/>
                            </w:rPr>
                            <m:t>z-1</m:t>
                          </m:r>
                        </m:num>
                        <m:den>
                          <m:r>
                            <w:rPr>
                              <w:rFonts w:ascii="Cambria Math" w:hAnsi="Cambria Math"/>
                            </w:rPr>
                            <m:t>k-1</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B</m:t>
                  </m:r>
                  <m:d>
                    <m:dPr>
                      <m:ctrlPr>
                        <w:rPr>
                          <w:rFonts w:ascii="Cambria Math" w:hAnsi="Cambria Math"/>
                          <w:i/>
                        </w:rPr>
                      </m:ctrlPr>
                    </m:dPr>
                    <m:e>
                      <m:r>
                        <w:rPr>
                          <w:rFonts w:ascii="Cambria Math" w:hAnsi="Cambria Math"/>
                        </w:rPr>
                        <m:t>α+k,β</m:t>
                      </m:r>
                      <m:r>
                        <w:rPr>
                          <w:rFonts w:ascii="Cambria Math" w:hAnsi="Cambria Math"/>
                        </w:rPr>
                        <m:t>+z-k</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B</m:t>
                  </m:r>
                  <m:d>
                    <m:dPr>
                      <m:ctrlPr>
                        <w:rPr>
                          <w:rFonts w:ascii="Cambria Math" w:hAnsi="Cambria Math"/>
                          <w:i/>
                        </w:rPr>
                      </m:ctrlPr>
                    </m:dPr>
                    <m:e>
                      <m:r>
                        <w:rPr>
                          <w:rFonts w:ascii="Cambria Math" w:hAnsi="Cambria Math"/>
                        </w:rPr>
                        <m:t>α,β</m:t>
                      </m:r>
                    </m:e>
                  </m:d>
                </m:e>
              </m:func>
            </m:e>
          </m:d>
          <m:r>
            <w:rPr>
              <w:rFonts w:ascii="Cambria Math" w:hAnsi="Cambria Math"/>
            </w:rPr>
            <m:t>.</m:t>
          </m:r>
        </m:oMath>
      </m:oMathPara>
    </w:p>
    <w:p w14:paraId="673112A2" w14:textId="4ABFC5F3" w:rsidR="00686500" w:rsidRDefault="00686500" w:rsidP="00686500">
      <w:r>
        <w:t xml:space="preserve">Given </w:t>
      </w:r>
      <m:oMath>
        <m:r>
          <w:rPr>
            <w:rFonts w:ascii="Cambria Math" w:hAnsi="Cambria Math"/>
          </w:rPr>
          <m:t>z=5, k=5</m:t>
        </m:r>
      </m:oMath>
      <w:r>
        <w:t>,</w:t>
      </w:r>
      <w:r w:rsidR="00271BC1">
        <w:t xml:space="preserve"> </w:t>
      </w:r>
      <m:oMath>
        <m:r>
          <w:rPr>
            <w:rFonts w:ascii="Cambria Math" w:hAnsi="Cambria Math"/>
          </w:rPr>
          <m:t>α</m:t>
        </m:r>
        <m:r>
          <w:rPr>
            <w:rFonts w:ascii="Cambria Math" w:hAnsi="Cambria Math"/>
          </w:rPr>
          <m:t>=5000,</m:t>
        </m:r>
      </m:oMath>
      <w:r>
        <w:t xml:space="preserve"> </w:t>
      </w:r>
      <m:oMath>
        <m:r>
          <w:rPr>
            <w:rFonts w:ascii="Cambria Math" w:hAnsi="Cambria Math"/>
          </w:rPr>
          <m:t>β</m:t>
        </m:r>
        <m:r>
          <w:rPr>
            <w:rFonts w:ascii="Cambria Math" w:hAnsi="Cambria Math"/>
          </w:rPr>
          <m:t>=18041.5</m:t>
        </m:r>
      </m:oMath>
      <w:r w:rsidR="00271BC1">
        <w:t xml:space="preserve">, </w:t>
      </w:r>
      <w:r>
        <w:t xml:space="preserve">the value of </w:t>
      </w:r>
      <m:oMath>
        <m:r>
          <w:rPr>
            <w:rFonts w:ascii="Cambria Math" w:hAnsi="Cambria Math"/>
          </w:rPr>
          <m:t>π</m:t>
        </m:r>
        <m:d>
          <m:dPr>
            <m:ctrlPr>
              <w:rPr>
                <w:rFonts w:ascii="Cambria Math" w:hAnsi="Cambria Math"/>
                <w:i/>
              </w:rPr>
            </m:ctrlPr>
          </m:dPr>
          <m:e>
            <m:r>
              <w:rPr>
                <w:rFonts w:ascii="Cambria Math" w:hAnsi="Cambria Math"/>
              </w:rPr>
              <m:t>Z=5</m:t>
            </m:r>
          </m:e>
          <m:e>
            <m:bar>
              <m:barPr>
                <m:ctrlPr>
                  <w:rPr>
                    <w:rFonts w:ascii="Cambria Math" w:hAnsi="Cambria Math"/>
                    <w:i/>
                  </w:rPr>
                </m:ctrlPr>
              </m:barPr>
              <m:e>
                <m:r>
                  <w:rPr>
                    <w:rFonts w:ascii="Cambria Math" w:hAnsi="Cambria Math"/>
                  </w:rPr>
                  <m:t>x</m:t>
                </m:r>
              </m:e>
            </m:bar>
          </m:e>
        </m:d>
      </m:oMath>
      <w:r>
        <w:t xml:space="preserve"> is given by</w:t>
      </w:r>
    </w:p>
    <w:p w14:paraId="6FD55BD6" w14:textId="2E7F4049" w:rsidR="00686500" w:rsidRPr="00DE4250" w:rsidRDefault="00271BC1" w:rsidP="007F001C">
      <m:oMathPara>
        <m:oMath>
          <m:d>
            <m:dPr>
              <m:ctrlPr>
                <w:rPr>
                  <w:rFonts w:ascii="Cambria Math" w:hAnsi="Cambria Math"/>
                  <w:i/>
                </w:rPr>
              </m:ctrlPr>
            </m:dPr>
            <m:e>
              <m:r>
                <w:rPr>
                  <w:rFonts w:ascii="Cambria Math" w:hAnsi="Cambria Math"/>
                </w:rPr>
                <m:t>Z=5</m:t>
              </m:r>
            </m:e>
            <m:e>
              <m:bar>
                <m:barPr>
                  <m:ctrlPr>
                    <w:rPr>
                      <w:rFonts w:ascii="Cambria Math" w:hAnsi="Cambria Math"/>
                      <w:i/>
                    </w:rPr>
                  </m:ctrlPr>
                </m:barPr>
                <m:e>
                  <m:r>
                    <w:rPr>
                      <w:rFonts w:ascii="Cambria Math" w:hAnsi="Cambria Math"/>
                    </w:rPr>
                    <m:t>x</m:t>
                  </m:r>
                </m:e>
              </m:bar>
            </m:e>
          </m:d>
          <m:r>
            <w:rPr>
              <w:rFonts w:ascii="Cambria Math" w:hAnsi="Cambria Math"/>
            </w:rPr>
            <m:t>=</m:t>
          </m:r>
          <m:r>
            <m:rPr>
              <m:sty m:val="p"/>
            </m:rPr>
            <w:rPr>
              <w:rFonts w:ascii="Cambria Math" w:hAnsi="Cambria Math"/>
            </w:rPr>
            <m:t>exp</m:t>
          </m:r>
          <m:d>
            <m:dPr>
              <m:begChr m:val="{"/>
              <m:endChr m:val="}"/>
              <m:ctrlPr>
                <w:rPr>
                  <w:rFonts w:ascii="Cambria Math" w:hAnsi="Cambria Math"/>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B</m:t>
                  </m:r>
                  <m:d>
                    <m:dPr>
                      <m:ctrlPr>
                        <w:rPr>
                          <w:rFonts w:ascii="Cambria Math" w:hAnsi="Cambria Math"/>
                          <w:i/>
                        </w:rPr>
                      </m:ctrlPr>
                    </m:dPr>
                    <m:e>
                      <m:r>
                        <w:rPr>
                          <w:rFonts w:ascii="Cambria Math" w:hAnsi="Cambria Math"/>
                        </w:rPr>
                        <m:t>5005</m:t>
                      </m:r>
                      <m:r>
                        <w:rPr>
                          <w:rFonts w:ascii="Cambria Math" w:hAnsi="Cambria Math"/>
                        </w:rPr>
                        <m:t>,</m:t>
                      </m:r>
                      <m:r>
                        <w:rPr>
                          <w:rFonts w:ascii="Cambria Math" w:hAnsi="Cambria Math"/>
                        </w:rPr>
                        <m:t xml:space="preserve"> </m:t>
                      </m:r>
                      <m:r>
                        <w:rPr>
                          <w:rFonts w:ascii="Cambria Math" w:hAnsi="Cambria Math"/>
                        </w:rPr>
                        <m:t>18041.5</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B</m:t>
                  </m:r>
                  <m:d>
                    <m:dPr>
                      <m:ctrlPr>
                        <w:rPr>
                          <w:rFonts w:ascii="Cambria Math" w:hAnsi="Cambria Math"/>
                          <w:i/>
                        </w:rPr>
                      </m:ctrlPr>
                    </m:dPr>
                    <m:e>
                      <m:r>
                        <w:rPr>
                          <w:rFonts w:ascii="Cambria Math" w:hAnsi="Cambria Math"/>
                        </w:rPr>
                        <m:t>5000,18041.5</m:t>
                      </m:r>
                    </m:e>
                  </m:d>
                </m:e>
              </m:func>
            </m:e>
          </m:d>
          <m:r>
            <w:rPr>
              <w:rFonts w:ascii="Cambria Math" w:hAnsi="Cambria Math"/>
            </w:rPr>
            <m:t>.</m:t>
          </m:r>
        </m:oMath>
      </m:oMathPara>
    </w:p>
    <w:p w14:paraId="1B0A38F6" w14:textId="77777777" w:rsidR="007F001C" w:rsidRDefault="007F001C" w:rsidP="007F001C">
      <w:r>
        <w:t xml:space="preserve">Using this form, the value of </w:t>
      </w:r>
      <m:oMath>
        <m:r>
          <w:rPr>
            <w:rFonts w:ascii="Cambria Math" w:hAnsi="Cambria Math"/>
          </w:rPr>
          <m:t>π</m:t>
        </m:r>
        <m:d>
          <m:dPr>
            <m:ctrlPr>
              <w:rPr>
                <w:rFonts w:ascii="Cambria Math" w:hAnsi="Cambria Math"/>
                <w:i/>
              </w:rPr>
            </m:ctrlPr>
          </m:dPr>
          <m:e>
            <m:r>
              <w:rPr>
                <w:rFonts w:ascii="Cambria Math" w:hAnsi="Cambria Math"/>
              </w:rPr>
              <m:t>Z=5</m:t>
            </m:r>
          </m:e>
          <m:e>
            <m:bar>
              <m:barPr>
                <m:ctrlPr>
                  <w:rPr>
                    <w:rFonts w:ascii="Cambria Math" w:hAnsi="Cambria Math"/>
                    <w:i/>
                  </w:rPr>
                </m:ctrlPr>
              </m:barPr>
              <m:e>
                <m:r>
                  <w:rPr>
                    <w:rFonts w:ascii="Cambria Math" w:hAnsi="Cambria Math"/>
                  </w:rPr>
                  <m:t>x</m:t>
                </m:r>
              </m:e>
            </m:bar>
          </m:e>
        </m:d>
      </m:oMath>
      <w:r>
        <w:t xml:space="preserve"> is calculated and stored in variable </w:t>
      </w:r>
      <w:r w:rsidRPr="001B4572">
        <w:rPr>
          <w:rFonts w:ascii="Source Code Pro" w:hAnsi="Source Code Pro"/>
        </w:rPr>
        <w:t>Quantity3</w:t>
      </w:r>
      <w:r>
        <w:t xml:space="preserve">, which is equal to </w:t>
      </w:r>
      <m:oMath>
        <m:r>
          <w:rPr>
            <w:rFonts w:ascii="Cambria Math" w:hAnsi="Cambria Math"/>
          </w:rPr>
          <m:t>4.8×</m:t>
        </m:r>
        <m:sSup>
          <m:sSupPr>
            <m:ctrlPr>
              <w:rPr>
                <w:rFonts w:ascii="Cambria Math" w:hAnsi="Cambria Math"/>
                <w:i/>
              </w:rPr>
            </m:ctrlPr>
          </m:sSupPr>
          <m:e>
            <m:r>
              <w:rPr>
                <w:rFonts w:ascii="Cambria Math" w:hAnsi="Cambria Math"/>
              </w:rPr>
              <m:t>10</m:t>
            </m:r>
          </m:e>
          <m:sup>
            <m:r>
              <w:rPr>
                <w:rFonts w:ascii="Cambria Math" w:hAnsi="Cambria Math"/>
              </w:rPr>
              <m:t>-4</m:t>
            </m:r>
          </m:sup>
        </m:sSup>
      </m:oMath>
      <w:r>
        <w:t>.</w:t>
      </w:r>
    </w:p>
    <w:p w14:paraId="7238029E" w14:textId="77777777" w:rsidR="007F001C" w:rsidRDefault="007F001C" w:rsidP="007F001C">
      <w:pPr>
        <w:pStyle w:val="Heading3"/>
        <w:rPr>
          <w:rFonts w:eastAsiaTheme="minorEastAsia"/>
        </w:rPr>
      </w:pPr>
      <w:r>
        <w:rPr>
          <w:rFonts w:eastAsiaTheme="minorEastAsia"/>
        </w:rPr>
        <w:t>3.2.4 Simulations</w:t>
      </w:r>
    </w:p>
    <w:p w14:paraId="69C94BA6" w14:textId="5C413432" w:rsidR="007F001C" w:rsidRDefault="00271BC1" w:rsidP="007F001C">
      <w:pPr>
        <w:ind w:firstLine="720"/>
      </w:pPr>
      <w:r>
        <w:rPr>
          <w:noProof/>
        </w:rPr>
        <w:drawing>
          <wp:anchor distT="0" distB="0" distL="114300" distR="114300" simplePos="0" relativeHeight="251659264" behindDoc="0" locked="0" layoutInCell="1" allowOverlap="1" wp14:anchorId="3DC0BF08" wp14:editId="01957876">
            <wp:simplePos x="0" y="0"/>
            <wp:positionH relativeFrom="column">
              <wp:posOffset>-177165</wp:posOffset>
            </wp:positionH>
            <wp:positionV relativeFrom="paragraph">
              <wp:posOffset>1262233</wp:posOffset>
            </wp:positionV>
            <wp:extent cx="6551930" cy="3545205"/>
            <wp:effectExtent l="0" t="0" r="1270" b="0"/>
            <wp:wrapTopAndBottom/>
            <wp:docPr id="5391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96697"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1930" cy="3545205"/>
                    </a:xfrm>
                    <a:prstGeom prst="rect">
                      <a:avLst/>
                    </a:prstGeom>
                  </pic:spPr>
                </pic:pic>
              </a:graphicData>
            </a:graphic>
            <wp14:sizeRelH relativeFrom="margin">
              <wp14:pctWidth>0</wp14:pctWidth>
            </wp14:sizeRelH>
            <wp14:sizeRelV relativeFrom="margin">
              <wp14:pctHeight>0</wp14:pctHeight>
            </wp14:sizeRelV>
          </wp:anchor>
        </w:drawing>
      </w:r>
      <w:r w:rsidR="007F001C">
        <w:t xml:space="preserve">Using the result of </w:t>
      </w:r>
      <w:r>
        <w:t xml:space="preserve">derivation of </w:t>
      </w:r>
      <w:r w:rsidR="007F001C">
        <w:t xml:space="preserve">the posterior predictive distribution, we run a simulation of 10000 realisations following a Negative binomial distribution </w:t>
      </w:r>
      <m:oMath>
        <m:r>
          <w:rPr>
            <w:rFonts w:ascii="Cambria Math" w:hAnsi="Cambria Math"/>
          </w:rPr>
          <m:t>NegBin(5,p)</m:t>
        </m:r>
      </m:oMath>
      <w:r w:rsidR="007F001C">
        <w:t xml:space="preserve">, where </w:t>
      </w:r>
      <m:oMath>
        <m:r>
          <w:rPr>
            <w:rFonts w:ascii="Cambria Math" w:hAnsi="Cambria Math"/>
          </w:rPr>
          <m:t>p ~ Beta</m:t>
        </m:r>
        <m:d>
          <m:dPr>
            <m:ctrlPr>
              <w:rPr>
                <w:rFonts w:ascii="Cambria Math" w:hAnsi="Cambria Math"/>
                <w:i/>
              </w:rPr>
            </m:ctrlPr>
          </m:dPr>
          <m:e>
            <m:r>
              <w:rPr>
                <w:rFonts w:ascii="Cambria Math" w:hAnsi="Cambria Math"/>
              </w:rPr>
              <m:t>α,β</m:t>
            </m:r>
          </m:e>
        </m:d>
      </m:oMath>
      <w:r w:rsidR="007F001C">
        <w:t xml:space="preserve"> is sampled from the posterior distribution. To gauge the performance of the predictive distribution, we also analyze the observed data with it. Figure 2 plots the histograms for the observed data and the simulated data.</w:t>
      </w:r>
    </w:p>
    <w:p w14:paraId="6A682101" w14:textId="0E4DC428" w:rsidR="007F001C" w:rsidRDefault="007F001C" w:rsidP="007F001C">
      <w:pPr>
        <w:pStyle w:val="Caption"/>
        <w:jc w:val="center"/>
      </w:pPr>
      <w:r>
        <w:t xml:space="preserve">Figure </w:t>
      </w:r>
      <w:r>
        <w:fldChar w:fldCharType="begin"/>
      </w:r>
      <w:r>
        <w:instrText xml:space="preserve"> SEQ Figure \* ARABIC </w:instrText>
      </w:r>
      <w:r>
        <w:fldChar w:fldCharType="separate"/>
      </w:r>
      <w:r>
        <w:rPr>
          <w:noProof/>
        </w:rPr>
        <w:t>2</w:t>
      </w:r>
      <w:r>
        <w:rPr>
          <w:noProof/>
        </w:rPr>
        <w:fldChar w:fldCharType="end"/>
      </w:r>
      <w:r>
        <w:t>: Histogram</w:t>
      </w:r>
      <w:r w:rsidR="001640B1">
        <w:t>s</w:t>
      </w:r>
      <w:r>
        <w:t xml:space="preserve"> of the predictive distribution</w:t>
      </w:r>
      <w:r w:rsidR="001640B1">
        <w:t xml:space="preserve"> and </w:t>
      </w:r>
      <w:proofErr w:type="spellStart"/>
      <w:r w:rsidR="001640B1" w:rsidRPr="00F344D1">
        <w:rPr>
          <w:rFonts w:ascii="Source Code Pro" w:hAnsi="Source Code Pro"/>
        </w:rPr>
        <w:t>Full_</w:t>
      </w:r>
      <w:r w:rsidR="00F344D1" w:rsidRPr="00F344D1">
        <w:rPr>
          <w:rFonts w:ascii="Source Code Pro" w:hAnsi="Source Code Pro"/>
        </w:rPr>
        <w:t>Data</w:t>
      </w:r>
      <w:proofErr w:type="spellEnd"/>
    </w:p>
    <w:p w14:paraId="37C70D50" w14:textId="589C68A1" w:rsidR="007F001C" w:rsidRDefault="007F001C" w:rsidP="007F001C">
      <w:r>
        <w:lastRenderedPageBreak/>
        <w:t xml:space="preserve">The predictive distribution </w:t>
      </w:r>
      <w:r w:rsidR="00F344D1">
        <w:t>closely matches the</w:t>
      </w:r>
      <w:r>
        <w:t xml:space="preserve"> </w:t>
      </w:r>
      <w:r w:rsidR="00F344D1">
        <w:t xml:space="preserve">overall </w:t>
      </w:r>
      <w:r>
        <w:t>shape</w:t>
      </w:r>
      <w:r w:rsidR="00F344D1">
        <w:t xml:space="preserve"> and </w:t>
      </w:r>
      <w:r w:rsidR="001640B1">
        <w:t>location</w:t>
      </w:r>
      <w:r>
        <w:t xml:space="preserve"> </w:t>
      </w:r>
      <w:r w:rsidR="00F344D1">
        <w:t xml:space="preserve">of </w:t>
      </w:r>
      <w:r>
        <w:t>the observed data</w:t>
      </w:r>
      <w:r w:rsidR="001640B1">
        <w:t xml:space="preserve">, showing that the negative binomial </w:t>
      </w:r>
      <w:r w:rsidR="00F344D1">
        <w:t>model provides</w:t>
      </w:r>
      <w:r w:rsidR="001640B1">
        <w:t xml:space="preserve"> a good fit</w:t>
      </w:r>
      <w:r>
        <w:t>.</w:t>
      </w:r>
      <w:r w:rsidR="001640B1">
        <w:t xml:space="preserve"> </w:t>
      </w:r>
      <w:r w:rsidR="001640B1">
        <w:t xml:space="preserve">Note that both histograms show that, as stated earlier, the negative binomial distribution can capture the uncertainty of </w:t>
      </w:r>
      <w:r w:rsidR="001640B1" w:rsidRPr="00FE012C">
        <w:rPr>
          <w:i/>
          <w:iCs w:val="0"/>
        </w:rPr>
        <w:t>p</w:t>
      </w:r>
      <w:r w:rsidR="001640B1">
        <w:t xml:space="preserve"> and </w:t>
      </w:r>
      <w:r w:rsidR="001640B1" w:rsidRPr="00FE012C">
        <w:t>the</w:t>
      </w:r>
      <w:r w:rsidR="001640B1">
        <w:t xml:space="preserve"> overdispersion of the data, which is reflected by the tail of the distributions.</w:t>
      </w:r>
      <w:r>
        <w:t xml:space="preserve"> This shows that future observations can be</w:t>
      </w:r>
      <w:r w:rsidR="00F344D1">
        <w:t xml:space="preserve"> accurately</w:t>
      </w:r>
      <w:r>
        <w:t xml:space="preserve"> predicted using this fitted model. </w:t>
      </w:r>
    </w:p>
    <w:p w14:paraId="6A5689C1" w14:textId="77777777" w:rsidR="007F001C" w:rsidRDefault="007F001C" w:rsidP="007F001C">
      <w:pPr>
        <w:pStyle w:val="Heading1"/>
      </w:pPr>
      <w:r>
        <w:t>4. Conclusion</w:t>
      </w:r>
    </w:p>
    <w:p w14:paraId="14EFAD33" w14:textId="5C08CAC2" w:rsidR="007F001C" w:rsidRPr="007401CA" w:rsidRDefault="007F001C" w:rsidP="007F001C">
      <w:r>
        <w:tab/>
        <w:t xml:space="preserve">From this analysis, we have determined that, in many contexts, modelling count data via a negative binomial distribution stem from the Poisson-gamma model and is more effective than directly using the Poisson distribution due to its </w:t>
      </w:r>
      <w:proofErr w:type="spellStart"/>
      <w:r>
        <w:t>overdispersed</w:t>
      </w:r>
      <w:proofErr w:type="spellEnd"/>
      <w:r>
        <w:t xml:space="preserve"> nature. We have also seen that despite the Jeffrey’s prior being improper and non-informative, the likelihood well enough provides the information needed to derive the posterior. The posterior mean was approximately equal to the MLE of </w:t>
      </w:r>
      <w:r>
        <w:rPr>
          <w:i/>
          <w:iCs w:val="0"/>
        </w:rPr>
        <w:t>p</w:t>
      </w:r>
      <w:r>
        <w:t xml:space="preserve">, leading to a rare case of agreement between the Bayesian and frequentist approaches to estimating </w:t>
      </w:r>
      <w:r>
        <w:rPr>
          <w:i/>
          <w:iCs w:val="0"/>
        </w:rPr>
        <w:t>p</w:t>
      </w:r>
      <w:r>
        <w:t xml:space="preserve">. By deriving the predictive distribution to be a Beta-Negative Binomial mixture, we have seen that it well matches the observed data, making it </w:t>
      </w:r>
      <w:r w:rsidR="00FC0606">
        <w:t>suitable for biologists to use this model in predicting the number of counts of a genetic mutation in an RNA sequence.</w:t>
      </w:r>
    </w:p>
    <w:p w14:paraId="5750E097" w14:textId="205FB1F9" w:rsidR="002F5F08" w:rsidRDefault="00686500" w:rsidP="00686500">
      <w:pPr>
        <w:pStyle w:val="Heading1"/>
      </w:pPr>
      <w:r>
        <w:t>5. References</w:t>
      </w:r>
    </w:p>
    <w:p w14:paraId="7EBE05DF" w14:textId="77777777" w:rsidR="00686500" w:rsidRDefault="00686500" w:rsidP="00271BC1">
      <w:pPr>
        <w:ind w:left="284" w:hanging="284"/>
        <w:jc w:val="left"/>
      </w:pPr>
      <w:r w:rsidRPr="00686500">
        <w:t xml:space="preserve">Gelman, A., Carlin, J.B., Stern, H.S., Dunson, D.B., </w:t>
      </w:r>
      <w:proofErr w:type="spellStart"/>
      <w:r w:rsidRPr="00686500">
        <w:t>Vehtari</w:t>
      </w:r>
      <w:proofErr w:type="spellEnd"/>
      <w:r w:rsidRPr="00686500">
        <w:t xml:space="preserve">, A. and Rubin, D.B. (2013). </w:t>
      </w:r>
      <w:r w:rsidRPr="00686500">
        <w:rPr>
          <w:i/>
        </w:rPr>
        <w:t>Bayesian Data Analysis</w:t>
      </w:r>
      <w:r w:rsidRPr="00686500">
        <w:t xml:space="preserve">. 3rd ed. Chapman and Hall/CRC. </w:t>
      </w:r>
      <w:proofErr w:type="spellStart"/>
      <w:r w:rsidRPr="00686500">
        <w:t>doi:https</w:t>
      </w:r>
      <w:proofErr w:type="spellEnd"/>
      <w:r w:rsidRPr="00686500">
        <w:t>://doi.org/10.1201/b16018.</w:t>
      </w:r>
    </w:p>
    <w:p w14:paraId="0F56E72D" w14:textId="77777777" w:rsidR="00271BC1" w:rsidRDefault="00271BC1" w:rsidP="00271BC1">
      <w:pPr>
        <w:ind w:left="284" w:hanging="284"/>
        <w:jc w:val="left"/>
      </w:pPr>
      <w:proofErr w:type="spellStart"/>
      <w:r w:rsidRPr="00271BC1">
        <w:t>Pishro</w:t>
      </w:r>
      <w:proofErr w:type="spellEnd"/>
      <w:r w:rsidRPr="00271BC1">
        <w:t xml:space="preserve">-Nik, H. (n.d.). </w:t>
      </w:r>
      <w:r w:rsidRPr="00271BC1">
        <w:rPr>
          <w:i/>
        </w:rPr>
        <w:t>Gamma Distribution | Gamma Function | Properties | PDF</w:t>
      </w:r>
      <w:r w:rsidRPr="00271BC1">
        <w:t>. [online] www.probabilitycourse.com. Available at: https://www.probabilitycourse.com/chapter4/4_2_4_Gamma_distribution.php [Accessed 22 Nov. 2025].</w:t>
      </w:r>
    </w:p>
    <w:p w14:paraId="04FE9FFF" w14:textId="77777777" w:rsidR="001A5C4A" w:rsidRPr="00271BC1" w:rsidRDefault="001A5C4A" w:rsidP="00271BC1">
      <w:pPr>
        <w:ind w:left="284" w:hanging="284"/>
        <w:jc w:val="left"/>
      </w:pPr>
    </w:p>
    <w:p w14:paraId="419427F5" w14:textId="77777777" w:rsidR="00271BC1" w:rsidRPr="00686500" w:rsidRDefault="00271BC1" w:rsidP="00686500"/>
    <w:p w14:paraId="08A831FC" w14:textId="77777777" w:rsidR="00686500" w:rsidRPr="00686500" w:rsidRDefault="00686500" w:rsidP="00686500"/>
    <w:sectPr w:rsidR="00686500" w:rsidRPr="00686500" w:rsidSect="00FC0606">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AA8C4" w14:textId="77777777" w:rsidR="004375C8" w:rsidRDefault="004375C8" w:rsidP="00BC3152">
      <w:r>
        <w:separator/>
      </w:r>
    </w:p>
  </w:endnote>
  <w:endnote w:type="continuationSeparator" w:id="0">
    <w:p w14:paraId="645F1299" w14:textId="77777777" w:rsidR="004375C8" w:rsidRDefault="004375C8" w:rsidP="00BC31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ource Code Pro">
    <w:panose1 w:val="020B05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0796537"/>
      <w:docPartObj>
        <w:docPartGallery w:val="Page Numbers (Bottom of Page)"/>
        <w:docPartUnique/>
      </w:docPartObj>
    </w:sdtPr>
    <w:sdtEndPr>
      <w:rPr>
        <w:noProof/>
      </w:rPr>
    </w:sdtEndPr>
    <w:sdtContent>
      <w:p w14:paraId="76A096AC" w14:textId="57FEB3E4" w:rsidR="00FC0606" w:rsidRDefault="00FC06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BF6FC" w14:textId="77777777" w:rsidR="00F45975" w:rsidRDefault="00F459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34264"/>
      <w:docPartObj>
        <w:docPartGallery w:val="Page Numbers (Bottom of Page)"/>
        <w:docPartUnique/>
      </w:docPartObj>
    </w:sdtPr>
    <w:sdtEndPr>
      <w:rPr>
        <w:noProof/>
      </w:rPr>
    </w:sdtEndPr>
    <w:sdtContent>
      <w:p w14:paraId="4DAD6747" w14:textId="4CF8E32A" w:rsidR="00FC0606" w:rsidRDefault="00FC06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BECA99" w14:textId="77777777" w:rsidR="00FC0606" w:rsidRDefault="00FC06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F6BA1" w14:textId="77777777" w:rsidR="004375C8" w:rsidRDefault="004375C8" w:rsidP="00BC3152">
      <w:r>
        <w:separator/>
      </w:r>
    </w:p>
  </w:footnote>
  <w:footnote w:type="continuationSeparator" w:id="0">
    <w:p w14:paraId="05E0DCBF" w14:textId="77777777" w:rsidR="004375C8" w:rsidRDefault="004375C8" w:rsidP="00BC31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9CF"/>
    <w:rsid w:val="000021AF"/>
    <w:rsid w:val="00015DD2"/>
    <w:rsid w:val="00030355"/>
    <w:rsid w:val="00046C36"/>
    <w:rsid w:val="00075C75"/>
    <w:rsid w:val="000906E1"/>
    <w:rsid w:val="000B0C6A"/>
    <w:rsid w:val="000E55DD"/>
    <w:rsid w:val="0012494C"/>
    <w:rsid w:val="001640B1"/>
    <w:rsid w:val="001A5C4A"/>
    <w:rsid w:val="001B4572"/>
    <w:rsid w:val="001D14C3"/>
    <w:rsid w:val="00201355"/>
    <w:rsid w:val="0020507C"/>
    <w:rsid w:val="00220EB4"/>
    <w:rsid w:val="00221B2B"/>
    <w:rsid w:val="00236D24"/>
    <w:rsid w:val="00251311"/>
    <w:rsid w:val="00265546"/>
    <w:rsid w:val="00271BC1"/>
    <w:rsid w:val="002756FC"/>
    <w:rsid w:val="00284338"/>
    <w:rsid w:val="002C2427"/>
    <w:rsid w:val="002C31E9"/>
    <w:rsid w:val="002F0DDB"/>
    <w:rsid w:val="002F0FA7"/>
    <w:rsid w:val="002F5F08"/>
    <w:rsid w:val="0034352D"/>
    <w:rsid w:val="00374EAD"/>
    <w:rsid w:val="0037697B"/>
    <w:rsid w:val="0038321B"/>
    <w:rsid w:val="003B4CA8"/>
    <w:rsid w:val="003B7198"/>
    <w:rsid w:val="003E1D8A"/>
    <w:rsid w:val="004213B3"/>
    <w:rsid w:val="004375C8"/>
    <w:rsid w:val="00454053"/>
    <w:rsid w:val="004934D9"/>
    <w:rsid w:val="00494ACE"/>
    <w:rsid w:val="004F6D72"/>
    <w:rsid w:val="00515258"/>
    <w:rsid w:val="0052355B"/>
    <w:rsid w:val="00592219"/>
    <w:rsid w:val="00607D43"/>
    <w:rsid w:val="00633ED3"/>
    <w:rsid w:val="00657224"/>
    <w:rsid w:val="00670F6E"/>
    <w:rsid w:val="00686500"/>
    <w:rsid w:val="006B401D"/>
    <w:rsid w:val="006C5F59"/>
    <w:rsid w:val="006E3210"/>
    <w:rsid w:val="007000D3"/>
    <w:rsid w:val="007278BE"/>
    <w:rsid w:val="00734DB0"/>
    <w:rsid w:val="007401CA"/>
    <w:rsid w:val="00753467"/>
    <w:rsid w:val="007853DD"/>
    <w:rsid w:val="00785ED5"/>
    <w:rsid w:val="007B2245"/>
    <w:rsid w:val="007D16EE"/>
    <w:rsid w:val="007E2D3E"/>
    <w:rsid w:val="007E757A"/>
    <w:rsid w:val="007F001C"/>
    <w:rsid w:val="00800A87"/>
    <w:rsid w:val="00802BF6"/>
    <w:rsid w:val="0081439F"/>
    <w:rsid w:val="00821B3F"/>
    <w:rsid w:val="00835443"/>
    <w:rsid w:val="008874EE"/>
    <w:rsid w:val="00954CE4"/>
    <w:rsid w:val="009561D0"/>
    <w:rsid w:val="00970173"/>
    <w:rsid w:val="0097608E"/>
    <w:rsid w:val="00987260"/>
    <w:rsid w:val="009B583C"/>
    <w:rsid w:val="009C2907"/>
    <w:rsid w:val="00A232DF"/>
    <w:rsid w:val="00A342CA"/>
    <w:rsid w:val="00A413DA"/>
    <w:rsid w:val="00A42D3B"/>
    <w:rsid w:val="00AC5D5E"/>
    <w:rsid w:val="00AE6262"/>
    <w:rsid w:val="00AF33AE"/>
    <w:rsid w:val="00B107A6"/>
    <w:rsid w:val="00BB345B"/>
    <w:rsid w:val="00BC3152"/>
    <w:rsid w:val="00C701A9"/>
    <w:rsid w:val="00C74986"/>
    <w:rsid w:val="00C860DC"/>
    <w:rsid w:val="00C875C6"/>
    <w:rsid w:val="00C936CA"/>
    <w:rsid w:val="00C97FEC"/>
    <w:rsid w:val="00CD1757"/>
    <w:rsid w:val="00CD1DFB"/>
    <w:rsid w:val="00CF057D"/>
    <w:rsid w:val="00CF4EFA"/>
    <w:rsid w:val="00D2746C"/>
    <w:rsid w:val="00D956B1"/>
    <w:rsid w:val="00DB06FB"/>
    <w:rsid w:val="00DB6A93"/>
    <w:rsid w:val="00DC02B2"/>
    <w:rsid w:val="00DE4250"/>
    <w:rsid w:val="00E26010"/>
    <w:rsid w:val="00E64F8C"/>
    <w:rsid w:val="00EB5E9A"/>
    <w:rsid w:val="00EC0FCA"/>
    <w:rsid w:val="00EE3B9E"/>
    <w:rsid w:val="00F1129B"/>
    <w:rsid w:val="00F344D1"/>
    <w:rsid w:val="00F45975"/>
    <w:rsid w:val="00F5473C"/>
    <w:rsid w:val="00F564D9"/>
    <w:rsid w:val="00F74DE2"/>
    <w:rsid w:val="00FC0606"/>
    <w:rsid w:val="00FC091C"/>
    <w:rsid w:val="00FD29CF"/>
    <w:rsid w:val="00FE012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2DF89"/>
  <w15:chartTrackingRefBased/>
  <w15:docId w15:val="{72DA81F7-CCAD-4958-8530-E0BA2619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52"/>
    <w:pPr>
      <w:spacing w:line="360" w:lineRule="auto"/>
      <w:jc w:val="both"/>
    </w:pPr>
    <w:rPr>
      <w:rFonts w:ascii="Times New Roman" w:eastAsiaTheme="minorEastAsia" w:hAnsi="Times New Roman" w:cs="Times New Roman"/>
      <w:iCs/>
      <w:sz w:val="22"/>
      <w:szCs w:val="22"/>
    </w:rPr>
  </w:style>
  <w:style w:type="paragraph" w:styleId="Heading1">
    <w:name w:val="heading 1"/>
    <w:basedOn w:val="Normal"/>
    <w:next w:val="Normal"/>
    <w:link w:val="Heading1Char"/>
    <w:uiPriority w:val="9"/>
    <w:qFormat/>
    <w:rsid w:val="00FD29CF"/>
    <w:pPr>
      <w:keepNext/>
      <w:keepLines/>
      <w:spacing w:before="360" w:after="80"/>
      <w:jc w:val="left"/>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7B2245"/>
    <w:pPr>
      <w:keepNext/>
      <w:keepLines/>
      <w:spacing w:before="160" w:after="80"/>
      <w:outlineLvl w:val="1"/>
    </w:pPr>
    <w:rPr>
      <w:rFonts w:eastAsiaTheme="majorEastAsia" w:cstheme="majorBidi"/>
      <w:b/>
      <w:bCs/>
      <w:sz w:val="28"/>
      <w:szCs w:val="32"/>
    </w:rPr>
  </w:style>
  <w:style w:type="paragraph" w:styleId="Heading3">
    <w:name w:val="heading 3"/>
    <w:basedOn w:val="Normal"/>
    <w:next w:val="Normal"/>
    <w:link w:val="Heading3Char"/>
    <w:uiPriority w:val="9"/>
    <w:unhideWhenUsed/>
    <w:qFormat/>
    <w:rsid w:val="00D956B1"/>
    <w:pPr>
      <w:keepNext/>
      <w:keepLines/>
      <w:spacing w:before="160" w:after="80"/>
      <w:outlineLvl w:val="2"/>
    </w:pPr>
    <w:rPr>
      <w:rFonts w:eastAsiaTheme="majorEastAsia" w:cstheme="majorBidi"/>
      <w:b/>
      <w:bCs/>
      <w:sz w:val="24"/>
      <w:szCs w:val="24"/>
    </w:rPr>
  </w:style>
  <w:style w:type="paragraph" w:styleId="Heading4">
    <w:name w:val="heading 4"/>
    <w:basedOn w:val="Normal"/>
    <w:next w:val="Normal"/>
    <w:link w:val="Heading4Char"/>
    <w:uiPriority w:val="9"/>
    <w:semiHidden/>
    <w:unhideWhenUsed/>
    <w:qFormat/>
    <w:rsid w:val="00FD29CF"/>
    <w:pPr>
      <w:keepNext/>
      <w:keepLines/>
      <w:spacing w:before="80" w:after="40"/>
      <w:outlineLvl w:val="3"/>
    </w:pPr>
    <w:rPr>
      <w:rFonts w:eastAsiaTheme="majorEastAsia"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FD29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29CF"/>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FD2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9CF"/>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FD2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9CF"/>
    <w:rPr>
      <w:rFonts w:ascii="Times New Roman" w:eastAsiaTheme="majorEastAsia" w:hAnsi="Times New Roman" w:cstheme="majorBidi"/>
      <w:b/>
      <w:bCs/>
      <w:sz w:val="32"/>
      <w:szCs w:val="32"/>
    </w:rPr>
  </w:style>
  <w:style w:type="character" w:customStyle="1" w:styleId="Heading2Char">
    <w:name w:val="Heading 2 Char"/>
    <w:basedOn w:val="DefaultParagraphFont"/>
    <w:link w:val="Heading2"/>
    <w:uiPriority w:val="9"/>
    <w:rsid w:val="007B2245"/>
    <w:rPr>
      <w:rFonts w:ascii="Times New Roman" w:eastAsiaTheme="majorEastAsia" w:hAnsi="Times New Roman" w:cstheme="majorBidi"/>
      <w:b/>
      <w:bCs/>
      <w:sz w:val="28"/>
      <w:szCs w:val="32"/>
    </w:rPr>
  </w:style>
  <w:style w:type="character" w:customStyle="1" w:styleId="Heading3Char">
    <w:name w:val="Heading 3 Char"/>
    <w:basedOn w:val="DefaultParagraphFont"/>
    <w:link w:val="Heading3"/>
    <w:uiPriority w:val="9"/>
    <w:rsid w:val="00D956B1"/>
    <w:rPr>
      <w:rFonts w:ascii="Times New Roman" w:eastAsiaTheme="majorEastAsia" w:hAnsi="Times New Roman" w:cstheme="majorBidi"/>
      <w:b/>
      <w:bCs/>
      <w:iCs/>
    </w:rPr>
  </w:style>
  <w:style w:type="character" w:customStyle="1" w:styleId="Heading4Char">
    <w:name w:val="Heading 4 Char"/>
    <w:basedOn w:val="DefaultParagraphFont"/>
    <w:link w:val="Heading4"/>
    <w:uiPriority w:val="9"/>
    <w:semiHidden/>
    <w:rsid w:val="00FD29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29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29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9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9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9CF"/>
    <w:rPr>
      <w:rFonts w:eastAsiaTheme="majorEastAsia" w:cstheme="majorBidi"/>
      <w:color w:val="272727" w:themeColor="text1" w:themeTint="D8"/>
    </w:rPr>
  </w:style>
  <w:style w:type="paragraph" w:styleId="Title">
    <w:name w:val="Title"/>
    <w:basedOn w:val="Normal"/>
    <w:next w:val="Normal"/>
    <w:link w:val="TitleChar"/>
    <w:uiPriority w:val="10"/>
    <w:qFormat/>
    <w:rsid w:val="00FD29CF"/>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D29C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FD2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9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9C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FD29CF"/>
    <w:rPr>
      <w:i/>
      <w:iCs/>
      <w:color w:val="404040" w:themeColor="text1" w:themeTint="BF"/>
    </w:rPr>
  </w:style>
  <w:style w:type="paragraph" w:styleId="ListParagraph">
    <w:name w:val="List Paragraph"/>
    <w:basedOn w:val="Normal"/>
    <w:uiPriority w:val="34"/>
    <w:qFormat/>
    <w:rsid w:val="00FD29CF"/>
    <w:pPr>
      <w:ind w:left="720"/>
      <w:contextualSpacing/>
    </w:pPr>
  </w:style>
  <w:style w:type="character" w:styleId="IntenseEmphasis">
    <w:name w:val="Intense Emphasis"/>
    <w:basedOn w:val="DefaultParagraphFont"/>
    <w:uiPriority w:val="21"/>
    <w:qFormat/>
    <w:rsid w:val="00FD29CF"/>
    <w:rPr>
      <w:i/>
      <w:iCs/>
      <w:color w:val="2F5496" w:themeColor="accent1" w:themeShade="BF"/>
    </w:rPr>
  </w:style>
  <w:style w:type="paragraph" w:styleId="IntenseQuote">
    <w:name w:val="Intense Quote"/>
    <w:basedOn w:val="Normal"/>
    <w:next w:val="Normal"/>
    <w:link w:val="IntenseQuoteChar"/>
    <w:uiPriority w:val="30"/>
    <w:qFormat/>
    <w:rsid w:val="00FD29CF"/>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FD29CF"/>
    <w:rPr>
      <w:i/>
      <w:iCs/>
      <w:color w:val="2F5496" w:themeColor="accent1" w:themeShade="BF"/>
    </w:rPr>
  </w:style>
  <w:style w:type="character" w:styleId="IntenseReference">
    <w:name w:val="Intense Reference"/>
    <w:basedOn w:val="DefaultParagraphFont"/>
    <w:uiPriority w:val="32"/>
    <w:qFormat/>
    <w:rsid w:val="00FD29CF"/>
    <w:rPr>
      <w:b/>
      <w:bCs/>
      <w:smallCaps/>
      <w:color w:val="2F5496" w:themeColor="accent1" w:themeShade="BF"/>
      <w:spacing w:val="5"/>
    </w:rPr>
  </w:style>
  <w:style w:type="paragraph" w:styleId="Header">
    <w:name w:val="header"/>
    <w:basedOn w:val="Normal"/>
    <w:link w:val="HeaderChar"/>
    <w:uiPriority w:val="99"/>
    <w:unhideWhenUsed/>
    <w:rsid w:val="00FD29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29CF"/>
    <w:rPr>
      <w:rFonts w:ascii="Times New Roman" w:hAnsi="Times New Roman" w:cs="Times New Roman"/>
      <w:sz w:val="22"/>
      <w:szCs w:val="22"/>
    </w:rPr>
  </w:style>
  <w:style w:type="paragraph" w:styleId="Footer">
    <w:name w:val="footer"/>
    <w:basedOn w:val="Normal"/>
    <w:link w:val="FooterChar"/>
    <w:uiPriority w:val="99"/>
    <w:unhideWhenUsed/>
    <w:rsid w:val="00FD29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29CF"/>
    <w:rPr>
      <w:rFonts w:ascii="Times New Roman" w:hAnsi="Times New Roman" w:cs="Times New Roman"/>
      <w:sz w:val="22"/>
      <w:szCs w:val="22"/>
    </w:rPr>
  </w:style>
  <w:style w:type="character" w:styleId="PlaceholderText">
    <w:name w:val="Placeholder Text"/>
    <w:basedOn w:val="DefaultParagraphFont"/>
    <w:uiPriority w:val="99"/>
    <w:semiHidden/>
    <w:rsid w:val="00015DD2"/>
    <w:rPr>
      <w:color w:val="666666"/>
    </w:rPr>
  </w:style>
  <w:style w:type="paragraph" w:styleId="Caption">
    <w:name w:val="caption"/>
    <w:basedOn w:val="Normal"/>
    <w:next w:val="Normal"/>
    <w:uiPriority w:val="35"/>
    <w:unhideWhenUsed/>
    <w:qFormat/>
    <w:rsid w:val="009C2907"/>
    <w:pPr>
      <w:spacing w:after="200" w:line="240" w:lineRule="auto"/>
    </w:pPr>
    <w:rPr>
      <w:i/>
      <w:iCs w:val="0"/>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C2A6BF4-B182-4165-ABB7-F51480A04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1508</Words>
  <Characters>7860</Characters>
  <Application>Microsoft Office Word</Application>
  <DocSecurity>0</DocSecurity>
  <Lines>245</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 Paz, Michaelangelo</dc:creator>
  <cp:keywords/>
  <dc:description/>
  <cp:lastModifiedBy>Dela Paz, Michaelangelo</cp:lastModifiedBy>
  <cp:revision>5</cp:revision>
  <dcterms:created xsi:type="dcterms:W3CDTF">2025-11-24T07:13:00Z</dcterms:created>
  <dcterms:modified xsi:type="dcterms:W3CDTF">2025-11-24T09:25:00Z</dcterms:modified>
</cp:coreProperties>
</file>