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 to R4DS</w:t>
      </w:r>
    </w:p>
    <w:p>
      <w:pPr>
        <w:pStyle w:val="Author"/>
      </w:pPr>
      <w:r>
        <w:t xml:space="preserve">Ben Marmont</w:t>
      </w:r>
    </w:p>
    <w:p>
      <w:pPr>
        <w:pStyle w:val="Date"/>
      </w:pPr>
      <w:r>
        <w:t xml:space="preserve">08/03/2023</w:t>
      </w:r>
    </w:p>
    <w:p>
      <w:pPr>
        <w:pStyle w:val="FirstParagraph"/>
      </w:pPr>
      <w:r>
        <w:t xml:space="preserve">tinytex::install_tinytex()</w:t>
      </w:r>
    </w:p>
    <w:bookmarkStart w:id="21" w:name="wsafe589-23a-ham"/>
    <w:p>
      <w:pPr>
        <w:pStyle w:val="Heading2"/>
      </w:pPr>
      <w:r>
        <w:t xml:space="preserve">WSAFE589-23A (HAM)</w:t>
      </w:r>
    </w:p>
    <w:bookmarkStart w:id="20" w:name="r-for-data-science"/>
    <w:p>
      <w:pPr>
        <w:pStyle w:val="Heading3"/>
      </w:pPr>
      <w:r>
        <w:t xml:space="preserve">R for Data Science</w:t>
      </w:r>
    </w:p>
    <w:bookmarkEnd w:id="20"/>
    <w:bookmarkEnd w:id="21"/>
    <w:bookmarkStart w:id="22" w:name="about-me"/>
    <w:p>
      <w:pPr>
        <w:pStyle w:val="Heading2"/>
      </w:pPr>
      <w:r>
        <w:t xml:space="preserve">About me</w:t>
      </w:r>
    </w:p>
    <w:p>
      <w:pPr>
        <w:pStyle w:val="FirstParagraph"/>
      </w:pPr>
      <w:r>
        <w:t xml:space="preserve">Ben Marmont (Lecturer)</w:t>
      </w:r>
    </w:p>
    <w:p>
      <w:pPr>
        <w:pStyle w:val="Compact"/>
        <w:numPr>
          <w:ilvl w:val="0"/>
          <w:numId w:val="1001"/>
        </w:numPr>
      </w:pPr>
      <w:r>
        <w:t xml:space="preserve">Economist at DairyNZ</w:t>
      </w:r>
    </w:p>
    <w:p>
      <w:pPr>
        <w:pStyle w:val="Compact"/>
        <w:numPr>
          <w:ilvl w:val="0"/>
          <w:numId w:val="1001"/>
        </w:numPr>
      </w:pPr>
      <w:r>
        <w:t xml:space="preserve">Master of Management (Economics) from University of Waikato</w:t>
      </w:r>
    </w:p>
    <w:p>
      <w:pPr>
        <w:pStyle w:val="Compact"/>
        <w:numPr>
          <w:ilvl w:val="0"/>
          <w:numId w:val="1001"/>
        </w:numPr>
      </w:pPr>
      <w:r>
        <w:t xml:space="preserve">Carpentries qualified instructor (R)</w:t>
      </w:r>
    </w:p>
    <w:bookmarkEnd w:id="22"/>
    <w:bookmarkStart w:id="23" w:name="about-the-course"/>
    <w:p>
      <w:pPr>
        <w:pStyle w:val="Heading2"/>
      </w:pPr>
      <w:r>
        <w:t xml:space="preserve">About the course</w:t>
      </w:r>
    </w:p>
    <w:p>
      <w:pPr>
        <w:pStyle w:val="Compact"/>
        <w:numPr>
          <w:ilvl w:val="0"/>
          <w:numId w:val="1002"/>
        </w:numPr>
      </w:pPr>
      <w:r>
        <w:t xml:space="preserve">Schedule</w:t>
      </w:r>
    </w:p>
    <w:p>
      <w:pPr>
        <w:pStyle w:val="Compact"/>
        <w:numPr>
          <w:ilvl w:val="1"/>
          <w:numId w:val="1003"/>
        </w:numPr>
      </w:pPr>
      <w:r>
        <w:t xml:space="preserve">All online, recordings available</w:t>
      </w:r>
    </w:p>
    <w:p>
      <w:pPr>
        <w:pStyle w:val="Compact"/>
        <w:numPr>
          <w:ilvl w:val="1"/>
          <w:numId w:val="1003"/>
        </w:numPr>
      </w:pPr>
      <w:r>
        <w:t xml:space="preserve">Email to make an appointment for office hours</w:t>
      </w:r>
    </w:p>
    <w:p>
      <w:pPr>
        <w:pStyle w:val="FirstParagraph"/>
      </w:pPr>
    </w:p>
    <w:bookmarkEnd w:id="23"/>
    <w:bookmarkStart w:id="26" w:name="content"/>
    <w:p>
      <w:pPr>
        <w:pStyle w:val="Heading2"/>
      </w:pPr>
      <w:r>
        <w:t xml:space="preserve">Content</w:t>
      </w:r>
    </w:p>
    <w:p>
      <w:pPr>
        <w:pStyle w:val="Compact"/>
        <w:numPr>
          <w:ilvl w:val="0"/>
          <w:numId w:val="1004"/>
        </w:numPr>
      </w:pPr>
      <w:r>
        <w:t xml:space="preserve">R for Data Science Second edition (</w:t>
      </w:r>
      <w:hyperlink r:id="rId24">
        <w:r>
          <w:rPr>
            <w:rStyle w:val="Hyperlink"/>
          </w:rPr>
          <w:t xml:space="preserve">R4DS</w:t>
        </w:r>
      </w:hyperlink>
      <w:r>
        <w:t xml:space="preserve">)</w:t>
      </w:r>
    </w:p>
    <w:p>
      <w:pPr>
        <w:pStyle w:val="Compact"/>
        <w:numPr>
          <w:ilvl w:val="1"/>
          <w:numId w:val="1005"/>
        </w:numPr>
      </w:pPr>
      <w:hyperlink r:id="rId25">
        <w:r>
          <w:rPr>
            <w:rStyle w:val="Hyperlink"/>
          </w:rPr>
          <w:t xml:space="preserve">Hadley Wickham</w:t>
        </w:r>
      </w:hyperlink>
      <w:r>
        <w:t xml:space="preserve"> </w:t>
      </w:r>
      <w:r>
        <w:t xml:space="preserve">is from NZ and is now the Chief Scientist at RStudio (hopefully you recognize that name!) and</w:t>
      </w:r>
      <w:r>
        <w:t xml:space="preserve"> </w:t>
      </w:r>
      <w:r>
        <w:t xml:space="preserve">author of four open access books to help people learn R all the way through to advanced extension skills.</w:t>
      </w:r>
    </w:p>
    <w:p>
      <w:pPr>
        <w:pStyle w:val="Compact"/>
        <w:numPr>
          <w:ilvl w:val="0"/>
          <w:numId w:val="1004"/>
        </w:numPr>
      </w:pPr>
      <w:r>
        <w:t xml:space="preserve">Data science in the tidyverse</w:t>
      </w:r>
    </w:p>
    <w:p>
      <w:pPr>
        <w:pStyle w:val="FirstParagraph"/>
      </w:pPr>
    </w:p>
    <w:bookmarkEnd w:id="26"/>
    <w:bookmarkStart w:id="28" w:name="pedagogy"/>
    <w:p>
      <w:pPr>
        <w:pStyle w:val="Heading2"/>
      </w:pPr>
      <w:r>
        <w:t xml:space="preserve">Pedagogy</w:t>
      </w:r>
    </w:p>
    <w:p>
      <w:pPr>
        <w:pStyle w:val="FirstParagraph"/>
      </w:pPr>
      <w:hyperlink r:id="rId27">
        <w:r>
          <w:rPr>
            <w:rStyle w:val="Hyperlink"/>
          </w:rPr>
          <w:t xml:space="preserve">Inspired by the carpentries</w:t>
        </w:r>
      </w:hyperlink>
    </w:p>
    <w:p>
      <w:pPr>
        <w:pStyle w:val="Compact"/>
        <w:numPr>
          <w:ilvl w:val="0"/>
          <w:numId w:val="1006"/>
        </w:numPr>
      </w:pPr>
      <w:r>
        <w:t xml:space="preserve">Active learning (practice) is key, this course will have minimal components where I speak to you</w:t>
      </w:r>
      <w:r>
        <w:t xml:space="preserve"> </w:t>
      </w:r>
      <w:r>
        <w:t xml:space="preserve">i.e. lecture. Instead, we will utilise</w:t>
      </w:r>
      <w:r>
        <w:t xml:space="preserve"> </w:t>
      </w:r>
      <w:r>
        <w:t xml:space="preserve">‘live coding’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Live coding will show you my workflow, my mistakes (everyone makes them) and how I troubleshoot them!</w:t>
      </w:r>
    </w:p>
    <w:p>
      <w:pPr>
        <w:pStyle w:val="Compact"/>
        <w:numPr>
          <w:ilvl w:val="1"/>
          <w:numId w:val="1007"/>
        </w:numPr>
      </w:pPr>
      <w:r>
        <w:t xml:space="preserve">When you run into difficulty utilise the chat in class, communicating with others is key to understanding</w:t>
      </w:r>
    </w:p>
    <w:p>
      <w:pPr>
        <w:pStyle w:val="Compact"/>
        <w:numPr>
          <w:ilvl w:val="1"/>
          <w:numId w:val="1007"/>
        </w:numPr>
      </w:pPr>
      <w:r>
        <w:t xml:space="preserve">Spaced retrieval</w:t>
      </w:r>
    </w:p>
    <w:p>
      <w:pPr>
        <w:pStyle w:val="Compact"/>
        <w:numPr>
          <w:ilvl w:val="1"/>
          <w:numId w:val="1007"/>
        </w:numPr>
      </w:pPr>
      <w:r>
        <w:t xml:space="preserve">Managed cognitive load</w:t>
      </w:r>
    </w:p>
    <w:bookmarkEnd w:id="28"/>
    <w:bookmarkStart w:id="29" w:name="assessments"/>
    <w:p>
      <w:pPr>
        <w:pStyle w:val="Heading2"/>
      </w:pPr>
      <w:r>
        <w:t xml:space="preserve">Assessments</w:t>
      </w:r>
    </w:p>
    <w:p>
      <w:pPr>
        <w:pStyle w:val="FirstParagraph"/>
      </w:pPr>
      <w:r>
        <w:t xml:space="preserve">These will be made available as we get closer to the time, more information on moodle.</w:t>
      </w:r>
    </w:p>
    <w:p>
      <w:pPr>
        <w:pStyle w:val="Compact"/>
        <w:numPr>
          <w:ilvl w:val="0"/>
          <w:numId w:val="1008"/>
        </w:numPr>
      </w:pPr>
      <w:r>
        <w:t xml:space="preserve">1: Basic Data Analysis, due 3/4/23</w:t>
      </w:r>
    </w:p>
    <w:p>
      <w:pPr>
        <w:pStyle w:val="Compact"/>
        <w:numPr>
          <w:ilvl w:val="0"/>
          <w:numId w:val="1008"/>
        </w:numPr>
      </w:pPr>
      <w:r>
        <w:t xml:space="preserve">2: Visualisation, due 17/5/23</w:t>
      </w:r>
    </w:p>
    <w:p>
      <w:pPr>
        <w:pStyle w:val="Compact"/>
        <w:numPr>
          <w:ilvl w:val="0"/>
          <w:numId w:val="1008"/>
        </w:numPr>
      </w:pPr>
      <w:r>
        <w:t xml:space="preserve">3: Online Timed Assessment, 48 hours 9/6/23 - 11/6/23</w:t>
      </w:r>
    </w:p>
    <w:p>
      <w:pPr>
        <w:pStyle w:val="Compact"/>
        <w:numPr>
          <w:ilvl w:val="0"/>
          <w:numId w:val="1008"/>
        </w:numPr>
      </w:pPr>
      <w:r>
        <w:t xml:space="preserve">4: Data retrieval and modelling, due 22/6/23</w:t>
      </w:r>
    </w:p>
    <w:bookmarkEnd w:id="29"/>
    <w:bookmarkStart w:id="30" w:name="how-to-find-help"/>
    <w:p>
      <w:pPr>
        <w:pStyle w:val="Heading2"/>
      </w:pPr>
      <w:r>
        <w:t xml:space="preserve">How to find help?</w:t>
      </w:r>
    </w:p>
    <w:p>
      <w:pPr>
        <w:pStyle w:val="Compact"/>
        <w:numPr>
          <w:ilvl w:val="0"/>
          <w:numId w:val="1009"/>
        </w:numPr>
      </w:pPr>
      <w:r>
        <w:t xml:space="preserve">Collaboration forum (moodle)</w:t>
      </w:r>
    </w:p>
    <w:p>
      <w:pPr>
        <w:pStyle w:val="Compact"/>
        <w:numPr>
          <w:ilvl w:val="0"/>
          <w:numId w:val="1009"/>
        </w:numPr>
      </w:pPr>
      <w:r>
        <w:t xml:space="preserve">The chat during lectures (on wednesday ask your peers, on Michael will be in the chat)</w:t>
      </w:r>
    </w:p>
    <w:p>
      <w:pPr>
        <w:pStyle w:val="Compact"/>
        <w:numPr>
          <w:ilvl w:val="0"/>
          <w:numId w:val="1009"/>
        </w:numPr>
      </w:pPr>
      <w:r>
        <w:t xml:space="preserve">Chat GPT</w:t>
      </w:r>
    </w:p>
    <w:p>
      <w:pPr>
        <w:pStyle w:val="Compact"/>
        <w:numPr>
          <w:ilvl w:val="0"/>
          <w:numId w:val="1009"/>
        </w:numPr>
      </w:pPr>
      <w:r>
        <w:t xml:space="preserve">Office hours (email Michael for appointment)</w:t>
      </w:r>
    </w:p>
    <w:bookmarkEnd w:id="30"/>
    <w:bookmarkStart w:id="33" w:name="resources-links-imbedded"/>
    <w:p>
      <w:pPr>
        <w:pStyle w:val="Heading2"/>
      </w:pPr>
      <w:r>
        <w:t xml:space="preserve">Resources (links imbedded):</w:t>
      </w:r>
    </w:p>
    <w:p>
      <w:pPr>
        <w:pStyle w:val="Compact"/>
        <w:numPr>
          <w:ilvl w:val="0"/>
          <w:numId w:val="1010"/>
        </w:numPr>
      </w:pPr>
      <w:r>
        <w:t xml:space="preserve">Moodle</w:t>
      </w:r>
      <w:r>
        <w:t xml:space="preserve"> </w:t>
      </w:r>
      <w:hyperlink r:id="rId31">
        <w:r>
          <w:rPr>
            <w:rStyle w:val="Hyperlink"/>
          </w:rPr>
          <w:t xml:space="preserve">log in here</w:t>
        </w:r>
      </w:hyperlink>
    </w:p>
    <w:p>
      <w:pPr>
        <w:pStyle w:val="Compact"/>
        <w:numPr>
          <w:ilvl w:val="0"/>
          <w:numId w:val="1010"/>
        </w:numPr>
      </w:pPr>
      <w:hyperlink r:id="rId24">
        <w:r>
          <w:rPr>
            <w:rStyle w:val="Hyperlink"/>
          </w:rPr>
          <w:t xml:space="preserve">Textbook</w:t>
        </w:r>
      </w:hyperlink>
    </w:p>
    <w:p>
      <w:pPr>
        <w:pStyle w:val="Compact"/>
        <w:numPr>
          <w:ilvl w:val="1"/>
          <w:numId w:val="1011"/>
        </w:numPr>
      </w:pPr>
      <w:r>
        <w:t xml:space="preserve">The first iteration of the textbook has a significantly different order of content</w:t>
      </w:r>
    </w:p>
    <w:p>
      <w:pPr>
        <w:pStyle w:val="Compact"/>
        <w:numPr>
          <w:ilvl w:val="0"/>
          <w:numId w:val="1010"/>
        </w:numPr>
      </w:pPr>
      <w:r>
        <w:t xml:space="preserve">Ben’s</w:t>
      </w:r>
      <w:r>
        <w:t xml:space="preserve"> </w:t>
      </w:r>
      <w:hyperlink r:id="rId32">
        <w:r>
          <w:rPr>
            <w:rStyle w:val="Hyperlink"/>
          </w:rPr>
          <w:t xml:space="preserve">GitHub repository</w:t>
        </w:r>
      </w:hyperlink>
    </w:p>
    <w:bookmarkEnd w:id="33"/>
    <w:bookmarkStart w:id="34" w:name="what-about-you"/>
    <w:p>
      <w:pPr>
        <w:pStyle w:val="Heading2"/>
      </w:pPr>
      <w:r>
        <w:t xml:space="preserve">What about you?</w:t>
      </w:r>
    </w:p>
    <w:p>
      <w:pPr>
        <w:pStyle w:val="Compact"/>
        <w:numPr>
          <w:ilvl w:val="0"/>
          <w:numId w:val="1012"/>
        </w:numPr>
      </w:pPr>
      <w:r>
        <w:t xml:space="preserve">Round table:</w:t>
      </w:r>
    </w:p>
    <w:p>
      <w:pPr>
        <w:pStyle w:val="Compact"/>
        <w:numPr>
          <w:ilvl w:val="1"/>
          <w:numId w:val="1013"/>
        </w:numPr>
      </w:pPr>
      <w:r>
        <w:t xml:space="preserve">Name</w:t>
      </w:r>
    </w:p>
    <w:p>
      <w:pPr>
        <w:pStyle w:val="Compact"/>
        <w:numPr>
          <w:ilvl w:val="1"/>
          <w:numId w:val="1013"/>
        </w:numPr>
      </w:pPr>
      <w:r>
        <w:t xml:space="preserve">Role</w:t>
      </w:r>
    </w:p>
    <w:p>
      <w:pPr>
        <w:pStyle w:val="Compact"/>
        <w:numPr>
          <w:ilvl w:val="1"/>
          <w:numId w:val="1013"/>
        </w:numPr>
      </w:pPr>
      <w:r>
        <w:t xml:space="preserve">Reason for doing this course</w:t>
      </w:r>
    </w:p>
    <w:bookmarkEnd w:id="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2" Target="https://github.com/BenMarmont/waikato_r4ds_2023" TargetMode="External" /><Relationship Type="http://schemas.openxmlformats.org/officeDocument/2006/relationships/hyperlink" Id="rId25" Target="https://hadley.nz/" TargetMode="External" /><Relationship Type="http://schemas.openxmlformats.org/officeDocument/2006/relationships/hyperlink" Id="rId27" Target="https://orchid00.github.io/The_Carpentries_info/overview-of-carpentries-pedagogic-model.html" TargetMode="External" /><Relationship Type="http://schemas.openxmlformats.org/officeDocument/2006/relationships/hyperlink" Id="rId24" Target="https://r4ds.hadley.nz/" TargetMode="External" /><Relationship Type="http://schemas.openxmlformats.org/officeDocument/2006/relationships/hyperlink" Id="rId31" Target="https://www.waikato.ac.nz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github.com/BenMarmont/waikato_r4ds_2023" TargetMode="External" /><Relationship Type="http://schemas.openxmlformats.org/officeDocument/2006/relationships/hyperlink" Id="rId25" Target="https://hadley.nz/" TargetMode="External" /><Relationship Type="http://schemas.openxmlformats.org/officeDocument/2006/relationships/hyperlink" Id="rId27" Target="https://orchid00.github.io/The_Carpentries_info/overview-of-carpentries-pedagogic-model.html" TargetMode="External" /><Relationship Type="http://schemas.openxmlformats.org/officeDocument/2006/relationships/hyperlink" Id="rId24" Target="https://r4ds.hadley.nz/" TargetMode="External" /><Relationship Type="http://schemas.openxmlformats.org/officeDocument/2006/relationships/hyperlink" Id="rId31" Target="https://www.waikato.ac.nz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 to R4DS</dc:title>
  <dc:creator>Ben Marmont</dc:creator>
  <cp:keywords/>
  <dcterms:created xsi:type="dcterms:W3CDTF">2026-02-01T22:28:47Z</dcterms:created>
  <dcterms:modified xsi:type="dcterms:W3CDTF">2026-02-01T22:28:47Z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08/03/2023</vt:lpwstr>
  </property>
  <property fmtid="{D5CDD505-2E9C-101B-9397-08002B2CF9AE}" pid="3" name="output">
    <vt:lpwstr>beamer_presentation</vt:lpwstr>
  </property>
</Properties>
</file>