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spacing w:line="240" w:lineRule="auto"/>
        <w:jc w:val="center"/>
        <w:rPr>
          <w:rFonts w:ascii="Times New Roman" w:cs="Times New Roman" w:eastAsia="Times New Roman" w:hAnsi="Times New Roman"/>
        </w:rPr>
      </w:pPr>
      <w:bookmarkStart w:colFirst="0" w:colLast="0" w:name="_oq3a6193w6gz" w:id="0"/>
      <w:bookmarkEnd w:id="0"/>
      <w:r w:rsidDel="00000000" w:rsidR="00000000" w:rsidRPr="00000000">
        <w:rPr>
          <w:rFonts w:ascii="Times New Roman" w:cs="Times New Roman" w:eastAsia="Times New Roman" w:hAnsi="Times New Roman"/>
          <w:rtl w:val="0"/>
        </w:rPr>
        <w:t xml:space="preserve">Method Mention Extraction from Biomedical Text</w:t>
      </w:r>
    </w:p>
    <w:p w:rsidR="00000000" w:rsidDel="00000000" w:rsidP="00000000" w:rsidRDefault="00000000" w:rsidRPr="00000000" w14:paraId="00000014">
      <w:pPr>
        <w:pStyle w:val="Subtitle"/>
        <w:spacing w:line="240" w:lineRule="auto"/>
        <w:jc w:val="center"/>
        <w:rPr>
          <w:rFonts w:ascii="Times New Roman" w:cs="Times New Roman" w:eastAsia="Times New Roman" w:hAnsi="Times New Roman"/>
        </w:rPr>
      </w:pPr>
      <w:bookmarkStart w:colFirst="0" w:colLast="0" w:name="_94if5nrwj75" w:id="1"/>
      <w:bookmarkEnd w:id="1"/>
      <w:r w:rsidDel="00000000" w:rsidR="00000000" w:rsidRPr="00000000">
        <w:rPr>
          <w:rFonts w:ascii="Times New Roman" w:cs="Times New Roman" w:eastAsia="Times New Roman" w:hAnsi="Times New Roman"/>
          <w:rtl w:val="0"/>
        </w:rPr>
        <w:t xml:space="preserve">Progress Report 2</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Waqar Kalim</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COMPSCI 4490Z</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University</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26th February 2021</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 Dr Robert Mercer, Computer Science Department</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 name: Prof. Nazim Madhavji</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Emerging Result(s)</w:t>
        <w:br w:type="textWrapping"/>
      </w:r>
    </w:p>
    <w:p w:rsidR="00000000" w:rsidDel="00000000" w:rsidP="00000000" w:rsidRDefault="00000000" w:rsidRPr="00000000" w14:paraId="0000001F">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Rule-based extraction of method mentions from research dataset</w:t>
      </w:r>
      <w:r w:rsidDel="00000000" w:rsidR="00000000" w:rsidRPr="00000000">
        <w:rPr>
          <w:rtl w:val="0"/>
        </w:rPr>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rule-based model for extracting method mentions from our research dataset, and the results are moderate. Although it is successful, the simplistic nature of the rules is an issue with the machine learning algorithms.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Implemented a Conditional Random Field (CRF) model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Our CRF model was trained on the silver-standard corpus generated by the rule-based model. Performance metrics were excellent, but a closer look shows that it figured out the rules we were using, thus preventing it from generalizing.</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22">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Implement a Bi-directional Long Short Term Memory (Bi-LSTM) model</w:t>
      </w:r>
      <w:r w:rsidDel="00000000" w:rsidR="00000000" w:rsidRPr="00000000">
        <w:rPr>
          <w:rtl w:val="0"/>
        </w:rPr>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attempting to implement a Bi-LSTM model that uses the biomedical word embeddings, BioWordVec. We are having issues loading the word embeddings into memory as the binary file containing the word embeddings is too big (26Gb).</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still to be done to project completion</w:t>
        <w:br w:type="textWrapping"/>
      </w:r>
    </w:p>
    <w:p w:rsidR="00000000" w:rsidDel="00000000" w:rsidP="00000000" w:rsidRDefault="00000000" w:rsidRPr="00000000" w14:paraId="00000025">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Improve the rules used to construct the silver standard corpus</w:t>
        <w:br w:type="textWrapping"/>
      </w:r>
      <w:r w:rsidDel="00000000" w:rsidR="00000000" w:rsidRPr="00000000">
        <w:rPr>
          <w:rFonts w:ascii="Times New Roman" w:cs="Times New Roman" w:eastAsia="Times New Roman" w:hAnsi="Times New Roman"/>
          <w:sz w:val="24"/>
          <w:szCs w:val="24"/>
          <w:rtl w:val="0"/>
        </w:rPr>
        <w:t xml:space="preserve">Unfortunately, the rules we had used to form our corpus were too simple for the machine learning models. And this prevented them from generalizing. We hope to resolve this issue by making more complex rules for our rule-based model.</w:t>
      </w:r>
    </w:p>
    <w:p w:rsidR="00000000" w:rsidDel="00000000" w:rsidP="00000000" w:rsidRDefault="00000000" w:rsidRPr="00000000" w14:paraId="0000002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Loading the BioWordVec word embeddings file into memory</w:t>
      </w:r>
      <w:r w:rsidDel="00000000" w:rsidR="00000000" w:rsidRPr="00000000">
        <w:rPr>
          <w:rFonts w:ascii="Times New Roman" w:cs="Times New Roman" w:eastAsia="Times New Roman" w:hAnsi="Times New Roman"/>
          <w:sz w:val="24"/>
          <w:szCs w:val="24"/>
          <w:rtl w:val="0"/>
        </w:rPr>
        <w:br w:type="textWrapping"/>
        <w:t xml:space="preserve">In order to implement a Bi-LSTM model, we still need to access the BioWordVec binary file. This task is proving to be a challenge; however, we are attempting different workarounds to access the data. </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Reporting performance metrics</w:t>
      </w:r>
      <w:r w:rsidDel="00000000" w:rsidR="00000000" w:rsidRPr="00000000">
        <w:rPr>
          <w:rFonts w:ascii="Times New Roman" w:cs="Times New Roman" w:eastAsia="Times New Roman" w:hAnsi="Times New Roman"/>
          <w:sz w:val="24"/>
          <w:szCs w:val="24"/>
          <w:rtl w:val="0"/>
        </w:rPr>
        <w:br w:type="textWrapping"/>
        <w:t xml:space="preserve">When all of the models have been trained and are working, we will need to analyze them and report their performance metrics. In addition to that, we will also need to perform hyperparameter tuning on them where possible.</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challenges or problem areas, if any.</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the only serious challenge we have faced is the issue with loading the word embeddings file for the purpose of implementing the Bi-LSTM model.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righ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2</w:t>
      <w:tab/>
      <w:tab/>
      <w:tab/>
      <w:tab/>
      <w:tab/>
      <w:tab/>
      <w:tab/>
      <w:tab/>
      <w:tab/>
      <w:tab/>
      <w:tab/>
      <w:tab/>
      <w:t xml:space="preserve"> </w:t>
      <w:tab/>
      <w:t xml:space="preserve">             Kalim, Waqar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