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Part-Time CISO</w:t>
      </w:r>
    </w:p>
    <w:p>
      <w:pPr>
        <w:spacing w:after="200"/>
      </w:pPr>
      <w:r>
        <w:rPr>
          <w:i/>
          <w:color w:val="505050"/>
        </w:rPr>
        <w:t>Developer-ready service page transcript | Source: Launch Priority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 w:val="true"/>
        </w:trPr>
        <w:tc>
          <w:tcPr>
            <w:tcW w:type="dxa" w:w="101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Build status</w:t>
            </w:r>
          </w:p>
          <w:p>
            <w:pPr>
              <w:spacing w:after="0"/>
            </w:pPr>
            <w:r>
              <w:t>This version supersedes earlier no-pricing instructions. Public pricing is approved. Use the pricing section below on this service page. The Governance Blueprint is the sole single-price exception.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Build field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value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Page name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Part-Time CISO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URL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/services/leadership/part-time-ciso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SEO title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Part-Time CISO | Embedded Security Leadership on a Defined Weekly Cadence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Meta description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Part-time CISO services for growth-stage and mid-market organizations. Embedded leadership, weekly cadence, and program build-out  -  led personally by Temi.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Primary keyword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part-time CISO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Secondary keywords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interim CISO, embedded CISO, fractional CISO leadership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Breadcrumb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Home &gt; Services &gt; Executive Leadership &gt; Part-Time CISO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Primary CTA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Book a 30-Minute Consultation</w:t>
            </w:r>
          </w:p>
        </w:tc>
      </w:tr>
    </w:tbl>
    <w:p>
      <w:pPr>
        <w:pStyle w:val="Heading1"/>
      </w:pPr>
      <w:r>
        <w:t>Public Page Transcript</w:t>
      </w:r>
    </w:p>
    <w:p>
      <w:pPr>
        <w:pStyle w:val="Heading2"/>
      </w:pPr>
      <w:r>
        <w:t>Hero</w:t>
      </w:r>
    </w:p>
    <w:p>
      <w:pPr>
        <w:pStyle w:val="Heading1"/>
      </w:pPr>
      <w:r>
        <w:t>An embedded security leader for a defined weekly commitment.</w:t>
      </w:r>
    </w:p>
    <w:p>
      <w:r>
        <w:t>Cyvelle’s Part-Time CISO service gives you an embedded security leader on a predictable weekly cadence. Temi steps into the executive seat  -  leading the program, not just advising  -  while you build out or transition your security leadership.</w:t>
      </w:r>
    </w:p>
    <w:p>
      <w:r>
        <w:t>Primary CTA: Book a 30-Minute Consultation</w:t>
        <w:br/>
        <w:t>Secondary CTA: See what the engagement includes.</w:t>
      </w:r>
    </w:p>
    <w:p>
      <w:pPr>
        <w:pStyle w:val="Heading2"/>
      </w:pPr>
      <w:r>
        <w:t>Who This Is For</w:t>
      </w:r>
    </w:p>
    <w:p>
      <w:pPr>
        <w:pStyle w:val="ListBullet"/>
        <w:ind w:left="288" w:hanging="173"/>
      </w:pPr>
      <w:r>
        <w:t>Organizations with a clear need for a security leader but not yet a full-time CISO headcount.</w:t>
      </w:r>
    </w:p>
    <w:p>
      <w:pPr>
        <w:pStyle w:val="ListBullet"/>
        <w:ind w:left="288" w:hanging="173"/>
      </w:pPr>
      <w:r>
        <w:t>Companies in the middle of a major security or compliance build-out (SOC 2, ISO 27001, PCI DSS, HIPAA, HITRUST, CMMC) that need day-to-day leadership.</w:t>
      </w:r>
    </w:p>
    <w:p>
      <w:pPr>
        <w:pStyle w:val="ListBullet"/>
        <w:ind w:left="288" w:hanging="173"/>
      </w:pPr>
      <w:r>
        <w:t>Teams experiencing a leadership gap  -  for example, between CISOs, or during a restructuring.</w:t>
      </w:r>
    </w:p>
    <w:p>
      <w:pPr>
        <w:pStyle w:val="Heading2"/>
      </w:pPr>
      <w:r>
        <w:t>What Brings Clients Here</w:t>
      </w:r>
    </w:p>
    <w:p>
      <w:pPr>
        <w:pStyle w:val="ListBullet"/>
        <w:ind w:left="288" w:hanging="173"/>
      </w:pPr>
      <w:r>
        <w:t>A previous CISO or security leader has left, and the program cannot afford to pause while recruitment continues.</w:t>
      </w:r>
    </w:p>
    <w:p>
      <w:pPr>
        <w:pStyle w:val="ListBullet"/>
        <w:ind w:left="288" w:hanging="173"/>
      </w:pPr>
      <w:r>
        <w:t>A significant framework or audit deadline is approaching, and leadership wants someone embedded weekly to keep work moving.</w:t>
      </w:r>
    </w:p>
    <w:p>
      <w:pPr>
        <w:pStyle w:val="ListBullet"/>
        <w:ind w:left="288" w:hanging="173"/>
      </w:pPr>
      <w:r>
        <w:t>Security decisions are being made ad hoc by multiple stakeholders, and the organization needs one accountable person owning the program.</w:t>
      </w:r>
    </w:p>
    <w:p>
      <w:pPr>
        <w:pStyle w:val="Heading2"/>
      </w:pPr>
      <w:r>
        <w:t>What This Service Solves</w:t>
      </w:r>
    </w:p>
    <w:p>
      <w:r>
        <w:t>Part-Time CISO services solve the “we need someone in the seat every week” problem. Instead of relying on advisory-only support, Temi acts as your embedded security leader on a defined weekly schedule, driving priorities, meeting with stakeholders, and keeping the program on track.</w:t>
      </w:r>
    </w:p>
    <w:p>
      <w:pPr>
        <w:pStyle w:val="Heading2"/>
      </w:pPr>
      <w:r>
        <w:t>What Cyvelle Does</w:t>
      </w:r>
    </w:p>
    <w:p>
      <w:pPr>
        <w:pStyle w:val="ListBullet"/>
        <w:ind w:left="288" w:hanging="173"/>
      </w:pPr>
      <w:r>
        <w:t>As your Part-Time CISO, Temi:</w:t>
      </w:r>
    </w:p>
    <w:p>
      <w:pPr>
        <w:pStyle w:val="ListBullet"/>
        <w:ind w:left="288" w:hanging="173"/>
      </w:pPr>
      <w:r>
        <w:t>Commits to a defined weekly time block for security leadership (e.g., one or two days per week).</w:t>
      </w:r>
    </w:p>
    <w:p>
      <w:pPr>
        <w:pStyle w:val="ListBullet"/>
        <w:ind w:left="288" w:hanging="173"/>
      </w:pPr>
      <w:r>
        <w:t>Leads recurring security governance and program meetings.</w:t>
      </w:r>
    </w:p>
    <w:p>
      <w:pPr>
        <w:pStyle w:val="ListBullet"/>
        <w:ind w:left="288" w:hanging="173"/>
      </w:pPr>
      <w:r>
        <w:t>Owns key security initiatives, including framework readiness, risk management, and incident planning.</w:t>
      </w:r>
    </w:p>
    <w:p>
      <w:pPr>
        <w:pStyle w:val="ListBullet"/>
        <w:ind w:left="288" w:hanging="173"/>
      </w:pPr>
      <w:r>
        <w:t>Coordinates with technology, operations, compliance, legal, and business teams.</w:t>
      </w:r>
    </w:p>
    <w:p>
      <w:pPr>
        <w:pStyle w:val="ListBullet"/>
        <w:ind w:left="288" w:hanging="173"/>
      </w:pPr>
      <w:r>
        <w:t>Represents security in executive and board discussions.</w:t>
      </w:r>
    </w:p>
    <w:p>
      <w:pPr>
        <w:pStyle w:val="Heading2"/>
      </w:pPr>
      <w:r>
        <w:t>What You 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Deliverable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What it gives you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Weekly leadership cadence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reliable weekly rhythm where security priorities are set, tracked, and adjusted  -  with Temi in the chair.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Program plan and backlog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structured backlog of security and compliance work, owned and managed by Temi.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Stakeholder alignment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Regular touchpoints with engineering, operations, compliance, and business leaders to keep security work aligned.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Executive and board reporting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Clear, periodic reporting on security posture, risks, and progress that leadership can use to make decisions.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Framework and audit leadership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Day-to-day ownership of framework readiness and audit preparation work, across SOC 2, ISO 27001, PCI DSS, HIPAA, and others.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Transition support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plan for handing program ownership to a future full-time leader when the timing is right.</w:t>
            </w:r>
          </w:p>
        </w:tc>
      </w:tr>
    </w:tbl>
    <w:p>
      <w:pPr>
        <w:pStyle w:val="Heading2"/>
      </w:pPr>
      <w:r>
        <w:t>How the Engagement Works</w:t>
      </w:r>
    </w:p>
    <w:p>
      <w:r>
        <w:t>The Part-Time CISO engagement is scoped around the weekly leadership commitment, program breadth, stakeholder load, and reporting cadence. The Statement of Work defines:</w:t>
      </w:r>
    </w:p>
    <w:p>
      <w:r>
        <w:t>Weekly time commitment (e.g., one full day, two half days).</w:t>
      </w:r>
    </w:p>
    <w:p>
      <w:r>
        <w:t>Primary focus areas (e.g., SOC 2 readiness, overall security program, incident readiness).</w:t>
      </w:r>
    </w:p>
    <w:p>
      <w:r>
        <w:t>Reporting cadence to executives and the board.</w:t>
      </w:r>
    </w:p>
    <w:p>
      <w:pPr>
        <w:pStyle w:val="Heading2"/>
        <w:keepNext/>
        <w:pageBreakBefore/>
      </w:pPr>
      <w:r>
        <w:t>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Engagement level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Public price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Best fit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Scope distinction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Leadership Advisory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$5,500 / month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lighter part-time leadership cadence for a focused program or transition.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Monthly steering plus defined weekly touchpoints, priority roadmap review, bounded stakeholder coordination, and executive updates.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Embedded Leadership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$8,500 / month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defined weekly leadership cadence with broader program ownership.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Recurring security leadership, roadmap management, framework/audit ownership, cross-functional coordination, and executive reporting.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Part-Time / Interim CISO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$12,000 / month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The highest-commitment Cyvelle leadership tier for a major build, leadership gap, or complex transition.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Weekly leadership cadence, multi-workstream ownership, board/executive engagement, audit and customer diligence leadership, incident governance, and transition planning.</w:t>
            </w:r>
          </w:p>
        </w:tc>
      </w:tr>
    </w:tbl>
    <w:p>
      <w:pPr>
        <w:pStyle w:val="DeveloperNote"/>
      </w:pPr>
      <w:r>
        <w:t>Website treatment: three cards on desktop, stacked cards on mobile. Each card links to Book a 30-Minute Consultation. Final scope is confirmed in the Statement of Work.</w:t>
      </w:r>
    </w:p>
    <w:p>
      <w:pPr>
        <w:pStyle w:val="DeveloperNote"/>
      </w:pPr>
      <w:r>
        <w:t>Out-of-scope specialist services, software, travel, production changes, and other third-party costs are separate where applicable.</w:t>
      </w:r>
    </w:p>
    <w:p>
      <w:pPr>
        <w:pStyle w:val="Heading2"/>
      </w:pPr>
      <w:r>
        <w:t>What Changes</w:t>
      </w:r>
    </w:p>
    <w:p>
      <w:pPr>
        <w:pStyle w:val="ListBullet"/>
        <w:ind w:left="288" w:hanging="173"/>
      </w:pPr>
      <w:r>
        <w:t>After engaging Cyvelle as your Part-Time CISO:</w:t>
      </w:r>
    </w:p>
    <w:p>
      <w:pPr>
        <w:pStyle w:val="ListBullet"/>
        <w:ind w:left="288" w:hanging="173"/>
      </w:pPr>
      <w:r>
        <w:t>Security leadership has a consistent face and cadence.</w:t>
      </w:r>
    </w:p>
    <w:p>
      <w:pPr>
        <w:pStyle w:val="ListBullet"/>
        <w:ind w:left="288" w:hanging="173"/>
      </w:pPr>
      <w:r>
        <w:t>Framework work and audits have a dedicated owner.</w:t>
      </w:r>
    </w:p>
    <w:p>
      <w:pPr>
        <w:pStyle w:val="ListBullet"/>
        <w:ind w:left="288" w:hanging="173"/>
      </w:pPr>
      <w:r>
        <w:t>The organization can move from “gap” to “build” while planning for a future full-time hire.</w:t>
      </w:r>
    </w:p>
    <w:p>
      <w:pPr>
        <w:pStyle w:val="Heading2"/>
      </w:pPr>
      <w:r>
        <w:t>Important Scope Information</w:t>
      </w:r>
    </w:p>
    <w:p>
      <w:pPr>
        <w:pStyle w:val="ListBullet"/>
        <w:ind w:left="288" w:hanging="173"/>
      </w:pPr>
      <w:r>
        <w:t>Cyvelle acts as a fractional leader under a consulting agreement; Temi does not become a full-time employee or officer.</w:t>
      </w:r>
    </w:p>
    <w:p>
      <w:pPr>
        <w:pStyle w:val="ListBullet"/>
        <w:ind w:left="288" w:hanging="173"/>
      </w:pPr>
      <w:r>
        <w:t>Operational SOC, 24/7 incident response, and broad engineering remediation require dedicated internal or vendor teams.</w:t>
      </w:r>
    </w:p>
    <w:p>
      <w:pPr>
        <w:pStyle w:val="Heading2"/>
      </w:pPr>
      <w:r>
        <w:t>Why Cyvelle</w:t>
      </w:r>
    </w:p>
    <w:p>
      <w:pPr>
        <w:pStyle w:val="ListBullet"/>
        <w:ind w:left="288" w:hanging="173"/>
      </w:pPr>
      <w:r>
        <w:t>Temi has built and led compliance and audit programs across heavily regulated environments; the Part-Time CISO role benefits from that breadth.</w:t>
      </w:r>
    </w:p>
    <w:p>
      <w:pPr>
        <w:pStyle w:val="ListBullet"/>
        <w:ind w:left="288" w:hanging="173"/>
      </w:pPr>
      <w:r>
        <w:t>Founder-led delivery ensures your Part-Time CISO is the same person week after week.</w:t>
      </w:r>
    </w:p>
    <w:p>
      <w:pPr>
        <w:pStyle w:val="Heading2"/>
      </w:pPr>
      <w:r>
        <w:t>Delivered by Temi (Founder Module)</w:t>
      </w:r>
    </w:p>
    <w:p>
      <w:r>
        <w:t>Led by Temi Oyawoye, founder of Cyvelle Consulting.</w:t>
      </w:r>
    </w:p>
    <w:p>
      <w:r>
        <w:t>Temi has spent more than two decades building compliance programs and leading audits across financial services, media and entertainment, healthcare, and technology  -  the kind of range that comes from being audited as much as from auditing. Every Cyvelle engagement is led personally by Temi, from the first conversation through final delivery.</w:t>
      </w:r>
    </w:p>
    <w:p>
      <w:r>
        <w:t>CISA | CISM | CRISC | CDPSE | PCI-QSA | MSIS</w:t>
        <w:br/>
        <w:t>About Temi to · Connect on LinkedIn to</w:t>
      </w:r>
    </w:p>
    <w:p>
      <w:pPr>
        <w:pStyle w:val="Heading2"/>
      </w:pPr>
      <w:r>
        <w:t>FAQ</w:t>
      </w:r>
    </w:p>
    <w:p>
      <w:r>
        <w:t>How is Part-Time CISO different from Virtual CISO?</w:t>
        <w:br/>
        <w:t>Virtual CISO emphasizes strategy and governance on a fractional basis. Part-Time CISO adds a defined weekly commitment and deeper embedded leadership.</w:t>
      </w:r>
    </w:p>
    <w:p>
      <w:r>
        <w:t>Can this be combined with the Governance Blueprint?</w:t>
        <w:br/>
        <w:t>Yes. The Blueprint often precedes Part-Time CISO work, giving a clear picture of obligations and priorities before embedding a weekly leader.</w:t>
      </w:r>
    </w:p>
    <w:p>
      <w:r>
        <w:t>How long do Part-Time CISO engagements typically last?</w:t>
        <w:br/>
        <w:t>Many organizations plan for 6-12 months, aligned with major framework deadlines or leadership transitions. The exact term is agreed in the SOW.</w:t>
      </w:r>
    </w:p>
    <w:p>
      <w:pPr>
        <w:pStyle w:val="Heading2"/>
      </w:pPr>
      <w:r>
        <w:t>Related Intelligence</w:t>
      </w:r>
    </w:p>
    <w:p>
      <w:pPr>
        <w:pStyle w:val="ListBullet"/>
        <w:ind w:left="288" w:hanging="173"/>
      </w:pPr>
      <w:r>
        <w:t>“Choosing between Virtual CISO, Part-Time CISO, and Fractional Compliance Officer.”</w:t>
      </w:r>
    </w:p>
    <w:p>
      <w:pPr>
        <w:pStyle w:val="Heading2"/>
      </w:pPr>
      <w:r>
        <w:t>Related Services</w:t>
      </w:r>
    </w:p>
    <w:p>
      <w:pPr>
        <w:pStyle w:val="ListBullet"/>
        <w:ind w:left="288" w:hanging="173"/>
      </w:pPr>
      <w:r>
        <w:t>Virtual CISO</w:t>
      </w:r>
    </w:p>
    <w:p>
      <w:pPr>
        <w:pStyle w:val="ListBullet"/>
        <w:ind w:left="288" w:hanging="173"/>
      </w:pPr>
      <w:r>
        <w:t>Fractional Compliance Officer</w:t>
      </w:r>
    </w:p>
    <w:p>
      <w:pPr>
        <w:pStyle w:val="ListBullet"/>
        <w:ind w:left="288" w:hanging="173"/>
      </w:pPr>
      <w:r>
        <w:t>Governance Blueprint</w:t>
      </w:r>
    </w:p>
    <w:p>
      <w:pPr>
        <w:pStyle w:val="Heading2"/>
      </w:pPr>
      <w:r>
        <w:t>Internal Linking Instructions</w:t>
      </w:r>
    </w:p>
    <w:p>
      <w:pPr>
        <w:pStyle w:val="ListBullet"/>
        <w:ind w:left="288" w:hanging="173"/>
      </w:pPr>
      <w:r>
        <w:t>Link from Part-Time CISO page to Executive Leadership hub and Governance Blueprint.</w:t>
      </w:r>
    </w:p>
    <w:p>
      <w:pPr>
        <w:pStyle w:val="ListBullet"/>
        <w:ind w:left="288" w:hanging="173"/>
      </w:pPr>
      <w:r>
        <w:t>Executive Leadership hub links back to Part-Time CISO.</w:t>
      </w:r>
    </w:p>
    <w:p>
      <w:pPr>
        <w:pStyle w:val="Heading2"/>
      </w:pPr>
      <w:r>
        <w:t>Developer Notes</w:t>
      </w:r>
    </w:p>
    <w:p>
      <w:pPr>
        <w:pStyle w:val="ListBullet"/>
        <w:ind w:left="288" w:hanging="173"/>
      </w:pPr>
      <w:r>
        <w:t>Clearly label this as a more embedded, higher-commitment service than Virtual CISO.</w:t>
      </w:r>
    </w:p>
    <w:p>
      <w:pPr>
        <w:pStyle w:val="Heading2"/>
      </w:pPr>
      <w:r>
        <w:t>Final Call to Action</w:t>
      </w:r>
    </w:p>
    <w:p>
      <w:r>
        <w:t>Ready to clarify the right path?</w:t>
      </w:r>
    </w:p>
    <w:p>
      <w:r>
        <w:t>Bring the business trigger, deadline, and current challenge. Cyvelle will confirm whether this is the right starting point and what the next decision should be.</w:t>
      </w:r>
    </w:p>
    <w:p>
      <w:r>
        <w:rPr>
          <w:b/>
          <w:color w:val="1F4E79"/>
        </w:rPr>
        <w:t>Book a 30-Minute Consultation</w:t>
      </w:r>
    </w:p>
    <w:p>
      <w:pPr>
        <w:pStyle w:val="DeveloperNote"/>
      </w:pPr>
      <w:r>
        <w:t>Recommended form fields: Name | Work email | Company | Service | Message</w:t>
      </w:r>
    </w:p>
    <w:p>
      <w:pPr>
        <w:pStyle w:val="Heading2"/>
      </w:pPr>
      <w:r>
        <w:t>Final Developer Rules</w:t>
      </w:r>
    </w:p>
    <w:p>
      <w:pPr>
        <w:pStyle w:val="ListBullet"/>
        <w:ind w:left="288" w:hanging="173"/>
      </w:pPr>
      <w:r>
        <w:t>Keep the sticky header CTA as Book a 30-Minute Consultation.</w:t>
      </w:r>
    </w:p>
    <w:p>
      <w:pPr>
        <w:pStyle w:val="ListBullet"/>
        <w:ind w:left="288" w:hanging="173"/>
      </w:pPr>
      <w:r>
        <w:t>Render What You Get as a high-contrast deliverables table or card grid.</w:t>
      </w:r>
    </w:p>
    <w:p>
      <w:pPr>
        <w:pStyle w:val="ListBullet"/>
        <w:ind w:left="288" w:hanging="173"/>
      </w:pPr>
      <w:r>
        <w:t>Render pricing as three cards on desktop and stacked cards on mobile. The Governance Blueprint uses one fixed-price block.</w:t>
      </w:r>
    </w:p>
    <w:p>
      <w:pPr>
        <w:pStyle w:val="ListBullet"/>
        <w:ind w:left="288" w:hanging="173"/>
      </w:pPr>
      <w:r>
        <w:t>Do not expose internal professional-hour guardrails, capacity ceilings, or internal delivery constraints from the Pricing, Scope &amp; Delivery Guide.</w:t>
      </w:r>
    </w:p>
    <w:p>
      <w:pPr>
        <w:pStyle w:val="ListBullet"/>
        <w:ind w:left="288" w:hanging="173"/>
      </w:pPr>
      <w:r>
        <w:t>Use one service-specific process only. Do not add a duplicate global process underneath it.</w:t>
      </w:r>
    </w:p>
    <w:p>
      <w:pPr>
        <w:pStyle w:val="ListBullet"/>
        <w:ind w:left="288" w:hanging="173"/>
      </w:pPr>
      <w:r>
        <w:t>Place Important Scope Information after process and pricing, and before Why Cyvelle, founder module, and FAQ.</w:t>
      </w:r>
    </w:p>
    <w:p>
      <w:pPr>
        <w:pStyle w:val="ListBullet"/>
        <w:ind w:left="288" w:hanging="173"/>
      </w:pPr>
      <w:r>
        <w:t>Use Temi Oyawoye on first mention and in headings. Use Temi naturally thereafter.</w:t>
      </w:r>
    </w:p>
    <w:p>
      <w:pPr>
        <w:pStyle w:val="ListBullet"/>
        <w:ind w:left="288" w:hanging="173"/>
      </w:pPr>
      <w:r>
        <w:t>Founder module links to About and LinkedIn.</w:t>
      </w:r>
    </w:p>
    <w:p>
      <w:pPr>
        <w:pStyle w:val="ListBullet"/>
        <w:ind w:left="288" w:hanging="173"/>
      </w:pPr>
      <w:r>
        <w:t>Hide Related Intelligence until at least two relevant items are live.</w:t>
      </w:r>
    </w:p>
    <w:p>
      <w:pPr>
        <w:pStyle w:val="ListBullet"/>
        <w:ind w:left="288" w:hanging="173"/>
      </w:pPr>
      <w:r>
        <w:t>Do not add guarantees, audit-pass claims, client-count claims, or unsupported quantified outcomes.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4"/>
      </w:rPr>
      <w:t>Developer implementation document  |  28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6969"/>
        <w:sz w:val="15"/>
      </w:rPr>
      <w:t>CYVELLE CONSULTING  |  DEVELOPER BUILD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veloperNote">
    <w:name w:val="Developer Note"/>
    <w:pPr>
      <w:spacing w:after="80"/>
    </w:pPr>
    <w:rPr>
      <w:rFonts w:ascii="Aptos" w:hAnsi="Aptos"/>
      <w:i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