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3675" w:hRule="atLeast"/>
          <w:tblHeader w:val="0"/>
        </w:trPr>
        <w:tc>
          <w:tcPr>
            <w:tcBorders>
              <w:top w:color="cccccc" w:space="0" w:sz="4" w:val="single"/>
              <w:left w:color="cccccc" w:space="0" w:sz="4" w:val="single"/>
              <w:bottom w:color="cccccc" w:space="0" w:sz="4" w:val="single"/>
              <w:right w:color="cccccc" w:space="0" w:sz="4" w:val="single"/>
            </w:tcBorders>
            <w:shd w:fill="1f3864" w:val="clear"/>
            <w:tcMar>
              <w:top w:w="300.0" w:type="dxa"/>
              <w:left w:w="300.0" w:type="dxa"/>
              <w:bottom w:w="300.0" w:type="dxa"/>
              <w:right w:w="300.0" w:type="dxa"/>
            </w:tcMar>
          </w:tcPr>
          <w:p w:rsidR="00000000" w:rsidDel="00000000" w:rsidP="00000000" w:rsidRDefault="00000000" w:rsidRPr="00000000" w14:paraId="00000005">
            <w:pPr>
              <w:jc w:val="center"/>
              <w:rPr/>
            </w:pPr>
            <w:r w:rsidDel="00000000" w:rsidR="00000000" w:rsidRPr="00000000">
              <w:rPr>
                <w:b w:val="1"/>
                <w:bCs w:val="1"/>
                <w:color w:val="ffffff"/>
                <w:sz w:val="38"/>
                <w:szCs w:val="38"/>
                <w:rtl w:val="0"/>
              </w:rPr>
              <w:br w:type="textWrapping"/>
              <w:br w:type="textWrapping"/>
            </w:r>
            <w:r w:rsidDel="00000000" w:rsidR="00000000" w:rsidRPr="00000000">
              <w:rPr>
                <w:rFonts w:ascii="Arial" w:cs="Arial" w:eastAsia="Arial" w:hAnsi="Arial"/>
                <w:b w:val="1"/>
                <w:bCs w:val="1"/>
                <w:color w:val="ffffff"/>
                <w:sz w:val="38"/>
                <w:szCs w:val="38"/>
                <w:rtl w:val="0"/>
              </w:rPr>
              <w:t xml:space="preserve">AI Lead Generation &amp; Sales Automation</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Arial" w:cs="Arial" w:eastAsia="Arial" w:hAnsi="Arial"/>
                <w:b w:val="1"/>
                <w:bCs w:val="1"/>
                <w:color w:val="aacfea"/>
                <w:sz w:val="28"/>
                <w:szCs w:val="28"/>
                <w:rtl w:val="0"/>
              </w:rPr>
              <w:t xml:space="preserve">Ceramic Pro Markham</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Arial" w:cs="Arial" w:eastAsia="Arial" w:hAnsi="Arial"/>
                <w:color w:val="aacfea"/>
                <w:sz w:val="22"/>
                <w:szCs w:val="22"/>
                <w:rtl w:val="0"/>
              </w:rPr>
              <w:t xml:space="preserve">Zapier Automation Report</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rFonts w:ascii="Arial" w:cs="Arial" w:eastAsia="Arial" w:hAnsi="Arial"/>
                <w:color w:val="5580aa"/>
                <w:sz w:val="20"/>
                <w:szCs w:val="20"/>
                <w:rtl w:val="0"/>
              </w:rPr>
              <w:t xml:space="preserve">━━━━━━━━━━━━━━━━━━━━━━</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Arial" w:cs="Arial" w:eastAsia="Arial" w:hAnsi="Arial"/>
                <w:color w:val="aacfea"/>
                <w:sz w:val="20"/>
                <w:szCs w:val="20"/>
                <w:rtl w:val="0"/>
              </w:rPr>
              <w:t xml:space="preserve">Zapier  •  Gemini AI  •  Quo  •  OrbisX  •  Gmail</w:t>
            </w:r>
            <w:r w:rsidDel="00000000" w:rsidR="00000000" w:rsidRPr="00000000">
              <w:rPr>
                <w:rtl w:val="0"/>
              </w:rPr>
            </w:r>
          </w:p>
        </w:tc>
      </w:tr>
    </w:tbl>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1f3864"/>
                <w:sz w:val="20"/>
                <w:szCs w:val="20"/>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tcPr>
          <w:p w:rsidR="00000000" w:rsidDel="00000000" w:rsidP="00000000" w:rsidRDefault="00000000" w:rsidRPr="00000000" w14:paraId="00000011">
            <w:pPr>
              <w:rPr/>
            </w:pPr>
            <w:r w:rsidDel="00000000" w:rsidR="00000000" w:rsidRPr="00000000">
              <w:rPr>
                <w:rFonts w:ascii="Arial" w:cs="Arial" w:eastAsia="Arial" w:hAnsi="Arial"/>
                <w:sz w:val="20"/>
                <w:szCs w:val="20"/>
                <w:rtl w:val="0"/>
              </w:rPr>
              <w:t xml:space="preserve">New Lead in OrbisX CRM / Inbound Phone Call / Form Submission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1f3864"/>
                <w:sz w:val="20"/>
                <w:szCs w:val="20"/>
                <w:rtl w:val="0"/>
              </w:rPr>
              <w:t xml:space="preserve">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13">
            <w:pPr>
              <w:rPr/>
            </w:pPr>
            <w:r w:rsidDel="00000000" w:rsidR="00000000" w:rsidRPr="00000000">
              <w:rPr>
                <w:rFonts w:ascii="Arial" w:cs="Arial" w:eastAsia="Arial" w:hAnsi="Arial"/>
                <w:sz w:val="20"/>
                <w:szCs w:val="20"/>
                <w:rtl w:val="0"/>
              </w:rPr>
              <w:t xml:space="preserve">Zapier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1f3864"/>
                <w:sz w:val="20"/>
                <w:szCs w:val="20"/>
                <w:rtl w:val="0"/>
              </w:rPr>
              <w:t xml:space="preserve">Integrations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tcPr>
          <w:p w:rsidR="00000000" w:rsidDel="00000000" w:rsidP="00000000" w:rsidRDefault="00000000" w:rsidRPr="00000000" w14:paraId="00000015">
            <w:pPr>
              <w:rPr/>
            </w:pPr>
            <w:r w:rsidDel="00000000" w:rsidR="00000000" w:rsidRPr="00000000">
              <w:rPr>
                <w:rFonts w:ascii="Arial" w:cs="Arial" w:eastAsia="Arial" w:hAnsi="Arial"/>
                <w:sz w:val="20"/>
                <w:szCs w:val="20"/>
                <w:rtl w:val="0"/>
              </w:rPr>
              <w:t xml:space="preserve">OrbisX, Quo (SMS), Gmail, Gemini AI, Webhooks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1f3864"/>
                <w:sz w:val="20"/>
                <w:szCs w:val="20"/>
                <w:rtl w:val="0"/>
              </w:rPr>
              <w:t xml:space="preserve">AI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17">
            <w:pPr>
              <w:rPr/>
            </w:pPr>
            <w:r w:rsidDel="00000000" w:rsidR="00000000" w:rsidRPr="00000000">
              <w:rPr>
                <w:rFonts w:ascii="Arial" w:cs="Arial" w:eastAsia="Arial" w:hAnsi="Arial"/>
                <w:sz w:val="20"/>
                <w:szCs w:val="20"/>
                <w:rtl w:val="0"/>
              </w:rPr>
              <w:t xml:space="preserve">Google Gemini (via Zapier AI)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1f3864"/>
                <w:sz w:val="20"/>
                <w:szCs w:val="20"/>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tcPr>
          <w:p w:rsidR="00000000" w:rsidDel="00000000" w:rsidP="00000000" w:rsidRDefault="00000000" w:rsidRPr="00000000" w14:paraId="00000019">
            <w:pPr>
              <w:rPr/>
            </w:pPr>
            <w:r w:rsidDel="00000000" w:rsidR="00000000" w:rsidRPr="00000000">
              <w:rPr>
                <w:rFonts w:ascii="Arial" w:cs="Arial" w:eastAsia="Arial" w:hAnsi="Arial"/>
                <w:sz w:val="20"/>
                <w:szCs w:val="20"/>
                <w:rtl w:val="0"/>
              </w:rPr>
              <w:t xml:space="preserve">Scored leads, personalised SMS/email follow-ups, CRM pipeline updated in real time</w:t>
            </w:r>
            <w:r w:rsidDel="00000000" w:rsidR="00000000" w:rsidRPr="00000000">
              <w:rPr>
                <w:rtl w:val="0"/>
              </w:rPr>
            </w:r>
          </w:p>
        </w:tc>
      </w:tr>
    </w:tbl>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after="100" w:before="200" w:lineRule="auto"/>
        <w:rPr>
          <w:b w:val="1"/>
          <w:bCs w:val="1"/>
          <w:color w:val="1f3864"/>
          <w:sz w:val="26"/>
          <w:szCs w:val="26"/>
        </w:rPr>
      </w:pPr>
      <w:r w:rsidDel="00000000" w:rsidR="00000000" w:rsidRPr="00000000">
        <w:rPr>
          <w:rtl w:val="0"/>
        </w:rPr>
      </w:r>
    </w:p>
    <w:p w:rsidR="00000000" w:rsidDel="00000000" w:rsidP="00000000" w:rsidRDefault="00000000" w:rsidRPr="00000000" w14:paraId="0000001C">
      <w:pPr>
        <w:spacing w:after="100" w:before="200" w:lineRule="auto"/>
        <w:rPr>
          <w:b w:val="1"/>
          <w:bCs w:val="1"/>
          <w:color w:val="1f3864"/>
          <w:sz w:val="26"/>
          <w:szCs w:val="26"/>
        </w:rPr>
      </w:pPr>
      <w:r w:rsidDel="00000000" w:rsidR="00000000" w:rsidRPr="00000000">
        <w:rPr>
          <w:rtl w:val="0"/>
        </w:rPr>
      </w:r>
    </w:p>
    <w:p w:rsidR="00000000" w:rsidDel="00000000" w:rsidP="00000000" w:rsidRDefault="00000000" w:rsidRPr="00000000" w14:paraId="0000001D">
      <w:pPr>
        <w:spacing w:after="100" w:before="200" w:lineRule="auto"/>
        <w:rPr>
          <w:rFonts w:ascii="Arial" w:cs="Arial" w:eastAsia="Arial" w:hAnsi="Arial"/>
          <w:b w:val="1"/>
          <w:bCs w:val="1"/>
          <w:color w:val="1f3864"/>
          <w:sz w:val="26"/>
          <w:szCs w:val="26"/>
        </w:rPr>
      </w:pPr>
      <w:r w:rsidDel="00000000" w:rsidR="00000000" w:rsidRPr="00000000">
        <w:rPr>
          <w:rFonts w:ascii="Arial" w:cs="Arial" w:eastAsia="Arial" w:hAnsi="Arial"/>
          <w:b w:val="1"/>
          <w:bCs w:val="1"/>
          <w:color w:val="1f3864"/>
          <w:sz w:val="26"/>
          <w:szCs w:val="26"/>
          <w:rtl w:val="0"/>
        </w:rPr>
        <w:t xml:space="preserve">Project Overview</w:t>
      </w:r>
    </w:p>
    <w:p w:rsidR="00000000" w:rsidDel="00000000" w:rsidP="00000000" w:rsidRDefault="00000000" w:rsidRPr="00000000" w14:paraId="0000001E">
      <w:pPr>
        <w:spacing w:after="100" w:before="200" w:lineRule="auto"/>
        <w:rPr>
          <w:b w:val="1"/>
          <w:bCs w:val="1"/>
          <w:color w:val="1f3864"/>
          <w:sz w:val="26"/>
          <w:szCs w:val="26"/>
        </w:rPr>
      </w:pPr>
      <w:r w:rsidDel="00000000" w:rsidR="00000000" w:rsidRPr="00000000">
        <w:rPr>
          <w:rtl w:val="0"/>
        </w:rPr>
      </w:r>
    </w:p>
    <w:p w:rsidR="00000000" w:rsidDel="00000000" w:rsidP="00000000" w:rsidRDefault="00000000" w:rsidRPr="00000000" w14:paraId="0000001F">
      <w:pPr>
        <w:spacing w:after="80" w:before="160" w:lineRule="auto"/>
        <w:rPr/>
      </w:pPr>
      <w:r w:rsidDel="00000000" w:rsidR="00000000" w:rsidRPr="00000000">
        <w:rPr>
          <w:rFonts w:ascii="Arial" w:cs="Arial" w:eastAsia="Arial" w:hAnsi="Arial"/>
          <w:b w:val="1"/>
          <w:bCs w:val="1"/>
          <w:color w:val="2e5da6"/>
          <w:sz w:val="22"/>
          <w:szCs w:val="22"/>
          <w:rtl w:val="0"/>
        </w:rPr>
        <w:t xml:space="preserve">Overview</w:t>
      </w:r>
      <w:r w:rsidDel="00000000" w:rsidR="00000000" w:rsidRPr="00000000">
        <w:rPr>
          <w:rtl w:val="0"/>
        </w:rPr>
      </w:r>
    </w:p>
    <w:p w:rsidR="00000000" w:rsidDel="00000000" w:rsidP="00000000" w:rsidRDefault="00000000" w:rsidRPr="00000000" w14:paraId="00000020">
      <w:pPr>
        <w:spacing w:after="60" w:before="60" w:lineRule="auto"/>
        <w:rPr/>
      </w:pPr>
      <w:r w:rsidDel="00000000" w:rsidR="00000000" w:rsidRPr="00000000">
        <w:rPr>
          <w:rFonts w:ascii="Arial" w:cs="Arial" w:eastAsia="Arial" w:hAnsi="Arial"/>
          <w:sz w:val="20"/>
          <w:szCs w:val="20"/>
          <w:rtl w:val="0"/>
        </w:rPr>
        <w:t xml:space="preserve">This project is a fully automated lead generation and sales system for Ceramic Pro Markham, an auto detailing business. It uses Zapier, Gemini AI, Quo, and OrbisX to capture leads from forms and phone calls, instantly respond via SMS and email, and track them through a CRM pipeline. AI analyzes call transcripts and inquiries to extract customer details, score lead quality (hot/warm/cold), and trigger personalised follow-ups. The system includes automated sequences for no-response leads, upsells, and post-booking engagement to maximise conversions. Real-time alerts ensure the team can act immediately on high-value leads. The overall goal is to automate response speed while keeping communication human-like, to increase bookings and revenue.</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22">
            <w:pPr>
              <w:jc w:val="center"/>
              <w:rPr/>
            </w:pPr>
            <w:r w:rsidDel="00000000" w:rsidR="00000000" w:rsidRPr="00000000">
              <w:rPr>
                <w:rFonts w:ascii="Arial" w:cs="Arial" w:eastAsia="Arial" w:hAnsi="Arial"/>
                <w:b w:val="1"/>
                <w:bCs w:val="1"/>
                <w:color w:val="ffffff"/>
                <w:sz w:val="24"/>
                <w:szCs w:val="24"/>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a6" w:val="clear"/>
            <w:tcMar>
              <w:top w:w="80.0" w:type="dxa"/>
              <w:left w:w="150.0" w:type="dxa"/>
              <w:bottom w:w="80.0" w:type="dxa"/>
              <w:right w:w="150.0" w:type="dxa"/>
            </w:tcMar>
            <w:vAlign w:val="center"/>
          </w:tcPr>
          <w:p w:rsidR="00000000" w:rsidDel="00000000" w:rsidP="00000000" w:rsidRDefault="00000000" w:rsidRPr="00000000" w14:paraId="00000023">
            <w:pPr>
              <w:rPr/>
            </w:pPr>
            <w:r w:rsidDel="00000000" w:rsidR="00000000" w:rsidRPr="00000000">
              <w:rPr>
                <w:rFonts w:ascii="Arial" w:cs="Arial" w:eastAsia="Arial" w:hAnsi="Arial"/>
                <w:b w:val="1"/>
                <w:bCs w:val="1"/>
                <w:color w:val="ffffff"/>
                <w:sz w:val="22"/>
                <w:szCs w:val="22"/>
                <w:rtl w:val="0"/>
              </w:rPr>
              <w:t xml:space="preserve">Automation Flow — New Lead to Email / SMS</w:t>
            </w:r>
            <w:r w:rsidDel="00000000" w:rsidR="00000000" w:rsidRPr="00000000">
              <w:rPr>
                <w:rtl w:val="0"/>
              </w:rPr>
            </w:r>
          </w:p>
        </w:tc>
      </w:tr>
    </w:tbl>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spacing w:after="80" w:before="160" w:lineRule="auto"/>
        <w:rPr/>
      </w:pPr>
      <w:r w:rsidDel="00000000" w:rsidR="00000000" w:rsidRPr="00000000">
        <w:rPr>
          <w:rFonts w:ascii="Arial" w:cs="Arial" w:eastAsia="Arial" w:hAnsi="Arial"/>
          <w:b w:val="1"/>
          <w:bCs w:val="1"/>
          <w:color w:val="2e5da6"/>
          <w:sz w:val="22"/>
          <w:szCs w:val="22"/>
          <w:rtl w:val="0"/>
        </w:rPr>
        <w:t xml:space="preserve">Automation Flow</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00.0" w:type="dxa"/>
              <w:bottom w:w="100.0" w:type="dxa"/>
              <w:right w:w="100.0" w:type="dxa"/>
            </w:tcMar>
            <w:vAlign w:val="center"/>
          </w:tcPr>
          <w:p w:rsidR="00000000" w:rsidDel="00000000" w:rsidP="00000000" w:rsidRDefault="00000000" w:rsidRPr="00000000" w14:paraId="00000026">
            <w:pPr>
              <w:jc w:val="center"/>
              <w:rPr/>
            </w:pPr>
            <w:r w:rsidDel="00000000" w:rsidR="00000000" w:rsidRPr="00000000">
              <w:rPr>
                <w:rFonts w:ascii="Arial" w:cs="Arial" w:eastAsia="Arial" w:hAnsi="Arial"/>
                <w:b w:val="1"/>
                <w:bCs w:val="1"/>
                <w:color w:val="aacfea"/>
                <w:sz w:val="18"/>
                <w:szCs w:val="18"/>
                <w:rtl w:val="0"/>
              </w:rPr>
              <w:t xml:space="preserve">1</w:t>
            </w:r>
            <w:r w:rsidDel="00000000" w:rsidR="00000000" w:rsidRPr="00000000">
              <w:rPr>
                <w:rtl w:val="0"/>
              </w:rPr>
            </w:r>
          </w:p>
          <w:p w:rsidR="00000000" w:rsidDel="00000000" w:rsidP="00000000" w:rsidRDefault="00000000" w:rsidRPr="00000000" w14:paraId="00000027">
            <w:pPr>
              <w:jc w:val="center"/>
              <w:rPr/>
            </w:pPr>
            <w:r w:rsidDel="00000000" w:rsidR="00000000" w:rsidRPr="00000000">
              <w:rPr>
                <w:rFonts w:ascii="Arial" w:cs="Arial" w:eastAsia="Arial" w:hAnsi="Arial"/>
                <w:b w:val="1"/>
                <w:bCs w:val="1"/>
                <w:color w:val="ffffff"/>
                <w:sz w:val="17"/>
                <w:szCs w:val="17"/>
                <w:rtl w:val="0"/>
              </w:rPr>
              <w:t xml:space="preserve">New Lead in OrbisX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a6" w:val="clear"/>
            <w:tcMar>
              <w:top w:w="100.0" w:type="dxa"/>
              <w:left w:w="100.0" w:type="dxa"/>
              <w:bottom w:w="100.0" w:type="dxa"/>
              <w:right w:w="100.0" w:type="dxa"/>
            </w:tcMar>
            <w:vAlign w:val="center"/>
          </w:tcPr>
          <w:p w:rsidR="00000000" w:rsidDel="00000000" w:rsidP="00000000" w:rsidRDefault="00000000" w:rsidRPr="00000000" w14:paraId="00000028">
            <w:pPr>
              <w:jc w:val="center"/>
              <w:rPr/>
            </w:pPr>
            <w:r w:rsidDel="00000000" w:rsidR="00000000" w:rsidRPr="00000000">
              <w:rPr>
                <w:rFonts w:ascii="Arial" w:cs="Arial" w:eastAsia="Arial" w:hAnsi="Arial"/>
                <w:b w:val="1"/>
                <w:bCs w:val="1"/>
                <w:color w:val="aacfea"/>
                <w:sz w:val="18"/>
                <w:szCs w:val="18"/>
                <w:rtl w:val="0"/>
              </w:rPr>
              <w:t xml:space="preserve">2</w:t>
            </w:r>
            <w:r w:rsidDel="00000000" w:rsidR="00000000" w:rsidRPr="00000000">
              <w:rPr>
                <w:rtl w:val="0"/>
              </w:rPr>
            </w:r>
          </w:p>
          <w:p w:rsidR="00000000" w:rsidDel="00000000" w:rsidP="00000000" w:rsidRDefault="00000000" w:rsidRPr="00000000" w14:paraId="00000029">
            <w:pPr>
              <w:jc w:val="center"/>
              <w:rPr/>
            </w:pPr>
            <w:r w:rsidDel="00000000" w:rsidR="00000000" w:rsidRPr="00000000">
              <w:rPr>
                <w:rFonts w:ascii="Arial" w:cs="Arial" w:eastAsia="Arial" w:hAnsi="Arial"/>
                <w:b w:val="1"/>
                <w:bCs w:val="1"/>
                <w:color w:val="ffffff"/>
                <w:sz w:val="17"/>
                <w:szCs w:val="17"/>
                <w:rtl w:val="0"/>
              </w:rPr>
              <w:t xml:space="preserve">Delay (Timing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00.0" w:type="dxa"/>
              <w:bottom w:w="100.0" w:type="dxa"/>
              <w:right w:w="100.0" w:type="dxa"/>
            </w:tcMar>
            <w:vAlign w:val="center"/>
          </w:tcPr>
          <w:p w:rsidR="00000000" w:rsidDel="00000000" w:rsidP="00000000" w:rsidRDefault="00000000" w:rsidRPr="00000000" w14:paraId="0000002A">
            <w:pPr>
              <w:jc w:val="center"/>
              <w:rPr/>
            </w:pPr>
            <w:r w:rsidDel="00000000" w:rsidR="00000000" w:rsidRPr="00000000">
              <w:rPr>
                <w:rFonts w:ascii="Arial" w:cs="Arial" w:eastAsia="Arial" w:hAnsi="Arial"/>
                <w:b w:val="1"/>
                <w:bCs w:val="1"/>
                <w:color w:val="aacfea"/>
                <w:sz w:val="18"/>
                <w:szCs w:val="18"/>
                <w:rtl w:val="0"/>
              </w:rPr>
              <w:t xml:space="preserve">3</w:t>
            </w:r>
            <w:r w:rsidDel="00000000" w:rsidR="00000000" w:rsidRPr="00000000">
              <w:rPr>
                <w:rtl w:val="0"/>
              </w:rPr>
            </w:r>
          </w:p>
          <w:p w:rsidR="00000000" w:rsidDel="00000000" w:rsidP="00000000" w:rsidRDefault="00000000" w:rsidRPr="00000000" w14:paraId="0000002B">
            <w:pPr>
              <w:jc w:val="center"/>
              <w:rPr/>
            </w:pPr>
            <w:r w:rsidDel="00000000" w:rsidR="00000000" w:rsidRPr="00000000">
              <w:rPr>
                <w:rFonts w:ascii="Arial" w:cs="Arial" w:eastAsia="Arial" w:hAnsi="Arial"/>
                <w:b w:val="1"/>
                <w:bCs w:val="1"/>
                <w:color w:val="ffffff"/>
                <w:sz w:val="17"/>
                <w:szCs w:val="17"/>
                <w:rtl w:val="0"/>
              </w:rPr>
              <w:t xml:space="preserve">Webhook GET (Live Data Fetch)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a6" w:val="clear"/>
            <w:tcMar>
              <w:top w:w="100.0" w:type="dxa"/>
              <w:left w:w="100.0" w:type="dxa"/>
              <w:bottom w:w="100.0" w:type="dxa"/>
              <w:right w:w="100.0" w:type="dxa"/>
            </w:tcMar>
            <w:vAlign w:val="center"/>
          </w:tcPr>
          <w:p w:rsidR="00000000" w:rsidDel="00000000" w:rsidP="00000000" w:rsidRDefault="00000000" w:rsidRPr="00000000" w14:paraId="0000002C">
            <w:pPr>
              <w:jc w:val="center"/>
              <w:rPr/>
            </w:pPr>
            <w:r w:rsidDel="00000000" w:rsidR="00000000" w:rsidRPr="00000000">
              <w:rPr>
                <w:rFonts w:ascii="Arial" w:cs="Arial" w:eastAsia="Arial" w:hAnsi="Arial"/>
                <w:b w:val="1"/>
                <w:bCs w:val="1"/>
                <w:color w:val="aacfea"/>
                <w:sz w:val="18"/>
                <w:szCs w:val="18"/>
                <w:rtl w:val="0"/>
              </w:rPr>
              <w:t xml:space="preserve">4</w:t>
            </w:r>
            <w:r w:rsidDel="00000000" w:rsidR="00000000" w:rsidRPr="00000000">
              <w:rPr>
                <w:rtl w:val="0"/>
              </w:rPr>
            </w:r>
          </w:p>
          <w:p w:rsidR="00000000" w:rsidDel="00000000" w:rsidP="00000000" w:rsidRDefault="00000000" w:rsidRPr="00000000" w14:paraId="0000002D">
            <w:pPr>
              <w:jc w:val="center"/>
              <w:rPr/>
            </w:pPr>
            <w:r w:rsidDel="00000000" w:rsidR="00000000" w:rsidRPr="00000000">
              <w:rPr>
                <w:rFonts w:ascii="Arial" w:cs="Arial" w:eastAsia="Arial" w:hAnsi="Arial"/>
                <w:b w:val="1"/>
                <w:bCs w:val="1"/>
                <w:color w:val="ffffff"/>
                <w:sz w:val="17"/>
                <w:szCs w:val="17"/>
                <w:rtl w:val="0"/>
              </w:rPr>
              <w:t xml:space="preserve">Filter 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00.0" w:type="dxa"/>
              <w:bottom w:w="100.0" w:type="dxa"/>
              <w:right w:w="100.0" w:type="dxa"/>
            </w:tcMar>
            <w:vAlign w:val="center"/>
          </w:tcPr>
          <w:p w:rsidR="00000000" w:rsidDel="00000000" w:rsidP="00000000" w:rsidRDefault="00000000" w:rsidRPr="00000000" w14:paraId="0000002E">
            <w:pPr>
              <w:jc w:val="center"/>
              <w:rPr/>
            </w:pPr>
            <w:r w:rsidDel="00000000" w:rsidR="00000000" w:rsidRPr="00000000">
              <w:rPr>
                <w:rFonts w:ascii="Arial" w:cs="Arial" w:eastAsia="Arial" w:hAnsi="Arial"/>
                <w:b w:val="1"/>
                <w:bCs w:val="1"/>
                <w:color w:val="aacfea"/>
                <w:sz w:val="18"/>
                <w:szCs w:val="18"/>
                <w:rtl w:val="0"/>
              </w:rPr>
              <w:t xml:space="preserve">5</w:t>
            </w:r>
            <w:r w:rsidDel="00000000" w:rsidR="00000000" w:rsidRPr="00000000">
              <w:rPr>
                <w:rtl w:val="0"/>
              </w:rPr>
            </w:r>
          </w:p>
          <w:p w:rsidR="00000000" w:rsidDel="00000000" w:rsidP="00000000" w:rsidRDefault="00000000" w:rsidRPr="00000000" w14:paraId="0000002F">
            <w:pPr>
              <w:jc w:val="center"/>
              <w:rPr/>
            </w:pPr>
            <w:r w:rsidDel="00000000" w:rsidR="00000000" w:rsidRPr="00000000">
              <w:rPr>
                <w:rFonts w:ascii="Arial" w:cs="Arial" w:eastAsia="Arial" w:hAnsi="Arial"/>
                <w:b w:val="1"/>
                <w:bCs w:val="1"/>
                <w:color w:val="ffffff"/>
                <w:sz w:val="17"/>
                <w:szCs w:val="17"/>
                <w:rtl w:val="0"/>
              </w:rPr>
              <w:t xml:space="preserve">AI Analyzes &amp; Scores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a6" w:val="clear"/>
            <w:tcMar>
              <w:top w:w="100.0" w:type="dxa"/>
              <w:left w:w="100.0" w:type="dxa"/>
              <w:bottom w:w="100.0" w:type="dxa"/>
              <w:right w:w="100.0" w:type="dxa"/>
            </w:tcMar>
            <w:vAlign w:val="center"/>
          </w:tcPr>
          <w:p w:rsidR="00000000" w:rsidDel="00000000" w:rsidP="00000000" w:rsidRDefault="00000000" w:rsidRPr="00000000" w14:paraId="00000030">
            <w:pPr>
              <w:jc w:val="center"/>
              <w:rPr/>
            </w:pPr>
            <w:r w:rsidDel="00000000" w:rsidR="00000000" w:rsidRPr="00000000">
              <w:rPr>
                <w:rFonts w:ascii="Arial" w:cs="Arial" w:eastAsia="Arial" w:hAnsi="Arial"/>
                <w:b w:val="1"/>
                <w:bCs w:val="1"/>
                <w:color w:val="aacfea"/>
                <w:sz w:val="18"/>
                <w:szCs w:val="18"/>
                <w:rtl w:val="0"/>
              </w:rPr>
              <w:t xml:space="preserve">6</w:t>
            </w:r>
            <w:r w:rsidDel="00000000" w:rsidR="00000000" w:rsidRPr="00000000">
              <w:rPr>
                <w:rtl w:val="0"/>
              </w:rPr>
            </w:r>
          </w:p>
          <w:p w:rsidR="00000000" w:rsidDel="00000000" w:rsidP="00000000" w:rsidRDefault="00000000" w:rsidRPr="00000000" w14:paraId="00000031">
            <w:pPr>
              <w:jc w:val="center"/>
              <w:rPr/>
            </w:pPr>
            <w:r w:rsidDel="00000000" w:rsidR="00000000" w:rsidRPr="00000000">
              <w:rPr>
                <w:rFonts w:ascii="Arial" w:cs="Arial" w:eastAsia="Arial" w:hAnsi="Arial"/>
                <w:b w:val="1"/>
                <w:bCs w:val="1"/>
                <w:color w:val="ffffff"/>
                <w:sz w:val="17"/>
                <w:szCs w:val="17"/>
                <w:rtl w:val="0"/>
              </w:rPr>
              <w:t xml:space="preserve">Quo Sends SMS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00.0" w:type="dxa"/>
              <w:bottom w:w="100.0" w:type="dxa"/>
              <w:right w:w="100.0" w:type="dxa"/>
            </w:tcMar>
            <w:vAlign w:val="center"/>
          </w:tcPr>
          <w:p w:rsidR="00000000" w:rsidDel="00000000" w:rsidP="00000000" w:rsidRDefault="00000000" w:rsidRPr="00000000" w14:paraId="00000032">
            <w:pPr>
              <w:jc w:val="center"/>
              <w:rPr/>
            </w:pPr>
            <w:r w:rsidDel="00000000" w:rsidR="00000000" w:rsidRPr="00000000">
              <w:rPr>
                <w:rFonts w:ascii="Arial" w:cs="Arial" w:eastAsia="Arial" w:hAnsi="Arial"/>
                <w:b w:val="1"/>
                <w:bCs w:val="1"/>
                <w:color w:val="aacfea"/>
                <w:sz w:val="18"/>
                <w:szCs w:val="18"/>
                <w:rtl w:val="0"/>
              </w:rPr>
              <w:t xml:space="preserve">7</w:t>
            </w:r>
            <w:r w:rsidDel="00000000" w:rsidR="00000000" w:rsidRPr="00000000">
              <w:rPr>
                <w:rtl w:val="0"/>
              </w:rPr>
            </w:r>
          </w:p>
          <w:p w:rsidR="00000000" w:rsidDel="00000000" w:rsidP="00000000" w:rsidRDefault="00000000" w:rsidRPr="00000000" w14:paraId="00000033">
            <w:pPr>
              <w:jc w:val="center"/>
              <w:rPr/>
            </w:pPr>
            <w:r w:rsidDel="00000000" w:rsidR="00000000" w:rsidRPr="00000000">
              <w:rPr>
                <w:rFonts w:ascii="Arial" w:cs="Arial" w:eastAsia="Arial" w:hAnsi="Arial"/>
                <w:b w:val="1"/>
                <w:bCs w:val="1"/>
                <w:color w:val="ffffff"/>
                <w:sz w:val="17"/>
                <w:szCs w:val="17"/>
                <w:rtl w:val="0"/>
              </w:rPr>
              <w:t xml:space="preserve">OrbisX Lead Updated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a6" w:val="clear"/>
            <w:tcMar>
              <w:top w:w="100.0" w:type="dxa"/>
              <w:left w:w="100.0" w:type="dxa"/>
              <w:bottom w:w="100.0" w:type="dxa"/>
              <w:right w:w="100.0" w:type="dxa"/>
            </w:tcMar>
            <w:vAlign w:val="center"/>
          </w:tcPr>
          <w:p w:rsidR="00000000" w:rsidDel="00000000" w:rsidP="00000000" w:rsidRDefault="00000000" w:rsidRPr="00000000" w14:paraId="00000034">
            <w:pPr>
              <w:jc w:val="center"/>
              <w:rPr/>
            </w:pPr>
            <w:r w:rsidDel="00000000" w:rsidR="00000000" w:rsidRPr="00000000">
              <w:rPr>
                <w:rFonts w:ascii="Arial" w:cs="Arial" w:eastAsia="Arial" w:hAnsi="Arial"/>
                <w:b w:val="1"/>
                <w:bCs w:val="1"/>
                <w:color w:val="aacfea"/>
                <w:sz w:val="18"/>
                <w:szCs w:val="18"/>
                <w:rtl w:val="0"/>
              </w:rPr>
              <w:t xml:space="preserve">8</w:t>
            </w:r>
            <w:r w:rsidDel="00000000" w:rsidR="00000000" w:rsidRPr="00000000">
              <w:rPr>
                <w:rtl w:val="0"/>
              </w:rPr>
            </w:r>
          </w:p>
          <w:p w:rsidR="00000000" w:rsidDel="00000000" w:rsidP="00000000" w:rsidRDefault="00000000" w:rsidRPr="00000000" w14:paraId="00000035">
            <w:pPr>
              <w:jc w:val="center"/>
              <w:rPr/>
            </w:pPr>
            <w:r w:rsidDel="00000000" w:rsidR="00000000" w:rsidRPr="00000000">
              <w:rPr>
                <w:rFonts w:ascii="Arial" w:cs="Arial" w:eastAsia="Arial" w:hAnsi="Arial"/>
                <w:b w:val="1"/>
                <w:bCs w:val="1"/>
                <w:color w:val="ffffff"/>
                <w:sz w:val="17"/>
                <w:szCs w:val="17"/>
                <w:rtl w:val="0"/>
              </w:rPr>
              <w:t xml:space="preserve">Gmail Sends Email</w:t>
            </w:r>
            <w:r w:rsidDel="00000000" w:rsidR="00000000" w:rsidRPr="00000000">
              <w:rPr>
                <w:rtl w:val="0"/>
              </w:rPr>
            </w:r>
          </w:p>
        </w:tc>
      </w:tr>
    </w:tbl>
    <w:p w:rsidR="00000000" w:rsidDel="00000000" w:rsidP="00000000" w:rsidRDefault="00000000" w:rsidRPr="00000000" w14:paraId="00000036">
      <w:pPr>
        <w:rPr/>
      </w:pPr>
      <w:r w:rsidDel="00000000" w:rsidR="00000000" w:rsidRPr="00000000">
        <w:rPr>
          <w:rtl w:val="0"/>
        </w:rPr>
        <w:br w:type="textWrapping"/>
        <w:br w:type="textWrapping"/>
      </w:r>
    </w:p>
    <w:p w:rsidR="00000000" w:rsidDel="00000000" w:rsidP="00000000" w:rsidRDefault="00000000" w:rsidRPr="00000000" w14:paraId="00000037">
      <w:pPr>
        <w:spacing w:after="80" w:before="160" w:lineRule="auto"/>
        <w:rPr/>
      </w:pPr>
      <w:r w:rsidDel="00000000" w:rsidR="00000000" w:rsidRPr="00000000">
        <w:rPr>
          <w:rFonts w:ascii="Arial Unicode MS" w:cs="Arial Unicode MS" w:eastAsia="Arial Unicode MS" w:hAnsi="Arial Unicode MS"/>
          <w:b w:val="1"/>
          <w:bCs w:val="1"/>
          <w:color w:val="2e5da6"/>
          <w:sz w:val="22"/>
          <w:szCs w:val="22"/>
          <w:rtl w:val="0"/>
        </w:rPr>
        <w:t xml:space="preserve">Zapier Workflow — New Lead → Email / SMS</w:t>
        <w:br w:type="textWrapping"/>
        <w:br w:type="textWrapping"/>
      </w:r>
      <w:r w:rsidDel="00000000" w:rsidR="00000000" w:rsidRPr="00000000">
        <w:rPr>
          <w:rtl w:val="0"/>
        </w:rPr>
      </w:r>
    </w:p>
    <w:p w:rsidR="00000000" w:rsidDel="00000000" w:rsidP="00000000" w:rsidRDefault="00000000" w:rsidRPr="00000000" w14:paraId="00000038">
      <w:pPr>
        <w:jc w:val="center"/>
        <w:rPr/>
      </w:pPr>
      <w:r w:rsidDel="00000000" w:rsidR="00000000" w:rsidRPr="00000000">
        <w:rPr/>
        <w:drawing>
          <wp:inline distB="0" distT="0" distL="0" distR="0">
            <wp:extent cx="5905500" cy="3324225"/>
            <wp:effectExtent b="0" l="0" r="0" t="0"/>
            <wp:docPr descr="Zap 1 — New Lead to Email / SMS (Steps 1–8)" id="2" name="image4.jpg"/>
            <a:graphic>
              <a:graphicData uri="http://schemas.openxmlformats.org/drawingml/2006/picture">
                <pic:pic>
                  <pic:nvPicPr>
                    <pic:cNvPr descr="Zap 1 — New Lead to Email / SMS (Steps 1–8)" id="0" name="image4.jpg"/>
                    <pic:cNvPicPr preferRelativeResize="0"/>
                  </pic:nvPicPr>
                  <pic:blipFill>
                    <a:blip r:embed="rId6"/>
                    <a:srcRect b="0" l="0" r="0" t="0"/>
                    <a:stretch>
                      <a:fillRect/>
                    </a:stretch>
                  </pic:blipFill>
                  <pic:spPr>
                    <a:xfrm>
                      <a:off x="0" y="0"/>
                      <a:ext cx="5905500" cy="332422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jc w:val="center"/>
        <w:rPr/>
      </w:pPr>
      <w:r w:rsidDel="00000000" w:rsidR="00000000" w:rsidRPr="00000000">
        <w:rPr>
          <w:rFonts w:ascii="Arial" w:cs="Arial" w:eastAsia="Arial" w:hAnsi="Arial"/>
          <w:i w:val="1"/>
          <w:iCs w:val="1"/>
          <w:color w:val="666666"/>
          <w:sz w:val="18"/>
          <w:szCs w:val="18"/>
          <w:rtl w:val="0"/>
        </w:rPr>
        <w:t xml:space="preserve">Zap 1 — New Lead to Email / SMS (Steps 1–8)</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jc w:val="center"/>
        <w:rPr/>
      </w:pPr>
      <w:r w:rsidDel="00000000" w:rsidR="00000000" w:rsidRPr="00000000">
        <w:rPr/>
        <w:drawing>
          <wp:inline distB="0" distT="0" distL="0" distR="0">
            <wp:extent cx="5905500" cy="3324225"/>
            <wp:effectExtent b="0" l="0" r="0" t="0"/>
            <wp:docPr descr="Zap 2 — New Lead to Email / SMS (Continued)" id="5" name="image4.jpg"/>
            <a:graphic>
              <a:graphicData uri="http://schemas.openxmlformats.org/drawingml/2006/picture">
                <pic:pic>
                  <pic:nvPicPr>
                    <pic:cNvPr descr="Zap 2 — New Lead to Email / SMS (Continued)" id="0" name="image4.jpg"/>
                    <pic:cNvPicPr preferRelativeResize="0"/>
                  </pic:nvPicPr>
                  <pic:blipFill>
                    <a:blip r:embed="rId6"/>
                    <a:srcRect b="0" l="0" r="0" t="0"/>
                    <a:stretch>
                      <a:fillRect/>
                    </a:stretch>
                  </pic:blipFill>
                  <pic:spPr>
                    <a:xfrm>
                      <a:off x="0" y="0"/>
                      <a:ext cx="5905500" cy="332422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jc w:val="left"/>
        <w:rPr/>
      </w:pPr>
      <w:r w:rsidDel="00000000" w:rsidR="00000000" w:rsidRPr="00000000">
        <w:rPr>
          <w:rtl w:val="0"/>
        </w:rPr>
      </w:r>
    </w:p>
    <w:p w:rsidR="00000000" w:rsidDel="00000000" w:rsidP="00000000" w:rsidRDefault="00000000" w:rsidRPr="00000000" w14:paraId="0000003D">
      <w:pPr>
        <w:jc w:val="center"/>
        <w:rPr/>
      </w:pPr>
      <w:r w:rsidDel="00000000" w:rsidR="00000000" w:rsidRPr="00000000">
        <w:rPr>
          <w:rFonts w:ascii="Arial" w:cs="Arial" w:eastAsia="Arial" w:hAnsi="Arial"/>
          <w:i w:val="1"/>
          <w:iCs w:val="1"/>
          <w:color w:val="666666"/>
          <w:sz w:val="18"/>
          <w:szCs w:val="18"/>
          <w:rtl w:val="0"/>
        </w:rPr>
        <w:t xml:space="preserve">Zap 2 — New Lead to Email / SMS (Continued)</w:t>
        <w:br w:type="textWrapping"/>
        <w:br w:type="textWrapping"/>
        <w:br w:type="textWrapping"/>
        <w:br w:type="textWrapp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3F">
            <w:pPr>
              <w:jc w:val="center"/>
              <w:rPr/>
            </w:pPr>
            <w:r w:rsidDel="00000000" w:rsidR="00000000" w:rsidRPr="00000000">
              <w:rPr>
                <w:rFonts w:ascii="Arial" w:cs="Arial" w:eastAsia="Arial" w:hAnsi="Arial"/>
                <w:b w:val="1"/>
                <w:bCs w:val="1"/>
                <w:color w:val="ffffff"/>
                <w:sz w:val="24"/>
                <w:szCs w:val="24"/>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a6" w:val="clear"/>
            <w:tcMar>
              <w:top w:w="80.0" w:type="dxa"/>
              <w:left w:w="150.0" w:type="dxa"/>
              <w:bottom w:w="80.0" w:type="dxa"/>
              <w:right w:w="150.0" w:type="dxa"/>
            </w:tcMar>
            <w:vAlign w:val="center"/>
          </w:tcPr>
          <w:p w:rsidR="00000000" w:rsidDel="00000000" w:rsidP="00000000" w:rsidRDefault="00000000" w:rsidRPr="00000000" w14:paraId="00000040">
            <w:pPr>
              <w:rPr/>
            </w:pPr>
            <w:r w:rsidDel="00000000" w:rsidR="00000000" w:rsidRPr="00000000">
              <w:rPr>
                <w:rFonts w:ascii="Arial" w:cs="Arial" w:eastAsia="Arial" w:hAnsi="Arial"/>
                <w:b w:val="1"/>
                <w:bCs w:val="1"/>
                <w:color w:val="ffffff"/>
                <w:sz w:val="22"/>
                <w:szCs w:val="22"/>
                <w:rtl w:val="0"/>
              </w:rPr>
              <w:t xml:space="preserve">How It Works — Step by Step</w:t>
            </w:r>
            <w:r w:rsidDel="00000000" w:rsidR="00000000" w:rsidRPr="00000000">
              <w:rPr>
                <w:rtl w:val="0"/>
              </w:rPr>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Step 1 — New Lead Detected: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OrbisX CRM detects a new lead record — sourced from a website form submission or inbound phone call — and triggers the Zapier workflow.</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Step 2 — Delay (Timing Control):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Zapier Delay step holds the workflow briefly before proceeding, giving the CRM time to fully populate the lead record and avoiding premature data fetches.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Step 3 — Webhook GET (Live Data Fetch):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Webhooks by Zapier GET call fetches the current, fully-populated lead data directly from OrbisX in real time, ensuring the most accurate details are used in all subsequent steps.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Step 4 — Filter Conditions: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Conditional logic checks whether the lead meets the criteria to proceed (e.g., not already contacted, valid phone/email present). Leads that do not pass are halted here to prevent duplicate outreach.</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Step 5 — AI Analyzes &amp; Scores Lead: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Gemini AI (via Zapier AI) reads the lead's inquiry text and/or call transcript, extracts key customer details (vehicle type, service interest, budget signals), and assigns a lead score: Hot, Warm, or Cold.</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Step 6 — Quo Sends SMS: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personalised SMS is sent to the lead via Quo within minutes of capture. Message content is tailored based on the AI-extracted details and lead score.</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Step 7 — OrbisX Lead Updated: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lead record in OrbisX is updated with the AI-generated score, extracted customer details, and the current outreach status — keeping the CRM pipeline accurate.</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Step 8 — Gmail Sends Email: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follow-up email is sent via Gmail with service information, pricing context, and a call-to-action to book an appointment — personalised based on the lead's detected interests.</w:t>
        <w:br w:type="textWrapping"/>
        <w:br w:type="textWrapping"/>
        <w:br w:type="textWrapping"/>
        <w:br w:type="textWrapping"/>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4A">
            <w:pPr>
              <w:jc w:val="center"/>
              <w:rPr/>
            </w:pPr>
            <w:r w:rsidDel="00000000" w:rsidR="00000000" w:rsidRPr="00000000">
              <w:rPr>
                <w:rFonts w:ascii="Arial" w:cs="Arial" w:eastAsia="Arial" w:hAnsi="Arial"/>
                <w:b w:val="1"/>
                <w:bCs w:val="1"/>
                <w:color w:val="ffffff"/>
                <w:sz w:val="24"/>
                <w:szCs w:val="24"/>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a6" w:val="clear"/>
            <w:tcMar>
              <w:top w:w="80.0" w:type="dxa"/>
              <w:left w:w="150.0" w:type="dxa"/>
              <w:bottom w:w="80.0" w:type="dxa"/>
              <w:right w:w="150.0" w:type="dxa"/>
            </w:tcMar>
            <w:vAlign w:val="center"/>
          </w:tcPr>
          <w:p w:rsidR="00000000" w:rsidDel="00000000" w:rsidP="00000000" w:rsidRDefault="00000000" w:rsidRPr="00000000" w14:paraId="0000004B">
            <w:pPr>
              <w:rPr/>
            </w:pPr>
            <w:r w:rsidDel="00000000" w:rsidR="00000000" w:rsidRPr="00000000">
              <w:rPr>
                <w:rFonts w:ascii="Arial" w:cs="Arial" w:eastAsia="Arial" w:hAnsi="Arial"/>
                <w:b w:val="1"/>
                <w:bCs w:val="1"/>
                <w:color w:val="ffffff"/>
                <w:sz w:val="22"/>
                <w:szCs w:val="22"/>
                <w:rtl w:val="0"/>
              </w:rPr>
              <w:t xml:space="preserve">AI Lead Scoring — Hot / Warm / Cold</w:t>
            </w:r>
            <w:r w:rsidDel="00000000" w:rsidR="00000000" w:rsidRPr="00000000">
              <w:rPr>
                <w:rtl w:val="0"/>
              </w:rPr>
            </w:r>
          </w:p>
        </w:tc>
      </w:tr>
    </w:tbl>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spacing w:after="60" w:before="60" w:lineRule="auto"/>
        <w:rPr/>
      </w:pPr>
      <w:r w:rsidDel="00000000" w:rsidR="00000000" w:rsidRPr="00000000">
        <w:rPr>
          <w:rFonts w:ascii="Arial" w:cs="Arial" w:eastAsia="Arial" w:hAnsi="Arial"/>
          <w:sz w:val="20"/>
          <w:szCs w:val="20"/>
          <w:rtl w:val="0"/>
        </w:rPr>
        <w:t xml:space="preserve">Gemini AI analyzes each lead's inquiry content and assigns one of three scores that determines the urgency and type of follow-up triggered:</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7860"/>
        <w:tblGridChange w:id="0">
          <w:tblGrid>
            <w:gridCol w:w="1500"/>
            <w:gridCol w:w="7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04F">
            <w:pPr>
              <w:jc w:val="center"/>
              <w:rPr/>
            </w:pPr>
            <w:r w:rsidDel="00000000" w:rsidR="00000000" w:rsidRPr="00000000">
              <w:rPr>
                <w:rFonts w:ascii="Arial" w:cs="Arial" w:eastAsia="Arial" w:hAnsi="Arial"/>
                <w:b w:val="1"/>
                <w:bCs w:val="1"/>
                <w:color w:val="ffffff"/>
                <w:sz w:val="20"/>
                <w:szCs w:val="20"/>
                <w:rtl w:val="0"/>
              </w:rPr>
              <w:t xml:space="preserve">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050">
            <w:pPr>
              <w:jc w:val="center"/>
              <w:rPr/>
            </w:pPr>
            <w:r w:rsidDel="00000000" w:rsidR="00000000" w:rsidRPr="00000000">
              <w:rPr>
                <w:rFonts w:ascii="Arial" w:cs="Arial" w:eastAsia="Arial" w:hAnsi="Arial"/>
                <w:b w:val="1"/>
                <w:bCs w:val="1"/>
                <w:color w:val="ffffff"/>
                <w:sz w:val="20"/>
                <w:szCs w:val="20"/>
                <w:rtl w:val="0"/>
              </w:rPr>
              <w:t xml:space="preserve">Criteria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8382a" w:val="clear"/>
            <w:tcMar>
              <w:top w:w="100.0" w:type="dxa"/>
              <w:left w:w="150.0" w:type="dxa"/>
              <w:bottom w:w="100.0" w:type="dxa"/>
              <w:right w:w="150.0" w:type="dxa"/>
            </w:tcMar>
            <w:vAlign w:val="center"/>
          </w:tcPr>
          <w:p w:rsidR="00000000" w:rsidDel="00000000" w:rsidP="00000000" w:rsidRDefault="00000000" w:rsidRPr="00000000" w14:paraId="00000051">
            <w:pPr>
              <w:rPr/>
            </w:pPr>
            <w:r w:rsidDel="00000000" w:rsidR="00000000" w:rsidRPr="00000000">
              <w:rPr>
                <w:rFonts w:ascii="Arial" w:cs="Arial" w:eastAsia="Arial" w:hAnsi="Arial"/>
                <w:b w:val="1"/>
                <w:bCs w:val="1"/>
                <w:color w:val="ffffff"/>
                <w:sz w:val="20"/>
                <w:szCs w:val="20"/>
                <w:rtl w:val="0"/>
              </w:rPr>
              <w:t xml:space="preserve">🔥 Hot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vAlign w:val="center"/>
          </w:tcPr>
          <w:p w:rsidR="00000000" w:rsidDel="00000000" w:rsidP="00000000" w:rsidRDefault="00000000" w:rsidRPr="00000000" w14:paraId="00000052">
            <w:pPr>
              <w:rPr/>
            </w:pPr>
            <w:r w:rsidDel="00000000" w:rsidR="00000000" w:rsidRPr="00000000">
              <w:rPr>
                <w:rFonts w:ascii="Arial" w:cs="Arial" w:eastAsia="Arial" w:hAnsi="Arial"/>
                <w:b w:val="0"/>
                <w:bCs w:val="0"/>
                <w:color w:val="000000"/>
                <w:sz w:val="20"/>
                <w:szCs w:val="20"/>
                <w:rtl w:val="0"/>
              </w:rPr>
              <w:t xml:space="preserve">High-value service interest, detailed inquiry, quick response to initial contact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4a017" w:val="clear"/>
            <w:tcMar>
              <w:top w:w="100.0" w:type="dxa"/>
              <w:left w:w="150.0" w:type="dxa"/>
              <w:bottom w:w="100.0" w:type="dxa"/>
              <w:right w:w="150.0" w:type="dxa"/>
            </w:tcMar>
            <w:vAlign w:val="center"/>
          </w:tcPr>
          <w:p w:rsidR="00000000" w:rsidDel="00000000" w:rsidP="00000000" w:rsidRDefault="00000000" w:rsidRPr="00000000" w14:paraId="00000053">
            <w:pPr>
              <w:rPr/>
            </w:pPr>
            <w:r w:rsidDel="00000000" w:rsidR="00000000" w:rsidRPr="00000000">
              <w:rPr>
                <w:rFonts w:ascii="Arial" w:cs="Arial" w:eastAsia="Arial" w:hAnsi="Arial"/>
                <w:b w:val="1"/>
                <w:bCs w:val="1"/>
                <w:color w:val="ffffff"/>
                <w:sz w:val="20"/>
                <w:szCs w:val="20"/>
                <w:rtl w:val="0"/>
              </w:rPr>
              <w:t xml:space="preserve">🟡 Warm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54">
            <w:pPr>
              <w:rPr/>
            </w:pPr>
            <w:r w:rsidDel="00000000" w:rsidR="00000000" w:rsidRPr="00000000">
              <w:rPr>
                <w:rFonts w:ascii="Arial" w:cs="Arial" w:eastAsia="Arial" w:hAnsi="Arial"/>
                <w:b w:val="0"/>
                <w:bCs w:val="0"/>
                <w:color w:val="000000"/>
                <w:sz w:val="20"/>
                <w:szCs w:val="20"/>
                <w:rtl w:val="0"/>
              </w:rPr>
              <w:t xml:space="preserve">General interest, moderate service value, some engagement but not yet committed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3a6ea5" w:val="clear"/>
            <w:tcMar>
              <w:top w:w="100.0" w:type="dxa"/>
              <w:left w:w="150.0" w:type="dxa"/>
              <w:bottom w:w="100.0" w:type="dxa"/>
              <w:right w:w="150.0" w:type="dxa"/>
            </w:tcMar>
            <w:vAlign w:val="center"/>
          </w:tcPr>
          <w:p w:rsidR="00000000" w:rsidDel="00000000" w:rsidP="00000000" w:rsidRDefault="00000000" w:rsidRPr="00000000" w14:paraId="00000055">
            <w:pPr>
              <w:rPr/>
            </w:pPr>
            <w:r w:rsidDel="00000000" w:rsidR="00000000" w:rsidRPr="00000000">
              <w:rPr>
                <w:rFonts w:ascii="Arial" w:cs="Arial" w:eastAsia="Arial" w:hAnsi="Arial"/>
                <w:b w:val="1"/>
                <w:bCs w:val="1"/>
                <w:color w:val="ffffff"/>
                <w:sz w:val="20"/>
                <w:szCs w:val="20"/>
                <w:rtl w:val="0"/>
              </w:rPr>
              <w:t xml:space="preserve">🔵 Cold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vAlign w:val="center"/>
          </w:tcPr>
          <w:p w:rsidR="00000000" w:rsidDel="00000000" w:rsidP="00000000" w:rsidRDefault="00000000" w:rsidRPr="00000000" w14:paraId="00000056">
            <w:pPr>
              <w:rPr/>
            </w:pPr>
            <w:r w:rsidDel="00000000" w:rsidR="00000000" w:rsidRPr="00000000">
              <w:rPr>
                <w:rFonts w:ascii="Arial" w:cs="Arial" w:eastAsia="Arial" w:hAnsi="Arial"/>
                <w:b w:val="0"/>
                <w:bCs w:val="0"/>
                <w:color w:val="000000"/>
                <w:sz w:val="20"/>
                <w:szCs w:val="20"/>
                <w:rtl w:val="0"/>
              </w:rPr>
              <w:t xml:space="preserve">Vague inquiry, low-value service, no response to initial follow-up attempts</w:t>
            </w:r>
            <w:r w:rsidDel="00000000" w:rsidR="00000000" w:rsidRPr="00000000">
              <w:rPr>
                <w:rtl w:val="0"/>
              </w:rPr>
            </w:r>
          </w:p>
        </w:tc>
      </w:tr>
    </w:tbl>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spacing w:after="60" w:before="60" w:lineRule="auto"/>
        <w:rPr/>
      </w:pPr>
      <w:r w:rsidDel="00000000" w:rsidR="00000000" w:rsidRPr="00000000">
        <w:rPr>
          <w:rFonts w:ascii="Arial" w:cs="Arial" w:eastAsia="Arial" w:hAnsi="Arial"/>
          <w:sz w:val="20"/>
          <w:szCs w:val="20"/>
          <w:rtl w:val="0"/>
        </w:rPr>
        <w:t xml:space="preserve">Hot leads additionally trigger a real-time internal team alert, ensuring a human team member can follow up manually and personally for maximum conversion probability.</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5A">
            <w:pPr>
              <w:jc w:val="center"/>
              <w:rPr/>
            </w:pPr>
            <w:r w:rsidDel="00000000" w:rsidR="00000000" w:rsidRPr="00000000">
              <w:rPr>
                <w:rFonts w:ascii="Arial" w:cs="Arial" w:eastAsia="Arial" w:hAnsi="Arial"/>
                <w:b w:val="1"/>
                <w:bCs w:val="1"/>
                <w:color w:val="ffffff"/>
                <w:sz w:val="24"/>
                <w:szCs w:val="24"/>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a6" w:val="clear"/>
            <w:tcMar>
              <w:top w:w="80.0" w:type="dxa"/>
              <w:left w:w="150.0" w:type="dxa"/>
              <w:bottom w:w="80.0" w:type="dxa"/>
              <w:right w:w="150.0" w:type="dxa"/>
            </w:tcMar>
            <w:vAlign w:val="center"/>
          </w:tcPr>
          <w:p w:rsidR="00000000" w:rsidDel="00000000" w:rsidP="00000000" w:rsidRDefault="00000000" w:rsidRPr="00000000" w14:paraId="0000005B">
            <w:pPr>
              <w:rPr/>
            </w:pPr>
            <w:r w:rsidDel="00000000" w:rsidR="00000000" w:rsidRPr="00000000">
              <w:rPr>
                <w:rFonts w:ascii="Arial" w:cs="Arial" w:eastAsia="Arial" w:hAnsi="Arial"/>
                <w:b w:val="1"/>
                <w:bCs w:val="1"/>
                <w:color w:val="ffffff"/>
                <w:sz w:val="22"/>
                <w:szCs w:val="22"/>
                <w:rtl w:val="0"/>
              </w:rPr>
              <w:t xml:space="preserve">Automated Follow-Up Sequences</w:t>
            </w:r>
            <w:r w:rsidDel="00000000" w:rsidR="00000000" w:rsidRPr="00000000">
              <w:rPr>
                <w:rtl w:val="0"/>
              </w:rPr>
            </w:r>
          </w:p>
        </w:tc>
      </w:tr>
    </w:tbl>
    <w:p w:rsidR="00000000" w:rsidDel="00000000" w:rsidP="00000000" w:rsidRDefault="00000000" w:rsidRPr="00000000" w14:paraId="0000005C">
      <w:pPr>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05D">
            <w:pPr>
              <w:jc w:val="center"/>
              <w:rPr/>
            </w:pPr>
            <w:r w:rsidDel="00000000" w:rsidR="00000000" w:rsidRPr="00000000">
              <w:rPr>
                <w:rFonts w:ascii="Arial" w:cs="Arial" w:eastAsia="Arial" w:hAnsi="Arial"/>
                <w:b w:val="1"/>
                <w:bCs w:val="1"/>
                <w:color w:val="ffffff"/>
                <w:sz w:val="20"/>
                <w:szCs w:val="20"/>
                <w:rtl w:val="0"/>
              </w:rPr>
              <w:t xml:space="preserve">Sequence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05E">
            <w:pPr>
              <w:jc w:val="cente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vAlign w:val="center"/>
          </w:tcPr>
          <w:p w:rsidR="00000000" w:rsidDel="00000000" w:rsidP="00000000" w:rsidRDefault="00000000" w:rsidRPr="00000000" w14:paraId="0000005F">
            <w:pPr>
              <w:rPr/>
            </w:pPr>
            <w:r w:rsidDel="00000000" w:rsidR="00000000" w:rsidRPr="00000000">
              <w:rPr>
                <w:rFonts w:ascii="Arial" w:cs="Arial" w:eastAsia="Arial" w:hAnsi="Arial"/>
                <w:b w:val="1"/>
                <w:bCs w:val="1"/>
                <w:color w:val="1f3864"/>
                <w:sz w:val="20"/>
                <w:szCs w:val="20"/>
                <w:rtl w:val="0"/>
              </w:rPr>
              <w:t xml:space="preserve">Immediate 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vAlign w:val="center"/>
          </w:tcPr>
          <w:p w:rsidR="00000000" w:rsidDel="00000000" w:rsidP="00000000" w:rsidRDefault="00000000" w:rsidRPr="00000000" w14:paraId="00000060">
            <w:pPr>
              <w:rPr/>
            </w:pPr>
            <w:r w:rsidDel="00000000" w:rsidR="00000000" w:rsidRPr="00000000">
              <w:rPr>
                <w:rFonts w:ascii="Arial" w:cs="Arial" w:eastAsia="Arial" w:hAnsi="Arial"/>
                <w:b w:val="0"/>
                <w:bCs w:val="0"/>
                <w:color w:val="000000"/>
                <w:sz w:val="20"/>
                <w:szCs w:val="20"/>
                <w:rtl w:val="0"/>
              </w:rPr>
              <w:t xml:space="preserve">SMS sent within 2 minutes of lead capture via Quo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61">
            <w:pPr>
              <w:rPr/>
            </w:pPr>
            <w:r w:rsidDel="00000000" w:rsidR="00000000" w:rsidRPr="00000000">
              <w:rPr>
                <w:rFonts w:ascii="Arial" w:cs="Arial" w:eastAsia="Arial" w:hAnsi="Arial"/>
                <w:b w:val="1"/>
                <w:bCs w:val="1"/>
                <w:color w:val="1f3864"/>
                <w:sz w:val="20"/>
                <w:szCs w:val="20"/>
                <w:rtl w:val="0"/>
              </w:rPr>
              <w:t xml:space="preserve">No-Response Follow-Up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62">
            <w:pPr>
              <w:rPr/>
            </w:pPr>
            <w:r w:rsidDel="00000000" w:rsidR="00000000" w:rsidRPr="00000000">
              <w:rPr>
                <w:rFonts w:ascii="Arial" w:cs="Arial" w:eastAsia="Arial" w:hAnsi="Arial"/>
                <w:b w:val="0"/>
                <w:bCs w:val="0"/>
                <w:color w:val="000000"/>
                <w:sz w:val="20"/>
                <w:szCs w:val="20"/>
                <w:rtl w:val="0"/>
              </w:rPr>
              <w:t xml:space="preserve">Automated sequence re-engages leads that do not reply within defined window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vAlign w:val="center"/>
          </w:tcPr>
          <w:p w:rsidR="00000000" w:rsidDel="00000000" w:rsidP="00000000" w:rsidRDefault="00000000" w:rsidRPr="00000000" w14:paraId="00000063">
            <w:pPr>
              <w:rPr/>
            </w:pPr>
            <w:r w:rsidDel="00000000" w:rsidR="00000000" w:rsidRPr="00000000">
              <w:rPr>
                <w:rFonts w:ascii="Arial" w:cs="Arial" w:eastAsia="Arial" w:hAnsi="Arial"/>
                <w:b w:val="1"/>
                <w:bCs w:val="1"/>
                <w:color w:val="1f3864"/>
                <w:sz w:val="20"/>
                <w:szCs w:val="20"/>
                <w:rtl w:val="0"/>
              </w:rPr>
              <w:t xml:space="preserve">Upsell Sequence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vAlign w:val="center"/>
          </w:tcPr>
          <w:p w:rsidR="00000000" w:rsidDel="00000000" w:rsidP="00000000" w:rsidRDefault="00000000" w:rsidRPr="00000000" w14:paraId="00000064">
            <w:pPr>
              <w:rPr/>
            </w:pPr>
            <w:r w:rsidDel="00000000" w:rsidR="00000000" w:rsidRPr="00000000">
              <w:rPr>
                <w:rFonts w:ascii="Arial" w:cs="Arial" w:eastAsia="Arial" w:hAnsi="Arial"/>
                <w:b w:val="0"/>
                <w:bCs w:val="0"/>
                <w:color w:val="000000"/>
                <w:sz w:val="20"/>
                <w:szCs w:val="20"/>
                <w:rtl w:val="0"/>
              </w:rPr>
              <w:t xml:space="preserve">Post-booking messages promote ceramic coating upgrades and add-on services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65">
            <w:pPr>
              <w:rPr/>
            </w:pPr>
            <w:r w:rsidDel="00000000" w:rsidR="00000000" w:rsidRPr="00000000">
              <w:rPr>
                <w:rFonts w:ascii="Arial" w:cs="Arial" w:eastAsia="Arial" w:hAnsi="Arial"/>
                <w:b w:val="1"/>
                <w:bCs w:val="1"/>
                <w:color w:val="1f3864"/>
                <w:sz w:val="20"/>
                <w:szCs w:val="20"/>
                <w:rtl w:val="0"/>
              </w:rPr>
              <w:t xml:space="preserve">Post-Booking Engagement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66">
            <w:pPr>
              <w:rPr/>
            </w:pPr>
            <w:r w:rsidDel="00000000" w:rsidR="00000000" w:rsidRPr="00000000">
              <w:rPr>
                <w:rFonts w:ascii="Arial" w:cs="Arial" w:eastAsia="Arial" w:hAnsi="Arial"/>
                <w:b w:val="0"/>
                <w:bCs w:val="0"/>
                <w:color w:val="000000"/>
                <w:sz w:val="20"/>
                <w:szCs w:val="20"/>
                <w:rtl w:val="0"/>
              </w:rPr>
              <w:t xml:space="preserve">Confirmation, preparation tips, and review request after service completion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vAlign w:val="center"/>
          </w:tcPr>
          <w:p w:rsidR="00000000" w:rsidDel="00000000" w:rsidP="00000000" w:rsidRDefault="00000000" w:rsidRPr="00000000" w14:paraId="00000067">
            <w:pPr>
              <w:rPr/>
            </w:pPr>
            <w:r w:rsidDel="00000000" w:rsidR="00000000" w:rsidRPr="00000000">
              <w:rPr>
                <w:rFonts w:ascii="Arial" w:cs="Arial" w:eastAsia="Arial" w:hAnsi="Arial"/>
                <w:b w:val="1"/>
                <w:bCs w:val="1"/>
                <w:color w:val="1f3864"/>
                <w:sz w:val="20"/>
                <w:szCs w:val="20"/>
                <w:rtl w:val="0"/>
              </w:rPr>
              <w:t xml:space="preserve">Hot Lead Alert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vAlign w:val="center"/>
          </w:tcPr>
          <w:p w:rsidR="00000000" w:rsidDel="00000000" w:rsidP="00000000" w:rsidRDefault="00000000" w:rsidRPr="00000000" w14:paraId="00000068">
            <w:pPr>
              <w:rPr/>
            </w:pPr>
            <w:r w:rsidDel="00000000" w:rsidR="00000000" w:rsidRPr="00000000">
              <w:rPr>
                <w:rFonts w:ascii="Arial" w:cs="Arial" w:eastAsia="Arial" w:hAnsi="Arial"/>
                <w:b w:val="0"/>
                <w:bCs w:val="0"/>
                <w:color w:val="000000"/>
                <w:sz w:val="20"/>
                <w:szCs w:val="20"/>
                <w:rtl w:val="0"/>
              </w:rPr>
              <w:t xml:space="preserve">Real-time team notification triggered for high-scoring leads requiring manual outreach</w:t>
            </w:r>
            <w:r w:rsidDel="00000000" w:rsidR="00000000" w:rsidRPr="00000000">
              <w:rPr>
                <w:rtl w:val="0"/>
              </w:rPr>
            </w:r>
          </w:p>
        </w:tc>
      </w:tr>
    </w:tbl>
    <w:p w:rsidR="00000000" w:rsidDel="00000000" w:rsidP="00000000" w:rsidRDefault="00000000" w:rsidRPr="00000000" w14:paraId="00000069">
      <w:pPr>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6A">
            <w:pPr>
              <w:jc w:val="center"/>
              <w:rPr/>
            </w:pPr>
            <w:r w:rsidDel="00000000" w:rsidR="00000000" w:rsidRPr="00000000">
              <w:rPr>
                <w:rFonts w:ascii="Arial" w:cs="Arial" w:eastAsia="Arial" w:hAnsi="Arial"/>
                <w:b w:val="1"/>
                <w:bCs w:val="1"/>
                <w:color w:val="ffffff"/>
                <w:sz w:val="24"/>
                <w:szCs w:val="24"/>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a6" w:val="clear"/>
            <w:tcMar>
              <w:top w:w="80.0" w:type="dxa"/>
              <w:left w:w="150.0" w:type="dxa"/>
              <w:bottom w:w="80.0" w:type="dxa"/>
              <w:right w:w="150.0" w:type="dxa"/>
            </w:tcMar>
            <w:vAlign w:val="center"/>
          </w:tcPr>
          <w:p w:rsidR="00000000" w:rsidDel="00000000" w:rsidP="00000000" w:rsidRDefault="00000000" w:rsidRPr="00000000" w14:paraId="0000006B">
            <w:pPr>
              <w:rPr/>
            </w:pPr>
            <w:r w:rsidDel="00000000" w:rsidR="00000000" w:rsidRPr="00000000">
              <w:rPr>
                <w:rFonts w:ascii="Arial" w:cs="Arial" w:eastAsia="Arial" w:hAnsi="Arial"/>
                <w:b w:val="1"/>
                <w:bCs w:val="1"/>
                <w:color w:val="ffffff"/>
                <w:sz w:val="22"/>
                <w:szCs w:val="22"/>
                <w:rtl w:val="0"/>
              </w:rPr>
              <w:t xml:space="preserve">Challenges &amp; How the Workflow Addresses Them</w:t>
            </w:r>
            <w:r w:rsidDel="00000000" w:rsidR="00000000" w:rsidRPr="00000000">
              <w:rPr>
                <w:rtl w:val="0"/>
              </w:rPr>
            </w:r>
          </w:p>
        </w:tc>
      </w:tr>
    </w:tbl>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Leads go cold quickly in the auto detailing market — speed of response is critical: </w:t>
      </w:r>
      <w:r w:rsidDel="00000000" w:rsidR="00000000" w:rsidRPr="00000000">
        <w:rPr>
          <w:rFonts w:ascii="Arial" w:cs="Arial" w:eastAsia="Arial" w:hAnsi="Arial"/>
          <w:b w:val="0"/>
          <w:bCs w:val="0"/>
          <w:i w:val="1"/>
          <w:iCs w:val="1"/>
          <w:smallCaps w:val="0"/>
          <w:strike w:val="0"/>
          <w:color w:val="444444"/>
          <w:sz w:val="20"/>
          <w:szCs w:val="20"/>
          <w:u w:val="none"/>
          <w:shd w:fill="auto" w:val="clear"/>
          <w:vertAlign w:val="baseline"/>
          <w:rtl w:val="0"/>
        </w:rPr>
        <w:t xml:space="preserve">The workflow fires immediately on lead capture and sends an SMS within minutes via Quo, ensuring Ceramic Pro Markham is the first to respond — a key factor in winning bookings against competitors.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Call transcripts and form submissions contain unstructured text — extracting useful data is unreliable with rules: </w:t>
      </w:r>
      <w:r w:rsidDel="00000000" w:rsidR="00000000" w:rsidRPr="00000000">
        <w:rPr>
          <w:rFonts w:ascii="Arial" w:cs="Arial" w:eastAsia="Arial" w:hAnsi="Arial"/>
          <w:b w:val="0"/>
          <w:bCs w:val="0"/>
          <w:i w:val="1"/>
          <w:iCs w:val="1"/>
          <w:smallCaps w:val="0"/>
          <w:strike w:val="0"/>
          <w:color w:val="444444"/>
          <w:sz w:val="20"/>
          <w:szCs w:val="20"/>
          <w:u w:val="none"/>
          <w:shd w:fill="auto" w:val="clear"/>
          <w:vertAlign w:val="baseline"/>
          <w:rtl w:val="0"/>
        </w:rPr>
        <w:t xml:space="preserve">Gemini AI is used to read the raw inquiry or transcript and extract structured fields (vehicle type, service, budget signals) and a lead score, replacing fragile keyword matching with intelligent natural language understanding.</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 all leads are equal — treating every inquiry the same wastes team time: </w:t>
      </w:r>
      <w:r w:rsidDel="00000000" w:rsidR="00000000" w:rsidRPr="00000000">
        <w:rPr>
          <w:rFonts w:ascii="Arial" w:cs="Arial" w:eastAsia="Arial" w:hAnsi="Arial"/>
          <w:b w:val="0"/>
          <w:bCs w:val="0"/>
          <w:i w:val="1"/>
          <w:iCs w:val="1"/>
          <w:smallCaps w:val="0"/>
          <w:strike w:val="0"/>
          <w:color w:val="444444"/>
          <w:sz w:val="20"/>
          <w:szCs w:val="20"/>
          <w:u w:val="none"/>
          <w:shd w:fill="auto" w:val="clear"/>
          <w:vertAlign w:val="baseline"/>
          <w:rtl w:val="0"/>
        </w:rPr>
        <w:t xml:space="preserve">The AI scoring system (Hot/Warm/Cold) ensures the team focuses manual effort on high-value leads while lower-priority leads are handled entirely through automated sequences without human involvement.</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Leads that do not respond need to be re-engaged without manual tracking: </w:t>
      </w:r>
      <w:r w:rsidDel="00000000" w:rsidR="00000000" w:rsidRPr="00000000">
        <w:rPr>
          <w:rFonts w:ascii="Arial" w:cs="Arial" w:eastAsia="Arial" w:hAnsi="Arial"/>
          <w:b w:val="0"/>
          <w:bCs w:val="0"/>
          <w:i w:val="1"/>
          <w:iCs w:val="1"/>
          <w:smallCaps w:val="0"/>
          <w:strike w:val="0"/>
          <w:color w:val="444444"/>
          <w:sz w:val="20"/>
          <w:szCs w:val="20"/>
          <w:u w:val="none"/>
          <w:shd w:fill="auto" w:val="clear"/>
          <w:vertAlign w:val="baseline"/>
          <w:rtl w:val="0"/>
        </w:rPr>
        <w:t xml:space="preserve">Automated no-response sequences re-engage cold or unresponsive leads on a timed schedule, sending additional SMS and email touchpoints until a response is received or the sequence expires.</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Data in OrbisX may not be fully populated at the moment the trigger fires: </w:t>
      </w:r>
      <w:r w:rsidDel="00000000" w:rsidR="00000000" w:rsidRPr="00000000">
        <w:rPr>
          <w:rFonts w:ascii="Arial" w:cs="Arial" w:eastAsia="Arial" w:hAnsi="Arial"/>
          <w:b w:val="0"/>
          <w:bCs w:val="0"/>
          <w:i w:val="1"/>
          <w:iCs w:val="1"/>
          <w:smallCaps w:val="0"/>
          <w:strike w:val="0"/>
          <w:color w:val="444444"/>
          <w:sz w:val="20"/>
          <w:szCs w:val="20"/>
          <w:u w:val="none"/>
          <w:shd w:fill="auto" w:val="clear"/>
          <w:vertAlign w:val="baseline"/>
          <w:rtl w:val="0"/>
        </w:rPr>
        <w:t xml:space="preserve">A Delay step followed by a live Webhook GET ensures the workflow always reads the fully-populated lead record rather than acting on incomplete data from the initial trigger payload.</w:t>
        <w:br w:type="textWrapping"/>
        <w:br w:type="textWrapping"/>
        <w:br w:type="textWrapping"/>
        <w:br w:type="textWrapping"/>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73">
            <w:pPr>
              <w:jc w:val="center"/>
              <w:rPr/>
            </w:pPr>
            <w:r w:rsidDel="00000000" w:rsidR="00000000" w:rsidRPr="00000000">
              <w:rPr>
                <w:rFonts w:ascii="Arial" w:cs="Arial" w:eastAsia="Arial" w:hAnsi="Arial"/>
                <w:b w:val="1"/>
                <w:bCs w:val="1"/>
                <w:color w:val="ffffff"/>
                <w:sz w:val="24"/>
                <w:szCs w:val="24"/>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a6" w:val="clear"/>
            <w:tcMar>
              <w:top w:w="80.0" w:type="dxa"/>
              <w:left w:w="150.0" w:type="dxa"/>
              <w:bottom w:w="80.0" w:type="dxa"/>
              <w:right w:w="150.0" w:type="dxa"/>
            </w:tcMar>
            <w:vAlign w:val="center"/>
          </w:tcPr>
          <w:p w:rsidR="00000000" w:rsidDel="00000000" w:rsidP="00000000" w:rsidRDefault="00000000" w:rsidRPr="00000000" w14:paraId="00000074">
            <w:pPr>
              <w:rPr/>
            </w:pPr>
            <w:r w:rsidDel="00000000" w:rsidR="00000000" w:rsidRPr="00000000">
              <w:rPr>
                <w:rFonts w:ascii="Arial" w:cs="Arial" w:eastAsia="Arial" w:hAnsi="Arial"/>
                <w:b w:val="1"/>
                <w:bCs w:val="1"/>
                <w:color w:val="ffffff"/>
                <w:sz w:val="22"/>
                <w:szCs w:val="22"/>
                <w:rtl w:val="0"/>
              </w:rPr>
              <w:t xml:space="preserve">Tools &amp; Integrations</w:t>
            </w:r>
            <w:r w:rsidDel="00000000" w:rsidR="00000000" w:rsidRPr="00000000">
              <w:rPr>
                <w:rtl w:val="0"/>
              </w:rPr>
            </w:r>
          </w:p>
        </w:tc>
      </w:tr>
    </w:tbl>
    <w:p w:rsidR="00000000" w:rsidDel="00000000" w:rsidP="00000000" w:rsidRDefault="00000000" w:rsidRPr="00000000" w14:paraId="00000075">
      <w:pPr>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076">
            <w:pPr>
              <w:jc w:val="center"/>
              <w:rPr/>
            </w:pPr>
            <w:r w:rsidDel="00000000" w:rsidR="00000000" w:rsidRPr="00000000">
              <w:rPr>
                <w:rFonts w:ascii="Arial" w:cs="Arial" w:eastAsia="Arial" w:hAnsi="Arial"/>
                <w:b w:val="1"/>
                <w:bCs w:val="1"/>
                <w:color w:val="ffffff"/>
                <w:sz w:val="20"/>
                <w:szCs w:val="20"/>
                <w:rtl w:val="0"/>
              </w:rPr>
              <w:t xml:space="preserve">Tool /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077">
            <w:pPr>
              <w:jc w:val="center"/>
              <w:rPr/>
            </w:pPr>
            <w:r w:rsidDel="00000000" w:rsidR="00000000" w:rsidRPr="00000000">
              <w:rPr>
                <w:rFonts w:ascii="Arial" w:cs="Arial" w:eastAsia="Arial" w:hAnsi="Arial"/>
                <w:b w:val="1"/>
                <w:bCs w:val="1"/>
                <w:color w:val="ffffff"/>
                <w:sz w:val="20"/>
                <w:szCs w:val="20"/>
                <w:rtl w:val="0"/>
              </w:rPr>
              <w:t xml:space="preserve">Role in Workflow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vAlign w:val="center"/>
          </w:tcPr>
          <w:p w:rsidR="00000000" w:rsidDel="00000000" w:rsidP="00000000" w:rsidRDefault="00000000" w:rsidRPr="00000000" w14:paraId="00000078">
            <w:pPr>
              <w:rPr/>
            </w:pPr>
            <w:r w:rsidDel="00000000" w:rsidR="00000000" w:rsidRPr="00000000">
              <w:rPr>
                <w:rFonts w:ascii="Arial" w:cs="Arial" w:eastAsia="Arial" w:hAnsi="Arial"/>
                <w:b w:val="1"/>
                <w:bCs w:val="1"/>
                <w:color w:val="1f3864"/>
                <w:sz w:val="20"/>
                <w:szCs w:val="20"/>
                <w:rtl w:val="0"/>
              </w:rPr>
              <w:t xml:space="preserve">OrbisX CRM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vAlign w:val="center"/>
          </w:tcPr>
          <w:p w:rsidR="00000000" w:rsidDel="00000000" w:rsidP="00000000" w:rsidRDefault="00000000" w:rsidRPr="00000000" w14:paraId="00000079">
            <w:pPr>
              <w:rPr/>
            </w:pPr>
            <w:r w:rsidDel="00000000" w:rsidR="00000000" w:rsidRPr="00000000">
              <w:rPr>
                <w:rFonts w:ascii="Arial" w:cs="Arial" w:eastAsia="Arial" w:hAnsi="Arial"/>
                <w:b w:val="0"/>
                <w:bCs w:val="0"/>
                <w:color w:val="000000"/>
                <w:sz w:val="20"/>
                <w:szCs w:val="20"/>
                <w:rtl w:val="0"/>
              </w:rPr>
              <w:t xml:space="preserve">Auto detailing CRM — source of new leads and pipeline stage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7A">
            <w:pPr>
              <w:rPr/>
            </w:pPr>
            <w:r w:rsidDel="00000000" w:rsidR="00000000" w:rsidRPr="00000000">
              <w:rPr>
                <w:rFonts w:ascii="Arial" w:cs="Arial" w:eastAsia="Arial" w:hAnsi="Arial"/>
                <w:b w:val="1"/>
                <w:bCs w:val="1"/>
                <w:color w:val="1f3864"/>
                <w:sz w:val="20"/>
                <w:szCs w:val="20"/>
                <w:rtl w:val="0"/>
              </w:rPr>
              <w:t xml:space="preserve">Zapier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7B">
            <w:pPr>
              <w:rPr/>
            </w:pPr>
            <w:r w:rsidDel="00000000" w:rsidR="00000000" w:rsidRPr="00000000">
              <w:rPr>
                <w:rFonts w:ascii="Arial" w:cs="Arial" w:eastAsia="Arial" w:hAnsi="Arial"/>
                <w:b w:val="0"/>
                <w:bCs w:val="0"/>
                <w:color w:val="000000"/>
                <w:sz w:val="20"/>
                <w:szCs w:val="20"/>
                <w:rtl w:val="0"/>
              </w:rPr>
              <w:t xml:space="preserve">Core automation engine — orchestrates all Zap workflows and step logic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vAlign w:val="center"/>
          </w:tcPr>
          <w:p w:rsidR="00000000" w:rsidDel="00000000" w:rsidP="00000000" w:rsidRDefault="00000000" w:rsidRPr="00000000" w14:paraId="0000007C">
            <w:pPr>
              <w:rPr/>
            </w:pPr>
            <w:r w:rsidDel="00000000" w:rsidR="00000000" w:rsidRPr="00000000">
              <w:rPr>
                <w:rFonts w:ascii="Arial" w:cs="Arial" w:eastAsia="Arial" w:hAnsi="Arial"/>
                <w:b w:val="1"/>
                <w:bCs w:val="1"/>
                <w:color w:val="1f3864"/>
                <w:sz w:val="20"/>
                <w:szCs w:val="20"/>
                <w:rtl w:val="0"/>
              </w:rPr>
              <w:t xml:space="preserve">Zapier AI (Gemini)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vAlign w:val="center"/>
          </w:tcPr>
          <w:p w:rsidR="00000000" w:rsidDel="00000000" w:rsidP="00000000" w:rsidRDefault="00000000" w:rsidRPr="00000000" w14:paraId="0000007D">
            <w:pPr>
              <w:rPr/>
            </w:pPr>
            <w:r w:rsidDel="00000000" w:rsidR="00000000" w:rsidRPr="00000000">
              <w:rPr>
                <w:rFonts w:ascii="Arial" w:cs="Arial" w:eastAsia="Arial" w:hAnsi="Arial"/>
                <w:b w:val="0"/>
                <w:bCs w:val="0"/>
                <w:color w:val="000000"/>
                <w:sz w:val="20"/>
                <w:szCs w:val="20"/>
                <w:rtl w:val="0"/>
              </w:rPr>
              <w:t xml:space="preserve">Analyzes call transcripts and inquiry text to score leads and extract customer 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7E">
            <w:pPr>
              <w:rPr/>
            </w:pPr>
            <w:r w:rsidDel="00000000" w:rsidR="00000000" w:rsidRPr="00000000">
              <w:rPr>
                <w:rFonts w:ascii="Arial" w:cs="Arial" w:eastAsia="Arial" w:hAnsi="Arial"/>
                <w:b w:val="1"/>
                <w:bCs w:val="1"/>
                <w:color w:val="1f3864"/>
                <w:sz w:val="20"/>
                <w:szCs w:val="20"/>
                <w:rtl w:val="0"/>
              </w:rPr>
              <w:t xml:space="preserve">Quo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7F">
            <w:pPr>
              <w:rPr/>
            </w:pPr>
            <w:r w:rsidDel="00000000" w:rsidR="00000000" w:rsidRPr="00000000">
              <w:rPr>
                <w:rFonts w:ascii="Arial" w:cs="Arial" w:eastAsia="Arial" w:hAnsi="Arial"/>
                <w:b w:val="0"/>
                <w:bCs w:val="0"/>
                <w:color w:val="000000"/>
                <w:sz w:val="20"/>
                <w:szCs w:val="20"/>
                <w:rtl w:val="0"/>
              </w:rPr>
              <w:t xml:space="preserve">SMS messaging platform — sends personalised text messages to leads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vAlign w:val="center"/>
          </w:tcPr>
          <w:p w:rsidR="00000000" w:rsidDel="00000000" w:rsidP="00000000" w:rsidRDefault="00000000" w:rsidRPr="00000000" w14:paraId="00000080">
            <w:pPr>
              <w:rPr/>
            </w:pPr>
            <w:r w:rsidDel="00000000" w:rsidR="00000000" w:rsidRPr="00000000">
              <w:rPr>
                <w:rFonts w:ascii="Arial" w:cs="Arial" w:eastAsia="Arial" w:hAnsi="Arial"/>
                <w:b w:val="1"/>
                <w:bCs w:val="1"/>
                <w:color w:val="1f3864"/>
                <w:sz w:val="20"/>
                <w:szCs w:val="20"/>
                <w:rtl w:val="0"/>
              </w:rPr>
              <w:t xml:space="preserve">Gmail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vAlign w:val="center"/>
          </w:tcPr>
          <w:p w:rsidR="00000000" w:rsidDel="00000000" w:rsidP="00000000" w:rsidRDefault="00000000" w:rsidRPr="00000000" w14:paraId="00000081">
            <w:pPr>
              <w:rPr/>
            </w:pPr>
            <w:r w:rsidDel="00000000" w:rsidR="00000000" w:rsidRPr="00000000">
              <w:rPr>
                <w:rFonts w:ascii="Arial" w:cs="Arial" w:eastAsia="Arial" w:hAnsi="Arial"/>
                <w:b w:val="0"/>
                <w:bCs w:val="0"/>
                <w:color w:val="000000"/>
                <w:sz w:val="20"/>
                <w:szCs w:val="20"/>
                <w:rtl w:val="0"/>
              </w:rPr>
              <w:t xml:space="preserve">Email delivery — sends follow-up and confirmation emails to leads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82">
            <w:pPr>
              <w:rPr/>
            </w:pPr>
            <w:r w:rsidDel="00000000" w:rsidR="00000000" w:rsidRPr="00000000">
              <w:rPr>
                <w:rFonts w:ascii="Arial" w:cs="Arial" w:eastAsia="Arial" w:hAnsi="Arial"/>
                <w:b w:val="1"/>
                <w:bCs w:val="1"/>
                <w:color w:val="1f3864"/>
                <w:sz w:val="20"/>
                <w:szCs w:val="20"/>
                <w:rtl w:val="0"/>
              </w:rPr>
              <w:t xml:space="preserve">Webhooks by Zapier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83">
            <w:pPr>
              <w:rPr/>
            </w:pPr>
            <w:r w:rsidDel="00000000" w:rsidR="00000000" w:rsidRPr="00000000">
              <w:rPr>
                <w:rFonts w:ascii="Arial" w:cs="Arial" w:eastAsia="Arial" w:hAnsi="Arial"/>
                <w:b w:val="0"/>
                <w:bCs w:val="0"/>
                <w:color w:val="000000"/>
                <w:sz w:val="20"/>
                <w:szCs w:val="20"/>
                <w:rtl w:val="0"/>
              </w:rPr>
              <w:t xml:space="preserve">Fetches live lead data mid-workflow to verify current status before actioning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vAlign w:val="center"/>
          </w:tcPr>
          <w:p w:rsidR="00000000" w:rsidDel="00000000" w:rsidP="00000000" w:rsidRDefault="00000000" w:rsidRPr="00000000" w14:paraId="00000084">
            <w:pPr>
              <w:rPr/>
            </w:pPr>
            <w:r w:rsidDel="00000000" w:rsidR="00000000" w:rsidRPr="00000000">
              <w:rPr>
                <w:rFonts w:ascii="Arial" w:cs="Arial" w:eastAsia="Arial" w:hAnsi="Arial"/>
                <w:b w:val="1"/>
                <w:bCs w:val="1"/>
                <w:color w:val="1f3864"/>
                <w:sz w:val="20"/>
                <w:szCs w:val="20"/>
                <w:rtl w:val="0"/>
              </w:rPr>
              <w:t xml:space="preserve">Filter by Zapier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vAlign w:val="center"/>
          </w:tcPr>
          <w:p w:rsidR="00000000" w:rsidDel="00000000" w:rsidP="00000000" w:rsidRDefault="00000000" w:rsidRPr="00000000" w14:paraId="00000085">
            <w:pPr>
              <w:rPr/>
            </w:pPr>
            <w:r w:rsidDel="00000000" w:rsidR="00000000" w:rsidRPr="00000000">
              <w:rPr>
                <w:rFonts w:ascii="Arial" w:cs="Arial" w:eastAsia="Arial" w:hAnsi="Arial"/>
                <w:b w:val="0"/>
                <w:bCs w:val="0"/>
                <w:color w:val="000000"/>
                <w:sz w:val="20"/>
                <w:szCs w:val="20"/>
                <w:rtl w:val="0"/>
              </w:rPr>
              <w:t xml:space="preserve">Conditional logic — ensures only eligible leads proceed through the workflow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86">
            <w:pPr>
              <w:rPr/>
            </w:pPr>
            <w:r w:rsidDel="00000000" w:rsidR="00000000" w:rsidRPr="00000000">
              <w:rPr>
                <w:rFonts w:ascii="Arial" w:cs="Arial" w:eastAsia="Arial" w:hAnsi="Arial"/>
                <w:b w:val="1"/>
                <w:bCs w:val="1"/>
                <w:color w:val="1f3864"/>
                <w:sz w:val="20"/>
                <w:szCs w:val="20"/>
                <w:rtl w:val="0"/>
              </w:rPr>
              <w:t xml:space="preserve">Delay by Zapier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87">
            <w:pPr>
              <w:rPr/>
            </w:pPr>
            <w:r w:rsidDel="00000000" w:rsidR="00000000" w:rsidRPr="00000000">
              <w:rPr>
                <w:rFonts w:ascii="Arial" w:cs="Arial" w:eastAsia="Arial" w:hAnsi="Arial"/>
                <w:b w:val="0"/>
                <w:bCs w:val="0"/>
                <w:color w:val="000000"/>
                <w:sz w:val="20"/>
                <w:szCs w:val="20"/>
                <w:rtl w:val="0"/>
              </w:rPr>
              <w:t xml:space="preserve">Timed pauses — controls follow-up timing and sequence intervals</w:t>
            </w:r>
            <w:r w:rsidDel="00000000" w:rsidR="00000000" w:rsidRPr="00000000">
              <w:rPr>
                <w:rtl w:val="0"/>
              </w:rPr>
            </w:r>
          </w:p>
        </w:tc>
      </w:tr>
    </w:tbl>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spacing w:after="100" w:before="200" w:lineRule="auto"/>
        <w:rPr/>
      </w:pPr>
      <w:r w:rsidDel="00000000" w:rsidR="00000000" w:rsidRPr="00000000">
        <w:rPr>
          <w:rFonts w:ascii="Arial" w:cs="Arial" w:eastAsia="Arial" w:hAnsi="Arial"/>
          <w:b w:val="1"/>
          <w:bCs w:val="1"/>
          <w:color w:val="1f3864"/>
          <w:sz w:val="26"/>
          <w:szCs w:val="26"/>
          <w:rtl w:val="0"/>
        </w:rPr>
        <w:t xml:space="preserve">System Architecture Summary</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08B">
            <w:pPr>
              <w:jc w:val="center"/>
              <w:rPr/>
            </w:pPr>
            <w:r w:rsidDel="00000000" w:rsidR="00000000" w:rsidRPr="00000000">
              <w:rPr>
                <w:rFonts w:ascii="Arial" w:cs="Arial" w:eastAsia="Arial" w:hAnsi="Arial"/>
                <w:b w:val="1"/>
                <w:bCs w:val="1"/>
                <w:color w:val="ffffff"/>
                <w:sz w:val="20"/>
                <w:szCs w:val="20"/>
                <w:rtl w:val="0"/>
              </w:rPr>
              <w:t xml:space="preserve">INPUT SOURCES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08C">
            <w:pPr>
              <w:jc w:val="center"/>
              <w:rPr/>
            </w:pPr>
            <w:r w:rsidDel="00000000" w:rsidR="00000000" w:rsidRPr="00000000">
              <w:rPr>
                <w:rFonts w:ascii="Arial" w:cs="Arial" w:eastAsia="Arial" w:hAnsi="Arial"/>
                <w:b w:val="1"/>
                <w:bCs w:val="1"/>
                <w:color w:val="ffffff"/>
                <w:sz w:val="20"/>
                <w:szCs w:val="20"/>
                <w:rtl w:val="0"/>
              </w:rPr>
              <w:t xml:space="preserve">ZAPIER AUTOMATION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08D">
            <w:pPr>
              <w:jc w:val="center"/>
              <w:rPr/>
            </w:pPr>
            <w:r w:rsidDel="00000000" w:rsidR="00000000" w:rsidRPr="00000000">
              <w:rPr>
                <w:rFonts w:ascii="Arial" w:cs="Arial" w:eastAsia="Arial" w:hAnsi="Arial"/>
                <w:b w:val="1"/>
                <w:bCs w:val="1"/>
                <w:color w:val="ffffff"/>
                <w:sz w:val="20"/>
                <w:szCs w:val="20"/>
                <w:rtl w:val="0"/>
              </w:rPr>
              <w:t xml:space="preserve">OUTPUT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20.0" w:type="dxa"/>
              <w:left w:w="150.0" w:type="dxa"/>
              <w:bottom w:w="120.0" w:type="dxa"/>
              <w:right w:w="150.0" w:type="dxa"/>
            </w:tcMar>
          </w:tcPr>
          <w:p w:rsidR="00000000" w:rsidDel="00000000" w:rsidP="00000000" w:rsidRDefault="00000000" w:rsidRPr="00000000" w14:paraId="0000008E">
            <w:pPr>
              <w:rPr/>
            </w:pPr>
            <w:r w:rsidDel="00000000" w:rsidR="00000000" w:rsidRPr="00000000">
              <w:rPr>
                <w:rFonts w:ascii="Arial" w:cs="Arial" w:eastAsia="Arial" w:hAnsi="Arial"/>
                <w:sz w:val="19"/>
                <w:szCs w:val="19"/>
                <w:rtl w:val="0"/>
              </w:rPr>
              <w:t xml:space="preserve">• Website Form Submissions</w:t>
            </w:r>
            <w:r w:rsidDel="00000000" w:rsidR="00000000" w:rsidRPr="00000000">
              <w:rPr>
                <w:rtl w:val="0"/>
              </w:rPr>
            </w:r>
          </w:p>
          <w:p w:rsidR="00000000" w:rsidDel="00000000" w:rsidP="00000000" w:rsidRDefault="00000000" w:rsidRPr="00000000" w14:paraId="0000008F">
            <w:pPr>
              <w:rPr/>
            </w:pPr>
            <w:r w:rsidDel="00000000" w:rsidR="00000000" w:rsidRPr="00000000">
              <w:rPr>
                <w:rFonts w:ascii="Arial" w:cs="Arial" w:eastAsia="Arial" w:hAnsi="Arial"/>
                <w:sz w:val="19"/>
                <w:szCs w:val="19"/>
                <w:rtl w:val="0"/>
              </w:rPr>
              <w:t xml:space="preserve">• Inbound Phone Calls</w:t>
            </w:r>
            <w:r w:rsidDel="00000000" w:rsidR="00000000" w:rsidRPr="00000000">
              <w:rPr>
                <w:rtl w:val="0"/>
              </w:rPr>
            </w:r>
          </w:p>
          <w:p w:rsidR="00000000" w:rsidDel="00000000" w:rsidP="00000000" w:rsidRDefault="00000000" w:rsidRPr="00000000" w14:paraId="00000090">
            <w:pPr>
              <w:rPr/>
            </w:pPr>
            <w:r w:rsidDel="00000000" w:rsidR="00000000" w:rsidRPr="00000000">
              <w:rPr>
                <w:rFonts w:ascii="Arial" w:cs="Arial" w:eastAsia="Arial" w:hAnsi="Arial"/>
                <w:sz w:val="19"/>
                <w:szCs w:val="19"/>
                <w:rtl w:val="0"/>
              </w:rPr>
              <w:t xml:space="preserve">• OrbisX New Lead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20.0" w:type="dxa"/>
              <w:left w:w="150.0" w:type="dxa"/>
              <w:bottom w:w="120.0" w:type="dxa"/>
              <w:right w:w="150.0" w:type="dxa"/>
            </w:tcMar>
          </w:tcPr>
          <w:p w:rsidR="00000000" w:rsidDel="00000000" w:rsidP="00000000" w:rsidRDefault="00000000" w:rsidRPr="00000000" w14:paraId="00000091">
            <w:pPr>
              <w:rPr/>
            </w:pPr>
            <w:r w:rsidDel="00000000" w:rsidR="00000000" w:rsidRPr="00000000">
              <w:rPr>
                <w:rFonts w:ascii="Arial" w:cs="Arial" w:eastAsia="Arial" w:hAnsi="Arial"/>
                <w:sz w:val="19"/>
                <w:szCs w:val="19"/>
                <w:rtl w:val="0"/>
              </w:rPr>
              <w:t xml:space="preserve">• Gemini AI Lead Scoring</w:t>
            </w:r>
            <w:r w:rsidDel="00000000" w:rsidR="00000000" w:rsidRPr="00000000">
              <w:rPr>
                <w:rtl w:val="0"/>
              </w:rPr>
            </w:r>
          </w:p>
          <w:p w:rsidR="00000000" w:rsidDel="00000000" w:rsidP="00000000" w:rsidRDefault="00000000" w:rsidRPr="00000000" w14:paraId="00000092">
            <w:pPr>
              <w:rPr/>
            </w:pPr>
            <w:r w:rsidDel="00000000" w:rsidR="00000000" w:rsidRPr="00000000">
              <w:rPr>
                <w:rFonts w:ascii="Arial" w:cs="Arial" w:eastAsia="Arial" w:hAnsi="Arial"/>
                <w:sz w:val="19"/>
                <w:szCs w:val="19"/>
                <w:rtl w:val="0"/>
              </w:rPr>
              <w:t xml:space="preserve">• Delay &amp; Filter Logic</w:t>
            </w:r>
            <w:r w:rsidDel="00000000" w:rsidR="00000000" w:rsidRPr="00000000">
              <w:rPr>
                <w:rtl w:val="0"/>
              </w:rPr>
            </w:r>
          </w:p>
          <w:p w:rsidR="00000000" w:rsidDel="00000000" w:rsidP="00000000" w:rsidRDefault="00000000" w:rsidRPr="00000000" w14:paraId="00000093">
            <w:pPr>
              <w:rPr/>
            </w:pPr>
            <w:r w:rsidDel="00000000" w:rsidR="00000000" w:rsidRPr="00000000">
              <w:rPr>
                <w:rFonts w:ascii="Arial" w:cs="Arial" w:eastAsia="Arial" w:hAnsi="Arial"/>
                <w:sz w:val="19"/>
                <w:szCs w:val="19"/>
                <w:rtl w:val="0"/>
              </w:rPr>
              <w:t xml:space="preserve">• SMS via Quo</w:t>
            </w:r>
            <w:r w:rsidDel="00000000" w:rsidR="00000000" w:rsidRPr="00000000">
              <w:rPr>
                <w:rtl w:val="0"/>
              </w:rPr>
            </w:r>
          </w:p>
          <w:p w:rsidR="00000000" w:rsidDel="00000000" w:rsidP="00000000" w:rsidRDefault="00000000" w:rsidRPr="00000000" w14:paraId="00000094">
            <w:pPr>
              <w:rPr/>
            </w:pPr>
            <w:r w:rsidDel="00000000" w:rsidR="00000000" w:rsidRPr="00000000">
              <w:rPr>
                <w:rFonts w:ascii="Arial" w:cs="Arial" w:eastAsia="Arial" w:hAnsi="Arial"/>
                <w:sz w:val="19"/>
                <w:szCs w:val="19"/>
                <w:rtl w:val="0"/>
              </w:rPr>
              <w:t xml:space="preserve">• Email via Gmail</w:t>
            </w:r>
            <w:r w:rsidDel="00000000" w:rsidR="00000000" w:rsidRPr="00000000">
              <w:rPr>
                <w:rtl w:val="0"/>
              </w:rPr>
            </w:r>
          </w:p>
          <w:p w:rsidR="00000000" w:rsidDel="00000000" w:rsidP="00000000" w:rsidRDefault="00000000" w:rsidRPr="00000000" w14:paraId="00000095">
            <w:pPr>
              <w:rPr/>
            </w:pPr>
            <w:r w:rsidDel="00000000" w:rsidR="00000000" w:rsidRPr="00000000">
              <w:rPr>
                <w:rFonts w:ascii="Arial" w:cs="Arial" w:eastAsia="Arial" w:hAnsi="Arial"/>
                <w:sz w:val="19"/>
                <w:szCs w:val="19"/>
                <w:rtl w:val="0"/>
              </w:rPr>
              <w:t xml:space="preserve">• CRM Pipeline Updates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20.0" w:type="dxa"/>
              <w:left w:w="150.0" w:type="dxa"/>
              <w:bottom w:w="120.0" w:type="dxa"/>
              <w:right w:w="150.0" w:type="dxa"/>
            </w:tcMar>
          </w:tcPr>
          <w:p w:rsidR="00000000" w:rsidDel="00000000" w:rsidP="00000000" w:rsidRDefault="00000000" w:rsidRPr="00000000" w14:paraId="00000096">
            <w:pPr>
              <w:rPr/>
            </w:pPr>
            <w:r w:rsidDel="00000000" w:rsidR="00000000" w:rsidRPr="00000000">
              <w:rPr>
                <w:rFonts w:ascii="Arial" w:cs="Arial" w:eastAsia="Arial" w:hAnsi="Arial"/>
                <w:sz w:val="19"/>
                <w:szCs w:val="19"/>
                <w:rtl w:val="0"/>
              </w:rPr>
              <w:t xml:space="preserve">• Instant SMS Follow-Up</w:t>
            </w:r>
            <w:r w:rsidDel="00000000" w:rsidR="00000000" w:rsidRPr="00000000">
              <w:rPr>
                <w:rtl w:val="0"/>
              </w:rPr>
            </w:r>
          </w:p>
          <w:p w:rsidR="00000000" w:rsidDel="00000000" w:rsidP="00000000" w:rsidRDefault="00000000" w:rsidRPr="00000000" w14:paraId="00000097">
            <w:pPr>
              <w:rPr/>
            </w:pPr>
            <w:r w:rsidDel="00000000" w:rsidR="00000000" w:rsidRPr="00000000">
              <w:rPr>
                <w:rFonts w:ascii="Arial" w:cs="Arial" w:eastAsia="Arial" w:hAnsi="Arial"/>
                <w:sz w:val="19"/>
                <w:szCs w:val="19"/>
                <w:rtl w:val="0"/>
              </w:rPr>
              <w:t xml:space="preserve">• Personalised Email Sent</w:t>
            </w:r>
            <w:r w:rsidDel="00000000" w:rsidR="00000000" w:rsidRPr="00000000">
              <w:rPr>
                <w:rtl w:val="0"/>
              </w:rPr>
            </w:r>
          </w:p>
          <w:p w:rsidR="00000000" w:rsidDel="00000000" w:rsidP="00000000" w:rsidRDefault="00000000" w:rsidRPr="00000000" w14:paraId="00000098">
            <w:pPr>
              <w:rPr/>
            </w:pPr>
            <w:r w:rsidDel="00000000" w:rsidR="00000000" w:rsidRPr="00000000">
              <w:rPr>
                <w:rFonts w:ascii="Arial" w:cs="Arial" w:eastAsia="Arial" w:hAnsi="Arial"/>
                <w:sz w:val="19"/>
                <w:szCs w:val="19"/>
                <w:rtl w:val="0"/>
              </w:rPr>
              <w:t xml:space="preserve">• Lead Scored in OrbisX</w:t>
            </w:r>
            <w:r w:rsidDel="00000000" w:rsidR="00000000" w:rsidRPr="00000000">
              <w:rPr>
                <w:rtl w:val="0"/>
              </w:rPr>
            </w:r>
          </w:p>
          <w:p w:rsidR="00000000" w:rsidDel="00000000" w:rsidP="00000000" w:rsidRDefault="00000000" w:rsidRPr="00000000" w14:paraId="00000099">
            <w:pPr>
              <w:rPr/>
            </w:pPr>
            <w:r w:rsidDel="00000000" w:rsidR="00000000" w:rsidRPr="00000000">
              <w:rPr>
                <w:rFonts w:ascii="Arial" w:cs="Arial" w:eastAsia="Arial" w:hAnsi="Arial"/>
                <w:sz w:val="19"/>
                <w:szCs w:val="19"/>
                <w:rtl w:val="0"/>
              </w:rPr>
              <w:t xml:space="preserve">• Hot Lead Team Alert</w:t>
            </w:r>
            <w:r w:rsidDel="00000000" w:rsidR="00000000" w:rsidRPr="00000000">
              <w:rPr>
                <w:rtl w:val="0"/>
              </w:rPr>
            </w:r>
          </w:p>
          <w:p w:rsidR="00000000" w:rsidDel="00000000" w:rsidP="00000000" w:rsidRDefault="00000000" w:rsidRPr="00000000" w14:paraId="0000009A">
            <w:pPr>
              <w:rPr/>
            </w:pPr>
            <w:r w:rsidDel="00000000" w:rsidR="00000000" w:rsidRPr="00000000">
              <w:rPr>
                <w:rFonts w:ascii="Arial" w:cs="Arial" w:eastAsia="Arial" w:hAnsi="Arial"/>
                <w:sz w:val="19"/>
                <w:szCs w:val="19"/>
                <w:rtl w:val="0"/>
              </w:rPr>
              <w:t xml:space="preserve">• Automated Re-Engagement</w:t>
            </w:r>
            <w:r w:rsidDel="00000000" w:rsidR="00000000" w:rsidRPr="00000000">
              <w:rPr>
                <w:rtl w:val="0"/>
              </w:rPr>
            </w:r>
          </w:p>
        </w:tc>
      </w:tr>
    </w:tbl>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jc w:val="center"/>
        <w:rPr/>
      </w:pPr>
      <w:r w:rsidDel="00000000" w:rsidR="00000000" w:rsidRPr="00000000">
        <w:rPr>
          <w:rFonts w:ascii="Arial" w:cs="Arial" w:eastAsia="Arial" w:hAnsi="Arial"/>
          <w:i w:val="1"/>
          <w:iCs w:val="1"/>
          <w:color w:val="888888"/>
          <w:sz w:val="18"/>
          <w:szCs w:val="18"/>
          <w:rtl w:val="0"/>
        </w:rPr>
        <w:t xml:space="preserve">End of Document</w:t>
      </w:r>
      <w:r w:rsidDel="00000000" w:rsidR="00000000" w:rsidRPr="00000000">
        <w:rPr>
          <w:rtl w:val="0"/>
        </w:rPr>
      </w:r>
    </w:p>
    <w:sectPr>
      <w:headerReference r:id="rId7" w:type="default"/>
      <w:footerReference r:id="rId8"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5267325</wp:posOffset>
          </wp:positionH>
          <wp:positionV relativeFrom="paragraph">
            <wp:posOffset>152400</wp:posOffset>
          </wp:positionV>
          <wp:extent cx="1137047" cy="190500"/>
          <wp:effectExtent b="0" l="0" r="0" t="0"/>
          <wp:wrapNone/>
          <wp:docPr id="1" name="image1.png"/>
          <a:graphic>
            <a:graphicData uri="http://schemas.openxmlformats.org/drawingml/2006/picture">
              <pic:pic>
                <pic:nvPicPr>
                  <pic:cNvPr id="0" name="image1.png"/>
                  <pic:cNvPicPr preferRelativeResize="0"/>
                </pic:nvPicPr>
                <pic:blipFill>
                  <a:blip r:embed="rId1"/>
                  <a:srcRect b="46951" l="9211" r="7018" t="35542"/>
                  <a:stretch>
                    <a:fillRect/>
                  </a:stretch>
                </pic:blipFill>
                <pic:spPr>
                  <a:xfrm>
                    <a:off x="0" y="0"/>
                    <a:ext cx="1137047" cy="19050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-133349</wp:posOffset>
          </wp:positionH>
          <wp:positionV relativeFrom="paragraph">
            <wp:posOffset>-238124</wp:posOffset>
          </wp:positionV>
          <wp:extent cx="789099" cy="250508"/>
          <wp:effectExtent b="0" l="0" r="0" t="0"/>
          <wp:wrapNone/>
          <wp:docPr id="3" name="image3.png"/>
          <a:graphic>
            <a:graphicData uri="http://schemas.openxmlformats.org/drawingml/2006/picture">
              <pic:pic>
                <pic:nvPicPr>
                  <pic:cNvPr id="0" name="image3.png"/>
                  <pic:cNvPicPr preferRelativeResize="0"/>
                </pic:nvPicPr>
                <pic:blipFill>
                  <a:blip r:embed="rId1">
                    <a:alphaModFix amt="84000"/>
                  </a:blip>
                  <a:srcRect b="0" l="0" r="0" t="0"/>
                  <a:stretch>
                    <a:fillRect/>
                  </a:stretch>
                </pic:blipFill>
                <pic:spPr>
                  <a:xfrm>
                    <a:off x="0" y="0"/>
                    <a:ext cx="789099" cy="250508"/>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5648325</wp:posOffset>
          </wp:positionH>
          <wp:positionV relativeFrom="paragraph">
            <wp:posOffset>-209549</wp:posOffset>
          </wp:positionV>
          <wp:extent cx="927100" cy="190500"/>
          <wp:effectExtent b="0" l="0" r="0" t="0"/>
          <wp:wrapNone/>
          <wp:docPr id="4"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927100" cy="1905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