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pPr>
      <w:r w:rsidDel="00000000" w:rsidR="00000000" w:rsidRPr="00000000">
        <w:rPr>
          <w:rtl w:val="0"/>
        </w:rPr>
      </w:r>
    </w:p>
    <w:p w:rsidR="00000000" w:rsidDel="00000000" w:rsidP="00000000" w:rsidRDefault="00000000" w:rsidRPr="00000000" w14:paraId="00000002">
      <w:pPr>
        <w:widowControl w:val="0"/>
        <w:spacing w:line="276" w:lineRule="auto"/>
        <w:rPr/>
      </w:pPr>
      <w:r w:rsidDel="00000000" w:rsidR="00000000" w:rsidRPr="00000000">
        <w:rPr>
          <w:rtl w:val="0"/>
        </w:rPr>
      </w:r>
    </w:p>
    <w:p w:rsidR="00000000" w:rsidDel="00000000" w:rsidP="00000000" w:rsidRDefault="00000000" w:rsidRPr="00000000" w14:paraId="00000003">
      <w:pPr>
        <w:widowControl w:val="0"/>
        <w:spacing w:line="276" w:lineRule="auto"/>
        <w:rPr/>
      </w:pPr>
      <w:r w:rsidDel="00000000" w:rsidR="00000000" w:rsidRPr="00000000">
        <w:rPr>
          <w:rtl w:val="0"/>
        </w:rPr>
      </w:r>
    </w:p>
    <w:p w:rsidR="00000000" w:rsidDel="00000000" w:rsidP="00000000" w:rsidRDefault="00000000" w:rsidRPr="00000000" w14:paraId="00000004">
      <w:pPr>
        <w:widowControl w:val="0"/>
        <w:spacing w:line="276" w:lineRule="auto"/>
        <w:rPr/>
      </w:pPr>
      <w:r w:rsidDel="00000000" w:rsidR="00000000" w:rsidRPr="00000000">
        <w:rPr>
          <w:rtl w:val="0"/>
        </w:rPr>
      </w:r>
    </w:p>
    <w:p w:rsidR="00000000" w:rsidDel="00000000" w:rsidP="00000000" w:rsidRDefault="00000000" w:rsidRPr="00000000" w14:paraId="00000005">
      <w:pPr>
        <w:widowControl w:val="0"/>
        <w:spacing w:line="276" w:lineRule="auto"/>
        <w:rPr/>
      </w:pPr>
      <w:r w:rsidDel="00000000" w:rsidR="00000000" w:rsidRPr="00000000">
        <w:rPr>
          <w:rtl w:val="0"/>
        </w:rPr>
      </w:r>
    </w:p>
    <w:p w:rsidR="00000000" w:rsidDel="00000000" w:rsidP="00000000" w:rsidRDefault="00000000" w:rsidRPr="00000000" w14:paraId="00000006">
      <w:pPr>
        <w:widowControl w:val="0"/>
        <w:spacing w:line="276" w:lineRule="auto"/>
        <w:rPr/>
      </w:pPr>
      <w:r w:rsidDel="00000000" w:rsidR="00000000" w:rsidRPr="00000000">
        <w:rPr>
          <w:rtl w:val="0"/>
        </w:rPr>
      </w:r>
    </w:p>
    <w:p w:rsidR="00000000" w:rsidDel="00000000" w:rsidP="00000000" w:rsidRDefault="00000000" w:rsidRPr="00000000" w14:paraId="00000007">
      <w:pPr>
        <w:widowControl w:val="0"/>
        <w:spacing w:line="276" w:lineRule="auto"/>
        <w:rPr/>
      </w:pPr>
      <w:r w:rsidDel="00000000" w:rsidR="00000000" w:rsidRPr="00000000">
        <w:rPr>
          <w:rtl w:val="0"/>
        </w:rPr>
      </w:r>
    </w:p>
    <w:p w:rsidR="00000000" w:rsidDel="00000000" w:rsidP="00000000" w:rsidRDefault="00000000" w:rsidRPr="00000000" w14:paraId="00000008">
      <w:pPr>
        <w:widowControl w:val="0"/>
        <w:spacing w:line="276" w:lineRule="auto"/>
        <w:rPr/>
      </w:pPr>
      <w:r w:rsidDel="00000000" w:rsidR="00000000" w:rsidRPr="00000000">
        <w:rPr>
          <w:rtl w:val="0"/>
        </w:rPr>
      </w:r>
    </w:p>
    <w:p w:rsidR="00000000" w:rsidDel="00000000" w:rsidP="00000000" w:rsidRDefault="00000000" w:rsidRPr="00000000" w14:paraId="00000009">
      <w:pPr>
        <w:widowControl w:val="0"/>
        <w:spacing w:line="276" w:lineRule="auto"/>
        <w:rPr/>
      </w:pPr>
      <w:r w:rsidDel="00000000" w:rsidR="00000000" w:rsidRPr="00000000">
        <w:rPr>
          <w:rtl w:val="0"/>
        </w:rPr>
      </w:r>
    </w:p>
    <w:p w:rsidR="00000000" w:rsidDel="00000000" w:rsidP="00000000" w:rsidRDefault="00000000" w:rsidRPr="00000000" w14:paraId="0000000A">
      <w:pPr>
        <w:widowControl w:val="0"/>
        <w:spacing w:line="276"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4659.2919921875" w:hRule="atLeast"/>
          <w:tblHeader w:val="0"/>
        </w:trPr>
        <w:tc>
          <w:tcPr>
            <w:tcBorders>
              <w:top w:color="000000" w:space="0" w:sz="0" w:val="nil"/>
              <w:left w:color="000000" w:space="0" w:sz="0" w:val="nil"/>
              <w:bottom w:color="000000" w:space="0" w:sz="0" w:val="nil"/>
              <w:right w:color="000000" w:space="0" w:sz="0" w:val="nil"/>
            </w:tcBorders>
            <w:shd w:fill="0f2044" w:val="clear"/>
            <w:tcMar>
              <w:top w:w="600.0" w:type="dxa"/>
              <w:left w:w="600.0" w:type="dxa"/>
              <w:bottom w:w="600.0" w:type="dxa"/>
              <w:right w:w="600.0" w:type="dxa"/>
            </w:tcMar>
          </w:tcPr>
          <w:p w:rsidR="00000000" w:rsidDel="00000000" w:rsidP="00000000" w:rsidRDefault="00000000" w:rsidRPr="00000000" w14:paraId="0000000B">
            <w:pPr>
              <w:spacing w:after="120" w:lineRule="auto"/>
              <w:jc w:val="center"/>
              <w:rPr/>
            </w:pPr>
            <w:r w:rsidDel="00000000" w:rsidR="00000000" w:rsidRPr="00000000">
              <w:rPr>
                <w:b w:val="1"/>
                <w:bCs w:val="1"/>
                <w:color w:val="ffffff"/>
                <w:sz w:val="52"/>
                <w:szCs w:val="52"/>
                <w:rtl w:val="0"/>
              </w:rPr>
              <w:br w:type="textWrapping"/>
              <w:t xml:space="preserve">PROJECT DOCUMENTATION</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b w:val="1"/>
                <w:bCs w:val="1"/>
                <w:color w:val="dbeafe"/>
                <w:sz w:val="40"/>
                <w:szCs w:val="40"/>
                <w:rtl w:val="0"/>
              </w:rPr>
              <w:t xml:space="preserve">WhatsApp Chatbot</w:t>
            </w:r>
            <w:r w:rsidDel="00000000" w:rsidR="00000000" w:rsidRPr="00000000">
              <w:rPr>
                <w:rtl w:val="0"/>
              </w:rPr>
            </w:r>
          </w:p>
          <w:p w:rsidR="00000000" w:rsidDel="00000000" w:rsidP="00000000" w:rsidRDefault="00000000" w:rsidRPr="00000000" w14:paraId="0000000D">
            <w:pPr>
              <w:spacing w:after="220" w:lineRule="auto"/>
              <w:jc w:val="center"/>
              <w:rPr/>
            </w:pPr>
            <w:r w:rsidDel="00000000" w:rsidR="00000000" w:rsidRPr="00000000">
              <w:rPr>
                <w:i w:val="1"/>
                <w:iCs w:val="1"/>
                <w:color w:val="93c5fd"/>
                <w:sz w:val="24"/>
                <w:szCs w:val="24"/>
                <w:rtl w:val="0"/>
              </w:rPr>
              <w:t xml:space="preserve">Lead Qualification &amp; Appointment Booking System</w:t>
            </w:r>
            <w:r w:rsidDel="00000000" w:rsidR="00000000" w:rsidRPr="00000000">
              <w:rPr>
                <w:rtl w:val="0"/>
              </w:rPr>
            </w:r>
          </w:p>
          <w:p w:rsidR="00000000" w:rsidDel="00000000" w:rsidP="00000000" w:rsidRDefault="00000000" w:rsidRPr="00000000" w14:paraId="0000000E">
            <w:pPr>
              <w:spacing w:after="180" w:lineRule="auto"/>
              <w:jc w:val="center"/>
              <w:rPr/>
            </w:pPr>
            <w:r w:rsidDel="00000000" w:rsidR="00000000" w:rsidRPr="00000000">
              <w:rPr>
                <w:color w:val="1d4ed8"/>
                <w:sz w:val="24"/>
                <w:szCs w:val="24"/>
                <w:rtl w:val="0"/>
              </w:rPr>
              <w:t xml:space="preserve">━━━━━━━━━━━━━━━━━━━━━━</w:t>
            </w:r>
            <w:r w:rsidDel="00000000" w:rsidR="00000000" w:rsidRPr="00000000">
              <w:rPr>
                <w:rtl w:val="0"/>
              </w:rPr>
            </w:r>
          </w:p>
          <w:p w:rsidR="00000000" w:rsidDel="00000000" w:rsidP="00000000" w:rsidRDefault="00000000" w:rsidRPr="00000000" w14:paraId="0000000F">
            <w:pPr>
              <w:spacing w:after="100" w:lineRule="auto"/>
              <w:jc w:val="center"/>
              <w:rPr/>
            </w:pPr>
            <w:r w:rsidDel="00000000" w:rsidR="00000000" w:rsidRPr="00000000">
              <w:rPr>
                <w:color w:val="93c5fd"/>
                <w:sz w:val="21"/>
                <w:szCs w:val="21"/>
                <w:rtl w:val="0"/>
              </w:rPr>
              <w:t xml:space="preserve">GoHighLevel  •  n8n  •  WhatsApp  •  Calendar</w:t>
            </w:r>
            <w:r w:rsidDel="00000000" w:rsidR="00000000" w:rsidRPr="00000000">
              <w:rPr>
                <w:rtl w:val="0"/>
              </w:rPr>
            </w:r>
          </w:p>
        </w:tc>
      </w:tr>
    </w:tbl>
    <w:p w:rsidR="00000000" w:rsidDel="00000000" w:rsidP="00000000" w:rsidRDefault="00000000" w:rsidRPr="00000000" w14:paraId="00000010">
      <w:pPr>
        <w:spacing w:before="100" w:lineRule="auto"/>
        <w:rPr/>
      </w:pPr>
      <w:r w:rsidDel="00000000" w:rsidR="00000000" w:rsidRPr="00000000">
        <w:rPr>
          <w:rtl w:val="0"/>
        </w:rPr>
      </w:r>
    </w:p>
    <w:p w:rsidR="00000000" w:rsidDel="00000000" w:rsidP="00000000" w:rsidRDefault="00000000" w:rsidRPr="00000000" w14:paraId="00000011">
      <w:pPr>
        <w:pBdr>
          <w:bottom w:color="bfdbfe" w:space="1" w:sz="4" w:val="single"/>
        </w:pBdr>
        <w:spacing w:after="80" w:before="80" w:lineRule="auto"/>
        <w:rPr/>
      </w:pPr>
      <w:r w:rsidDel="00000000" w:rsidR="00000000" w:rsidRPr="00000000">
        <w:rPr>
          <w:rtl w:val="0"/>
        </w:rPr>
      </w:r>
    </w:p>
    <w:p w:rsidR="00000000" w:rsidDel="00000000" w:rsidP="00000000" w:rsidRDefault="00000000" w:rsidRPr="00000000" w14:paraId="00000012">
      <w:pPr>
        <w:spacing w:after="0" w:before="200" w:lineRule="auto"/>
        <w:rPr/>
      </w:pPr>
      <w:r w:rsidDel="00000000" w:rsidR="00000000" w:rsidRPr="00000000">
        <w:rPr>
          <w:rtl w:val="0"/>
        </w:rPr>
      </w:r>
    </w:p>
    <w:p w:rsidR="00000000" w:rsidDel="00000000" w:rsidP="00000000" w:rsidRDefault="00000000" w:rsidRPr="00000000" w14:paraId="00000013">
      <w:pPr>
        <w:spacing w:after="0" w:before="200" w:lineRule="auto"/>
        <w:rPr/>
      </w:pPr>
      <w:r w:rsidDel="00000000" w:rsidR="00000000" w:rsidRPr="00000000">
        <w:rPr>
          <w:rtl w:val="0"/>
        </w:rPr>
      </w:r>
    </w:p>
    <w:p w:rsidR="00000000" w:rsidDel="00000000" w:rsidP="00000000" w:rsidRDefault="00000000" w:rsidRPr="00000000" w14:paraId="00000014">
      <w:pPr>
        <w:spacing w:after="0" w:before="200" w:lineRule="auto"/>
        <w:rPr/>
      </w:pPr>
      <w:r w:rsidDel="00000000" w:rsidR="00000000" w:rsidRPr="00000000">
        <w:rPr>
          <w:rtl w:val="0"/>
        </w:rPr>
      </w:r>
    </w:p>
    <w:p w:rsidR="00000000" w:rsidDel="00000000" w:rsidP="00000000" w:rsidRDefault="00000000" w:rsidRPr="00000000" w14:paraId="00000015">
      <w:pPr>
        <w:spacing w:after="0" w:before="200" w:lineRule="auto"/>
        <w:rPr/>
      </w:pPr>
      <w:r w:rsidDel="00000000" w:rsidR="00000000" w:rsidRPr="00000000">
        <w:rPr>
          <w:rtl w:val="0"/>
        </w:rPr>
      </w:r>
    </w:p>
    <w:p w:rsidR="00000000" w:rsidDel="00000000" w:rsidP="00000000" w:rsidRDefault="00000000" w:rsidRPr="00000000" w14:paraId="00000016">
      <w:pPr>
        <w:spacing w:after="0" w:before="200" w:lineRule="auto"/>
        <w:rPr/>
      </w:pPr>
      <w:r w:rsidDel="00000000" w:rsidR="00000000" w:rsidRPr="00000000">
        <w:rPr>
          <w:rtl w:val="0"/>
        </w:rPr>
      </w:r>
    </w:p>
    <w:p w:rsidR="00000000" w:rsidDel="00000000" w:rsidP="00000000" w:rsidRDefault="00000000" w:rsidRPr="00000000" w14:paraId="00000017">
      <w:pPr>
        <w:spacing w:after="0" w:before="200" w:lineRule="auto"/>
        <w:rPr/>
      </w:pPr>
      <w:r w:rsidDel="00000000" w:rsidR="00000000" w:rsidRPr="00000000">
        <w:rPr>
          <w:rtl w:val="0"/>
        </w:rPr>
      </w:r>
    </w:p>
    <w:p w:rsidR="00000000" w:rsidDel="00000000" w:rsidP="00000000" w:rsidRDefault="00000000" w:rsidRPr="00000000" w14:paraId="00000018">
      <w:pPr>
        <w:spacing w:after="0" w:before="200" w:lineRule="auto"/>
        <w:rPr/>
      </w:pPr>
      <w:r w:rsidDel="00000000" w:rsidR="00000000" w:rsidRPr="00000000">
        <w:rPr>
          <w:rtl w:val="0"/>
        </w:rPr>
      </w:r>
    </w:p>
    <w:p w:rsidR="00000000" w:rsidDel="00000000" w:rsidP="00000000" w:rsidRDefault="00000000" w:rsidRPr="00000000" w14:paraId="00000019">
      <w:pPr>
        <w:spacing w:after="0" w:before="200" w:lineRule="auto"/>
        <w:rPr/>
      </w:pPr>
      <w:r w:rsidDel="00000000" w:rsidR="00000000" w:rsidRPr="00000000">
        <w:rPr>
          <w:rtl w:val="0"/>
        </w:rPr>
      </w:r>
    </w:p>
    <w:p w:rsidR="00000000" w:rsidDel="00000000" w:rsidP="00000000" w:rsidRDefault="00000000" w:rsidRPr="00000000" w14:paraId="0000001A">
      <w:pPr>
        <w:spacing w:after="0" w:before="200" w:lineRule="auto"/>
        <w:rPr/>
      </w:pPr>
      <w:r w:rsidDel="00000000" w:rsidR="00000000" w:rsidRPr="00000000">
        <w:rPr>
          <w:rtl w:val="0"/>
        </w:rPr>
      </w:r>
    </w:p>
    <w:p w:rsidR="00000000" w:rsidDel="00000000" w:rsidP="00000000" w:rsidRDefault="00000000" w:rsidRPr="00000000" w14:paraId="0000001B">
      <w:pPr>
        <w:spacing w:after="0" w:before="200" w:lineRule="auto"/>
        <w:rPr/>
      </w:pPr>
      <w:r w:rsidDel="00000000" w:rsidR="00000000" w:rsidRPr="00000000">
        <w:rPr>
          <w:rtl w:val="0"/>
        </w:rPr>
        <w:br w:type="textWrapping"/>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8580"/>
        <w:tblGridChange w:id="0">
          <w:tblGrid>
            <w:gridCol w:w="780"/>
            <w:gridCol w:w="8580"/>
          </w:tblGrid>
        </w:tblGridChange>
      </w:tblGrid>
      <w:tr>
        <w:trPr>
          <w:cantSplit w:val="0"/>
          <w:trHeight w:val="698.974609375" w:hRule="atLeast"/>
          <w:tblHeader w:val="0"/>
        </w:trPr>
        <w:tc>
          <w:tcPr>
            <w:tcBorders>
              <w:top w:color="000000" w:space="0" w:sz="0" w:val="nil"/>
              <w:left w:color="000000" w:space="0" w:sz="0" w:val="nil"/>
              <w:bottom w:color="000000" w:space="0" w:sz="0" w:val="nil"/>
              <w:right w:color="000000" w:space="0" w:sz="0" w:val="nil"/>
            </w:tcBorders>
            <w:shd w:fill="1d4ed8" w:val="clear"/>
            <w:tcMar>
              <w:top w:w="120.0" w:type="dxa"/>
              <w:left w:w="100.0" w:type="dxa"/>
              <w:bottom w:w="120.0" w:type="dxa"/>
              <w:right w:w="100.0" w:type="dxa"/>
            </w:tcMar>
            <w:vAlign w:val="center"/>
          </w:tcPr>
          <w:p w:rsidR="00000000" w:rsidDel="00000000" w:rsidP="00000000" w:rsidRDefault="00000000" w:rsidRPr="00000000" w14:paraId="0000001C">
            <w:pPr>
              <w:spacing w:after="100" w:before="0" w:lineRule="auto"/>
              <w:jc w:val="center"/>
              <w:rPr/>
            </w:pPr>
            <w:r w:rsidDel="00000000" w:rsidR="00000000" w:rsidRPr="00000000">
              <w:rPr>
                <w:rFonts w:ascii="Arial" w:cs="Arial" w:eastAsia="Arial" w:hAnsi="Arial"/>
                <w:b w:val="1"/>
                <w:bCs w:val="1"/>
                <w:i w:val="0"/>
                <w:iCs w:val="0"/>
                <w:color w:val="ffffff"/>
                <w:sz w:val="26"/>
                <w:szCs w:val="2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4" w:val="clear"/>
            <w:tcMar>
              <w:top w:w="120.0" w:type="dxa"/>
              <w:left w:w="240.0" w:type="dxa"/>
              <w:bottom w:w="120.0" w:type="dxa"/>
              <w:right w:w="120.0" w:type="dxa"/>
            </w:tcMar>
            <w:vAlign w:val="center"/>
          </w:tcPr>
          <w:p w:rsidR="00000000" w:rsidDel="00000000" w:rsidP="00000000" w:rsidRDefault="00000000" w:rsidRPr="00000000" w14:paraId="0000001D">
            <w:pPr>
              <w:spacing w:after="100" w:before="0" w:lineRule="auto"/>
              <w:jc w:val="left"/>
              <w:rPr/>
            </w:pPr>
            <w:r w:rsidDel="00000000" w:rsidR="00000000" w:rsidRPr="00000000">
              <w:rPr>
                <w:rFonts w:ascii="Arial" w:cs="Arial" w:eastAsia="Arial" w:hAnsi="Arial"/>
                <w:b w:val="1"/>
                <w:bCs w:val="1"/>
                <w:i w:val="0"/>
                <w:iCs w:val="0"/>
                <w:color w:val="ffffff"/>
                <w:sz w:val="24"/>
                <w:szCs w:val="24"/>
                <w:rtl w:val="0"/>
              </w:rPr>
              <w:t xml:space="preserve">Workflow Steps — Step-by-Step Breakdown</w:t>
            </w:r>
            <w:r w:rsidDel="00000000" w:rsidR="00000000" w:rsidRPr="00000000">
              <w:rPr>
                <w:rtl w:val="0"/>
              </w:rPr>
            </w:r>
          </w:p>
        </w:tc>
      </w:tr>
    </w:tbl>
    <w:p w:rsidR="00000000" w:rsidDel="00000000" w:rsidP="00000000" w:rsidRDefault="00000000" w:rsidRPr="00000000" w14:paraId="0000001E">
      <w:pPr>
        <w:spacing w:after="0" w:before="200" w:lineRule="auto"/>
        <w:rPr/>
      </w:pPr>
      <w:r w:rsidDel="00000000" w:rsidR="00000000" w:rsidRPr="00000000">
        <w:rPr>
          <w:rtl w:val="0"/>
        </w:rPr>
        <w:br w:type="textWrapping"/>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00.0" w:type="dxa"/>
              <w:left w:w="100.0" w:type="dxa"/>
              <w:bottom w:w="100.0" w:type="dxa"/>
              <w:right w:w="100.0" w:type="dxa"/>
            </w:tcMar>
            <w:vAlign w:val="center"/>
          </w:tcPr>
          <w:p w:rsidR="00000000" w:rsidDel="00000000" w:rsidP="00000000" w:rsidRDefault="00000000" w:rsidRPr="00000000" w14:paraId="0000001F">
            <w:pPr>
              <w:spacing w:after="100" w:before="0" w:lineRule="auto"/>
              <w:jc w:val="center"/>
              <w:rPr/>
            </w:pPr>
            <w:r w:rsidDel="00000000" w:rsidR="00000000" w:rsidRPr="00000000">
              <w:rPr>
                <w:rFonts w:ascii="Arial" w:cs="Arial" w:eastAsia="Arial" w:hAnsi="Arial"/>
                <w:b w:val="1"/>
                <w:bCs w:val="1"/>
                <w:i w:val="0"/>
                <w:iCs w:val="0"/>
                <w:color w:val="ffffff"/>
                <w:sz w:val="26"/>
                <w:szCs w:val="26"/>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4" w:val="clear"/>
            <w:tcMar>
              <w:top w:w="100.0" w:type="dxa"/>
              <w:left w:w="200.0" w:type="dxa"/>
              <w:bottom w:w="100.0" w:type="dxa"/>
              <w:right w:w="120.0" w:type="dxa"/>
            </w:tcMar>
            <w:vAlign w:val="center"/>
          </w:tcPr>
          <w:p w:rsidR="00000000" w:rsidDel="00000000" w:rsidP="00000000" w:rsidRDefault="00000000" w:rsidRPr="00000000" w14:paraId="00000020">
            <w:pPr>
              <w:spacing w:after="100" w:before="0" w:lineRule="auto"/>
              <w:jc w:val="left"/>
              <w:rPr/>
            </w:pPr>
            <w:r w:rsidDel="00000000" w:rsidR="00000000" w:rsidRPr="00000000">
              <w:rPr>
                <w:rFonts w:ascii="Arial" w:cs="Arial" w:eastAsia="Arial" w:hAnsi="Arial"/>
                <w:b w:val="1"/>
                <w:bCs w:val="1"/>
                <w:i w:val="0"/>
                <w:iCs w:val="0"/>
                <w:color w:val="ffffff"/>
                <w:sz w:val="22"/>
                <w:szCs w:val="22"/>
                <w:rtl w:val="0"/>
              </w:rPr>
              <w:t xml:space="preserve">Lead Creation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0.0" w:type="dxa"/>
              <w:left w:w="0.0" w:type="dxa"/>
              <w:bottom w:w="0.0" w:type="dxa"/>
              <w:right w:w="0.0" w:type="dxa"/>
            </w:tcMar>
          </w:tcPr>
          <w:p w:rsidR="00000000" w:rsidDel="00000000" w:rsidP="00000000" w:rsidRDefault="00000000" w:rsidRPr="00000000" w14:paraId="00000021">
            <w:pPr>
              <w:spacing w:after="0" w:before="0" w:lineRule="auto"/>
              <w:rPr/>
            </w:pP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120.0" w:type="dxa"/>
              <w:left w:w="200.0" w:type="dxa"/>
              <w:bottom w:w="120.0" w:type="dxa"/>
              <w:right w:w="160.0" w:type="dxa"/>
            </w:tcMar>
          </w:tcPr>
          <w:p w:rsidR="00000000" w:rsidDel="00000000" w:rsidP="00000000" w:rsidRDefault="00000000" w:rsidRPr="00000000" w14:paraId="00000022">
            <w:pPr>
              <w:spacing w:after="120" w:before="0" w:lineRule="auto"/>
              <w:jc w:val="left"/>
              <w:rPr/>
            </w:pPr>
            <w:r w:rsidDel="00000000" w:rsidR="00000000" w:rsidRPr="00000000">
              <w:rPr>
                <w:rFonts w:ascii="Arial" w:cs="Arial" w:eastAsia="Arial" w:hAnsi="Arial"/>
                <w:b w:val="0"/>
                <w:bCs w:val="0"/>
                <w:i w:val="0"/>
                <w:iCs w:val="0"/>
                <w:color w:val="374151"/>
                <w:sz w:val="21"/>
                <w:szCs w:val="21"/>
                <w:rtl w:val="0"/>
              </w:rPr>
              <w:t xml:space="preserve">If a lead does not already exist, the system creates a new lead in GHL to initiate the conversation and track all interactions.</w:t>
            </w:r>
            <w:r w:rsidDel="00000000" w:rsidR="00000000" w:rsidRPr="00000000">
              <w:rPr>
                <w:rtl w:val="0"/>
              </w:rPr>
            </w:r>
          </w:p>
          <w:p w:rsidR="00000000" w:rsidDel="00000000" w:rsidP="00000000" w:rsidRDefault="00000000" w:rsidRPr="00000000" w14:paraId="00000023">
            <w:pPr>
              <w:spacing w:after="80" w:before="0" w:lineRule="auto"/>
              <w:jc w:val="center"/>
              <w:rPr/>
            </w:pPr>
            <w:r w:rsidDel="00000000" w:rsidR="00000000" w:rsidRPr="00000000">
              <w:rPr/>
              <w:drawing>
                <wp:inline distB="0" distT="0" distL="0" distR="0">
                  <wp:extent cx="5943600" cy="1666875"/>
                  <wp:effectExtent b="0" l="0" r="0" t="0"/>
                  <wp:docPr id="1"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943600" cy="16668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4">
      <w:pPr>
        <w:spacing w:after="0" w:before="140" w:lineRule="auto"/>
        <w:rPr/>
      </w:pPr>
      <w:r w:rsidDel="00000000" w:rsidR="00000000" w:rsidRPr="00000000">
        <w:rPr>
          <w:rtl w:val="0"/>
        </w:rPr>
        <w:br w:type="textWrapping"/>
        <w:br w:type="textWrapping"/>
        <w:br w:type="textWrapping"/>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00.0" w:type="dxa"/>
              <w:left w:w="100.0" w:type="dxa"/>
              <w:bottom w:w="100.0" w:type="dxa"/>
              <w:right w:w="100.0" w:type="dxa"/>
            </w:tcMar>
            <w:vAlign w:val="center"/>
          </w:tcPr>
          <w:p w:rsidR="00000000" w:rsidDel="00000000" w:rsidP="00000000" w:rsidRDefault="00000000" w:rsidRPr="00000000" w14:paraId="00000025">
            <w:pPr>
              <w:spacing w:after="100" w:before="0" w:lineRule="auto"/>
              <w:jc w:val="center"/>
              <w:rPr/>
            </w:pPr>
            <w:r w:rsidDel="00000000" w:rsidR="00000000" w:rsidRPr="00000000">
              <w:rPr>
                <w:rFonts w:ascii="Arial" w:cs="Arial" w:eastAsia="Arial" w:hAnsi="Arial"/>
                <w:b w:val="1"/>
                <w:bCs w:val="1"/>
                <w:i w:val="0"/>
                <w:iCs w:val="0"/>
                <w:color w:val="ffffff"/>
                <w:sz w:val="26"/>
                <w:szCs w:val="26"/>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4" w:val="clear"/>
            <w:tcMar>
              <w:top w:w="100.0" w:type="dxa"/>
              <w:left w:w="200.0" w:type="dxa"/>
              <w:bottom w:w="100.0" w:type="dxa"/>
              <w:right w:w="120.0" w:type="dxa"/>
            </w:tcMar>
            <w:vAlign w:val="center"/>
          </w:tcPr>
          <w:p w:rsidR="00000000" w:rsidDel="00000000" w:rsidP="00000000" w:rsidRDefault="00000000" w:rsidRPr="00000000" w14:paraId="00000026">
            <w:pPr>
              <w:spacing w:after="100" w:before="0" w:lineRule="auto"/>
              <w:jc w:val="left"/>
              <w:rPr/>
            </w:pPr>
            <w:r w:rsidDel="00000000" w:rsidR="00000000" w:rsidRPr="00000000">
              <w:rPr>
                <w:rFonts w:ascii="Arial" w:cs="Arial" w:eastAsia="Arial" w:hAnsi="Arial"/>
                <w:b w:val="1"/>
                <w:bCs w:val="1"/>
                <w:i w:val="0"/>
                <w:iCs w:val="0"/>
                <w:color w:val="ffffff"/>
                <w:sz w:val="22"/>
                <w:szCs w:val="22"/>
                <w:rtl w:val="0"/>
              </w:rPr>
              <w:t xml:space="preserve">Lead Update with Name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0.0" w:type="dxa"/>
              <w:left w:w="0.0" w:type="dxa"/>
              <w:bottom w:w="0.0" w:type="dxa"/>
              <w:right w:w="0.0" w:type="dxa"/>
            </w:tcMar>
          </w:tcPr>
          <w:p w:rsidR="00000000" w:rsidDel="00000000" w:rsidP="00000000" w:rsidRDefault="00000000" w:rsidRPr="00000000" w14:paraId="00000027">
            <w:pPr>
              <w:spacing w:after="0" w:before="0" w:lineRule="auto"/>
              <w:rPr/>
            </w:pP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120.0" w:type="dxa"/>
              <w:left w:w="200.0" w:type="dxa"/>
              <w:bottom w:w="120.0" w:type="dxa"/>
              <w:right w:w="160.0" w:type="dxa"/>
            </w:tcMar>
          </w:tcPr>
          <w:p w:rsidR="00000000" w:rsidDel="00000000" w:rsidP="00000000" w:rsidRDefault="00000000" w:rsidRPr="00000000" w14:paraId="00000028">
            <w:pPr>
              <w:spacing w:after="120" w:before="0" w:lineRule="auto"/>
              <w:jc w:val="left"/>
              <w:rPr/>
            </w:pPr>
            <w:r w:rsidDel="00000000" w:rsidR="00000000" w:rsidRPr="00000000">
              <w:rPr>
                <w:rFonts w:ascii="Arial" w:cs="Arial" w:eastAsia="Arial" w:hAnsi="Arial"/>
                <w:b w:val="0"/>
                <w:bCs w:val="0"/>
                <w:i w:val="0"/>
                <w:iCs w:val="0"/>
                <w:color w:val="374151"/>
                <w:sz w:val="21"/>
                <w:szCs w:val="21"/>
                <w:rtl w:val="0"/>
              </w:rPr>
              <w:t xml:space="preserve">If the user does not provide their name, the system asks for the name again and performs name validation. Once the name is successfully collected, the conversation state is updated to Email Collection.</w:t>
            </w:r>
            <w:r w:rsidDel="00000000" w:rsidR="00000000" w:rsidRPr="00000000">
              <w:rPr>
                <w:rtl w:val="0"/>
              </w:rPr>
            </w:r>
          </w:p>
          <w:p w:rsidR="00000000" w:rsidDel="00000000" w:rsidP="00000000" w:rsidRDefault="00000000" w:rsidRPr="00000000" w14:paraId="00000029">
            <w:pPr>
              <w:spacing w:after="80" w:before="0" w:lineRule="auto"/>
              <w:jc w:val="center"/>
              <w:rPr/>
            </w:pPr>
            <w:r w:rsidDel="00000000" w:rsidR="00000000" w:rsidRPr="00000000">
              <w:rPr/>
              <w:drawing>
                <wp:inline distB="0" distT="0" distL="0" distR="0">
                  <wp:extent cx="5943600" cy="1400175"/>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14001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A">
      <w:pPr>
        <w:spacing w:after="0" w:before="140" w:lineRule="auto"/>
        <w:rPr/>
      </w:pPr>
      <w:r w:rsidDel="00000000" w:rsidR="00000000" w:rsidRPr="00000000">
        <w:rPr>
          <w:rtl w:val="0"/>
        </w:rPr>
      </w:r>
    </w:p>
    <w:p w:rsidR="00000000" w:rsidDel="00000000" w:rsidP="00000000" w:rsidRDefault="00000000" w:rsidRPr="00000000" w14:paraId="0000002B">
      <w:pPr>
        <w:spacing w:after="0" w:before="140" w:lineRule="auto"/>
        <w:rPr/>
      </w:pPr>
      <w:r w:rsidDel="00000000" w:rsidR="00000000" w:rsidRPr="00000000">
        <w:rPr>
          <w:rtl w:val="0"/>
        </w:rPr>
      </w:r>
    </w:p>
    <w:p w:rsidR="00000000" w:rsidDel="00000000" w:rsidP="00000000" w:rsidRDefault="00000000" w:rsidRPr="00000000" w14:paraId="0000002C">
      <w:pPr>
        <w:spacing w:after="0" w:before="140" w:lineRule="auto"/>
        <w:rPr/>
      </w:pPr>
      <w:r w:rsidDel="00000000" w:rsidR="00000000" w:rsidRPr="00000000">
        <w:rPr>
          <w:rtl w:val="0"/>
        </w:rPr>
      </w:r>
    </w:p>
    <w:p w:rsidR="00000000" w:rsidDel="00000000" w:rsidP="00000000" w:rsidRDefault="00000000" w:rsidRPr="00000000" w14:paraId="0000002D">
      <w:pPr>
        <w:spacing w:after="0" w:before="140" w:lineRule="auto"/>
        <w:rPr/>
      </w:pPr>
      <w:r w:rsidDel="00000000" w:rsidR="00000000" w:rsidRPr="00000000">
        <w:rPr>
          <w:rtl w:val="0"/>
        </w:rPr>
      </w:r>
    </w:p>
    <w:p w:rsidR="00000000" w:rsidDel="00000000" w:rsidP="00000000" w:rsidRDefault="00000000" w:rsidRPr="00000000" w14:paraId="0000002E">
      <w:pPr>
        <w:spacing w:after="0" w:before="140" w:lineRule="auto"/>
        <w:rPr/>
      </w:pPr>
      <w:r w:rsidDel="00000000" w:rsidR="00000000" w:rsidRPr="00000000">
        <w:rPr>
          <w:rtl w:val="0"/>
        </w:rPr>
      </w:r>
    </w:p>
    <w:p w:rsidR="00000000" w:rsidDel="00000000" w:rsidP="00000000" w:rsidRDefault="00000000" w:rsidRPr="00000000" w14:paraId="0000002F">
      <w:pPr>
        <w:spacing w:after="0" w:before="140" w:lineRule="auto"/>
        <w:rPr/>
      </w:pPr>
      <w:r w:rsidDel="00000000" w:rsidR="00000000" w:rsidRPr="00000000">
        <w:rPr>
          <w:rtl w:val="0"/>
        </w:rPr>
      </w:r>
    </w:p>
    <w:p w:rsidR="00000000" w:rsidDel="00000000" w:rsidP="00000000" w:rsidRDefault="00000000" w:rsidRPr="00000000" w14:paraId="00000030">
      <w:pPr>
        <w:spacing w:after="0" w:before="1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00.0" w:type="dxa"/>
              <w:left w:w="100.0" w:type="dxa"/>
              <w:bottom w:w="100.0" w:type="dxa"/>
              <w:right w:w="100.0" w:type="dxa"/>
            </w:tcMar>
            <w:vAlign w:val="center"/>
          </w:tcPr>
          <w:p w:rsidR="00000000" w:rsidDel="00000000" w:rsidP="00000000" w:rsidRDefault="00000000" w:rsidRPr="00000000" w14:paraId="00000031">
            <w:pPr>
              <w:spacing w:after="100" w:before="0" w:lineRule="auto"/>
              <w:jc w:val="center"/>
              <w:rPr/>
            </w:pPr>
            <w:r w:rsidDel="00000000" w:rsidR="00000000" w:rsidRPr="00000000">
              <w:rPr>
                <w:rFonts w:ascii="Arial" w:cs="Arial" w:eastAsia="Arial" w:hAnsi="Arial"/>
                <w:b w:val="1"/>
                <w:bCs w:val="1"/>
                <w:i w:val="0"/>
                <w:iCs w:val="0"/>
                <w:color w:val="ffffff"/>
                <w:sz w:val="26"/>
                <w:szCs w:val="26"/>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4" w:val="clear"/>
            <w:tcMar>
              <w:top w:w="100.0" w:type="dxa"/>
              <w:left w:w="200.0" w:type="dxa"/>
              <w:bottom w:w="100.0" w:type="dxa"/>
              <w:right w:w="120.0" w:type="dxa"/>
            </w:tcMar>
            <w:vAlign w:val="center"/>
          </w:tcPr>
          <w:p w:rsidR="00000000" w:rsidDel="00000000" w:rsidP="00000000" w:rsidRDefault="00000000" w:rsidRPr="00000000" w14:paraId="00000032">
            <w:pPr>
              <w:spacing w:after="100" w:before="0" w:lineRule="auto"/>
              <w:jc w:val="left"/>
              <w:rPr/>
            </w:pPr>
            <w:r w:rsidDel="00000000" w:rsidR="00000000" w:rsidRPr="00000000">
              <w:rPr>
                <w:rFonts w:ascii="Arial" w:cs="Arial" w:eastAsia="Arial" w:hAnsi="Arial"/>
                <w:b w:val="1"/>
                <w:bCs w:val="1"/>
                <w:i w:val="0"/>
                <w:iCs w:val="0"/>
                <w:color w:val="ffffff"/>
                <w:sz w:val="22"/>
                <w:szCs w:val="22"/>
                <w:rtl w:val="0"/>
              </w:rPr>
              <w:t xml:space="preserve">Email Collection and Validation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0.0" w:type="dxa"/>
              <w:left w:w="0.0" w:type="dxa"/>
              <w:bottom w:w="0.0" w:type="dxa"/>
              <w:right w:w="0.0" w:type="dxa"/>
            </w:tcMar>
          </w:tcPr>
          <w:p w:rsidR="00000000" w:rsidDel="00000000" w:rsidP="00000000" w:rsidRDefault="00000000" w:rsidRPr="00000000" w14:paraId="00000033">
            <w:pPr>
              <w:spacing w:after="0" w:before="0" w:lineRule="auto"/>
              <w:rPr/>
            </w:pP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120.0" w:type="dxa"/>
              <w:left w:w="200.0" w:type="dxa"/>
              <w:bottom w:w="120.0" w:type="dxa"/>
              <w:right w:w="160.0" w:type="dxa"/>
            </w:tcMar>
          </w:tcPr>
          <w:p w:rsidR="00000000" w:rsidDel="00000000" w:rsidP="00000000" w:rsidRDefault="00000000" w:rsidRPr="00000000" w14:paraId="00000034">
            <w:pPr>
              <w:spacing w:after="120" w:before="0" w:lineRule="auto"/>
              <w:jc w:val="left"/>
              <w:rPr/>
            </w:pPr>
            <w:r w:rsidDel="00000000" w:rsidR="00000000" w:rsidRPr="00000000">
              <w:rPr>
                <w:rFonts w:ascii="Arial" w:cs="Arial" w:eastAsia="Arial" w:hAnsi="Arial"/>
                <w:b w:val="0"/>
                <w:bCs w:val="0"/>
                <w:i w:val="0"/>
                <w:iCs w:val="0"/>
                <w:color w:val="374151"/>
                <w:sz w:val="21"/>
                <w:szCs w:val="21"/>
                <w:rtl w:val="0"/>
              </w:rPr>
              <w:t xml:space="preserve">The system asks the user for their email address and validates it. If the user does not provide an email, the system requests it again. Once a valid email is provided, the conversation stage is updated to Lead Qualification — Need Qualification.</w:t>
            </w:r>
            <w:r w:rsidDel="00000000" w:rsidR="00000000" w:rsidRPr="00000000">
              <w:rPr>
                <w:rtl w:val="0"/>
              </w:rPr>
            </w:r>
          </w:p>
          <w:p w:rsidR="00000000" w:rsidDel="00000000" w:rsidP="00000000" w:rsidRDefault="00000000" w:rsidRPr="00000000" w14:paraId="00000035">
            <w:pPr>
              <w:spacing w:after="80" w:before="0" w:lineRule="auto"/>
              <w:jc w:val="center"/>
              <w:rPr/>
            </w:pPr>
            <w:r w:rsidDel="00000000" w:rsidR="00000000" w:rsidRPr="00000000">
              <w:rPr/>
              <w:drawing>
                <wp:inline distB="0" distT="0" distL="0" distR="0">
                  <wp:extent cx="5943600" cy="1295400"/>
                  <wp:effectExtent b="0" l="0" r="0" t="0"/>
                  <wp:docPr id="2"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943600" cy="1295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6">
      <w:pPr>
        <w:spacing w:after="0" w:before="140" w:lineRule="auto"/>
        <w:rPr/>
      </w:pPr>
      <w:r w:rsidDel="00000000" w:rsidR="00000000" w:rsidRPr="00000000">
        <w:rPr>
          <w:rtl w:val="0"/>
        </w:rPr>
      </w:r>
    </w:p>
    <w:p w:rsidR="00000000" w:rsidDel="00000000" w:rsidP="00000000" w:rsidRDefault="00000000" w:rsidRPr="00000000" w14:paraId="00000037">
      <w:pPr>
        <w:spacing w:after="0" w:before="140" w:lineRule="auto"/>
        <w:rPr/>
      </w:pPr>
      <w:r w:rsidDel="00000000" w:rsidR="00000000" w:rsidRPr="00000000">
        <w:rPr>
          <w:rtl w:val="0"/>
        </w:rPr>
      </w:r>
    </w:p>
    <w:p w:rsidR="00000000" w:rsidDel="00000000" w:rsidP="00000000" w:rsidRDefault="00000000" w:rsidRPr="00000000" w14:paraId="00000038">
      <w:pPr>
        <w:spacing w:after="0" w:before="1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00.0" w:type="dxa"/>
              <w:left w:w="100.0" w:type="dxa"/>
              <w:bottom w:w="100.0" w:type="dxa"/>
              <w:right w:w="100.0" w:type="dxa"/>
            </w:tcMar>
            <w:vAlign w:val="center"/>
          </w:tcPr>
          <w:p w:rsidR="00000000" w:rsidDel="00000000" w:rsidP="00000000" w:rsidRDefault="00000000" w:rsidRPr="00000000" w14:paraId="00000039">
            <w:pPr>
              <w:spacing w:after="100" w:before="0" w:lineRule="auto"/>
              <w:jc w:val="center"/>
              <w:rPr/>
            </w:pPr>
            <w:r w:rsidDel="00000000" w:rsidR="00000000" w:rsidRPr="00000000">
              <w:rPr>
                <w:rFonts w:ascii="Arial" w:cs="Arial" w:eastAsia="Arial" w:hAnsi="Arial"/>
                <w:b w:val="1"/>
                <w:bCs w:val="1"/>
                <w:i w:val="0"/>
                <w:iCs w:val="0"/>
                <w:color w:val="ffffff"/>
                <w:sz w:val="26"/>
                <w:szCs w:val="26"/>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4" w:val="clear"/>
            <w:tcMar>
              <w:top w:w="100.0" w:type="dxa"/>
              <w:left w:w="200.0" w:type="dxa"/>
              <w:bottom w:w="100.0" w:type="dxa"/>
              <w:right w:w="120.0" w:type="dxa"/>
            </w:tcMar>
            <w:vAlign w:val="center"/>
          </w:tcPr>
          <w:p w:rsidR="00000000" w:rsidDel="00000000" w:rsidP="00000000" w:rsidRDefault="00000000" w:rsidRPr="00000000" w14:paraId="0000003A">
            <w:pPr>
              <w:spacing w:after="100" w:before="0" w:lineRule="auto"/>
              <w:jc w:val="left"/>
              <w:rPr/>
            </w:pPr>
            <w:r w:rsidDel="00000000" w:rsidR="00000000" w:rsidRPr="00000000">
              <w:rPr>
                <w:rFonts w:ascii="Arial" w:cs="Arial" w:eastAsia="Arial" w:hAnsi="Arial"/>
                <w:b w:val="1"/>
                <w:bCs w:val="1"/>
                <w:i w:val="0"/>
                <w:iCs w:val="0"/>
                <w:color w:val="ffffff"/>
                <w:sz w:val="22"/>
                <w:szCs w:val="22"/>
                <w:rtl w:val="0"/>
              </w:rPr>
              <w:t xml:space="preserve">Need Qualification Stage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0.0" w:type="dxa"/>
              <w:left w:w="0.0" w:type="dxa"/>
              <w:bottom w:w="0.0" w:type="dxa"/>
              <w:right w:w="0.0" w:type="dxa"/>
            </w:tcMar>
          </w:tcPr>
          <w:p w:rsidR="00000000" w:rsidDel="00000000" w:rsidP="00000000" w:rsidRDefault="00000000" w:rsidRPr="00000000" w14:paraId="0000003B">
            <w:pPr>
              <w:spacing w:after="0" w:before="0" w:lineRule="auto"/>
              <w:rPr/>
            </w:pP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120.0" w:type="dxa"/>
              <w:left w:w="200.0" w:type="dxa"/>
              <w:bottom w:w="120.0" w:type="dxa"/>
              <w:right w:w="160.0" w:type="dxa"/>
            </w:tcMar>
          </w:tcPr>
          <w:p w:rsidR="00000000" w:rsidDel="00000000" w:rsidP="00000000" w:rsidRDefault="00000000" w:rsidRPr="00000000" w14:paraId="0000003C">
            <w:pPr>
              <w:spacing w:after="120" w:before="0" w:lineRule="auto"/>
              <w:jc w:val="left"/>
              <w:rPr/>
            </w:pPr>
            <w:r w:rsidDel="00000000" w:rsidR="00000000" w:rsidRPr="00000000">
              <w:rPr>
                <w:rFonts w:ascii="Arial" w:cs="Arial" w:eastAsia="Arial" w:hAnsi="Arial"/>
                <w:b w:val="0"/>
                <w:bCs w:val="0"/>
                <w:i w:val="0"/>
                <w:iCs w:val="0"/>
                <w:color w:val="374151"/>
                <w:sz w:val="21"/>
                <w:szCs w:val="21"/>
                <w:rtl w:val="0"/>
              </w:rPr>
              <w:t xml:space="preserve">Once the lead's name and email are stored in GHL, the conversation moves to the Need Qualification stage. If the lead is not qualified, they are redirected to a free resource and the lead status is updated to Need Unqualified. If the lead's need is unclear, the system asks for additional clarification. If the need is qualified, the conversation stage is updated to Ownership Qualification.</w:t>
            </w:r>
            <w:r w:rsidDel="00000000" w:rsidR="00000000" w:rsidRPr="00000000">
              <w:rPr>
                <w:rtl w:val="0"/>
              </w:rPr>
            </w:r>
          </w:p>
          <w:p w:rsidR="00000000" w:rsidDel="00000000" w:rsidP="00000000" w:rsidRDefault="00000000" w:rsidRPr="00000000" w14:paraId="0000003D">
            <w:pPr>
              <w:spacing w:after="80" w:before="0" w:lineRule="auto"/>
              <w:jc w:val="center"/>
              <w:rPr/>
            </w:pPr>
            <w:r w:rsidDel="00000000" w:rsidR="00000000" w:rsidRPr="00000000">
              <w:rPr/>
              <w:drawing>
                <wp:inline distB="0" distT="0" distL="0" distR="0">
                  <wp:extent cx="5943600" cy="1924050"/>
                  <wp:effectExtent b="0" l="0" r="0" t="0"/>
                  <wp:docPr id="6"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19240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spacing w:after="0" w:before="140" w:lineRule="auto"/>
        <w:rPr/>
      </w:pPr>
      <w:r w:rsidDel="00000000" w:rsidR="00000000" w:rsidRPr="00000000">
        <w:rPr>
          <w:rtl w:val="0"/>
        </w:rPr>
      </w:r>
    </w:p>
    <w:p w:rsidR="00000000" w:rsidDel="00000000" w:rsidP="00000000" w:rsidRDefault="00000000" w:rsidRPr="00000000" w14:paraId="0000003F">
      <w:pPr>
        <w:spacing w:after="0" w:before="1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00.0" w:type="dxa"/>
              <w:left w:w="100.0" w:type="dxa"/>
              <w:bottom w:w="100.0" w:type="dxa"/>
              <w:right w:w="100.0" w:type="dxa"/>
            </w:tcMar>
            <w:vAlign w:val="center"/>
          </w:tcPr>
          <w:p w:rsidR="00000000" w:rsidDel="00000000" w:rsidP="00000000" w:rsidRDefault="00000000" w:rsidRPr="00000000" w14:paraId="00000040">
            <w:pPr>
              <w:spacing w:after="100" w:before="0" w:lineRule="auto"/>
              <w:jc w:val="center"/>
              <w:rPr/>
            </w:pPr>
            <w:r w:rsidDel="00000000" w:rsidR="00000000" w:rsidRPr="00000000">
              <w:rPr>
                <w:rFonts w:ascii="Arial" w:cs="Arial" w:eastAsia="Arial" w:hAnsi="Arial"/>
                <w:b w:val="1"/>
                <w:bCs w:val="1"/>
                <w:i w:val="0"/>
                <w:iCs w:val="0"/>
                <w:color w:val="ffffff"/>
                <w:sz w:val="26"/>
                <w:szCs w:val="26"/>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4" w:val="clear"/>
            <w:tcMar>
              <w:top w:w="100.0" w:type="dxa"/>
              <w:left w:w="200.0" w:type="dxa"/>
              <w:bottom w:w="100.0" w:type="dxa"/>
              <w:right w:w="120.0" w:type="dxa"/>
            </w:tcMar>
            <w:vAlign w:val="center"/>
          </w:tcPr>
          <w:p w:rsidR="00000000" w:rsidDel="00000000" w:rsidP="00000000" w:rsidRDefault="00000000" w:rsidRPr="00000000" w14:paraId="00000041">
            <w:pPr>
              <w:spacing w:after="100" w:before="0" w:lineRule="auto"/>
              <w:jc w:val="left"/>
              <w:rPr/>
            </w:pPr>
            <w:r w:rsidDel="00000000" w:rsidR="00000000" w:rsidRPr="00000000">
              <w:rPr>
                <w:rFonts w:ascii="Arial" w:cs="Arial" w:eastAsia="Arial" w:hAnsi="Arial"/>
                <w:b w:val="1"/>
                <w:bCs w:val="1"/>
                <w:i w:val="0"/>
                <w:iCs w:val="0"/>
                <w:color w:val="ffffff"/>
                <w:sz w:val="22"/>
                <w:szCs w:val="22"/>
                <w:rtl w:val="0"/>
              </w:rPr>
              <w:t xml:space="preserve">Ownership Qualification Stage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0.0" w:type="dxa"/>
              <w:left w:w="0.0" w:type="dxa"/>
              <w:bottom w:w="0.0" w:type="dxa"/>
              <w:right w:w="0.0" w:type="dxa"/>
            </w:tcMar>
          </w:tcPr>
          <w:p w:rsidR="00000000" w:rsidDel="00000000" w:rsidP="00000000" w:rsidRDefault="00000000" w:rsidRPr="00000000" w14:paraId="00000042">
            <w:pPr>
              <w:spacing w:after="0" w:before="0" w:lineRule="auto"/>
              <w:rPr/>
            </w:pP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120.0" w:type="dxa"/>
              <w:left w:w="200.0" w:type="dxa"/>
              <w:bottom w:w="120.0" w:type="dxa"/>
              <w:right w:w="160.0" w:type="dxa"/>
            </w:tcMar>
          </w:tcPr>
          <w:p w:rsidR="00000000" w:rsidDel="00000000" w:rsidP="00000000" w:rsidRDefault="00000000" w:rsidRPr="00000000" w14:paraId="00000043">
            <w:pPr>
              <w:spacing w:after="120" w:before="0" w:lineRule="auto"/>
              <w:jc w:val="left"/>
              <w:rPr/>
            </w:pPr>
            <w:r w:rsidDel="00000000" w:rsidR="00000000" w:rsidRPr="00000000">
              <w:rPr>
                <w:rFonts w:ascii="Arial" w:cs="Arial" w:eastAsia="Arial" w:hAnsi="Arial"/>
                <w:b w:val="0"/>
                <w:bCs w:val="0"/>
                <w:i w:val="0"/>
                <w:iCs w:val="0"/>
                <w:color w:val="374151"/>
                <w:sz w:val="21"/>
                <w:szCs w:val="21"/>
                <w:rtl w:val="0"/>
              </w:rPr>
              <w:t xml:space="preserve">Once the lead is qualified in the previous Need Qualification stage, the conversation proceeds to the Ownership Qualification stage. If the lead is unqualified for ownership, they are redirected to a free resource and the lead status is updated to Ownership Unqualified. If ownership information is unclear, the system asks the lead to clarify their relationship to the property. If the lead is qualified for ownership, the conversation stage is updated to Timing Qualification.</w:t>
            </w:r>
            <w:r w:rsidDel="00000000" w:rsidR="00000000" w:rsidRPr="00000000">
              <w:rPr>
                <w:rtl w:val="0"/>
              </w:rPr>
            </w:r>
          </w:p>
          <w:p w:rsidR="00000000" w:rsidDel="00000000" w:rsidP="00000000" w:rsidRDefault="00000000" w:rsidRPr="00000000" w14:paraId="00000044">
            <w:pPr>
              <w:spacing w:after="80" w:before="0" w:lineRule="auto"/>
              <w:jc w:val="center"/>
              <w:rPr/>
            </w:pPr>
            <w:r w:rsidDel="00000000" w:rsidR="00000000" w:rsidRPr="00000000">
              <w:rPr/>
              <w:drawing>
                <wp:inline distB="0" distT="0" distL="0" distR="0">
                  <wp:extent cx="5943600" cy="1552575"/>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15525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spacing w:after="0" w:before="1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00.0" w:type="dxa"/>
              <w:left w:w="100.0" w:type="dxa"/>
              <w:bottom w:w="100.0" w:type="dxa"/>
              <w:right w:w="100.0" w:type="dxa"/>
            </w:tcMar>
            <w:vAlign w:val="center"/>
          </w:tcPr>
          <w:p w:rsidR="00000000" w:rsidDel="00000000" w:rsidP="00000000" w:rsidRDefault="00000000" w:rsidRPr="00000000" w14:paraId="00000046">
            <w:pPr>
              <w:spacing w:after="100" w:before="0" w:lineRule="auto"/>
              <w:jc w:val="center"/>
              <w:rPr/>
            </w:pPr>
            <w:r w:rsidDel="00000000" w:rsidR="00000000" w:rsidRPr="00000000">
              <w:rPr>
                <w:rFonts w:ascii="Arial" w:cs="Arial" w:eastAsia="Arial" w:hAnsi="Arial"/>
                <w:b w:val="1"/>
                <w:bCs w:val="1"/>
                <w:i w:val="0"/>
                <w:iCs w:val="0"/>
                <w:color w:val="ffffff"/>
                <w:sz w:val="26"/>
                <w:szCs w:val="26"/>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4" w:val="clear"/>
            <w:tcMar>
              <w:top w:w="100.0" w:type="dxa"/>
              <w:left w:w="200.0" w:type="dxa"/>
              <w:bottom w:w="100.0" w:type="dxa"/>
              <w:right w:w="120.0" w:type="dxa"/>
            </w:tcMar>
            <w:vAlign w:val="center"/>
          </w:tcPr>
          <w:p w:rsidR="00000000" w:rsidDel="00000000" w:rsidP="00000000" w:rsidRDefault="00000000" w:rsidRPr="00000000" w14:paraId="00000047">
            <w:pPr>
              <w:spacing w:after="100" w:before="0" w:lineRule="auto"/>
              <w:jc w:val="left"/>
              <w:rPr/>
            </w:pPr>
            <w:r w:rsidDel="00000000" w:rsidR="00000000" w:rsidRPr="00000000">
              <w:rPr>
                <w:rFonts w:ascii="Arial" w:cs="Arial" w:eastAsia="Arial" w:hAnsi="Arial"/>
                <w:b w:val="1"/>
                <w:bCs w:val="1"/>
                <w:i w:val="0"/>
                <w:iCs w:val="0"/>
                <w:color w:val="ffffff"/>
                <w:sz w:val="22"/>
                <w:szCs w:val="22"/>
                <w:rtl w:val="0"/>
              </w:rPr>
              <w:t xml:space="preserve">Timing Qualification Stage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0.0" w:type="dxa"/>
              <w:left w:w="0.0" w:type="dxa"/>
              <w:bottom w:w="0.0" w:type="dxa"/>
              <w:right w:w="0.0" w:type="dxa"/>
            </w:tcMar>
          </w:tcPr>
          <w:p w:rsidR="00000000" w:rsidDel="00000000" w:rsidP="00000000" w:rsidRDefault="00000000" w:rsidRPr="00000000" w14:paraId="00000048">
            <w:pPr>
              <w:spacing w:after="0" w:before="0" w:lineRule="auto"/>
              <w:rPr/>
            </w:pP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120.0" w:type="dxa"/>
              <w:left w:w="200.0" w:type="dxa"/>
              <w:bottom w:w="120.0" w:type="dxa"/>
              <w:right w:w="160.0" w:type="dxa"/>
            </w:tcMar>
          </w:tcPr>
          <w:p w:rsidR="00000000" w:rsidDel="00000000" w:rsidP="00000000" w:rsidRDefault="00000000" w:rsidRPr="00000000" w14:paraId="00000049">
            <w:pPr>
              <w:spacing w:after="120" w:before="0" w:lineRule="auto"/>
              <w:jc w:val="left"/>
              <w:rPr/>
            </w:pPr>
            <w:r w:rsidDel="00000000" w:rsidR="00000000" w:rsidRPr="00000000">
              <w:rPr>
                <w:rFonts w:ascii="Arial" w:cs="Arial" w:eastAsia="Arial" w:hAnsi="Arial"/>
                <w:b w:val="0"/>
                <w:bCs w:val="0"/>
                <w:i w:val="0"/>
                <w:iCs w:val="0"/>
                <w:color w:val="374151"/>
                <w:sz w:val="21"/>
                <w:szCs w:val="21"/>
                <w:rtl w:val="0"/>
              </w:rPr>
              <w:t xml:space="preserve">Once the lead enters the Timing Qualification stage, the system asks about timing — e.g. "Could you please let us know when you are hoping to take action or resolve this issue?" If the timing is unqualified, the lead status is updated to Timing Unqualified and the lead is redirected to free resources. If the lead is qualified, the conversation stage is updated to Property Qualification. If the timing is unclear, the system asks for clarification again.</w:t>
            </w:r>
            <w:r w:rsidDel="00000000" w:rsidR="00000000" w:rsidRPr="00000000">
              <w:rPr>
                <w:rtl w:val="0"/>
              </w:rPr>
            </w:r>
          </w:p>
          <w:p w:rsidR="00000000" w:rsidDel="00000000" w:rsidP="00000000" w:rsidRDefault="00000000" w:rsidRPr="00000000" w14:paraId="0000004A">
            <w:pPr>
              <w:spacing w:after="80" w:before="0" w:lineRule="auto"/>
              <w:jc w:val="center"/>
              <w:rPr/>
            </w:pPr>
            <w:r w:rsidDel="00000000" w:rsidR="00000000" w:rsidRPr="00000000">
              <w:rPr/>
              <w:drawing>
                <wp:inline distB="0" distT="0" distL="0" distR="0">
                  <wp:extent cx="5943600" cy="1343025"/>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13430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spacing w:after="0" w:before="1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00.0" w:type="dxa"/>
              <w:left w:w="100.0" w:type="dxa"/>
              <w:bottom w:w="100.0" w:type="dxa"/>
              <w:right w:w="100.0" w:type="dxa"/>
            </w:tcMar>
            <w:vAlign w:val="center"/>
          </w:tcPr>
          <w:p w:rsidR="00000000" w:rsidDel="00000000" w:rsidP="00000000" w:rsidRDefault="00000000" w:rsidRPr="00000000" w14:paraId="0000004C">
            <w:pPr>
              <w:spacing w:after="100" w:before="0" w:lineRule="auto"/>
              <w:jc w:val="center"/>
              <w:rPr/>
            </w:pPr>
            <w:r w:rsidDel="00000000" w:rsidR="00000000" w:rsidRPr="00000000">
              <w:rPr>
                <w:rFonts w:ascii="Arial" w:cs="Arial" w:eastAsia="Arial" w:hAnsi="Arial"/>
                <w:b w:val="1"/>
                <w:bCs w:val="1"/>
                <w:i w:val="0"/>
                <w:iCs w:val="0"/>
                <w:color w:val="ffffff"/>
                <w:sz w:val="26"/>
                <w:szCs w:val="26"/>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4" w:val="clear"/>
            <w:tcMar>
              <w:top w:w="100.0" w:type="dxa"/>
              <w:left w:w="200.0" w:type="dxa"/>
              <w:bottom w:w="100.0" w:type="dxa"/>
              <w:right w:w="120.0" w:type="dxa"/>
            </w:tcMar>
            <w:vAlign w:val="center"/>
          </w:tcPr>
          <w:p w:rsidR="00000000" w:rsidDel="00000000" w:rsidP="00000000" w:rsidRDefault="00000000" w:rsidRPr="00000000" w14:paraId="0000004D">
            <w:pPr>
              <w:spacing w:after="100" w:before="0" w:lineRule="auto"/>
              <w:jc w:val="left"/>
              <w:rPr/>
            </w:pPr>
            <w:r w:rsidDel="00000000" w:rsidR="00000000" w:rsidRPr="00000000">
              <w:rPr>
                <w:rFonts w:ascii="Arial" w:cs="Arial" w:eastAsia="Arial" w:hAnsi="Arial"/>
                <w:b w:val="1"/>
                <w:bCs w:val="1"/>
                <w:i w:val="0"/>
                <w:iCs w:val="0"/>
                <w:color w:val="ffffff"/>
                <w:sz w:val="22"/>
                <w:szCs w:val="22"/>
                <w:rtl w:val="0"/>
              </w:rPr>
              <w:t xml:space="preserve">Property Qualification Stage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0.0" w:type="dxa"/>
              <w:left w:w="0.0" w:type="dxa"/>
              <w:bottom w:w="0.0" w:type="dxa"/>
              <w:right w:w="0.0" w:type="dxa"/>
            </w:tcMar>
          </w:tcPr>
          <w:p w:rsidR="00000000" w:rsidDel="00000000" w:rsidP="00000000" w:rsidRDefault="00000000" w:rsidRPr="00000000" w14:paraId="0000004E">
            <w:pPr>
              <w:spacing w:after="0" w:before="0" w:lineRule="auto"/>
              <w:rPr/>
            </w:pP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120.0" w:type="dxa"/>
              <w:left w:w="200.0" w:type="dxa"/>
              <w:bottom w:w="120.0" w:type="dxa"/>
              <w:right w:w="160.0" w:type="dxa"/>
            </w:tcMar>
          </w:tcPr>
          <w:p w:rsidR="00000000" w:rsidDel="00000000" w:rsidP="00000000" w:rsidRDefault="00000000" w:rsidRPr="00000000" w14:paraId="0000004F">
            <w:pPr>
              <w:spacing w:after="120" w:before="0" w:lineRule="auto"/>
              <w:jc w:val="left"/>
              <w:rPr/>
            </w:pPr>
            <w:r w:rsidDel="00000000" w:rsidR="00000000" w:rsidRPr="00000000">
              <w:rPr>
                <w:rFonts w:ascii="Arial" w:cs="Arial" w:eastAsia="Arial" w:hAnsi="Arial"/>
                <w:b w:val="0"/>
                <w:bCs w:val="0"/>
                <w:i w:val="0"/>
                <w:iCs w:val="0"/>
                <w:color w:val="374151"/>
                <w:sz w:val="21"/>
                <w:szCs w:val="21"/>
                <w:rtl w:val="0"/>
              </w:rPr>
              <w:t xml:space="preserve">Once the lead enters the Property Qualification stage, the system asks about property details to determine qualification. If the property value is unqualified, the lead is redirected to free resources and the lead status is updated to Property Value Unqualified. If the lead is qualified based on the property value, the conversation stage is updated to the Offer Appointment stage. If the property value is unclear, the system asks the property qualification question again.</w:t>
            </w:r>
            <w:r w:rsidDel="00000000" w:rsidR="00000000" w:rsidRPr="00000000">
              <w:rPr>
                <w:rtl w:val="0"/>
              </w:rPr>
            </w:r>
          </w:p>
          <w:p w:rsidR="00000000" w:rsidDel="00000000" w:rsidP="00000000" w:rsidRDefault="00000000" w:rsidRPr="00000000" w14:paraId="00000050">
            <w:pPr>
              <w:spacing w:after="80" w:before="0" w:lineRule="auto"/>
              <w:jc w:val="center"/>
              <w:rPr/>
            </w:pPr>
            <w:r w:rsidDel="00000000" w:rsidR="00000000" w:rsidRPr="00000000">
              <w:rPr/>
              <w:drawing>
                <wp:inline distB="0" distT="0" distL="0" distR="0">
                  <wp:extent cx="5943600" cy="1285875"/>
                  <wp:effectExtent b="0" l="0" r="0" t="0"/>
                  <wp:docPr id="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12858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spacing w:after="0" w:before="1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00.0" w:type="dxa"/>
              <w:left w:w="100.0" w:type="dxa"/>
              <w:bottom w:w="100.0" w:type="dxa"/>
              <w:right w:w="100.0" w:type="dxa"/>
            </w:tcMar>
            <w:vAlign w:val="center"/>
          </w:tcPr>
          <w:p w:rsidR="00000000" w:rsidDel="00000000" w:rsidP="00000000" w:rsidRDefault="00000000" w:rsidRPr="00000000" w14:paraId="00000052">
            <w:pPr>
              <w:spacing w:after="100" w:before="0" w:lineRule="auto"/>
              <w:jc w:val="center"/>
              <w:rPr/>
            </w:pPr>
            <w:r w:rsidDel="00000000" w:rsidR="00000000" w:rsidRPr="00000000">
              <w:rPr>
                <w:rFonts w:ascii="Arial" w:cs="Arial" w:eastAsia="Arial" w:hAnsi="Arial"/>
                <w:b w:val="1"/>
                <w:bCs w:val="1"/>
                <w:i w:val="0"/>
                <w:iCs w:val="0"/>
                <w:color w:val="ffffff"/>
                <w:sz w:val="26"/>
                <w:szCs w:val="26"/>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4" w:val="clear"/>
            <w:tcMar>
              <w:top w:w="100.0" w:type="dxa"/>
              <w:left w:w="200.0" w:type="dxa"/>
              <w:bottom w:w="100.0" w:type="dxa"/>
              <w:right w:w="120.0" w:type="dxa"/>
            </w:tcMar>
            <w:vAlign w:val="center"/>
          </w:tcPr>
          <w:p w:rsidR="00000000" w:rsidDel="00000000" w:rsidP="00000000" w:rsidRDefault="00000000" w:rsidRPr="00000000" w14:paraId="00000053">
            <w:pPr>
              <w:spacing w:after="100" w:before="0" w:lineRule="auto"/>
              <w:jc w:val="left"/>
              <w:rPr/>
            </w:pPr>
            <w:r w:rsidDel="00000000" w:rsidR="00000000" w:rsidRPr="00000000">
              <w:rPr>
                <w:rFonts w:ascii="Arial" w:cs="Arial" w:eastAsia="Arial" w:hAnsi="Arial"/>
                <w:b w:val="1"/>
                <w:bCs w:val="1"/>
                <w:i w:val="0"/>
                <w:iCs w:val="0"/>
                <w:color w:val="ffffff"/>
                <w:sz w:val="22"/>
                <w:szCs w:val="22"/>
                <w:rtl w:val="0"/>
              </w:rPr>
              <w:t xml:space="preserve">Appointment Booking Stage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0.0" w:type="dxa"/>
              <w:left w:w="0.0" w:type="dxa"/>
              <w:bottom w:w="0.0" w:type="dxa"/>
              <w:right w:w="0.0" w:type="dxa"/>
            </w:tcMar>
          </w:tcPr>
          <w:p w:rsidR="00000000" w:rsidDel="00000000" w:rsidP="00000000" w:rsidRDefault="00000000" w:rsidRPr="00000000" w14:paraId="00000054">
            <w:pPr>
              <w:spacing w:after="0" w:before="0" w:lineRule="auto"/>
              <w:rPr/>
            </w:pP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120.0" w:type="dxa"/>
              <w:left w:w="200.0" w:type="dxa"/>
              <w:bottom w:w="120.0" w:type="dxa"/>
              <w:right w:w="160.0" w:type="dxa"/>
            </w:tcMar>
          </w:tcPr>
          <w:p w:rsidR="00000000" w:rsidDel="00000000" w:rsidP="00000000" w:rsidRDefault="00000000" w:rsidRPr="00000000" w14:paraId="00000055">
            <w:pPr>
              <w:spacing w:after="120" w:before="0" w:lineRule="auto"/>
              <w:jc w:val="left"/>
              <w:rPr/>
            </w:pPr>
            <w:r w:rsidDel="00000000" w:rsidR="00000000" w:rsidRPr="00000000">
              <w:rPr>
                <w:rFonts w:ascii="Arial" w:cs="Arial" w:eastAsia="Arial" w:hAnsi="Arial"/>
                <w:b w:val="0"/>
                <w:bCs w:val="0"/>
                <w:i w:val="0"/>
                <w:iCs w:val="0"/>
                <w:color w:val="374151"/>
                <w:sz w:val="21"/>
                <w:szCs w:val="21"/>
                <w:rtl w:val="0"/>
              </w:rPr>
              <w:t xml:space="preserve">Once the lead has passed all previous qualifications, the system asks the lead to book an appointment. If the lead wants to book an appointment, the system provides available free slots from the calendar and asks the lead to choose the slot that suits them best. Once the lead selects a slot, the appointment is booked and the lead conversation stage is updated to Meeting Booked.</w:t>
            </w:r>
            <w:r w:rsidDel="00000000" w:rsidR="00000000" w:rsidRPr="00000000">
              <w:rPr>
                <w:rtl w:val="0"/>
              </w:rPr>
            </w:r>
          </w:p>
          <w:p w:rsidR="00000000" w:rsidDel="00000000" w:rsidP="00000000" w:rsidRDefault="00000000" w:rsidRPr="00000000" w14:paraId="00000056">
            <w:pPr>
              <w:spacing w:after="80" w:before="0" w:lineRule="auto"/>
              <w:jc w:val="center"/>
              <w:rPr/>
            </w:pPr>
            <w:r w:rsidDel="00000000" w:rsidR="00000000" w:rsidRPr="00000000">
              <w:rPr/>
              <w:drawing>
                <wp:inline distB="0" distT="0" distL="0" distR="0">
                  <wp:extent cx="5800725" cy="1590675"/>
                  <wp:effectExtent b="0" l="0" r="0" t="0"/>
                  <wp:docPr id="10"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800725" cy="15906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7">
      <w:pPr>
        <w:spacing w:after="0" w:before="1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00.0" w:type="dxa"/>
              <w:left w:w="100.0" w:type="dxa"/>
              <w:bottom w:w="100.0" w:type="dxa"/>
              <w:right w:w="100.0" w:type="dxa"/>
            </w:tcMar>
            <w:vAlign w:val="center"/>
          </w:tcPr>
          <w:p w:rsidR="00000000" w:rsidDel="00000000" w:rsidP="00000000" w:rsidRDefault="00000000" w:rsidRPr="00000000" w14:paraId="00000058">
            <w:pPr>
              <w:spacing w:after="100" w:before="0" w:lineRule="auto"/>
              <w:jc w:val="center"/>
              <w:rPr/>
            </w:pPr>
            <w:r w:rsidDel="00000000" w:rsidR="00000000" w:rsidRPr="00000000">
              <w:rPr>
                <w:rFonts w:ascii="Arial" w:cs="Arial" w:eastAsia="Arial" w:hAnsi="Arial"/>
                <w:b w:val="1"/>
                <w:bCs w:val="1"/>
                <w:i w:val="0"/>
                <w:iCs w:val="0"/>
                <w:color w:val="ffffff"/>
                <w:sz w:val="26"/>
                <w:szCs w:val="26"/>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4" w:val="clear"/>
            <w:tcMar>
              <w:top w:w="100.0" w:type="dxa"/>
              <w:left w:w="200.0" w:type="dxa"/>
              <w:bottom w:w="100.0" w:type="dxa"/>
              <w:right w:w="120.0" w:type="dxa"/>
            </w:tcMar>
            <w:vAlign w:val="center"/>
          </w:tcPr>
          <w:p w:rsidR="00000000" w:rsidDel="00000000" w:rsidP="00000000" w:rsidRDefault="00000000" w:rsidRPr="00000000" w14:paraId="00000059">
            <w:pPr>
              <w:spacing w:after="100" w:before="0" w:lineRule="auto"/>
              <w:jc w:val="left"/>
              <w:rPr/>
            </w:pPr>
            <w:r w:rsidDel="00000000" w:rsidR="00000000" w:rsidRPr="00000000">
              <w:rPr>
                <w:rFonts w:ascii="Arial" w:cs="Arial" w:eastAsia="Arial" w:hAnsi="Arial"/>
                <w:b w:val="1"/>
                <w:bCs w:val="1"/>
                <w:i w:val="0"/>
                <w:iCs w:val="0"/>
                <w:color w:val="ffffff"/>
                <w:sz w:val="22"/>
                <w:szCs w:val="22"/>
                <w:rtl w:val="0"/>
              </w:rPr>
              <w:t xml:space="preserve">Post-Booking Conversation Stage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0.0" w:type="dxa"/>
              <w:left w:w="0.0" w:type="dxa"/>
              <w:bottom w:w="0.0" w:type="dxa"/>
              <w:right w:w="0.0" w:type="dxa"/>
            </w:tcMar>
          </w:tcPr>
          <w:p w:rsidR="00000000" w:rsidDel="00000000" w:rsidP="00000000" w:rsidRDefault="00000000" w:rsidRPr="00000000" w14:paraId="0000005A">
            <w:pPr>
              <w:spacing w:after="0" w:before="0" w:lineRule="auto"/>
              <w:rPr/>
            </w:pP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120.0" w:type="dxa"/>
              <w:left w:w="200.0" w:type="dxa"/>
              <w:bottom w:w="120.0" w:type="dxa"/>
              <w:right w:w="160.0" w:type="dxa"/>
            </w:tcMar>
          </w:tcPr>
          <w:p w:rsidR="00000000" w:rsidDel="00000000" w:rsidP="00000000" w:rsidRDefault="00000000" w:rsidRPr="00000000" w14:paraId="0000005B">
            <w:pPr>
              <w:spacing w:after="120" w:before="0" w:lineRule="auto"/>
              <w:jc w:val="left"/>
              <w:rPr/>
            </w:pPr>
            <w:r w:rsidDel="00000000" w:rsidR="00000000" w:rsidRPr="00000000">
              <w:rPr>
                <w:rFonts w:ascii="Arial" w:cs="Arial" w:eastAsia="Arial" w:hAnsi="Arial"/>
                <w:b w:val="0"/>
                <w:bCs w:val="0"/>
                <w:i w:val="0"/>
                <w:iCs w:val="0"/>
                <w:color w:val="374151"/>
                <w:sz w:val="21"/>
                <w:szCs w:val="21"/>
                <w:rtl w:val="0"/>
              </w:rPr>
              <w:t xml:space="preserve">Once the conversation stage is Meeting Booked, the assigned agent handles any further interactions. If the lead wants to book another meeting, the agent updates the conversation stage back to Need Qualification and asks the same qualification questions again. If the lead does not want another meeting, the agent provides the company's link and asks the lead to visit the link to learn more about the services.</w:t>
            </w:r>
            <w:r w:rsidDel="00000000" w:rsidR="00000000" w:rsidRPr="00000000">
              <w:rPr>
                <w:rtl w:val="0"/>
              </w:rPr>
            </w:r>
          </w:p>
          <w:p w:rsidR="00000000" w:rsidDel="00000000" w:rsidP="00000000" w:rsidRDefault="00000000" w:rsidRPr="00000000" w14:paraId="0000005C">
            <w:pPr>
              <w:spacing w:after="80" w:before="0" w:lineRule="auto"/>
              <w:jc w:val="center"/>
              <w:rPr/>
            </w:pPr>
            <w:r w:rsidDel="00000000" w:rsidR="00000000" w:rsidRPr="00000000">
              <w:rPr/>
              <w:drawing>
                <wp:inline distB="0" distT="0" distL="0" distR="0">
                  <wp:extent cx="5495925" cy="1390650"/>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495925" cy="13906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D">
      <w:pPr>
        <w:spacing w:after="0" w:before="1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8580"/>
        <w:tblGridChange w:id="0">
          <w:tblGrid>
            <w:gridCol w:w="780"/>
            <w:gridCol w:w="85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20.0" w:type="dxa"/>
              <w:left w:w="100.0" w:type="dxa"/>
              <w:bottom w:w="120.0" w:type="dxa"/>
              <w:right w:w="100.0" w:type="dxa"/>
            </w:tcMar>
            <w:vAlign w:val="center"/>
          </w:tcPr>
          <w:p w:rsidR="00000000" w:rsidDel="00000000" w:rsidP="00000000" w:rsidRDefault="00000000" w:rsidRPr="00000000" w14:paraId="0000005E">
            <w:pPr>
              <w:spacing w:after="100" w:before="0" w:lineRule="auto"/>
              <w:jc w:val="center"/>
              <w:rPr/>
            </w:pPr>
            <w:r w:rsidDel="00000000" w:rsidR="00000000" w:rsidRPr="00000000">
              <w:rPr>
                <w:rFonts w:ascii="Arial" w:cs="Arial" w:eastAsia="Arial" w:hAnsi="Arial"/>
                <w:b w:val="1"/>
                <w:bCs w:val="1"/>
                <w:i w:val="0"/>
                <w:iCs w:val="0"/>
                <w:color w:val="ffffff"/>
                <w:sz w:val="26"/>
                <w:szCs w:val="26"/>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4" w:val="clear"/>
            <w:tcMar>
              <w:top w:w="120.0" w:type="dxa"/>
              <w:left w:w="240.0" w:type="dxa"/>
              <w:bottom w:w="120.0" w:type="dxa"/>
              <w:right w:w="120.0" w:type="dxa"/>
            </w:tcMar>
            <w:vAlign w:val="center"/>
          </w:tcPr>
          <w:p w:rsidR="00000000" w:rsidDel="00000000" w:rsidP="00000000" w:rsidRDefault="00000000" w:rsidRPr="00000000" w14:paraId="0000005F">
            <w:pPr>
              <w:spacing w:after="100" w:before="0" w:lineRule="auto"/>
              <w:jc w:val="left"/>
              <w:rPr/>
            </w:pPr>
            <w:r w:rsidDel="00000000" w:rsidR="00000000" w:rsidRPr="00000000">
              <w:rPr>
                <w:rFonts w:ascii="Arial" w:cs="Arial" w:eastAsia="Arial" w:hAnsi="Arial"/>
                <w:b w:val="1"/>
                <w:bCs w:val="1"/>
                <w:i w:val="0"/>
                <w:iCs w:val="0"/>
                <w:color w:val="ffffff"/>
                <w:sz w:val="24"/>
                <w:szCs w:val="24"/>
                <w:rtl w:val="0"/>
              </w:rPr>
              <w:t xml:space="preserve">Main Workflow Summary</w:t>
            </w:r>
            <w:r w:rsidDel="00000000" w:rsidR="00000000" w:rsidRPr="00000000">
              <w:rPr>
                <w:rtl w:val="0"/>
              </w:rPr>
            </w:r>
          </w:p>
        </w:tc>
      </w:tr>
    </w:tbl>
    <w:p w:rsidR="00000000" w:rsidDel="00000000" w:rsidP="00000000" w:rsidRDefault="00000000" w:rsidRPr="00000000" w14:paraId="00000060">
      <w:pPr>
        <w:spacing w:after="0" w:before="160" w:lineRule="auto"/>
        <w:rPr/>
      </w:pPr>
      <w:r w:rsidDel="00000000" w:rsidR="00000000" w:rsidRPr="00000000">
        <w:rPr>
          <w:rtl w:val="0"/>
        </w:rPr>
      </w:r>
    </w:p>
    <w:p w:rsidR="00000000" w:rsidDel="00000000" w:rsidP="00000000" w:rsidRDefault="00000000" w:rsidRPr="00000000" w14:paraId="00000061">
      <w:pPr>
        <w:spacing w:after="120" w:before="0" w:lineRule="auto"/>
        <w:jc w:val="left"/>
        <w:rPr/>
      </w:pPr>
      <w:r w:rsidDel="00000000" w:rsidR="00000000" w:rsidRPr="00000000">
        <w:rPr>
          <w:rFonts w:ascii="Arial" w:cs="Arial" w:eastAsia="Arial" w:hAnsi="Arial"/>
          <w:b w:val="0"/>
          <w:bCs w:val="0"/>
          <w:i w:val="0"/>
          <w:iCs w:val="0"/>
          <w:color w:val="374151"/>
          <w:sz w:val="22"/>
          <w:szCs w:val="22"/>
          <w:rtl w:val="0"/>
        </w:rPr>
        <w:t xml:space="preserve">The WhatsApp chatbot workflow is designed to efficiently capture, qualify, and engage leads, seamlessly integrated with GoHighLevel (GHL), where all lead creation and updates occur in real time. The workflow begins by creating a new lead in GHL if one does not already exist, then collects and validates the lead's name and email, updating the conversation stage at each step.</w:t>
      </w:r>
      <w:r w:rsidDel="00000000" w:rsidR="00000000" w:rsidRPr="00000000">
        <w:rPr>
          <w:rtl w:val="0"/>
        </w:rPr>
      </w:r>
    </w:p>
    <w:p w:rsidR="00000000" w:rsidDel="00000000" w:rsidP="00000000" w:rsidRDefault="00000000" w:rsidRPr="00000000" w14:paraId="00000062">
      <w:pPr>
        <w:spacing w:after="120" w:before="0" w:lineRule="auto"/>
        <w:jc w:val="left"/>
        <w:rPr/>
      </w:pPr>
      <w:r w:rsidDel="00000000" w:rsidR="00000000" w:rsidRPr="00000000">
        <w:rPr>
          <w:rFonts w:ascii="Arial" w:cs="Arial" w:eastAsia="Arial" w:hAnsi="Arial"/>
          <w:b w:val="0"/>
          <w:bCs w:val="0"/>
          <w:i w:val="0"/>
          <w:iCs w:val="0"/>
          <w:color w:val="374151"/>
          <w:sz w:val="22"/>
          <w:szCs w:val="22"/>
          <w:rtl w:val="0"/>
        </w:rPr>
        <w:t xml:space="preserve">Once basic information is collected, the system proceeds through a series of qualification stages: Need Qualification, Ownership Qualification, Timing Qualification, and Property Qualification. At each stage, leads are either progressed if qualified, redirected to free resources if unqualified, or asked for clarification if information is unclear. After passing all qualification stages, the system guides the lead to book an appointment, offering available calendar slots and confirming the selected time.</w:t>
      </w:r>
      <w:r w:rsidDel="00000000" w:rsidR="00000000" w:rsidRPr="00000000">
        <w:rPr>
          <w:rtl w:val="0"/>
        </w:rPr>
      </w:r>
    </w:p>
    <w:p w:rsidR="00000000" w:rsidDel="00000000" w:rsidP="00000000" w:rsidRDefault="00000000" w:rsidRPr="00000000" w14:paraId="00000063">
      <w:pPr>
        <w:spacing w:after="120" w:before="0" w:lineRule="auto"/>
        <w:jc w:val="left"/>
        <w:rPr/>
      </w:pPr>
      <w:r w:rsidDel="00000000" w:rsidR="00000000" w:rsidRPr="00000000">
        <w:rPr>
          <w:rFonts w:ascii="Arial" w:cs="Arial" w:eastAsia="Arial" w:hAnsi="Arial"/>
          <w:b w:val="0"/>
          <w:bCs w:val="0"/>
          <w:i w:val="0"/>
          <w:iCs w:val="0"/>
          <w:color w:val="374151"/>
          <w:sz w:val="22"/>
          <w:szCs w:val="22"/>
          <w:rtl w:val="0"/>
        </w:rPr>
        <w:t xml:space="preserve">In the Post-Booking Conversation stage, the assigned agent manages further interactions, either re-qualifying the lead for additional meetings or providing the company link for service information. This structured workflow ensures that all leads are systematically validated, engaged, and smoothly transitioned through each stage, with conversation stages and lead statuses updated automatically in GHL.</w:t>
      </w:r>
      <w:r w:rsidDel="00000000" w:rsidR="00000000" w:rsidRPr="00000000">
        <w:rPr>
          <w:rtl w:val="0"/>
        </w:rPr>
      </w:r>
    </w:p>
    <w:p w:rsidR="00000000" w:rsidDel="00000000" w:rsidP="00000000" w:rsidRDefault="00000000" w:rsidRPr="00000000" w14:paraId="00000064">
      <w:pPr>
        <w:spacing w:after="60" w:before="140" w:lineRule="auto"/>
        <w:jc w:val="center"/>
        <w:rPr/>
      </w:pPr>
      <w:r w:rsidDel="00000000" w:rsidR="00000000" w:rsidRPr="00000000">
        <w:rPr/>
        <w:drawing>
          <wp:inline distB="0" distT="0" distL="0" distR="0">
            <wp:extent cx="5943600" cy="5057775"/>
            <wp:effectExtent b="0" l="0" r="0" t="0"/>
            <wp:docPr id="1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505777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00" w:before="0" w:lineRule="auto"/>
        <w:jc w:val="center"/>
        <w:rPr/>
      </w:pPr>
      <w:r w:rsidDel="00000000" w:rsidR="00000000" w:rsidRPr="00000000">
        <w:rPr>
          <w:rFonts w:ascii="Arial" w:cs="Arial" w:eastAsia="Arial" w:hAnsi="Arial"/>
          <w:b w:val="0"/>
          <w:bCs w:val="0"/>
          <w:i w:val="1"/>
          <w:iCs w:val="1"/>
          <w:color w:val="374151"/>
          <w:sz w:val="18"/>
          <w:szCs w:val="18"/>
          <w:rtl w:val="0"/>
        </w:rPr>
        <w:t xml:space="preserve">Figure: Complete WhatsApp Chatbot Workflow — Full Pipeline Overview</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00.0" w:type="dxa"/>
              <w:left w:w="100.0" w:type="dxa"/>
              <w:bottom w:w="100.0" w:type="dxa"/>
              <w:right w:w="100.0" w:type="dxa"/>
            </w:tcMar>
            <w:vAlign w:val="center"/>
          </w:tcPr>
          <w:p w:rsidR="00000000" w:rsidDel="00000000" w:rsidP="00000000" w:rsidRDefault="00000000" w:rsidRPr="00000000" w14:paraId="00000066">
            <w:pPr>
              <w:spacing w:after="100" w:before="0" w:lineRule="auto"/>
              <w:jc w:val="center"/>
              <w:rPr/>
            </w:pPr>
            <w:r w:rsidDel="00000000" w:rsidR="00000000" w:rsidRPr="00000000">
              <w:rPr>
                <w:rFonts w:ascii="Arial" w:cs="Arial" w:eastAsia="Arial" w:hAnsi="Arial"/>
                <w:b w:val="1"/>
                <w:bCs w:val="1"/>
                <w:i w:val="0"/>
                <w:iCs w:val="0"/>
                <w:color w:val="ffffff"/>
                <w:sz w:val="26"/>
                <w:szCs w:val="26"/>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4" w:val="clear"/>
            <w:tcMar>
              <w:top w:w="100.0" w:type="dxa"/>
              <w:left w:w="200.0" w:type="dxa"/>
              <w:bottom w:w="100.0" w:type="dxa"/>
              <w:right w:w="120.0" w:type="dxa"/>
            </w:tcMar>
            <w:vAlign w:val="center"/>
          </w:tcPr>
          <w:p w:rsidR="00000000" w:rsidDel="00000000" w:rsidP="00000000" w:rsidRDefault="00000000" w:rsidRPr="00000000" w14:paraId="00000067">
            <w:pPr>
              <w:spacing w:after="100" w:before="0" w:lineRule="auto"/>
              <w:jc w:val="left"/>
              <w:rPr/>
            </w:pPr>
            <w:r w:rsidDel="00000000" w:rsidR="00000000" w:rsidRPr="00000000">
              <w:rPr>
                <w:rFonts w:ascii="Arial" w:cs="Arial" w:eastAsia="Arial" w:hAnsi="Arial"/>
                <w:b w:val="1"/>
                <w:bCs w:val="1"/>
                <w:i w:val="0"/>
                <w:iCs w:val="0"/>
                <w:color w:val="ffffff"/>
                <w:sz w:val="22"/>
                <w:szCs w:val="22"/>
                <w:rtl w:val="0"/>
              </w:rPr>
              <w:t xml:space="preserve">Follow-Up for Non-Responsive Leads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0.0" w:type="dxa"/>
              <w:left w:w="0.0" w:type="dxa"/>
              <w:bottom w:w="0.0" w:type="dxa"/>
              <w:right w:w="0.0" w:type="dxa"/>
            </w:tcMar>
          </w:tcPr>
          <w:p w:rsidR="00000000" w:rsidDel="00000000" w:rsidP="00000000" w:rsidRDefault="00000000" w:rsidRPr="00000000" w14:paraId="00000068">
            <w:pPr>
              <w:spacing w:after="0" w:before="0" w:lineRule="auto"/>
              <w:rPr/>
            </w:pP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120.0" w:type="dxa"/>
              <w:left w:w="200.0" w:type="dxa"/>
              <w:bottom w:w="120.0" w:type="dxa"/>
              <w:right w:w="160.0" w:type="dxa"/>
            </w:tcMar>
          </w:tcPr>
          <w:p w:rsidR="00000000" w:rsidDel="00000000" w:rsidP="00000000" w:rsidRDefault="00000000" w:rsidRPr="00000000" w14:paraId="00000069">
            <w:pPr>
              <w:spacing w:after="120" w:before="0" w:lineRule="auto"/>
              <w:jc w:val="left"/>
              <w:rPr/>
            </w:pPr>
            <w:r w:rsidDel="00000000" w:rsidR="00000000" w:rsidRPr="00000000">
              <w:rPr>
                <w:rFonts w:ascii="Arial" w:cs="Arial" w:eastAsia="Arial" w:hAnsi="Arial"/>
                <w:b w:val="0"/>
                <w:bCs w:val="0"/>
                <w:i w:val="0"/>
                <w:iCs w:val="0"/>
                <w:color w:val="374151"/>
                <w:sz w:val="21"/>
                <w:szCs w:val="21"/>
                <w:rtl w:val="0"/>
              </w:rPr>
              <w:t xml:space="preserve">If the lead does not reply within 5 minutes, the system sends a follow-up message according to the predefined workflow to re-engage the lead.</w:t>
            </w:r>
            <w:r w:rsidDel="00000000" w:rsidR="00000000" w:rsidRPr="00000000">
              <w:rPr>
                <w:rtl w:val="0"/>
              </w:rPr>
            </w:r>
          </w:p>
          <w:p w:rsidR="00000000" w:rsidDel="00000000" w:rsidP="00000000" w:rsidRDefault="00000000" w:rsidRPr="00000000" w14:paraId="0000006A">
            <w:pPr>
              <w:spacing w:after="80" w:before="0" w:lineRule="auto"/>
              <w:jc w:val="center"/>
              <w:rPr/>
            </w:pPr>
            <w:r w:rsidDel="00000000" w:rsidR="00000000" w:rsidRPr="00000000">
              <w:rPr/>
              <w:drawing>
                <wp:inline distB="0" distT="0" distL="0" distR="0">
                  <wp:extent cx="5943600" cy="1762125"/>
                  <wp:effectExtent b="0" l="0" r="0" t="0"/>
                  <wp:docPr id="1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17621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B">
      <w:pPr>
        <w:spacing w:after="0" w:before="1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00.0" w:type="dxa"/>
              <w:left w:w="100.0" w:type="dxa"/>
              <w:bottom w:w="100.0" w:type="dxa"/>
              <w:right w:w="100.0" w:type="dxa"/>
            </w:tcMar>
            <w:vAlign w:val="center"/>
          </w:tcPr>
          <w:p w:rsidR="00000000" w:rsidDel="00000000" w:rsidP="00000000" w:rsidRDefault="00000000" w:rsidRPr="00000000" w14:paraId="0000006C">
            <w:pPr>
              <w:spacing w:after="100" w:before="0" w:lineRule="auto"/>
              <w:jc w:val="center"/>
              <w:rPr/>
            </w:pPr>
            <w:r w:rsidDel="00000000" w:rsidR="00000000" w:rsidRPr="00000000">
              <w:rPr>
                <w:rFonts w:ascii="Arial" w:cs="Arial" w:eastAsia="Arial" w:hAnsi="Arial"/>
                <w:b w:val="1"/>
                <w:bCs w:val="1"/>
                <w:i w:val="0"/>
                <w:iCs w:val="0"/>
                <w:color w:val="ffffff"/>
                <w:sz w:val="26"/>
                <w:szCs w:val="26"/>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4" w:val="clear"/>
            <w:tcMar>
              <w:top w:w="100.0" w:type="dxa"/>
              <w:left w:w="200.0" w:type="dxa"/>
              <w:bottom w:w="100.0" w:type="dxa"/>
              <w:right w:w="120.0" w:type="dxa"/>
            </w:tcMar>
            <w:vAlign w:val="center"/>
          </w:tcPr>
          <w:p w:rsidR="00000000" w:rsidDel="00000000" w:rsidP="00000000" w:rsidRDefault="00000000" w:rsidRPr="00000000" w14:paraId="0000006D">
            <w:pPr>
              <w:spacing w:after="100" w:before="0" w:lineRule="auto"/>
              <w:jc w:val="left"/>
              <w:rPr/>
            </w:pPr>
            <w:r w:rsidDel="00000000" w:rsidR="00000000" w:rsidRPr="00000000">
              <w:rPr>
                <w:rFonts w:ascii="Arial" w:cs="Arial" w:eastAsia="Arial" w:hAnsi="Arial"/>
                <w:b w:val="1"/>
                <w:bCs w:val="1"/>
                <w:i w:val="0"/>
                <w:iCs w:val="0"/>
                <w:color w:val="ffffff"/>
                <w:sz w:val="22"/>
                <w:szCs w:val="22"/>
                <w:rtl w:val="0"/>
              </w:rPr>
              <w:t xml:space="preserve">Appointment Reminders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0.0" w:type="dxa"/>
              <w:left w:w="0.0" w:type="dxa"/>
              <w:bottom w:w="0.0" w:type="dxa"/>
              <w:right w:w="0.0" w:type="dxa"/>
            </w:tcMar>
          </w:tcPr>
          <w:p w:rsidR="00000000" w:rsidDel="00000000" w:rsidP="00000000" w:rsidRDefault="00000000" w:rsidRPr="00000000" w14:paraId="0000006E">
            <w:pPr>
              <w:spacing w:after="0" w:before="0" w:lineRule="auto"/>
              <w:rPr/>
            </w:pP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120.0" w:type="dxa"/>
              <w:left w:w="200.0" w:type="dxa"/>
              <w:bottom w:w="120.0" w:type="dxa"/>
              <w:right w:w="160.0" w:type="dxa"/>
            </w:tcMar>
          </w:tcPr>
          <w:p w:rsidR="00000000" w:rsidDel="00000000" w:rsidP="00000000" w:rsidRDefault="00000000" w:rsidRPr="00000000" w14:paraId="0000006F">
            <w:pPr>
              <w:spacing w:after="120" w:before="0" w:lineRule="auto"/>
              <w:jc w:val="left"/>
              <w:rPr/>
            </w:pPr>
            <w:r w:rsidDel="00000000" w:rsidR="00000000" w:rsidRPr="00000000">
              <w:rPr>
                <w:rFonts w:ascii="Arial" w:cs="Arial" w:eastAsia="Arial" w:hAnsi="Arial"/>
                <w:b w:val="0"/>
                <w:bCs w:val="0"/>
                <w:i w:val="0"/>
                <w:iCs w:val="0"/>
                <w:color w:val="374151"/>
                <w:sz w:val="21"/>
                <w:szCs w:val="21"/>
                <w:rtl w:val="0"/>
              </w:rPr>
              <w:t xml:space="preserve">The system sends appointment reminders to the lead 24 hours and 2 hours before the scheduled meeting. This feature is pending completion, as the reminder message templates are not yet finalised.</w:t>
            </w:r>
            <w:r w:rsidDel="00000000" w:rsidR="00000000" w:rsidRPr="00000000">
              <w:rPr>
                <w:rtl w:val="0"/>
              </w:rPr>
            </w:r>
          </w:p>
          <w:p w:rsidR="00000000" w:rsidDel="00000000" w:rsidP="00000000" w:rsidRDefault="00000000" w:rsidRPr="00000000" w14:paraId="00000070">
            <w:pPr>
              <w:spacing w:after="80" w:before="0" w:lineRule="auto"/>
              <w:jc w:val="center"/>
              <w:rPr/>
            </w:pPr>
            <w:r w:rsidDel="00000000" w:rsidR="00000000" w:rsidRPr="00000000">
              <w:rPr/>
              <w:drawing>
                <wp:inline distB="0" distT="0" distL="0" distR="0">
                  <wp:extent cx="5943600" cy="1866900"/>
                  <wp:effectExtent b="0" l="0" r="0" t="0"/>
                  <wp:docPr id="1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1866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1">
      <w:pPr>
        <w:spacing w:after="0" w:before="1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00.0" w:type="dxa"/>
              <w:left w:w="100.0" w:type="dxa"/>
              <w:bottom w:w="100.0" w:type="dxa"/>
              <w:right w:w="100.0" w:type="dxa"/>
            </w:tcMar>
            <w:vAlign w:val="center"/>
          </w:tcPr>
          <w:p w:rsidR="00000000" w:rsidDel="00000000" w:rsidP="00000000" w:rsidRDefault="00000000" w:rsidRPr="00000000" w14:paraId="00000072">
            <w:pPr>
              <w:spacing w:after="100" w:before="0" w:lineRule="auto"/>
              <w:jc w:val="center"/>
              <w:rPr/>
            </w:pPr>
            <w:r w:rsidDel="00000000" w:rsidR="00000000" w:rsidRPr="00000000">
              <w:rPr>
                <w:rFonts w:ascii="Arial" w:cs="Arial" w:eastAsia="Arial" w:hAnsi="Arial"/>
                <w:b w:val="1"/>
                <w:bCs w:val="1"/>
                <w:i w:val="0"/>
                <w:iCs w:val="0"/>
                <w:color w:val="ffffff"/>
                <w:sz w:val="26"/>
                <w:szCs w:val="26"/>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4" w:val="clear"/>
            <w:tcMar>
              <w:top w:w="100.0" w:type="dxa"/>
              <w:left w:w="200.0" w:type="dxa"/>
              <w:bottom w:w="100.0" w:type="dxa"/>
              <w:right w:w="120.0" w:type="dxa"/>
            </w:tcMar>
            <w:vAlign w:val="center"/>
          </w:tcPr>
          <w:p w:rsidR="00000000" w:rsidDel="00000000" w:rsidP="00000000" w:rsidRDefault="00000000" w:rsidRPr="00000000" w14:paraId="00000073">
            <w:pPr>
              <w:spacing w:after="100" w:before="0" w:lineRule="auto"/>
              <w:jc w:val="left"/>
              <w:rPr/>
            </w:pPr>
            <w:r w:rsidDel="00000000" w:rsidR="00000000" w:rsidRPr="00000000">
              <w:rPr>
                <w:rFonts w:ascii="Arial" w:cs="Arial" w:eastAsia="Arial" w:hAnsi="Arial"/>
                <w:b w:val="1"/>
                <w:bCs w:val="1"/>
                <w:i w:val="0"/>
                <w:iCs w:val="0"/>
                <w:color w:val="ffffff"/>
                <w:sz w:val="22"/>
                <w:szCs w:val="22"/>
                <w:rtl w:val="0"/>
              </w:rPr>
              <w:t xml:space="preserve">No-Show Lead Follow-Up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0.0" w:type="dxa"/>
              <w:left w:w="0.0" w:type="dxa"/>
              <w:bottom w:w="0.0" w:type="dxa"/>
              <w:right w:w="0.0" w:type="dxa"/>
            </w:tcMar>
          </w:tcPr>
          <w:p w:rsidR="00000000" w:rsidDel="00000000" w:rsidP="00000000" w:rsidRDefault="00000000" w:rsidRPr="00000000" w14:paraId="00000074">
            <w:pPr>
              <w:spacing w:after="0" w:before="0" w:lineRule="auto"/>
              <w:rPr/>
            </w:pP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120.0" w:type="dxa"/>
              <w:left w:w="200.0" w:type="dxa"/>
              <w:bottom w:w="120.0" w:type="dxa"/>
              <w:right w:w="160.0" w:type="dxa"/>
            </w:tcMar>
          </w:tcPr>
          <w:p w:rsidR="00000000" w:rsidDel="00000000" w:rsidP="00000000" w:rsidRDefault="00000000" w:rsidRPr="00000000" w14:paraId="00000075">
            <w:pPr>
              <w:spacing w:after="120" w:before="0" w:lineRule="auto"/>
              <w:jc w:val="left"/>
              <w:rPr/>
            </w:pPr>
            <w:r w:rsidDel="00000000" w:rsidR="00000000" w:rsidRPr="00000000">
              <w:rPr>
                <w:rFonts w:ascii="Arial" w:cs="Arial" w:eastAsia="Arial" w:hAnsi="Arial"/>
                <w:b w:val="0"/>
                <w:bCs w:val="0"/>
                <w:i w:val="0"/>
                <w:iCs w:val="0"/>
                <w:color w:val="374151"/>
                <w:sz w:val="21"/>
                <w:szCs w:val="21"/>
                <w:rtl w:val="0"/>
              </w:rPr>
              <w:t xml:space="preserve">The system sends a predefined template message to leads who do not show up for their scheduled appointment to re-engage them.</w:t>
            </w:r>
            <w:r w:rsidDel="00000000" w:rsidR="00000000" w:rsidRPr="00000000">
              <w:rPr>
                <w:rtl w:val="0"/>
              </w:rPr>
            </w:r>
          </w:p>
          <w:p w:rsidR="00000000" w:rsidDel="00000000" w:rsidP="00000000" w:rsidRDefault="00000000" w:rsidRPr="00000000" w14:paraId="00000076">
            <w:pPr>
              <w:spacing w:after="80" w:before="0" w:lineRule="auto"/>
              <w:jc w:val="center"/>
              <w:rPr/>
            </w:pPr>
            <w:r w:rsidDel="00000000" w:rsidR="00000000" w:rsidRPr="00000000">
              <w:rPr/>
              <w:drawing>
                <wp:inline distB="0" distT="0" distL="0" distR="0">
                  <wp:extent cx="5943600" cy="3086100"/>
                  <wp:effectExtent b="0" l="0" r="0" t="0"/>
                  <wp:docPr id="14"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943600" cy="3086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7">
      <w:pPr>
        <w:spacing w:after="0" w:before="1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4ed8" w:val="clear"/>
            <w:tcMar>
              <w:top w:w="100.0" w:type="dxa"/>
              <w:left w:w="100.0" w:type="dxa"/>
              <w:bottom w:w="100.0" w:type="dxa"/>
              <w:right w:w="100.0" w:type="dxa"/>
            </w:tcMar>
            <w:vAlign w:val="center"/>
          </w:tcPr>
          <w:p w:rsidR="00000000" w:rsidDel="00000000" w:rsidP="00000000" w:rsidRDefault="00000000" w:rsidRPr="00000000" w14:paraId="00000078">
            <w:pPr>
              <w:spacing w:after="100" w:before="0" w:lineRule="auto"/>
              <w:jc w:val="center"/>
              <w:rPr/>
            </w:pPr>
            <w:r w:rsidDel="00000000" w:rsidR="00000000" w:rsidRPr="00000000">
              <w:rPr>
                <w:rFonts w:ascii="Arial" w:cs="Arial" w:eastAsia="Arial" w:hAnsi="Arial"/>
                <w:b w:val="1"/>
                <w:bCs w:val="1"/>
                <w:i w:val="0"/>
                <w:iCs w:val="0"/>
                <w:color w:val="ffffff"/>
                <w:sz w:val="26"/>
                <w:szCs w:val="26"/>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044" w:val="clear"/>
            <w:tcMar>
              <w:top w:w="100.0" w:type="dxa"/>
              <w:left w:w="200.0" w:type="dxa"/>
              <w:bottom w:w="100.0" w:type="dxa"/>
              <w:right w:w="120.0" w:type="dxa"/>
            </w:tcMar>
            <w:vAlign w:val="center"/>
          </w:tcPr>
          <w:p w:rsidR="00000000" w:rsidDel="00000000" w:rsidP="00000000" w:rsidRDefault="00000000" w:rsidRPr="00000000" w14:paraId="00000079">
            <w:pPr>
              <w:spacing w:after="100" w:before="0" w:lineRule="auto"/>
              <w:jc w:val="left"/>
              <w:rPr/>
            </w:pPr>
            <w:r w:rsidDel="00000000" w:rsidR="00000000" w:rsidRPr="00000000">
              <w:rPr>
                <w:rFonts w:ascii="Arial" w:cs="Arial" w:eastAsia="Arial" w:hAnsi="Arial"/>
                <w:b w:val="1"/>
                <w:bCs w:val="1"/>
                <w:i w:val="0"/>
                <w:iCs w:val="0"/>
                <w:color w:val="ffffff"/>
                <w:sz w:val="22"/>
                <w:szCs w:val="22"/>
                <w:rtl w:val="0"/>
              </w:rPr>
              <w:t xml:space="preserve">GHL Workflow Integrations via Webhook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0.0" w:type="dxa"/>
              <w:left w:w="0.0" w:type="dxa"/>
              <w:bottom w:w="0.0" w:type="dxa"/>
              <w:right w:w="0.0" w:type="dxa"/>
            </w:tcMar>
          </w:tcPr>
          <w:p w:rsidR="00000000" w:rsidDel="00000000" w:rsidP="00000000" w:rsidRDefault="00000000" w:rsidRPr="00000000" w14:paraId="0000007A">
            <w:pPr>
              <w:spacing w:after="0" w:before="0" w:lineRule="auto"/>
              <w:rPr/>
            </w:pP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eff6ff" w:val="clear"/>
            <w:tcMar>
              <w:top w:w="120.0" w:type="dxa"/>
              <w:left w:w="200.0" w:type="dxa"/>
              <w:bottom w:w="120.0" w:type="dxa"/>
              <w:right w:w="160.0" w:type="dxa"/>
            </w:tcMar>
          </w:tcPr>
          <w:p w:rsidR="00000000" w:rsidDel="00000000" w:rsidP="00000000" w:rsidRDefault="00000000" w:rsidRPr="00000000" w14:paraId="0000007B">
            <w:pPr>
              <w:spacing w:after="120" w:before="0" w:lineRule="auto"/>
              <w:jc w:val="left"/>
              <w:rPr/>
            </w:pPr>
            <w:r w:rsidDel="00000000" w:rsidR="00000000" w:rsidRPr="00000000">
              <w:rPr>
                <w:rFonts w:ascii="Arial" w:cs="Arial" w:eastAsia="Arial" w:hAnsi="Arial"/>
                <w:b w:val="0"/>
                <w:bCs w:val="0"/>
                <w:i w:val="0"/>
                <w:iCs w:val="0"/>
                <w:color w:val="374151"/>
                <w:sz w:val="21"/>
                <w:szCs w:val="21"/>
                <w:rtl w:val="0"/>
              </w:rPr>
              <w:t xml:space="preserve">All relevant GHL workflows send lead data to n8n via webhook. This includes sending reminders 24 hours and 2 hours before a scheduled meeting, updating the lead's conversation stage and lead status to Meeting Booked when a meeting is successfully booked, and sending data for no-show leads to n8n for follow-up actions.</w:t>
            </w:r>
            <w:r w:rsidDel="00000000" w:rsidR="00000000" w:rsidRPr="00000000">
              <w:rPr>
                <w:rtl w:val="0"/>
              </w:rPr>
            </w:r>
          </w:p>
          <w:p w:rsidR="00000000" w:rsidDel="00000000" w:rsidP="00000000" w:rsidRDefault="00000000" w:rsidRPr="00000000" w14:paraId="0000007C">
            <w:pPr>
              <w:spacing w:after="80" w:before="0" w:lineRule="auto"/>
              <w:jc w:val="center"/>
              <w:rPr/>
            </w:pPr>
            <w:r w:rsidDel="00000000" w:rsidR="00000000" w:rsidRPr="00000000">
              <w:rPr/>
              <w:drawing>
                <wp:inline distB="0" distT="0" distL="0" distR="0">
                  <wp:extent cx="5943600" cy="2466975"/>
                  <wp:effectExtent b="0" l="0" r="0" t="0"/>
                  <wp:docPr id="1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24669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spacing w:after="0" w:before="240" w:lineRule="auto"/>
        <w:rPr/>
      </w:pPr>
      <w:r w:rsidDel="00000000" w:rsidR="00000000" w:rsidRPr="00000000">
        <w:rPr>
          <w:rtl w:val="0"/>
        </w:rPr>
      </w:r>
    </w:p>
    <w:p w:rsidR="00000000" w:rsidDel="00000000" w:rsidP="00000000" w:rsidRDefault="00000000" w:rsidRPr="00000000" w14:paraId="0000007E">
      <w:pPr>
        <w:pBdr>
          <w:bottom w:color="bfdbfe" w:space="1" w:sz="4" w:val="single"/>
        </w:pBdr>
        <w:spacing w:after="80" w:before="80" w:lineRule="auto"/>
        <w:rPr/>
      </w:pPr>
      <w:r w:rsidDel="00000000" w:rsidR="00000000" w:rsidRPr="00000000">
        <w:rPr>
          <w:rtl w:val="0"/>
        </w:rPr>
      </w:r>
    </w:p>
    <w:p w:rsidR="00000000" w:rsidDel="00000000" w:rsidP="00000000" w:rsidRDefault="00000000" w:rsidRPr="00000000" w14:paraId="0000007F">
      <w:pPr>
        <w:spacing w:after="0" w:before="20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8580"/>
        <w:tblGridChange w:id="0">
          <w:tblGrid>
            <w:gridCol w:w="780"/>
            <w:gridCol w:w="85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65f46" w:val="clear"/>
            <w:tcMar>
              <w:top w:w="120.0" w:type="dxa"/>
              <w:left w:w="100.0" w:type="dxa"/>
              <w:bottom w:w="120.0" w:type="dxa"/>
              <w:right w:w="100.0" w:type="dxa"/>
            </w:tcMar>
            <w:vAlign w:val="center"/>
          </w:tcPr>
          <w:p w:rsidR="00000000" w:rsidDel="00000000" w:rsidP="00000000" w:rsidRDefault="00000000" w:rsidRPr="00000000" w14:paraId="00000080">
            <w:pPr>
              <w:spacing w:after="100" w:before="0" w:lineRule="auto"/>
              <w:jc w:val="center"/>
              <w:rPr/>
            </w:pPr>
            <w:r w:rsidDel="00000000" w:rsidR="00000000" w:rsidRPr="00000000">
              <w:rPr>
                <w:rFonts w:ascii="Arial Unicode MS" w:cs="Arial Unicode MS" w:eastAsia="Arial Unicode MS" w:hAnsi="Arial Unicode MS"/>
                <w:b w:val="1"/>
                <w:bCs w:val="1"/>
                <w:i w:val="0"/>
                <w:iCs w:val="0"/>
                <w:color w:val="ffffff"/>
                <w:sz w:val="26"/>
                <w:szCs w:val="2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65f46" w:val="clear"/>
            <w:tcMar>
              <w:top w:w="120.0" w:type="dxa"/>
              <w:left w:w="240.0" w:type="dxa"/>
              <w:bottom w:w="120.0" w:type="dxa"/>
              <w:right w:w="120.0" w:type="dxa"/>
            </w:tcMar>
            <w:vAlign w:val="center"/>
          </w:tcPr>
          <w:p w:rsidR="00000000" w:rsidDel="00000000" w:rsidP="00000000" w:rsidRDefault="00000000" w:rsidRPr="00000000" w14:paraId="00000081">
            <w:pPr>
              <w:spacing w:after="100" w:before="0" w:lineRule="auto"/>
              <w:jc w:val="left"/>
              <w:rPr/>
            </w:pPr>
            <w:r w:rsidDel="00000000" w:rsidR="00000000" w:rsidRPr="00000000">
              <w:rPr>
                <w:rFonts w:ascii="Arial" w:cs="Arial" w:eastAsia="Arial" w:hAnsi="Arial"/>
                <w:b w:val="1"/>
                <w:bCs w:val="1"/>
                <w:i w:val="0"/>
                <w:iCs w:val="0"/>
                <w:color w:val="ffffff"/>
                <w:sz w:val="24"/>
                <w:szCs w:val="24"/>
                <w:rtl w:val="0"/>
              </w:rPr>
              <w:t xml:space="preserve">Final Delivered Project</w:t>
            </w:r>
            <w:r w:rsidDel="00000000" w:rsidR="00000000" w:rsidRPr="00000000">
              <w:rPr>
                <w:rtl w:val="0"/>
              </w:rPr>
            </w:r>
          </w:p>
        </w:tc>
      </w:tr>
    </w:tbl>
    <w:p w:rsidR="00000000" w:rsidDel="00000000" w:rsidP="00000000" w:rsidRDefault="00000000" w:rsidRPr="00000000" w14:paraId="00000082">
      <w:pPr>
        <w:spacing w:after="0" w:before="1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65f46" w:space="0" w:sz="4" w:val="single"/>
              <w:left w:color="065f46" w:space="0" w:sz="4" w:val="single"/>
              <w:bottom w:color="065f46" w:space="0" w:sz="4" w:val="single"/>
              <w:right w:color="065f46" w:space="0" w:sz="4" w:val="single"/>
            </w:tcBorders>
            <w:shd w:fill="d1fae5" w:val="clear"/>
            <w:tcMar>
              <w:top w:w="120.0" w:type="dxa"/>
              <w:left w:w="220.0" w:type="dxa"/>
              <w:bottom w:w="120.0" w:type="dxa"/>
              <w:right w:w="220.0" w:type="dxa"/>
            </w:tcMar>
          </w:tcPr>
          <w:p w:rsidR="00000000" w:rsidDel="00000000" w:rsidP="00000000" w:rsidRDefault="00000000" w:rsidRPr="00000000" w14:paraId="00000083">
            <w:pPr>
              <w:spacing w:after="100" w:before="0" w:lineRule="auto"/>
              <w:jc w:val="left"/>
              <w:rPr/>
            </w:pPr>
            <w:r w:rsidDel="00000000" w:rsidR="00000000" w:rsidRPr="00000000">
              <w:rPr>
                <w:rFonts w:ascii="Arial" w:cs="Arial" w:eastAsia="Arial" w:hAnsi="Arial"/>
                <w:b w:val="0"/>
                <w:bCs w:val="0"/>
                <w:i w:val="0"/>
                <w:iCs w:val="0"/>
                <w:color w:val="374151"/>
                <w:sz w:val="22"/>
                <w:szCs w:val="22"/>
                <w:rtl w:val="0"/>
              </w:rPr>
              <w:t xml:space="preserve">The WhatsApp chatbot project has been successfully developed and delivered with seamless integration into GoHighLevel (GHL), ensuring that all lead creation, updates, and conversation stage transitions occur in real time.</w:t>
            </w:r>
            <w:r w:rsidDel="00000000" w:rsidR="00000000" w:rsidRPr="00000000">
              <w:rPr>
                <w:rtl w:val="0"/>
              </w:rPr>
            </w:r>
          </w:p>
          <w:p w:rsidR="00000000" w:rsidDel="00000000" w:rsidP="00000000" w:rsidRDefault="00000000" w:rsidRPr="00000000" w14:paraId="00000084">
            <w:pPr>
              <w:spacing w:after="100" w:before="0" w:lineRule="auto"/>
              <w:jc w:val="left"/>
              <w:rPr/>
            </w:pPr>
            <w:r w:rsidDel="00000000" w:rsidR="00000000" w:rsidRPr="00000000">
              <w:rPr>
                <w:rFonts w:ascii="Arial" w:cs="Arial" w:eastAsia="Arial" w:hAnsi="Arial"/>
                <w:b w:val="0"/>
                <w:bCs w:val="0"/>
                <w:i w:val="0"/>
                <w:iCs w:val="0"/>
                <w:color w:val="374151"/>
                <w:sz w:val="22"/>
                <w:szCs w:val="22"/>
                <w:rtl w:val="0"/>
              </w:rPr>
              <w:t xml:space="preserve">The system captures leads, validates key information such as name and email, and progresses them through a structured series of qualification stages: Need Qualification, Ownership Qualification, Timing Qualification, and Property Qualification. Qualified leads are guided to book appointments via available calendar slots, with confirmed bookings updating both the conversation stage and lead status to Meeting Booked in GHL.</w:t>
            </w:r>
            <w:r w:rsidDel="00000000" w:rsidR="00000000" w:rsidRPr="00000000">
              <w:rPr>
                <w:rtl w:val="0"/>
              </w:rPr>
            </w:r>
          </w:p>
          <w:p w:rsidR="00000000" w:rsidDel="00000000" w:rsidP="00000000" w:rsidRDefault="00000000" w:rsidRPr="00000000" w14:paraId="00000085">
            <w:pPr>
              <w:spacing w:after="80" w:before="0" w:lineRule="auto"/>
              <w:jc w:val="left"/>
              <w:rPr/>
            </w:pPr>
            <w:r w:rsidDel="00000000" w:rsidR="00000000" w:rsidRPr="00000000">
              <w:rPr>
                <w:rFonts w:ascii="Arial" w:cs="Arial" w:eastAsia="Arial" w:hAnsi="Arial"/>
                <w:b w:val="0"/>
                <w:bCs w:val="0"/>
                <w:i w:val="0"/>
                <w:iCs w:val="0"/>
                <w:color w:val="374151"/>
                <w:sz w:val="22"/>
                <w:szCs w:val="22"/>
                <w:rtl w:val="0"/>
              </w:rPr>
              <w:t xml:space="preserve">The workflow also includes: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Automated follow-ups for non-responsive leads (after 5 minutes)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Appointment reminders 24 hours and 2 hours prior to scheduled meetings (pending template finalisation)</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No-show follow-ups through predefined templates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All relevant GHL workflows integrated via webhook to n8n for efficient data transfer and automated lead management</w:t>
            </w:r>
            <w:r w:rsidDel="00000000" w:rsidR="00000000" w:rsidRPr="00000000">
              <w:rPr>
                <w:rtl w:val="0"/>
              </w:rPr>
            </w:r>
          </w:p>
          <w:p w:rsidR="00000000" w:rsidDel="00000000" w:rsidP="00000000" w:rsidRDefault="00000000" w:rsidRPr="00000000" w14:paraId="0000008A">
            <w:pPr>
              <w:spacing w:after="0" w:before="60" w:lineRule="auto"/>
              <w:rPr/>
            </w:pPr>
            <w:r w:rsidDel="00000000" w:rsidR="00000000" w:rsidRPr="00000000">
              <w:rPr>
                <w:rtl w:val="0"/>
              </w:rPr>
            </w:r>
          </w:p>
          <w:p w:rsidR="00000000" w:rsidDel="00000000" w:rsidP="00000000" w:rsidRDefault="00000000" w:rsidRPr="00000000" w14:paraId="0000008B">
            <w:pPr>
              <w:spacing w:after="100" w:before="0" w:lineRule="auto"/>
              <w:jc w:val="left"/>
              <w:rPr/>
            </w:pPr>
            <w:r w:rsidDel="00000000" w:rsidR="00000000" w:rsidRPr="00000000">
              <w:rPr>
                <w:rFonts w:ascii="Arial" w:cs="Arial" w:eastAsia="Arial" w:hAnsi="Arial"/>
                <w:b w:val="0"/>
                <w:bCs w:val="0"/>
                <w:i w:val="0"/>
                <w:iCs w:val="0"/>
                <w:color w:val="374151"/>
                <w:sz w:val="22"/>
                <w:szCs w:val="22"/>
                <w:rtl w:val="0"/>
              </w:rPr>
              <w:t xml:space="preserve">This delivered system ensures that leads are efficiently captured, qualified, engaged, and tracked throughout the entire lifecycle, providing a fully automated and professional client engagement solution.</w:t>
            </w:r>
            <w:r w:rsidDel="00000000" w:rsidR="00000000" w:rsidRPr="00000000">
              <w:rPr>
                <w:rtl w:val="0"/>
              </w:rPr>
            </w:r>
          </w:p>
        </w:tc>
      </w:tr>
    </w:tbl>
    <w:p w:rsidR="00000000" w:rsidDel="00000000" w:rsidP="00000000" w:rsidRDefault="00000000" w:rsidRPr="00000000" w14:paraId="0000008C">
      <w:pPr>
        <w:spacing w:after="0" w:before="24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8580"/>
        <w:tblGridChange w:id="0">
          <w:tblGrid>
            <w:gridCol w:w="780"/>
            <w:gridCol w:w="85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2400e" w:val="clear"/>
            <w:tcMar>
              <w:top w:w="120.0" w:type="dxa"/>
              <w:left w:w="100.0" w:type="dxa"/>
              <w:bottom w:w="120.0" w:type="dxa"/>
              <w:right w:w="100.0" w:type="dxa"/>
            </w:tcMar>
            <w:vAlign w:val="center"/>
          </w:tcPr>
          <w:p w:rsidR="00000000" w:rsidDel="00000000" w:rsidP="00000000" w:rsidRDefault="00000000" w:rsidRPr="00000000" w14:paraId="0000008D">
            <w:pPr>
              <w:spacing w:after="100" w:before="0" w:lineRule="auto"/>
              <w:jc w:val="center"/>
              <w:rPr/>
            </w:pPr>
            <w:r w:rsidDel="00000000" w:rsidR="00000000" w:rsidRPr="00000000">
              <w:rPr>
                <w:rFonts w:ascii="Arial" w:cs="Arial" w:eastAsia="Arial" w:hAnsi="Arial"/>
                <w:b w:val="1"/>
                <w:bCs w:val="1"/>
                <w:i w:val="0"/>
                <w:iCs w:val="0"/>
                <w:color w:val="ffffff"/>
                <w:sz w:val="26"/>
                <w:szCs w:val="2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2400e" w:val="clear"/>
            <w:tcMar>
              <w:top w:w="120.0" w:type="dxa"/>
              <w:left w:w="240.0" w:type="dxa"/>
              <w:bottom w:w="120.0" w:type="dxa"/>
              <w:right w:w="120.0" w:type="dxa"/>
            </w:tcMar>
            <w:vAlign w:val="center"/>
          </w:tcPr>
          <w:p w:rsidR="00000000" w:rsidDel="00000000" w:rsidP="00000000" w:rsidRDefault="00000000" w:rsidRPr="00000000" w14:paraId="0000008E">
            <w:pPr>
              <w:spacing w:after="100" w:before="0" w:lineRule="auto"/>
              <w:jc w:val="left"/>
              <w:rPr/>
            </w:pPr>
            <w:r w:rsidDel="00000000" w:rsidR="00000000" w:rsidRPr="00000000">
              <w:rPr>
                <w:rFonts w:ascii="Arial" w:cs="Arial" w:eastAsia="Arial" w:hAnsi="Arial"/>
                <w:b w:val="1"/>
                <w:bCs w:val="1"/>
                <w:i w:val="0"/>
                <w:iCs w:val="0"/>
                <w:color w:val="ffffff"/>
                <w:sz w:val="24"/>
                <w:szCs w:val="24"/>
                <w:rtl w:val="0"/>
              </w:rPr>
              <w:t xml:space="preserve">Pending Items — Client Action Required</w:t>
            </w:r>
            <w:r w:rsidDel="00000000" w:rsidR="00000000" w:rsidRPr="00000000">
              <w:rPr>
                <w:rtl w:val="0"/>
              </w:rPr>
            </w:r>
          </w:p>
        </w:tc>
      </w:tr>
    </w:tbl>
    <w:p w:rsidR="00000000" w:rsidDel="00000000" w:rsidP="00000000" w:rsidRDefault="00000000" w:rsidRPr="00000000" w14:paraId="0000008F">
      <w:pPr>
        <w:spacing w:after="0" w:before="160" w:lineRule="auto"/>
        <w:rPr/>
      </w:pPr>
      <w:r w:rsidDel="00000000" w:rsidR="00000000" w:rsidRPr="00000000">
        <w:rPr>
          <w:rtl w:val="0"/>
        </w:rPr>
      </w:r>
    </w:p>
    <w:p w:rsidR="00000000" w:rsidDel="00000000" w:rsidP="00000000" w:rsidRDefault="00000000" w:rsidRPr="00000000" w14:paraId="00000090">
      <w:pPr>
        <w:spacing w:after="160" w:before="0" w:lineRule="auto"/>
        <w:jc w:val="left"/>
        <w:rPr/>
      </w:pPr>
      <w:r w:rsidDel="00000000" w:rsidR="00000000" w:rsidRPr="00000000">
        <w:rPr>
          <w:rFonts w:ascii="Arial" w:cs="Arial" w:eastAsia="Arial" w:hAnsi="Arial"/>
          <w:b w:val="0"/>
          <w:bCs w:val="0"/>
          <w:i w:val="0"/>
          <w:iCs w:val="0"/>
          <w:color w:val="374151"/>
          <w:sz w:val="22"/>
          <w:szCs w:val="22"/>
          <w:rtl w:val="0"/>
        </w:rPr>
        <w:t xml:space="preserve">The following workflows are not yet fully completed because they require input from the client in the form of message templates: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2400e" w:val="clear"/>
            <w:tcMar>
              <w:top w:w="80.0" w:type="dxa"/>
              <w:left w:w="180.0" w:type="dxa"/>
              <w:bottom w:w="80.0" w:type="dxa"/>
              <w:right w:w="120.0" w:type="dxa"/>
            </w:tcMar>
          </w:tcPr>
          <w:p w:rsidR="00000000" w:rsidDel="00000000" w:rsidP="00000000" w:rsidRDefault="00000000" w:rsidRPr="00000000" w14:paraId="00000091">
            <w:pPr>
              <w:spacing w:after="100" w:before="0" w:lineRule="auto"/>
              <w:jc w:val="left"/>
              <w:rPr/>
            </w:pPr>
            <w:r w:rsidDel="00000000" w:rsidR="00000000" w:rsidRPr="00000000">
              <w:rPr>
                <w:rFonts w:ascii="Arial" w:cs="Arial" w:eastAsia="Arial" w:hAnsi="Arial"/>
                <w:b w:val="1"/>
                <w:bCs w:val="1"/>
                <w:i w:val="0"/>
                <w:iCs w:val="0"/>
                <w:color w:val="ffffff"/>
                <w:sz w:val="20"/>
                <w:szCs w:val="20"/>
                <w:rtl w:val="0"/>
              </w:rPr>
              <w:t xml:space="preserve">⚠  Action Required 1: No-Show Lead Follow-Up Workflow</w:t>
            </w:r>
            <w:r w:rsidDel="00000000" w:rsidR="00000000" w:rsidRPr="00000000">
              <w:rPr>
                <w:rtl w:val="0"/>
              </w:rPr>
            </w:r>
          </w:p>
        </w:tc>
      </w:tr>
      <w:tr>
        <w:trPr>
          <w:cantSplit w:val="0"/>
          <w:tblHeader w:val="0"/>
        </w:trPr>
        <w:tc>
          <w:tcPr>
            <w:tcBorders>
              <w:top w:color="fef3c7" w:space="0" w:sz="4" w:val="single"/>
              <w:left w:color="fef3c7" w:space="0" w:sz="4" w:val="single"/>
              <w:bottom w:color="fef3c7" w:space="0" w:sz="4" w:val="single"/>
              <w:right w:color="fef3c7" w:space="0" w:sz="4" w:val="single"/>
            </w:tcBorders>
            <w:shd w:fill="fef3c7" w:val="clear"/>
            <w:tcMar>
              <w:top w:w="100.0" w:type="dxa"/>
              <w:left w:w="180.0" w:type="dxa"/>
              <w:bottom w:w="100.0" w:type="dxa"/>
              <w:right w:w="120.0" w:type="dxa"/>
            </w:tcMar>
          </w:tcPr>
          <w:p w:rsidR="00000000" w:rsidDel="00000000" w:rsidP="00000000" w:rsidRDefault="00000000" w:rsidRPr="00000000" w14:paraId="00000092">
            <w:pPr>
              <w:spacing w:after="100" w:before="0" w:lineRule="auto"/>
              <w:jc w:val="left"/>
              <w:rPr/>
            </w:pPr>
            <w:r w:rsidDel="00000000" w:rsidR="00000000" w:rsidRPr="00000000">
              <w:rPr>
                <w:rFonts w:ascii="Arial" w:cs="Arial" w:eastAsia="Arial" w:hAnsi="Arial"/>
                <w:b w:val="0"/>
                <w:bCs w:val="0"/>
                <w:i w:val="0"/>
                <w:iCs w:val="0"/>
                <w:color w:val="92400e"/>
                <w:sz w:val="21"/>
                <w:szCs w:val="21"/>
                <w:rtl w:val="0"/>
              </w:rPr>
              <w:t xml:space="preserve">The system is ready to send a predefined template message to leads who do not attend their scheduled appointments, but the actual message template needs to be created in the client's developer account.</w:t>
            </w:r>
            <w:r w:rsidDel="00000000" w:rsidR="00000000" w:rsidRPr="00000000">
              <w:rPr>
                <w:rtl w:val="0"/>
              </w:rPr>
            </w:r>
          </w:p>
        </w:tc>
      </w:tr>
    </w:tbl>
    <w:p w:rsidR="00000000" w:rsidDel="00000000" w:rsidP="00000000" w:rsidRDefault="00000000" w:rsidRPr="00000000" w14:paraId="00000093">
      <w:pPr>
        <w:spacing w:after="0" w:before="12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2400e" w:val="clear"/>
            <w:tcMar>
              <w:top w:w="80.0" w:type="dxa"/>
              <w:left w:w="180.0" w:type="dxa"/>
              <w:bottom w:w="80.0" w:type="dxa"/>
              <w:right w:w="120.0" w:type="dxa"/>
            </w:tcMar>
          </w:tcPr>
          <w:p w:rsidR="00000000" w:rsidDel="00000000" w:rsidP="00000000" w:rsidRDefault="00000000" w:rsidRPr="00000000" w14:paraId="00000094">
            <w:pPr>
              <w:spacing w:after="100" w:before="0" w:lineRule="auto"/>
              <w:jc w:val="left"/>
              <w:rPr/>
            </w:pPr>
            <w:r w:rsidDel="00000000" w:rsidR="00000000" w:rsidRPr="00000000">
              <w:rPr>
                <w:rFonts w:ascii="Arial" w:cs="Arial" w:eastAsia="Arial" w:hAnsi="Arial"/>
                <w:b w:val="1"/>
                <w:bCs w:val="1"/>
                <w:i w:val="0"/>
                <w:iCs w:val="0"/>
                <w:color w:val="ffffff"/>
                <w:sz w:val="20"/>
                <w:szCs w:val="20"/>
                <w:rtl w:val="0"/>
              </w:rPr>
              <w:t xml:space="preserve">⚠  Action Required 2: Appointment Reminders</w:t>
            </w:r>
            <w:r w:rsidDel="00000000" w:rsidR="00000000" w:rsidRPr="00000000">
              <w:rPr>
                <w:rtl w:val="0"/>
              </w:rPr>
            </w:r>
          </w:p>
        </w:tc>
      </w:tr>
      <w:tr>
        <w:trPr>
          <w:cantSplit w:val="0"/>
          <w:tblHeader w:val="0"/>
        </w:trPr>
        <w:tc>
          <w:tcPr>
            <w:tcBorders>
              <w:top w:color="fef3c7" w:space="0" w:sz="4" w:val="single"/>
              <w:left w:color="fef3c7" w:space="0" w:sz="4" w:val="single"/>
              <w:bottom w:color="fef3c7" w:space="0" w:sz="4" w:val="single"/>
              <w:right w:color="fef3c7" w:space="0" w:sz="4" w:val="single"/>
            </w:tcBorders>
            <w:shd w:fill="fef3c7" w:val="clear"/>
            <w:tcMar>
              <w:top w:w="100.0" w:type="dxa"/>
              <w:left w:w="180.0" w:type="dxa"/>
              <w:bottom w:w="100.0" w:type="dxa"/>
              <w:right w:w="120.0" w:type="dxa"/>
            </w:tcMar>
          </w:tcPr>
          <w:p w:rsidR="00000000" w:rsidDel="00000000" w:rsidP="00000000" w:rsidRDefault="00000000" w:rsidRPr="00000000" w14:paraId="00000095">
            <w:pPr>
              <w:spacing w:after="100" w:before="0" w:lineRule="auto"/>
              <w:jc w:val="left"/>
              <w:rPr/>
            </w:pPr>
            <w:r w:rsidDel="00000000" w:rsidR="00000000" w:rsidRPr="00000000">
              <w:rPr>
                <w:rFonts w:ascii="Arial" w:cs="Arial" w:eastAsia="Arial" w:hAnsi="Arial"/>
                <w:b w:val="0"/>
                <w:bCs w:val="0"/>
                <w:i w:val="0"/>
                <w:iCs w:val="0"/>
                <w:color w:val="92400e"/>
                <w:sz w:val="21"/>
                <w:szCs w:val="21"/>
                <w:rtl w:val="0"/>
              </w:rPr>
              <w:t xml:space="preserve">Reminders to leads 24 hours and 2 hours before a scheduled meeting are pending, as the reminder message templates have not yet been provided.</w:t>
            </w:r>
            <w:r w:rsidDel="00000000" w:rsidR="00000000" w:rsidRPr="00000000">
              <w:rPr>
                <w:rtl w:val="0"/>
              </w:rPr>
            </w:r>
          </w:p>
        </w:tc>
      </w:tr>
    </w:tbl>
    <w:p w:rsidR="00000000" w:rsidDel="00000000" w:rsidP="00000000" w:rsidRDefault="00000000" w:rsidRPr="00000000" w14:paraId="00000096">
      <w:pPr>
        <w:spacing w:after="0" w:before="1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2400e" w:space="0" w:sz="4" w:val="single"/>
              <w:left w:color="92400e" w:space="0" w:sz="4" w:val="single"/>
              <w:bottom w:color="92400e" w:space="0" w:sz="4" w:val="single"/>
              <w:right w:color="92400e" w:space="0" w:sz="4" w:val="single"/>
            </w:tcBorders>
            <w:shd w:fill="fef3c7" w:val="clear"/>
            <w:tcMar>
              <w:top w:w="120.0" w:type="dxa"/>
              <w:left w:w="220.0" w:type="dxa"/>
              <w:bottom w:w="120.0" w:type="dxa"/>
              <w:right w:w="220.0" w:type="dxa"/>
            </w:tcMar>
          </w:tcPr>
          <w:p w:rsidR="00000000" w:rsidDel="00000000" w:rsidP="00000000" w:rsidRDefault="00000000" w:rsidRPr="00000000" w14:paraId="00000097">
            <w:pPr>
              <w:spacing w:after="100" w:before="0" w:lineRule="auto"/>
              <w:jc w:val="left"/>
              <w:rPr/>
            </w:pPr>
            <w:r w:rsidDel="00000000" w:rsidR="00000000" w:rsidRPr="00000000">
              <w:rPr>
                <w:rFonts w:ascii="Arial" w:cs="Arial" w:eastAsia="Arial" w:hAnsi="Arial"/>
                <w:b w:val="1"/>
                <w:bCs w:val="1"/>
                <w:i w:val="0"/>
                <w:iCs w:val="0"/>
                <w:color w:val="92400e"/>
                <w:sz w:val="21"/>
                <w:szCs w:val="21"/>
                <w:rtl w:val="0"/>
              </w:rPr>
              <w:t xml:space="preserve">Once the client provides the required meta message templates in their developer account, these workflows can be fully implemented, enabling the chatbot to send reminders and no-show follow-ups automatically.</w:t>
            </w:r>
            <w:r w:rsidDel="00000000" w:rsidR="00000000" w:rsidRPr="00000000">
              <w:rPr>
                <w:rtl w:val="0"/>
              </w:rPr>
            </w:r>
          </w:p>
        </w:tc>
      </w:tr>
    </w:tbl>
    <w:p w:rsidR="00000000" w:rsidDel="00000000" w:rsidP="00000000" w:rsidRDefault="00000000" w:rsidRPr="00000000" w14:paraId="00000098">
      <w:pPr>
        <w:spacing w:after="0" w:before="200" w:lineRule="auto"/>
        <w:rPr/>
      </w:pPr>
      <w:r w:rsidDel="00000000" w:rsidR="00000000" w:rsidRPr="00000000">
        <w:rPr>
          <w:rtl w:val="0"/>
        </w:rPr>
      </w:r>
    </w:p>
    <w:p w:rsidR="00000000" w:rsidDel="00000000" w:rsidP="00000000" w:rsidRDefault="00000000" w:rsidRPr="00000000" w14:paraId="00000099">
      <w:pPr>
        <w:pBdr>
          <w:bottom w:color="bfdbfe" w:space="1" w:sz="4" w:val="single"/>
        </w:pBdr>
        <w:spacing w:after="80" w:before="80" w:lineRule="auto"/>
        <w:rPr/>
      </w:pPr>
      <w:r w:rsidDel="00000000" w:rsidR="00000000" w:rsidRPr="00000000">
        <w:rPr>
          <w:rtl w:val="0"/>
        </w:rPr>
      </w:r>
    </w:p>
    <w:p w:rsidR="00000000" w:rsidDel="00000000" w:rsidP="00000000" w:rsidRDefault="00000000" w:rsidRPr="00000000" w14:paraId="0000009A">
      <w:pPr>
        <w:spacing w:after="0" w:before="120" w:lineRule="auto"/>
        <w:rPr/>
      </w:pPr>
      <w:r w:rsidDel="00000000" w:rsidR="00000000" w:rsidRPr="00000000">
        <w:rPr>
          <w:rtl w:val="0"/>
        </w:rPr>
      </w:r>
    </w:p>
    <w:p w:rsidR="00000000" w:rsidDel="00000000" w:rsidP="00000000" w:rsidRDefault="00000000" w:rsidRPr="00000000" w14:paraId="0000009B">
      <w:pPr>
        <w:spacing w:after="100" w:before="0" w:lineRule="auto"/>
        <w:jc w:val="center"/>
        <w:rPr/>
      </w:pPr>
      <w:r w:rsidDel="00000000" w:rsidR="00000000" w:rsidRPr="00000000">
        <w:rPr>
          <w:rFonts w:ascii="Arial" w:cs="Arial" w:eastAsia="Arial" w:hAnsi="Arial"/>
          <w:b w:val="0"/>
          <w:bCs w:val="0"/>
          <w:i w:val="1"/>
          <w:iCs w:val="1"/>
          <w:color w:val="374151"/>
          <w:sz w:val="18"/>
          <w:szCs w:val="18"/>
          <w:rtl w:val="0"/>
        </w:rPr>
        <w:t xml:space="preserve">End of Document</w:t>
      </w:r>
      <w:r w:rsidDel="00000000" w:rsidR="00000000" w:rsidRPr="00000000">
        <w:rPr>
          <w:rtl w:val="0"/>
        </w:rPr>
      </w:r>
    </w:p>
    <w:sectPr>
      <w:headerReference r:id="rId20" w:type="default"/>
      <w:footerReference r:id="rId21"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4933950</wp:posOffset>
          </wp:positionH>
          <wp:positionV relativeFrom="paragraph">
            <wp:posOffset>38722</wp:posOffset>
          </wp:positionV>
          <wp:extent cx="1552575" cy="247650"/>
          <wp:effectExtent b="0" l="0" r="0" t="0"/>
          <wp:wrapNone/>
          <wp:docPr id="17" name="image3.png"/>
          <a:graphic>
            <a:graphicData uri="http://schemas.openxmlformats.org/drawingml/2006/picture">
              <pic:pic>
                <pic:nvPicPr>
                  <pic:cNvPr id="0" name="image3.png"/>
                  <pic:cNvPicPr preferRelativeResize="0"/>
                </pic:nvPicPr>
                <pic:blipFill>
                  <a:blip r:embed="rId1">
                    <a:alphaModFix amt="80000"/>
                  </a:blip>
                  <a:srcRect b="47830" l="0" r="0" t="32316"/>
                  <a:stretch>
                    <a:fillRect/>
                  </a:stretch>
                </pic:blipFill>
                <pic:spPr>
                  <a:xfrm>
                    <a:off x="0" y="0"/>
                    <a:ext cx="1552575" cy="24765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5562600</wp:posOffset>
          </wp:positionH>
          <wp:positionV relativeFrom="paragraph">
            <wp:posOffset>-247649</wp:posOffset>
          </wp:positionV>
          <wp:extent cx="927100" cy="190500"/>
          <wp:effectExtent b="0" l="0" r="0" t="0"/>
          <wp:wrapNone/>
          <wp:docPr id="5" name="image2.png"/>
          <a:graphic>
            <a:graphicData uri="http://schemas.openxmlformats.org/drawingml/2006/picture">
              <pic:pic>
                <pic:nvPicPr>
                  <pic:cNvPr id="0" name="image2.png"/>
                  <pic:cNvPicPr preferRelativeResize="0"/>
                </pic:nvPicPr>
                <pic:blipFill>
                  <a:blip r:embed="rId1">
                    <a:alphaModFix amt="78000"/>
                  </a:blip>
                  <a:srcRect b="0" l="0" r="0" t="0"/>
                  <a:stretch>
                    <a:fillRect/>
                  </a:stretch>
                </pic:blipFill>
                <pic:spPr>
                  <a:xfrm>
                    <a:off x="0" y="0"/>
                    <a:ext cx="927100" cy="190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-200024</wp:posOffset>
          </wp:positionH>
          <wp:positionV relativeFrom="paragraph">
            <wp:posOffset>-266699</wp:posOffset>
          </wp:positionV>
          <wp:extent cx="711200" cy="228600"/>
          <wp:effectExtent b="0" l="0" r="0" t="0"/>
          <wp:wrapNone/>
          <wp:docPr id="16" name="image1.png"/>
          <a:graphic>
            <a:graphicData uri="http://schemas.openxmlformats.org/drawingml/2006/picture">
              <pic:pic>
                <pic:nvPicPr>
                  <pic:cNvPr id="0" name="image1.png"/>
                  <pic:cNvPicPr preferRelativeResize="0"/>
                </pic:nvPicPr>
                <pic:blipFill>
                  <a:blip r:embed="rId2">
                    <a:alphaModFix amt="83000"/>
                  </a:blip>
                  <a:srcRect b="0" l="0" r="0" t="0"/>
                  <a:stretch>
                    <a:fillRect/>
                  </a:stretch>
                </pic:blipFill>
                <pic:spPr>
                  <a:xfrm>
                    <a:off x="0" y="0"/>
                    <a:ext cx="711200" cy="2286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5.png"/><Relationship Id="rId10" Type="http://schemas.openxmlformats.org/officeDocument/2006/relationships/image" Target="media/image6.png"/><Relationship Id="rId21" Type="http://schemas.openxmlformats.org/officeDocument/2006/relationships/footer" Target="footer1.xml"/><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13.png"/><Relationship Id="rId18" Type="http://schemas.openxmlformats.org/officeDocument/2006/relationships/image" Target="media/image16.png"/><Relationship Id="rId7" Type="http://schemas.openxmlformats.org/officeDocument/2006/relationships/image" Target="media/image9.png"/><Relationship Id="rId8" Type="http://schemas.openxmlformats.org/officeDocument/2006/relationships/image" Target="media/image17.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