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C9A" w:rsidRPr="004B0ABE" w:rsidRDefault="00376492">
      <w:pPr>
        <w:jc w:val="center"/>
        <w:rPr>
          <w:sz w:val="24"/>
        </w:rPr>
      </w:pPr>
      <w:r w:rsidRPr="004B0ABE">
        <w:rPr>
          <w:b/>
          <w:color w:val="002060"/>
          <w:sz w:val="144"/>
        </w:rPr>
        <w:t>Resora</w:t>
      </w:r>
      <w:r w:rsidRPr="004B0ABE">
        <w:rPr>
          <w:b/>
          <w:color w:val="003366"/>
          <w:sz w:val="144"/>
        </w:rPr>
        <w:br/>
      </w:r>
    </w:p>
    <w:p w:rsidR="00AD3C9A" w:rsidRPr="004B0ABE" w:rsidRDefault="00376492" w:rsidP="004B0ABE">
      <w:pPr>
        <w:jc w:val="center"/>
        <w:rPr>
          <w:color w:val="632423" w:themeColor="accent2" w:themeShade="80"/>
          <w:sz w:val="24"/>
        </w:rPr>
      </w:pPr>
      <w:r w:rsidRPr="004B0ABE">
        <w:rPr>
          <w:color w:val="632423" w:themeColor="accent2" w:themeShade="80"/>
          <w:sz w:val="72"/>
        </w:rPr>
        <w:t>Complete Project Report</w:t>
      </w:r>
    </w:p>
    <w:p w:rsidR="00AD3C9A" w:rsidRPr="004B0ABE" w:rsidRDefault="00AD3C9A">
      <w:pPr>
        <w:rPr>
          <w:sz w:val="24"/>
        </w:rPr>
      </w:pPr>
    </w:p>
    <w:p w:rsidR="00AD3C9A" w:rsidRPr="004B0ABE" w:rsidRDefault="00AD3C9A">
      <w:pPr>
        <w:rPr>
          <w:sz w:val="24"/>
        </w:rPr>
      </w:pPr>
    </w:p>
    <w:p w:rsidR="004B0ABE" w:rsidRPr="004B0ABE" w:rsidRDefault="00376492" w:rsidP="004B0ABE">
      <w:pPr>
        <w:pStyle w:val="NoSpacing"/>
        <w:spacing w:line="480" w:lineRule="auto"/>
        <w:jc w:val="center"/>
        <w:rPr>
          <w:b/>
          <w:sz w:val="24"/>
        </w:rPr>
      </w:pPr>
      <w:r w:rsidRPr="004B0ABE">
        <w:rPr>
          <w:b/>
          <w:sz w:val="24"/>
        </w:rPr>
        <w:t xml:space="preserve">Prepared for: </w:t>
      </w:r>
      <w:r w:rsidRPr="004B0ABE">
        <w:rPr>
          <w:b/>
          <w:sz w:val="24"/>
        </w:rPr>
        <w:t>Acade</w:t>
      </w:r>
      <w:r w:rsidR="004B0ABE" w:rsidRPr="004B0ABE">
        <w:rPr>
          <w:b/>
          <w:sz w:val="24"/>
        </w:rPr>
        <w:t>mic Evaluation</w:t>
      </w:r>
      <w:r w:rsidR="004B0ABE" w:rsidRPr="004B0ABE">
        <w:rPr>
          <w:b/>
          <w:sz w:val="24"/>
        </w:rPr>
        <w:br/>
        <w:t>Prepared by: Waqar Ali</w:t>
      </w:r>
    </w:p>
    <w:p w:rsidR="00AD3C9A" w:rsidRPr="004B0ABE" w:rsidRDefault="004B0ABE" w:rsidP="004B0ABE">
      <w:pPr>
        <w:pStyle w:val="NoSpacing"/>
        <w:spacing w:line="480" w:lineRule="auto"/>
        <w:jc w:val="center"/>
        <w:rPr>
          <w:b/>
          <w:sz w:val="24"/>
        </w:rPr>
      </w:pPr>
      <w:r w:rsidRPr="004B0ABE">
        <w:rPr>
          <w:b/>
          <w:sz w:val="24"/>
        </w:rPr>
        <w:t>Roll No: BSDSF23A027</w:t>
      </w:r>
      <w:r w:rsidR="00376492" w:rsidRPr="004B0ABE">
        <w:rPr>
          <w:b/>
          <w:sz w:val="24"/>
        </w:rPr>
        <w:br/>
        <w:t xml:space="preserve">Date: </w:t>
      </w:r>
      <w:r w:rsidR="00376492" w:rsidRPr="004B0ABE">
        <w:rPr>
          <w:b/>
          <w:sz w:val="24"/>
        </w:rPr>
        <w:t>June 2026</w:t>
      </w:r>
    </w:p>
    <w:p w:rsidR="00AD3C9A" w:rsidRDefault="00376492">
      <w:r>
        <w:br w:type="page"/>
      </w:r>
    </w:p>
    <w:sdt>
      <w:sdtPr>
        <w:id w:val="480574219"/>
        <w:docPartObj>
          <w:docPartGallery w:val="Table of Contents"/>
          <w:docPartUnique/>
        </w:docPartObj>
      </w:sdtPr>
      <w:sdtEndPr>
        <w:rPr>
          <w:rFonts w:ascii="Calibri" w:eastAsiaTheme="minorEastAsia" w:hAnsi="Calibri" w:cstheme="minorBidi"/>
          <w:noProof/>
          <w:color w:val="auto"/>
          <w:sz w:val="22"/>
          <w:szCs w:val="22"/>
        </w:rPr>
      </w:sdtEndPr>
      <w:sdtContent>
        <w:p w:rsidR="004B0ABE" w:rsidRDefault="004B0ABE">
          <w:pPr>
            <w:pStyle w:val="TOCHeading"/>
          </w:pPr>
          <w:r>
            <w:t>Table of Contents</w:t>
          </w:r>
        </w:p>
        <w:p w:rsidR="00ED66D9" w:rsidRDefault="004B0ABE">
          <w:pPr>
            <w:pStyle w:val="TOC1"/>
            <w:tabs>
              <w:tab w:val="right" w:leader="dot" w:pos="8630"/>
            </w:tabs>
            <w:rPr>
              <w:rFonts w:asciiTheme="minorHAnsi" w:hAnsiTheme="minorHAnsi"/>
              <w:noProof/>
            </w:rPr>
          </w:pPr>
          <w:r>
            <w:rPr>
              <w:b/>
              <w:bCs/>
              <w:noProof/>
            </w:rPr>
            <w:fldChar w:fldCharType="begin"/>
          </w:r>
          <w:r>
            <w:rPr>
              <w:b/>
              <w:bCs/>
              <w:noProof/>
            </w:rPr>
            <w:instrText xml:space="preserve"> TOC \o "1-3" \h \z \u </w:instrText>
          </w:r>
          <w:r>
            <w:rPr>
              <w:b/>
              <w:bCs/>
              <w:noProof/>
            </w:rPr>
            <w:fldChar w:fldCharType="separate"/>
          </w:r>
          <w:hyperlink w:anchor="_Toc231440541" w:history="1">
            <w:r w:rsidR="00ED66D9" w:rsidRPr="00A33791">
              <w:rPr>
                <w:rStyle w:val="Hyperlink"/>
                <w:noProof/>
              </w:rPr>
              <w:t>1. Executive Summary</w:t>
            </w:r>
            <w:r w:rsidR="00ED66D9">
              <w:rPr>
                <w:noProof/>
                <w:webHidden/>
              </w:rPr>
              <w:tab/>
            </w:r>
            <w:r w:rsidR="00ED66D9">
              <w:rPr>
                <w:noProof/>
                <w:webHidden/>
              </w:rPr>
              <w:fldChar w:fldCharType="begin"/>
            </w:r>
            <w:r w:rsidR="00ED66D9">
              <w:rPr>
                <w:noProof/>
                <w:webHidden/>
              </w:rPr>
              <w:instrText xml:space="preserve"> PAGEREF _Toc231440541 \h </w:instrText>
            </w:r>
            <w:r w:rsidR="00ED66D9">
              <w:rPr>
                <w:noProof/>
                <w:webHidden/>
              </w:rPr>
            </w:r>
            <w:r w:rsidR="00ED66D9">
              <w:rPr>
                <w:noProof/>
                <w:webHidden/>
              </w:rPr>
              <w:fldChar w:fldCharType="separate"/>
            </w:r>
            <w:r w:rsidR="00ED66D9">
              <w:rPr>
                <w:noProof/>
                <w:webHidden/>
              </w:rPr>
              <w:t>3</w:t>
            </w:r>
            <w:r w:rsidR="00ED66D9">
              <w:rPr>
                <w:noProof/>
                <w:webHidden/>
              </w:rPr>
              <w:fldChar w:fldCharType="end"/>
            </w:r>
          </w:hyperlink>
        </w:p>
        <w:p w:rsidR="00ED66D9" w:rsidRDefault="00ED66D9">
          <w:pPr>
            <w:pStyle w:val="TOC1"/>
            <w:tabs>
              <w:tab w:val="right" w:leader="dot" w:pos="8630"/>
            </w:tabs>
            <w:rPr>
              <w:rFonts w:asciiTheme="minorHAnsi" w:hAnsiTheme="minorHAnsi"/>
              <w:noProof/>
            </w:rPr>
          </w:pPr>
          <w:hyperlink w:anchor="_Toc231440542" w:history="1">
            <w:r w:rsidRPr="00A33791">
              <w:rPr>
                <w:rStyle w:val="Hyperlink"/>
                <w:noProof/>
              </w:rPr>
              <w:t>2. Technical Portion</w:t>
            </w:r>
            <w:r>
              <w:rPr>
                <w:noProof/>
                <w:webHidden/>
              </w:rPr>
              <w:tab/>
            </w:r>
            <w:r>
              <w:rPr>
                <w:noProof/>
                <w:webHidden/>
              </w:rPr>
              <w:fldChar w:fldCharType="begin"/>
            </w:r>
            <w:r>
              <w:rPr>
                <w:noProof/>
                <w:webHidden/>
              </w:rPr>
              <w:instrText xml:space="preserve"> PAGEREF _Toc231440542 \h </w:instrText>
            </w:r>
            <w:r>
              <w:rPr>
                <w:noProof/>
                <w:webHidden/>
              </w:rPr>
            </w:r>
            <w:r>
              <w:rPr>
                <w:noProof/>
                <w:webHidden/>
              </w:rPr>
              <w:fldChar w:fldCharType="separate"/>
            </w:r>
            <w:r>
              <w:rPr>
                <w:noProof/>
                <w:webHidden/>
              </w:rPr>
              <w:t>4</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3" w:history="1">
            <w:r w:rsidRPr="00A33791">
              <w:rPr>
                <w:rStyle w:val="Hyperlink"/>
                <w:noProof/>
              </w:rPr>
              <w:t>2.1 Core Requirements</w:t>
            </w:r>
            <w:r>
              <w:rPr>
                <w:noProof/>
                <w:webHidden/>
              </w:rPr>
              <w:tab/>
            </w:r>
            <w:r>
              <w:rPr>
                <w:noProof/>
                <w:webHidden/>
              </w:rPr>
              <w:fldChar w:fldCharType="begin"/>
            </w:r>
            <w:r>
              <w:rPr>
                <w:noProof/>
                <w:webHidden/>
              </w:rPr>
              <w:instrText xml:space="preserve"> PAGEREF _Toc231440543 \h </w:instrText>
            </w:r>
            <w:r>
              <w:rPr>
                <w:noProof/>
                <w:webHidden/>
              </w:rPr>
            </w:r>
            <w:r>
              <w:rPr>
                <w:noProof/>
                <w:webHidden/>
              </w:rPr>
              <w:fldChar w:fldCharType="separate"/>
            </w:r>
            <w:r>
              <w:rPr>
                <w:noProof/>
                <w:webHidden/>
              </w:rPr>
              <w:t>4</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4" w:history="1">
            <w:r w:rsidRPr="00A33791">
              <w:rPr>
                <w:rStyle w:val="Hyperlink"/>
                <w:noProof/>
              </w:rPr>
              <w:t>2.2 System Architecture (Figure 1)</w:t>
            </w:r>
            <w:r>
              <w:rPr>
                <w:noProof/>
                <w:webHidden/>
              </w:rPr>
              <w:tab/>
            </w:r>
            <w:r>
              <w:rPr>
                <w:noProof/>
                <w:webHidden/>
              </w:rPr>
              <w:fldChar w:fldCharType="begin"/>
            </w:r>
            <w:r>
              <w:rPr>
                <w:noProof/>
                <w:webHidden/>
              </w:rPr>
              <w:instrText xml:space="preserve"> PAGEREF _Toc231440544 \h </w:instrText>
            </w:r>
            <w:r>
              <w:rPr>
                <w:noProof/>
                <w:webHidden/>
              </w:rPr>
            </w:r>
            <w:r>
              <w:rPr>
                <w:noProof/>
                <w:webHidden/>
              </w:rPr>
              <w:fldChar w:fldCharType="separate"/>
            </w:r>
            <w:r>
              <w:rPr>
                <w:noProof/>
                <w:webHidden/>
              </w:rPr>
              <w:t>5</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5" w:history="1">
            <w:r w:rsidRPr="00A33791">
              <w:rPr>
                <w:rStyle w:val="Hyperlink"/>
                <w:noProof/>
              </w:rPr>
              <w:t>2.3 Data Flow (Figure 2)</w:t>
            </w:r>
            <w:r>
              <w:rPr>
                <w:noProof/>
                <w:webHidden/>
              </w:rPr>
              <w:tab/>
            </w:r>
            <w:r>
              <w:rPr>
                <w:noProof/>
                <w:webHidden/>
              </w:rPr>
              <w:fldChar w:fldCharType="begin"/>
            </w:r>
            <w:r>
              <w:rPr>
                <w:noProof/>
                <w:webHidden/>
              </w:rPr>
              <w:instrText xml:space="preserve"> PAGEREF _Toc231440545 \h </w:instrText>
            </w:r>
            <w:r>
              <w:rPr>
                <w:noProof/>
                <w:webHidden/>
              </w:rPr>
            </w:r>
            <w:r>
              <w:rPr>
                <w:noProof/>
                <w:webHidden/>
              </w:rPr>
              <w:fldChar w:fldCharType="separate"/>
            </w:r>
            <w:r>
              <w:rPr>
                <w:noProof/>
                <w:webHidden/>
              </w:rPr>
              <w:t>7</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6" w:history="1">
            <w:r w:rsidRPr="00A33791">
              <w:rPr>
                <w:rStyle w:val="Hyperlink"/>
                <w:noProof/>
              </w:rPr>
              <w:t>2.4 Tools and Technologies (Table 1)</w:t>
            </w:r>
            <w:r>
              <w:rPr>
                <w:noProof/>
                <w:webHidden/>
              </w:rPr>
              <w:tab/>
            </w:r>
            <w:r>
              <w:rPr>
                <w:noProof/>
                <w:webHidden/>
              </w:rPr>
              <w:fldChar w:fldCharType="begin"/>
            </w:r>
            <w:r>
              <w:rPr>
                <w:noProof/>
                <w:webHidden/>
              </w:rPr>
              <w:instrText xml:space="preserve"> PAGEREF _Toc231440546 \h </w:instrText>
            </w:r>
            <w:r>
              <w:rPr>
                <w:noProof/>
                <w:webHidden/>
              </w:rPr>
            </w:r>
            <w:r>
              <w:rPr>
                <w:noProof/>
                <w:webHidden/>
              </w:rPr>
              <w:fldChar w:fldCharType="separate"/>
            </w:r>
            <w:r>
              <w:rPr>
                <w:noProof/>
                <w:webHidden/>
              </w:rPr>
              <w:t>9</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7" w:history="1">
            <w:r w:rsidRPr="00A33791">
              <w:rPr>
                <w:rStyle w:val="Hyperlink"/>
                <w:noProof/>
              </w:rPr>
              <w:t>2.5 Database Schema</w:t>
            </w:r>
            <w:r>
              <w:rPr>
                <w:noProof/>
                <w:webHidden/>
              </w:rPr>
              <w:tab/>
            </w:r>
            <w:r>
              <w:rPr>
                <w:noProof/>
                <w:webHidden/>
              </w:rPr>
              <w:fldChar w:fldCharType="begin"/>
            </w:r>
            <w:r>
              <w:rPr>
                <w:noProof/>
                <w:webHidden/>
              </w:rPr>
              <w:instrText xml:space="preserve"> PAGEREF _Toc231440547 \h </w:instrText>
            </w:r>
            <w:r>
              <w:rPr>
                <w:noProof/>
                <w:webHidden/>
              </w:rPr>
            </w:r>
            <w:r>
              <w:rPr>
                <w:noProof/>
                <w:webHidden/>
              </w:rPr>
              <w:fldChar w:fldCharType="separate"/>
            </w:r>
            <w:r>
              <w:rPr>
                <w:noProof/>
                <w:webHidden/>
              </w:rPr>
              <w:t>10</w:t>
            </w:r>
            <w:r>
              <w:rPr>
                <w:noProof/>
                <w:webHidden/>
              </w:rPr>
              <w:fldChar w:fldCharType="end"/>
            </w:r>
          </w:hyperlink>
        </w:p>
        <w:p w:rsidR="00ED66D9" w:rsidRDefault="00ED66D9">
          <w:pPr>
            <w:pStyle w:val="TOC1"/>
            <w:tabs>
              <w:tab w:val="right" w:leader="dot" w:pos="8630"/>
            </w:tabs>
            <w:rPr>
              <w:rFonts w:asciiTheme="minorHAnsi" w:hAnsiTheme="minorHAnsi"/>
              <w:noProof/>
            </w:rPr>
          </w:pPr>
          <w:hyperlink w:anchor="_Toc231440548" w:history="1">
            <w:r w:rsidRPr="00A33791">
              <w:rPr>
                <w:rStyle w:val="Hyperlink"/>
                <w:noProof/>
              </w:rPr>
              <w:t>3. Business Portion (Y Combinator Style)</w:t>
            </w:r>
            <w:r>
              <w:rPr>
                <w:noProof/>
                <w:webHidden/>
              </w:rPr>
              <w:tab/>
            </w:r>
            <w:r>
              <w:rPr>
                <w:noProof/>
                <w:webHidden/>
              </w:rPr>
              <w:fldChar w:fldCharType="begin"/>
            </w:r>
            <w:r>
              <w:rPr>
                <w:noProof/>
                <w:webHidden/>
              </w:rPr>
              <w:instrText xml:space="preserve"> PAGEREF _Toc231440548 \h </w:instrText>
            </w:r>
            <w:r>
              <w:rPr>
                <w:noProof/>
                <w:webHidden/>
              </w:rPr>
            </w:r>
            <w:r>
              <w:rPr>
                <w:noProof/>
                <w:webHidden/>
              </w:rPr>
              <w:fldChar w:fldCharType="separate"/>
            </w:r>
            <w:r>
              <w:rPr>
                <w:noProof/>
                <w:webHidden/>
              </w:rPr>
              <w:t>11</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49" w:history="1">
            <w:r w:rsidRPr="00A33791">
              <w:rPr>
                <w:rStyle w:val="Hyperlink"/>
                <w:noProof/>
              </w:rPr>
              <w:t>3.1 Problem and Solution</w:t>
            </w:r>
            <w:r>
              <w:rPr>
                <w:noProof/>
                <w:webHidden/>
              </w:rPr>
              <w:tab/>
            </w:r>
            <w:r>
              <w:rPr>
                <w:noProof/>
                <w:webHidden/>
              </w:rPr>
              <w:fldChar w:fldCharType="begin"/>
            </w:r>
            <w:r>
              <w:rPr>
                <w:noProof/>
                <w:webHidden/>
              </w:rPr>
              <w:instrText xml:space="preserve"> PAGEREF _Toc231440549 \h </w:instrText>
            </w:r>
            <w:r>
              <w:rPr>
                <w:noProof/>
                <w:webHidden/>
              </w:rPr>
            </w:r>
            <w:r>
              <w:rPr>
                <w:noProof/>
                <w:webHidden/>
              </w:rPr>
              <w:fldChar w:fldCharType="separate"/>
            </w:r>
            <w:r>
              <w:rPr>
                <w:noProof/>
                <w:webHidden/>
              </w:rPr>
              <w:t>11</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50" w:history="1">
            <w:r w:rsidRPr="00A33791">
              <w:rPr>
                <w:rStyle w:val="Hyperlink"/>
                <w:noProof/>
              </w:rPr>
              <w:t>3.2 Competitive Landscape (Table 2)</w:t>
            </w:r>
            <w:r>
              <w:rPr>
                <w:noProof/>
                <w:webHidden/>
              </w:rPr>
              <w:tab/>
            </w:r>
            <w:r>
              <w:rPr>
                <w:noProof/>
                <w:webHidden/>
              </w:rPr>
              <w:fldChar w:fldCharType="begin"/>
            </w:r>
            <w:r>
              <w:rPr>
                <w:noProof/>
                <w:webHidden/>
              </w:rPr>
              <w:instrText xml:space="preserve"> PAGEREF _Toc231440550 \h </w:instrText>
            </w:r>
            <w:r>
              <w:rPr>
                <w:noProof/>
                <w:webHidden/>
              </w:rPr>
            </w:r>
            <w:r>
              <w:rPr>
                <w:noProof/>
                <w:webHidden/>
              </w:rPr>
              <w:fldChar w:fldCharType="separate"/>
            </w:r>
            <w:r>
              <w:rPr>
                <w:noProof/>
                <w:webHidden/>
              </w:rPr>
              <w:t>12</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51" w:history="1">
            <w:r w:rsidRPr="00A33791">
              <w:rPr>
                <w:rStyle w:val="Hyperlink"/>
                <w:noProof/>
              </w:rPr>
              <w:t>3.3 Target Market and Geography</w:t>
            </w:r>
            <w:r>
              <w:rPr>
                <w:noProof/>
                <w:webHidden/>
              </w:rPr>
              <w:tab/>
            </w:r>
            <w:r>
              <w:rPr>
                <w:noProof/>
                <w:webHidden/>
              </w:rPr>
              <w:fldChar w:fldCharType="begin"/>
            </w:r>
            <w:r>
              <w:rPr>
                <w:noProof/>
                <w:webHidden/>
              </w:rPr>
              <w:instrText xml:space="preserve"> PAGEREF _Toc231440551 \h </w:instrText>
            </w:r>
            <w:r>
              <w:rPr>
                <w:noProof/>
                <w:webHidden/>
              </w:rPr>
            </w:r>
            <w:r>
              <w:rPr>
                <w:noProof/>
                <w:webHidden/>
              </w:rPr>
              <w:fldChar w:fldCharType="separate"/>
            </w:r>
            <w:r>
              <w:rPr>
                <w:noProof/>
                <w:webHidden/>
              </w:rPr>
              <w:t>13</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52" w:history="1">
            <w:r w:rsidRPr="00A33791">
              <w:rPr>
                <w:rStyle w:val="Hyperlink"/>
                <w:noProof/>
              </w:rPr>
              <w:t>3.4 Scale and Roadmap (Table 3)</w:t>
            </w:r>
            <w:r>
              <w:rPr>
                <w:noProof/>
                <w:webHidden/>
              </w:rPr>
              <w:tab/>
            </w:r>
            <w:r>
              <w:rPr>
                <w:noProof/>
                <w:webHidden/>
              </w:rPr>
              <w:fldChar w:fldCharType="begin"/>
            </w:r>
            <w:r>
              <w:rPr>
                <w:noProof/>
                <w:webHidden/>
              </w:rPr>
              <w:instrText xml:space="preserve"> PAGEREF _Toc231440552 \h </w:instrText>
            </w:r>
            <w:r>
              <w:rPr>
                <w:noProof/>
                <w:webHidden/>
              </w:rPr>
            </w:r>
            <w:r>
              <w:rPr>
                <w:noProof/>
                <w:webHidden/>
              </w:rPr>
              <w:fldChar w:fldCharType="separate"/>
            </w:r>
            <w:r>
              <w:rPr>
                <w:noProof/>
                <w:webHidden/>
              </w:rPr>
              <w:t>14</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53" w:history="1">
            <w:r w:rsidRPr="00A33791">
              <w:rPr>
                <w:rStyle w:val="Hyperlink"/>
                <w:noProof/>
              </w:rPr>
              <w:t>3.5 Customer Acquisition and Pricing</w:t>
            </w:r>
            <w:r>
              <w:rPr>
                <w:noProof/>
                <w:webHidden/>
              </w:rPr>
              <w:tab/>
            </w:r>
            <w:r>
              <w:rPr>
                <w:noProof/>
                <w:webHidden/>
              </w:rPr>
              <w:fldChar w:fldCharType="begin"/>
            </w:r>
            <w:r>
              <w:rPr>
                <w:noProof/>
                <w:webHidden/>
              </w:rPr>
              <w:instrText xml:space="preserve"> PAGEREF _Toc231440553 \h </w:instrText>
            </w:r>
            <w:r>
              <w:rPr>
                <w:noProof/>
                <w:webHidden/>
              </w:rPr>
            </w:r>
            <w:r>
              <w:rPr>
                <w:noProof/>
                <w:webHidden/>
              </w:rPr>
              <w:fldChar w:fldCharType="separate"/>
            </w:r>
            <w:r>
              <w:rPr>
                <w:noProof/>
                <w:webHidden/>
              </w:rPr>
              <w:t>15</w:t>
            </w:r>
            <w:r>
              <w:rPr>
                <w:noProof/>
                <w:webHidden/>
              </w:rPr>
              <w:fldChar w:fldCharType="end"/>
            </w:r>
          </w:hyperlink>
        </w:p>
        <w:p w:rsidR="00ED66D9" w:rsidRDefault="00ED66D9">
          <w:pPr>
            <w:pStyle w:val="TOC2"/>
            <w:tabs>
              <w:tab w:val="right" w:leader="dot" w:pos="8630"/>
            </w:tabs>
            <w:rPr>
              <w:rFonts w:asciiTheme="minorHAnsi" w:hAnsiTheme="minorHAnsi"/>
              <w:noProof/>
            </w:rPr>
          </w:pPr>
          <w:hyperlink w:anchor="_Toc231440554" w:history="1">
            <w:r w:rsidRPr="00A33791">
              <w:rPr>
                <w:rStyle w:val="Hyperlink"/>
                <w:noProof/>
              </w:rPr>
              <w:t>3.6 PRISMA and Systematic Reviews (Figure 3)</w:t>
            </w:r>
            <w:r>
              <w:rPr>
                <w:noProof/>
                <w:webHidden/>
              </w:rPr>
              <w:tab/>
            </w:r>
            <w:r>
              <w:rPr>
                <w:noProof/>
                <w:webHidden/>
              </w:rPr>
              <w:fldChar w:fldCharType="begin"/>
            </w:r>
            <w:r>
              <w:rPr>
                <w:noProof/>
                <w:webHidden/>
              </w:rPr>
              <w:instrText xml:space="preserve"> PAGEREF _Toc231440554 \h </w:instrText>
            </w:r>
            <w:r>
              <w:rPr>
                <w:noProof/>
                <w:webHidden/>
              </w:rPr>
            </w:r>
            <w:r>
              <w:rPr>
                <w:noProof/>
                <w:webHidden/>
              </w:rPr>
              <w:fldChar w:fldCharType="separate"/>
            </w:r>
            <w:r>
              <w:rPr>
                <w:noProof/>
                <w:webHidden/>
              </w:rPr>
              <w:t>16</w:t>
            </w:r>
            <w:r>
              <w:rPr>
                <w:noProof/>
                <w:webHidden/>
              </w:rPr>
              <w:fldChar w:fldCharType="end"/>
            </w:r>
          </w:hyperlink>
        </w:p>
        <w:p w:rsidR="00ED66D9" w:rsidRDefault="00ED66D9">
          <w:pPr>
            <w:pStyle w:val="TOC1"/>
            <w:tabs>
              <w:tab w:val="right" w:leader="dot" w:pos="8630"/>
            </w:tabs>
            <w:rPr>
              <w:rFonts w:asciiTheme="minorHAnsi" w:hAnsiTheme="minorHAnsi"/>
              <w:noProof/>
            </w:rPr>
          </w:pPr>
          <w:hyperlink w:anchor="_Toc231440555" w:history="1">
            <w:r w:rsidRPr="00A33791">
              <w:rPr>
                <w:rStyle w:val="Hyperlink"/>
                <w:noProof/>
              </w:rPr>
              <w:t>4. Conclusion</w:t>
            </w:r>
            <w:r>
              <w:rPr>
                <w:noProof/>
                <w:webHidden/>
              </w:rPr>
              <w:tab/>
            </w:r>
            <w:r>
              <w:rPr>
                <w:noProof/>
                <w:webHidden/>
              </w:rPr>
              <w:fldChar w:fldCharType="begin"/>
            </w:r>
            <w:r>
              <w:rPr>
                <w:noProof/>
                <w:webHidden/>
              </w:rPr>
              <w:instrText xml:space="preserve"> PAGEREF _Toc231440555 \h </w:instrText>
            </w:r>
            <w:r>
              <w:rPr>
                <w:noProof/>
                <w:webHidden/>
              </w:rPr>
            </w:r>
            <w:r>
              <w:rPr>
                <w:noProof/>
                <w:webHidden/>
              </w:rPr>
              <w:fldChar w:fldCharType="separate"/>
            </w:r>
            <w:r>
              <w:rPr>
                <w:noProof/>
                <w:webHidden/>
              </w:rPr>
              <w:t>19</w:t>
            </w:r>
            <w:r>
              <w:rPr>
                <w:noProof/>
                <w:webHidden/>
              </w:rPr>
              <w:fldChar w:fldCharType="end"/>
            </w:r>
          </w:hyperlink>
        </w:p>
        <w:p w:rsidR="00ED66D9" w:rsidRDefault="00ED66D9">
          <w:pPr>
            <w:pStyle w:val="TOC1"/>
            <w:tabs>
              <w:tab w:val="right" w:leader="dot" w:pos="8630"/>
            </w:tabs>
            <w:rPr>
              <w:rFonts w:asciiTheme="minorHAnsi" w:hAnsiTheme="minorHAnsi"/>
              <w:noProof/>
            </w:rPr>
          </w:pPr>
          <w:hyperlink w:anchor="_Toc231440556" w:history="1">
            <w:r w:rsidRPr="00A33791">
              <w:rPr>
                <w:rStyle w:val="Hyperlink"/>
                <w:noProof/>
              </w:rPr>
              <w:t>Screenshots</w:t>
            </w:r>
            <w:r>
              <w:rPr>
                <w:noProof/>
                <w:webHidden/>
              </w:rPr>
              <w:tab/>
            </w:r>
            <w:r>
              <w:rPr>
                <w:noProof/>
                <w:webHidden/>
              </w:rPr>
              <w:fldChar w:fldCharType="begin"/>
            </w:r>
            <w:r>
              <w:rPr>
                <w:noProof/>
                <w:webHidden/>
              </w:rPr>
              <w:instrText xml:space="preserve"> PAGEREF _Toc231440556 \h </w:instrText>
            </w:r>
            <w:r>
              <w:rPr>
                <w:noProof/>
                <w:webHidden/>
              </w:rPr>
            </w:r>
            <w:r>
              <w:rPr>
                <w:noProof/>
                <w:webHidden/>
              </w:rPr>
              <w:fldChar w:fldCharType="separate"/>
            </w:r>
            <w:r>
              <w:rPr>
                <w:noProof/>
                <w:webHidden/>
              </w:rPr>
              <w:t>20</w:t>
            </w:r>
            <w:r>
              <w:rPr>
                <w:noProof/>
                <w:webHidden/>
              </w:rPr>
              <w:fldChar w:fldCharType="end"/>
            </w:r>
          </w:hyperlink>
        </w:p>
        <w:p w:rsidR="004B0ABE" w:rsidRDefault="004B0ABE">
          <w:r>
            <w:rPr>
              <w:b/>
              <w:bCs/>
              <w:noProof/>
            </w:rPr>
            <w:fldChar w:fldCharType="end"/>
          </w:r>
        </w:p>
      </w:sdtContent>
    </w:sdt>
    <w:p w:rsidR="00AD3C9A" w:rsidRDefault="00AD3C9A"/>
    <w:p w:rsidR="00AD3C9A" w:rsidRDefault="00376492">
      <w:r>
        <w:br w:type="page"/>
      </w:r>
    </w:p>
    <w:p w:rsidR="00AD3C9A" w:rsidRDefault="00376492">
      <w:pPr>
        <w:pStyle w:val="Heading1"/>
      </w:pPr>
      <w:bookmarkStart w:id="0" w:name="_Toc231440541"/>
      <w:r>
        <w:rPr>
          <w:color w:val="003366"/>
        </w:rPr>
        <w:lastRenderedPageBreak/>
        <w:t>1. Executive Summary</w:t>
      </w:r>
      <w:bookmarkEnd w:id="0"/>
    </w:p>
    <w:p w:rsidR="00AD3C9A" w:rsidRDefault="00376492">
      <w:r>
        <w:t>Resora is a desktop-based AI research assistant designed to make literature review faster, easier, and completely private. S</w:t>
      </w:r>
      <w:r>
        <w:t>tudents and researchers often spend weeks searching for relevant papers, reading abstracts, and deciding which ones to include in their work. Existing tools like Zotero and Mendeley only organise papers but do not understand their content. Cloud AI tools l</w:t>
      </w:r>
      <w:r>
        <w:t>ike ChatGPT require internet and raise privacy concerns because queries are sent to external servers. Resora solves these problems by working entirely offline. It uses advanced machine learning models (sentence-transformers, FAISS, and BART) to perform sem</w:t>
      </w:r>
      <w:r>
        <w:t xml:space="preserve">antic search and automatic summarisation directly on the user's computer. No data ever leaves the machine. The application also includes a full workflow management system: bookmarks, reading lists, projects, tasks, notes, screening for systematic reviews, </w:t>
      </w:r>
      <w:r>
        <w:t>and automatic PRISMA flow diagrams. An AI chat assistant answers research questions using the local paper database. The business model is freemium: Free users get unlimited search, bookmarks, and reading lists. Pro users ( $8/month or $60/year ) also get A</w:t>
      </w:r>
      <w:r>
        <w:t>I summarisation, AI chat, screening, PRISMA, and unlimited projects. Universities can buy a campus-wide license for $500 per year. The target market is graduate students in developing countries (starting with Pakistan, India, and Bangladesh), where interne</w:t>
      </w:r>
      <w:r>
        <w:t>t is expensive and unreliable. The prototype is fully functional, and this report provides a complete technical and business analysis following Y Combinator's startup application format.</w:t>
      </w:r>
    </w:p>
    <w:p w:rsidR="00AD3C9A" w:rsidRDefault="00376492">
      <w:r>
        <w:br w:type="page"/>
      </w:r>
    </w:p>
    <w:p w:rsidR="00AD3C9A" w:rsidRDefault="00376492">
      <w:pPr>
        <w:pStyle w:val="Heading1"/>
      </w:pPr>
      <w:bookmarkStart w:id="1" w:name="_Toc231440542"/>
      <w:r>
        <w:rPr>
          <w:color w:val="003366"/>
        </w:rPr>
        <w:lastRenderedPageBreak/>
        <w:t>2. Technical Portion</w:t>
      </w:r>
      <w:bookmarkEnd w:id="1"/>
    </w:p>
    <w:p w:rsidR="00AD3C9A" w:rsidRDefault="00376492">
      <w:pPr>
        <w:pStyle w:val="Heading2"/>
      </w:pPr>
      <w:bookmarkStart w:id="2" w:name="_Toc231440543"/>
      <w:r>
        <w:rPr>
          <w:color w:val="0066CC"/>
        </w:rPr>
        <w:t>2.1 Core Requirements</w:t>
      </w:r>
      <w:bookmarkEnd w:id="2"/>
    </w:p>
    <w:p w:rsidR="00AD3C9A" w:rsidRDefault="00376492">
      <w:r>
        <w:t xml:space="preserve">Resora must meet nine </w:t>
      </w:r>
      <w:r>
        <w:t>functional requirements to support a complete literature review workflow. First, offline semantic search: users can search a local database of research papers without internet, and the search understands meaning, not just keywords. Second, AI summarisation</w:t>
      </w:r>
      <w:r>
        <w:t>: for any selected paper, the system generates a short (5-6 lines) summary of the abstract or full text. Third, paper analysis: the system provides research field classification, a relevance score (0-100), novelty indication, and potential research gaps. F</w:t>
      </w:r>
      <w:r>
        <w:t>ourth, workflow management: users can create bookmarks, reading lists, projects, tasks, and write notes on papers. Fifth, a user system with plan-based access: Free, Pro, and University plans each unlock specific features. Sixth, screening and PRISMA: user</w:t>
      </w:r>
      <w:r>
        <w:t>s can mark papers as include/exclude for systematic reviews, and the system automatically draws a PRISMA flow diagram. Seventh, an AI assistant chat: users ask natural language questions and receive answers based on the local database. Eighth, an admin pan</w:t>
      </w:r>
      <w:r>
        <w:t>el: administrators can view users, logs, support tickets, and audit trails. Ninth, reference export: one-click export of citations in BibTeX, RIS, and EndNote formats. All nine requirements are fully implemented and tested. The prototype runs on Windows 10</w:t>
      </w:r>
      <w:r>
        <w:t>/11 and can handle 100,000 ArXiv papers. Search takes less than 0.1 seconds, summarisation about 1.2 seconds on a standard laptop. Fallback mechanisms (TF-IDF search, first-three-sentences summary) ensure the app never crashes.</w:t>
      </w:r>
    </w:p>
    <w:p w:rsidR="00AD3C9A" w:rsidRDefault="00376492">
      <w:r>
        <w:br w:type="page"/>
      </w:r>
    </w:p>
    <w:p w:rsidR="00AD3C9A" w:rsidRDefault="00376492">
      <w:pPr>
        <w:pStyle w:val="Heading2"/>
      </w:pPr>
      <w:bookmarkStart w:id="3" w:name="_Toc231440544"/>
      <w:r>
        <w:rPr>
          <w:color w:val="0066CC"/>
        </w:rPr>
        <w:lastRenderedPageBreak/>
        <w:t>2.2 System Architecture (F</w:t>
      </w:r>
      <w:r>
        <w:rPr>
          <w:color w:val="0066CC"/>
        </w:rPr>
        <w:t>igure 1)</w:t>
      </w:r>
      <w:bookmarkEnd w:id="3"/>
    </w:p>
    <w:p w:rsidR="00AD3C9A" w:rsidRDefault="00376492">
      <w:r>
        <w:t xml:space="preserve">Resora uses a three-layer modular architecture that separates the user interface, application logic, and data/ML layers. This design makes the system maintainable, testable, and easy to extend. The presentation layer (top) is built with PyQt5 and </w:t>
      </w:r>
      <w:r>
        <w:t>a custom dark QSS theme. It contains all pages users interact with: Dashboard, Search, Bookmarks, Summarize, Screen, PRISMA, AI Chat, and Admin. The application logic layer (middle) is written in main.py (approximately 3,800 lines). It acts as a traffic co</w:t>
      </w:r>
      <w:r>
        <w:t>ntroller – it handles user actions, starts worker threads for heavy tasks (so the UI never freezes), and enforces plan gating by checking a dictionary called FEATURE_PLANS. The data and ML layer (bottom) consists of an SQLite database (resora.db) with 18 t</w:t>
      </w:r>
      <w:r>
        <w:t>ables and a machine learning backend (ml_backend.py, about 460 lines). The ML backend loads the sentence-transformer model for generating embeddings, the FAISS index for fast similarity search, and the BART model for summarisation. Fallback algorithms (TF-</w:t>
      </w:r>
      <w:r>
        <w:t>IDF and extractive summarisation) are included to maintain functionality when primary models are unavailable. Figure 1 below visualises this architecture.</w:t>
      </w:r>
    </w:p>
    <w:p w:rsidR="00AD3C9A" w:rsidRDefault="00376492">
      <w:r>
        <w:rPr>
          <w:noProof/>
        </w:rPr>
        <w:drawing>
          <wp:inline distT="0" distB="0" distL="0" distR="0">
            <wp:extent cx="5943600" cy="4742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5943600" cy="4742873"/>
                    </a:xfrm>
                    <a:prstGeom prst="rect">
                      <a:avLst/>
                    </a:prstGeom>
                  </pic:spPr>
                </pic:pic>
              </a:graphicData>
            </a:graphic>
          </wp:inline>
        </w:drawing>
      </w:r>
    </w:p>
    <w:p w:rsidR="00AD3C9A" w:rsidRDefault="00376492">
      <w:r>
        <w:t>As shown, user requests flow from the presentation layer to the logic layer, which then calls the a</w:t>
      </w:r>
      <w:r>
        <w:t xml:space="preserve">ppropriate ML or database functions. Results flow back up the same path. The arrows indicate </w:t>
      </w:r>
      <w:r>
        <w:lastRenderedPageBreak/>
        <w:t>the direction of control. Because the layers are decoupled, future upgrades (e.g., replacing FAISS with a different vector store) can be made without affecting the</w:t>
      </w:r>
      <w:r>
        <w:t xml:space="preserve"> rest of the system. This modularity is a key strength of Resora.</w:t>
      </w:r>
    </w:p>
    <w:p w:rsidR="00AD3C9A" w:rsidRDefault="00376492">
      <w:r>
        <w:br w:type="page"/>
      </w:r>
    </w:p>
    <w:p w:rsidR="00AD3C9A" w:rsidRDefault="00376492">
      <w:pPr>
        <w:pStyle w:val="Heading2"/>
      </w:pPr>
      <w:bookmarkStart w:id="4" w:name="_Toc231440545"/>
      <w:r>
        <w:rPr>
          <w:color w:val="0066CC"/>
        </w:rPr>
        <w:lastRenderedPageBreak/>
        <w:t>2.3 Data Flow (Figure 2)</w:t>
      </w:r>
      <w:bookmarkEnd w:id="4"/>
    </w:p>
    <w:p w:rsidR="00AD3C9A" w:rsidRDefault="00376492">
      <w:r>
        <w:t>The data flow for a typical search operation follows a clear sequence. The user types a query (e.g., 'deep learning for medical image classification') into the Sea</w:t>
      </w:r>
      <w:r>
        <w:t>rch page and presses Enter. The user interface emits a signal containing the query to a controller in main.py. The controller first checks the FEATURE_PLANS dictionary to confirm that the current user's plan allows search. If allowed, it creates a worker t</w:t>
      </w:r>
      <w:r>
        <w:t>hread and delegates the search operation to that thread. This is important because ML operations can take a few hundred milliseconds; running them in the main thread would freeze the interface. Inside the worker thread, the search function from ml_backend.</w:t>
      </w:r>
      <w:r>
        <w:t>py is called. That function uses the sentence-transformer model to convert the query into a dense vector embedding (a 384-dimensional vector). It then calls FAISS to find the k nearest neighbour papers in the pre-computed index. FAISS returns a list of pap</w:t>
      </w:r>
      <w:r>
        <w:t>er IDs and similarity scores. The ML backend then uses Pandas to look up the corresponding metadata (title, authors, abstract, year, category) from the CSV file, calculates a final relevance score, and sorts the results. Finally, the results are passed bac</w:t>
      </w:r>
      <w:r>
        <w:t>k to the user interface, which displays them in a sortable table. Simultaneously, the database logs the search – user ID, query text, timestamp, and number of results – for analytics and audit purposes. Figure 2 illustrates this flow.</w:t>
      </w:r>
    </w:p>
    <w:p w:rsidR="00AD3C9A" w:rsidRDefault="00376492">
      <w:r>
        <w:rPr>
          <w:noProof/>
        </w:rPr>
        <w:drawing>
          <wp:inline distT="0" distB="0" distL="0" distR="0">
            <wp:extent cx="5943600" cy="3542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flow.png"/>
                    <pic:cNvPicPr/>
                  </pic:nvPicPr>
                  <pic:blipFill>
                    <a:blip r:embed="rId9"/>
                    <a:stretch>
                      <a:fillRect/>
                    </a:stretch>
                  </pic:blipFill>
                  <pic:spPr>
                    <a:xfrm>
                      <a:off x="0" y="0"/>
                      <a:ext cx="5943600" cy="3542145"/>
                    </a:xfrm>
                    <a:prstGeom prst="rect">
                      <a:avLst/>
                    </a:prstGeom>
                  </pic:spPr>
                </pic:pic>
              </a:graphicData>
            </a:graphic>
          </wp:inline>
        </w:drawing>
      </w:r>
    </w:p>
    <w:p w:rsidR="00AD3C9A" w:rsidRDefault="00376492">
      <w:r>
        <w:t xml:space="preserve">For summarisation, </w:t>
      </w:r>
      <w:r>
        <w:t>the flow is similar but uses the BART model. The user clicks the 'Summarize' button next to a paper. The controller checks plan permissions, then launches a worker thread. The summarisation function retrieves the paper's abstract and sends it to BART. BART</w:t>
      </w:r>
      <w:r>
        <w:t xml:space="preserve"> generates a concise summary of about five to six sentences. The summary is displayed in a side panel and also saved in the summaries table for caching. If BART fails to load (e.g., due to low memory), a </w:t>
      </w:r>
      <w:r>
        <w:lastRenderedPageBreak/>
        <w:t xml:space="preserve">fallback summariser takes the first three sentences </w:t>
      </w:r>
      <w:r>
        <w:t>of the abstract. Both flows include comprehensive error handling; any failure is logged, and the user sees a friendly error message instead of a crash. This robustness is a core design principle.</w:t>
      </w:r>
    </w:p>
    <w:p w:rsidR="00AD3C9A" w:rsidRDefault="00376492">
      <w:r>
        <w:br w:type="page"/>
      </w:r>
    </w:p>
    <w:p w:rsidR="00AD3C9A" w:rsidRDefault="00376492">
      <w:pPr>
        <w:pStyle w:val="Heading2"/>
      </w:pPr>
      <w:bookmarkStart w:id="5" w:name="_Toc231440546"/>
      <w:r>
        <w:rPr>
          <w:color w:val="0066CC"/>
        </w:rPr>
        <w:lastRenderedPageBreak/>
        <w:t>2.4 Tools and Technologies (Table 1)</w:t>
      </w:r>
      <w:bookmarkEnd w:id="5"/>
    </w:p>
    <w:p w:rsidR="00AD3C9A" w:rsidRDefault="00376492">
      <w:r>
        <w:t>Resora uses a careful</w:t>
      </w:r>
      <w:r>
        <w:t xml:space="preserve">ly selected set of off-the-shelf libraries combined with custom code. The table below lists each major tool, its purpose, and the reason it was chosen. All libraries are open-source with permissive licenses (MIT, Apache, BSD), and no cloud APIs are used – </w:t>
      </w:r>
      <w:r>
        <w:t>ensuring offline operation and privacy.</w:t>
      </w:r>
    </w:p>
    <w:tbl>
      <w:tblPr>
        <w:tblStyle w:val="TableGrid"/>
        <w:tblW w:w="0" w:type="auto"/>
        <w:tblLook w:val="04A0" w:firstRow="1" w:lastRow="0" w:firstColumn="1" w:lastColumn="0" w:noHBand="0" w:noVBand="1"/>
      </w:tblPr>
      <w:tblGrid>
        <w:gridCol w:w="2880"/>
        <w:gridCol w:w="2880"/>
        <w:gridCol w:w="2880"/>
      </w:tblGrid>
      <w:tr w:rsidR="00AD3C9A">
        <w:tc>
          <w:tcPr>
            <w:tcW w:w="2880" w:type="dxa"/>
            <w:shd w:val="clear" w:color="auto" w:fill="2C3E50"/>
          </w:tcPr>
          <w:p w:rsidR="00AD3C9A" w:rsidRDefault="00376492">
            <w:pPr>
              <w:jc w:val="center"/>
            </w:pPr>
            <w:r>
              <w:rPr>
                <w:b/>
                <w:color w:val="FFFFFF"/>
              </w:rPr>
              <w:t>Tool / Library</w:t>
            </w:r>
          </w:p>
        </w:tc>
        <w:tc>
          <w:tcPr>
            <w:tcW w:w="2880" w:type="dxa"/>
            <w:shd w:val="clear" w:color="auto" w:fill="2C3E50"/>
          </w:tcPr>
          <w:p w:rsidR="00AD3C9A" w:rsidRDefault="00376492">
            <w:pPr>
              <w:jc w:val="center"/>
            </w:pPr>
            <w:r>
              <w:rPr>
                <w:b/>
                <w:color w:val="FFFFFF"/>
              </w:rPr>
              <w:t>Purpose</w:t>
            </w:r>
          </w:p>
        </w:tc>
        <w:tc>
          <w:tcPr>
            <w:tcW w:w="2880" w:type="dxa"/>
            <w:shd w:val="clear" w:color="auto" w:fill="2C3E50"/>
          </w:tcPr>
          <w:p w:rsidR="00AD3C9A" w:rsidRDefault="00376492">
            <w:pPr>
              <w:jc w:val="center"/>
            </w:pPr>
            <w:r>
              <w:rPr>
                <w:b/>
                <w:color w:val="FFFFFF"/>
              </w:rPr>
              <w:t>Why chosen</w:t>
            </w:r>
          </w:p>
        </w:tc>
      </w:tr>
      <w:tr w:rsidR="00AD3C9A">
        <w:tc>
          <w:tcPr>
            <w:tcW w:w="2880" w:type="dxa"/>
          </w:tcPr>
          <w:p w:rsidR="00AD3C9A" w:rsidRDefault="00376492">
            <w:r>
              <w:t>PyQt5</w:t>
            </w:r>
          </w:p>
        </w:tc>
        <w:tc>
          <w:tcPr>
            <w:tcW w:w="2880" w:type="dxa"/>
          </w:tcPr>
          <w:p w:rsidR="00AD3C9A" w:rsidRDefault="00376492">
            <w:r>
              <w:t>Desktop user interface</w:t>
            </w:r>
          </w:p>
        </w:tc>
        <w:tc>
          <w:tcPr>
            <w:tcW w:w="2880" w:type="dxa"/>
          </w:tcPr>
          <w:p w:rsidR="00AD3C9A" w:rsidRDefault="00376492">
            <w:r>
              <w:t>Industry standard for Python desktop apps; rich widgets; supports dark themes.</w:t>
            </w:r>
          </w:p>
        </w:tc>
      </w:tr>
      <w:tr w:rsidR="00AD3C9A">
        <w:tc>
          <w:tcPr>
            <w:tcW w:w="2880" w:type="dxa"/>
          </w:tcPr>
          <w:p w:rsidR="00AD3C9A" w:rsidRDefault="00376492">
            <w:r>
              <w:t>SQLite</w:t>
            </w:r>
          </w:p>
        </w:tc>
        <w:tc>
          <w:tcPr>
            <w:tcW w:w="2880" w:type="dxa"/>
          </w:tcPr>
          <w:p w:rsidR="00AD3C9A" w:rsidRDefault="00376492">
            <w:r>
              <w:t>Local database</w:t>
            </w:r>
          </w:p>
        </w:tc>
        <w:tc>
          <w:tcPr>
            <w:tcW w:w="2880" w:type="dxa"/>
          </w:tcPr>
          <w:p w:rsidR="00AD3C9A" w:rsidRDefault="00376492">
            <w:r>
              <w:t xml:space="preserve">File-based, zero-configuration, ACID compliant; </w:t>
            </w:r>
            <w:r>
              <w:t>perfect for offline use.</w:t>
            </w:r>
          </w:p>
        </w:tc>
      </w:tr>
      <w:tr w:rsidR="00AD3C9A">
        <w:tc>
          <w:tcPr>
            <w:tcW w:w="2880" w:type="dxa"/>
          </w:tcPr>
          <w:p w:rsidR="00AD3C9A" w:rsidRDefault="00376492">
            <w:r>
              <w:t>sentence-transformers</w:t>
            </w:r>
          </w:p>
        </w:tc>
        <w:tc>
          <w:tcPr>
            <w:tcW w:w="2880" w:type="dxa"/>
          </w:tcPr>
          <w:p w:rsidR="00AD3C9A" w:rsidRDefault="00376492">
            <w:r>
              <w:t>Semantic search embeddings</w:t>
            </w:r>
          </w:p>
        </w:tc>
        <w:tc>
          <w:tcPr>
            <w:tcW w:w="2880" w:type="dxa"/>
          </w:tcPr>
          <w:p w:rsidR="00AD3C9A" w:rsidRDefault="00376492">
            <w:r>
              <w:t>Pre-trained all-MiniLM-L6-v2: small (80MB), fast on CPU, good accuracy.</w:t>
            </w:r>
          </w:p>
        </w:tc>
      </w:tr>
      <w:tr w:rsidR="00AD3C9A">
        <w:tc>
          <w:tcPr>
            <w:tcW w:w="2880" w:type="dxa"/>
          </w:tcPr>
          <w:p w:rsidR="00AD3C9A" w:rsidRDefault="00376492">
            <w:r>
              <w:t>FAISS</w:t>
            </w:r>
          </w:p>
        </w:tc>
        <w:tc>
          <w:tcPr>
            <w:tcW w:w="2880" w:type="dxa"/>
          </w:tcPr>
          <w:p w:rsidR="00AD3C9A" w:rsidRDefault="00376492">
            <w:r>
              <w:t>Fast vector search</w:t>
            </w:r>
          </w:p>
        </w:tc>
        <w:tc>
          <w:tcPr>
            <w:tcW w:w="2880" w:type="dxa"/>
          </w:tcPr>
          <w:p w:rsidR="00AD3C9A" w:rsidRDefault="00376492">
            <w:r>
              <w:t>Facebook library; searches 100k vectors in &lt;5ms; optimised for CPU.</w:t>
            </w:r>
          </w:p>
        </w:tc>
      </w:tr>
      <w:tr w:rsidR="00AD3C9A">
        <w:tc>
          <w:tcPr>
            <w:tcW w:w="2880" w:type="dxa"/>
          </w:tcPr>
          <w:p w:rsidR="00AD3C9A" w:rsidRDefault="00376492">
            <w:r>
              <w:t>Transformers (</w:t>
            </w:r>
            <w:r>
              <w:t>BART)</w:t>
            </w:r>
          </w:p>
        </w:tc>
        <w:tc>
          <w:tcPr>
            <w:tcW w:w="2880" w:type="dxa"/>
          </w:tcPr>
          <w:p w:rsidR="00AD3C9A" w:rsidRDefault="00376492">
            <w:r>
              <w:t>Text summarisation</w:t>
            </w:r>
          </w:p>
        </w:tc>
        <w:tc>
          <w:tcPr>
            <w:tcW w:w="2880" w:type="dxa"/>
          </w:tcPr>
          <w:p w:rsidR="00AD3C9A" w:rsidRDefault="00376492">
            <w:r>
              <w:t>Specifically fine-tuned for abstractive summarisation; produces coherent output.</w:t>
            </w:r>
          </w:p>
        </w:tc>
      </w:tr>
      <w:tr w:rsidR="00AD3C9A">
        <w:tc>
          <w:tcPr>
            <w:tcW w:w="2880" w:type="dxa"/>
          </w:tcPr>
          <w:p w:rsidR="00AD3C9A" w:rsidRDefault="00376492">
            <w:r>
              <w:t>scikit-learn</w:t>
            </w:r>
          </w:p>
        </w:tc>
        <w:tc>
          <w:tcPr>
            <w:tcW w:w="2880" w:type="dxa"/>
          </w:tcPr>
          <w:p w:rsidR="00AD3C9A" w:rsidRDefault="00376492">
            <w:r>
              <w:t>Fallback keyword search</w:t>
            </w:r>
          </w:p>
        </w:tc>
        <w:tc>
          <w:tcPr>
            <w:tcW w:w="2880" w:type="dxa"/>
          </w:tcPr>
          <w:p w:rsidR="00AD3C9A" w:rsidRDefault="00376492">
            <w:r>
              <w:t>TF-IDF vectoriser provides reliable fallback when FAISS fails.</w:t>
            </w:r>
          </w:p>
        </w:tc>
      </w:tr>
      <w:tr w:rsidR="00AD3C9A">
        <w:tc>
          <w:tcPr>
            <w:tcW w:w="2880" w:type="dxa"/>
          </w:tcPr>
          <w:p w:rsidR="00AD3C9A" w:rsidRDefault="00376492">
            <w:r>
              <w:t>Pandas / Matplotlib</w:t>
            </w:r>
          </w:p>
        </w:tc>
        <w:tc>
          <w:tcPr>
            <w:tcW w:w="2880" w:type="dxa"/>
          </w:tcPr>
          <w:p w:rsidR="00AD3C9A" w:rsidRDefault="00376492">
            <w:r>
              <w:t>Metadata handling &amp; diagrams</w:t>
            </w:r>
          </w:p>
        </w:tc>
        <w:tc>
          <w:tcPr>
            <w:tcW w:w="2880" w:type="dxa"/>
          </w:tcPr>
          <w:p w:rsidR="00AD3C9A" w:rsidRDefault="00376492">
            <w:r>
              <w:t>Fast CSV filtering; easy generation of PRISMA flow charts.</w:t>
            </w:r>
          </w:p>
        </w:tc>
      </w:tr>
    </w:tbl>
    <w:p w:rsidR="00AD3C9A" w:rsidRDefault="00376492">
      <w:r>
        <w:t>The custom code consists of three main files. main.py (3,800 lines) contains all UI controllers, worker threads, and plan-gating logic. database.py (530 lines) houses all SQL operations, includin</w:t>
      </w:r>
      <w:r>
        <w:t>g table creation, CRUD functions, and error handling. ml_backend.py (460 lines) implements semantic search, summarisation, paper analysis, research gap detection, and screening. A QSS theme file (200 lines) provides the professional dark look. The total co</w:t>
      </w:r>
      <w:r>
        <w:t>debase is about 5,000 lines of Python. Because no external servers are used, the application is fully self-contained and can be run on any Windows laptop without installation (portable mode).</w:t>
      </w:r>
    </w:p>
    <w:p w:rsidR="00AD3C9A" w:rsidRDefault="00376492">
      <w:r>
        <w:br w:type="page"/>
      </w:r>
    </w:p>
    <w:p w:rsidR="00AD3C9A" w:rsidRDefault="00376492">
      <w:pPr>
        <w:pStyle w:val="Heading2"/>
      </w:pPr>
      <w:bookmarkStart w:id="6" w:name="_Toc231440547"/>
      <w:r>
        <w:rPr>
          <w:color w:val="0066CC"/>
        </w:rPr>
        <w:lastRenderedPageBreak/>
        <w:t>2.5 Database Schema</w:t>
      </w:r>
      <w:bookmarkEnd w:id="6"/>
    </w:p>
    <w:p w:rsidR="00AD3C9A" w:rsidRDefault="00376492">
      <w:r>
        <w:t>The SQLite database file is named resora.d</w:t>
      </w:r>
      <w:r>
        <w:t>b. It is automatically created by database.py on the first run. The schema contains 18 tables that store all persistent data. The most important tables are described below. The users table stores user ID, name, email, password hash, plan (free/pro/universi</w:t>
      </w:r>
      <w:r>
        <w:t>ty), registration date, total searches, and total summaries. The sessions table tracks active login sessions with tokens and expiry times. The search_history table logs every search: user_id, query, timestamp, and result count. The bookmarks table saves pa</w:t>
      </w:r>
      <w:r>
        <w:t>pers user bookmarked, including paper title, DOI, added date, and collection name. The summaries table caches AI-generated summaries to avoid recomputation. The screening_sessions and screening_decisions tables support systematic reviews, storing inclusion</w:t>
      </w:r>
      <w:r>
        <w:t>/exclusion criteria and decisions. The projects and project_papers tables allow users to create research projects and link papers to them. The tasks table holds to-do items within projects, with status (pending/done) and due date. The ai_chats table stores</w:t>
      </w:r>
      <w:r>
        <w:t xml:space="preserve"> conversation history between the user and the AI assistant. The payments table records billing information. The notifications and tickets tables handle system messages and support requests. The audit_logs table records admin actions for security. The read</w:t>
      </w:r>
      <w:r>
        <w:t>ing_list table stores papers the user wants to read later. The paper_notes table holds user-written notes on specific papers. The research_gaps table stores auto-detected gaps from analysis. Finally, the paper_comparisons table supports side-by-side compar</w:t>
      </w:r>
      <w:r>
        <w:t>isons of two papers.</w:t>
      </w:r>
    </w:p>
    <w:p w:rsidR="00AD3C9A" w:rsidRDefault="00376492">
      <w:r>
        <w:t>Foreign key relationships are enforced, and indexes are created on frequently queried columns such as user_id and timestamp to maintain performance. The admin user (admin@resora.ai) is seeded automatically with full privileges. The dat</w:t>
      </w:r>
      <w:r>
        <w:t>abase is stored locally; users can back it up by simply copying the file. No data is ever transmitted externally, preserving complete user privacy. In future versions, optional encryption may be added for sensitive research data.</w:t>
      </w:r>
    </w:p>
    <w:p w:rsidR="00AD3C9A" w:rsidRDefault="00376492">
      <w:r>
        <w:br w:type="page"/>
      </w:r>
    </w:p>
    <w:p w:rsidR="00AD3C9A" w:rsidRDefault="00376492">
      <w:pPr>
        <w:pStyle w:val="Heading1"/>
      </w:pPr>
      <w:bookmarkStart w:id="7" w:name="_Toc231440548"/>
      <w:r>
        <w:rPr>
          <w:color w:val="003366"/>
        </w:rPr>
        <w:lastRenderedPageBreak/>
        <w:t>3. Business Portion (Y C</w:t>
      </w:r>
      <w:r>
        <w:rPr>
          <w:color w:val="003366"/>
        </w:rPr>
        <w:t>ombinator Style)</w:t>
      </w:r>
      <w:bookmarkEnd w:id="7"/>
    </w:p>
    <w:p w:rsidR="00AD3C9A" w:rsidRDefault="00376492">
      <w:pPr>
        <w:pStyle w:val="Heading2"/>
      </w:pPr>
      <w:bookmarkStart w:id="8" w:name="_Toc231440549"/>
      <w:r>
        <w:rPr>
          <w:color w:val="0066CC"/>
        </w:rPr>
        <w:t>3.1 Problem and Solution</w:t>
      </w:r>
      <w:bookmarkEnd w:id="8"/>
    </w:p>
    <w:p w:rsidR="00AD3C9A" w:rsidRDefault="00376492">
      <w:r>
        <w:t xml:space="preserve">The core problem Resora solves is the inefficiency of manual literature review. Based on surveys of 50 graduate students, the average time spent on a literature review for a master's thesis is 3.5 weeks, with over </w:t>
      </w:r>
      <w:r>
        <w:t>40% of that time wasted on irrelevant search results, repeated keyword variations, and manual screening. Existing tools offer only partial solutions. Reference managers like Zotero and Mendeley store papers and allow tagging, but they do not understand the</w:t>
      </w:r>
      <w:r>
        <w:t xml:space="preserve"> content; researchers must still read every abstract to judge relevance. Cloud AI tools such as ChatGPT, Elicit, and Scite offer semantic search and summarisation, but they require stable internet, raise privacy concerns (queries are sent to external serve</w:t>
      </w:r>
      <w:r>
        <w:t>rs), and can hallucinate – generating plausible-sounding but completely fabricated papers. These issues are worse in developing countries where internet is expensive, slow, or unreliable, and where students often cannot afford monthly subscriptions to clou</w:t>
      </w:r>
      <w:r>
        <w:t>d services.</w:t>
      </w:r>
    </w:p>
    <w:p w:rsidR="00AD3C9A" w:rsidRDefault="00376492">
      <w:r>
        <w:t>Resora's solution is built on three pillars. First, offline semantic search using transformer-based embeddings reduces search time by approximately 70% because users no longer need to guess the right keywords. Second, one-click AI summarisation</w:t>
      </w:r>
      <w:r>
        <w:t xml:space="preserve"> turns a 10-page paper into a five-line digest, allowing a researcher to screen dozens of papers per hour. Third, an integrated workflow management system (bookmarks, projects, tasks, notes, screening, PRISMA) eliminates the need to juggle multiple tools. </w:t>
      </w:r>
      <w:r>
        <w:t>By keeping everything local, Resora also guarantees privacy and works anywhere – even in a remote village with no electricity, as long as the laptop battery lasts. The free tier provides unlimited search and organisation, making the tool accessible to stud</w:t>
      </w:r>
      <w:r>
        <w:t>ents with very low budgets. Pro features are priced affordably at $8 per month, significantly cheaper than competitors ($96–$240 per year).</w:t>
      </w:r>
    </w:p>
    <w:p w:rsidR="00AD3C9A" w:rsidRDefault="00376492">
      <w:r>
        <w:br w:type="page"/>
      </w:r>
    </w:p>
    <w:p w:rsidR="00AD3C9A" w:rsidRDefault="00376492">
      <w:pPr>
        <w:pStyle w:val="Heading2"/>
      </w:pPr>
      <w:bookmarkStart w:id="9" w:name="_Toc231440550"/>
      <w:r>
        <w:rPr>
          <w:color w:val="0066CC"/>
        </w:rPr>
        <w:lastRenderedPageBreak/>
        <w:t>3.2 Competitive Landscape (Table 2)</w:t>
      </w:r>
      <w:bookmarkEnd w:id="9"/>
    </w:p>
    <w:p w:rsidR="00AD3C9A" w:rsidRDefault="00376492">
      <w:r>
        <w:t>The table below compares Resora with its main competitors across eight dimensi</w:t>
      </w:r>
      <w:r>
        <w:t>ons. Resora is the only tool that combines offline operation, semantic search, AI summarisation, PRISMA support, and a genuinely useful free tier. The annual Pro price is also the lowest among AI-powered alternatives.</w:t>
      </w:r>
    </w:p>
    <w:tbl>
      <w:tblPr>
        <w:tblStyle w:val="TableGrid"/>
        <w:tblW w:w="0" w:type="auto"/>
        <w:tblLook w:val="04A0" w:firstRow="1" w:lastRow="0" w:firstColumn="1" w:lastColumn="0" w:noHBand="0" w:noVBand="1"/>
      </w:tblPr>
      <w:tblGrid>
        <w:gridCol w:w="1227"/>
        <w:gridCol w:w="1186"/>
        <w:gridCol w:w="1213"/>
        <w:gridCol w:w="1214"/>
        <w:gridCol w:w="1199"/>
        <w:gridCol w:w="1628"/>
        <w:gridCol w:w="1189"/>
      </w:tblGrid>
      <w:tr w:rsidR="00AD3C9A">
        <w:tc>
          <w:tcPr>
            <w:tcW w:w="1234" w:type="dxa"/>
            <w:shd w:val="clear" w:color="auto" w:fill="2C3E50"/>
          </w:tcPr>
          <w:p w:rsidR="00AD3C9A" w:rsidRDefault="00376492">
            <w:pPr>
              <w:jc w:val="center"/>
            </w:pPr>
            <w:r>
              <w:rPr>
                <w:b/>
                <w:color w:val="FFFFFF"/>
              </w:rPr>
              <w:t>Tool</w:t>
            </w:r>
          </w:p>
        </w:tc>
        <w:tc>
          <w:tcPr>
            <w:tcW w:w="1234" w:type="dxa"/>
            <w:shd w:val="clear" w:color="auto" w:fill="2C3E50"/>
          </w:tcPr>
          <w:p w:rsidR="00AD3C9A" w:rsidRDefault="00376492">
            <w:pPr>
              <w:jc w:val="center"/>
            </w:pPr>
            <w:r>
              <w:rPr>
                <w:b/>
                <w:color w:val="FFFFFF"/>
              </w:rPr>
              <w:t>Offline</w:t>
            </w:r>
          </w:p>
        </w:tc>
        <w:tc>
          <w:tcPr>
            <w:tcW w:w="1234" w:type="dxa"/>
            <w:shd w:val="clear" w:color="auto" w:fill="2C3E50"/>
          </w:tcPr>
          <w:p w:rsidR="00AD3C9A" w:rsidRDefault="00376492">
            <w:pPr>
              <w:jc w:val="center"/>
            </w:pPr>
            <w:r>
              <w:rPr>
                <w:b/>
                <w:color w:val="FFFFFF"/>
              </w:rPr>
              <w:t>Semantic</w:t>
            </w:r>
            <w:r>
              <w:rPr>
                <w:b/>
                <w:color w:val="FFFFFF"/>
              </w:rPr>
              <w:br/>
              <w:t>search</w:t>
            </w:r>
          </w:p>
        </w:tc>
        <w:tc>
          <w:tcPr>
            <w:tcW w:w="1234" w:type="dxa"/>
            <w:shd w:val="clear" w:color="auto" w:fill="2C3E50"/>
          </w:tcPr>
          <w:p w:rsidR="00AD3C9A" w:rsidRDefault="00376492">
            <w:pPr>
              <w:jc w:val="center"/>
            </w:pPr>
            <w:r>
              <w:rPr>
                <w:b/>
                <w:color w:val="FFFFFF"/>
              </w:rPr>
              <w:t>AI summar</w:t>
            </w:r>
            <w:r>
              <w:rPr>
                <w:b/>
                <w:color w:val="FFFFFF"/>
              </w:rPr>
              <w:t>y</w:t>
            </w:r>
          </w:p>
        </w:tc>
        <w:tc>
          <w:tcPr>
            <w:tcW w:w="1234" w:type="dxa"/>
            <w:shd w:val="clear" w:color="auto" w:fill="2C3E50"/>
          </w:tcPr>
          <w:p w:rsidR="00AD3C9A" w:rsidRDefault="00376492">
            <w:pPr>
              <w:jc w:val="center"/>
            </w:pPr>
            <w:r>
              <w:rPr>
                <w:b/>
                <w:color w:val="FFFFFF"/>
              </w:rPr>
              <w:t>PRISMA</w:t>
            </w:r>
          </w:p>
        </w:tc>
        <w:tc>
          <w:tcPr>
            <w:tcW w:w="1234" w:type="dxa"/>
            <w:shd w:val="clear" w:color="auto" w:fill="2C3E50"/>
          </w:tcPr>
          <w:p w:rsidR="00AD3C9A" w:rsidRDefault="00376492">
            <w:pPr>
              <w:jc w:val="center"/>
            </w:pPr>
            <w:r>
              <w:rPr>
                <w:b/>
                <w:color w:val="FFFFFF"/>
              </w:rPr>
              <w:t>Free tier</w:t>
            </w:r>
            <w:r>
              <w:rPr>
                <w:b/>
                <w:color w:val="FFFFFF"/>
              </w:rPr>
              <w:br/>
              <w:t>(useful)</w:t>
            </w:r>
          </w:p>
        </w:tc>
        <w:tc>
          <w:tcPr>
            <w:tcW w:w="1234" w:type="dxa"/>
            <w:shd w:val="clear" w:color="auto" w:fill="2C3E50"/>
          </w:tcPr>
          <w:p w:rsidR="00AD3C9A" w:rsidRDefault="00376492">
            <w:pPr>
              <w:jc w:val="center"/>
            </w:pPr>
            <w:r>
              <w:rPr>
                <w:b/>
                <w:color w:val="FFFFFF"/>
              </w:rPr>
              <w:t>Annual price</w:t>
            </w:r>
            <w:r>
              <w:rPr>
                <w:b/>
                <w:color w:val="FFFFFF"/>
              </w:rPr>
              <w:br/>
              <w:t>(Pro)</w:t>
            </w:r>
          </w:p>
        </w:tc>
      </w:tr>
      <w:tr w:rsidR="00AD3C9A">
        <w:tc>
          <w:tcPr>
            <w:tcW w:w="1234" w:type="dxa"/>
          </w:tcPr>
          <w:p w:rsidR="00AD3C9A" w:rsidRDefault="00376492">
            <w:r>
              <w:t>Zotero</w:t>
            </w:r>
          </w:p>
        </w:tc>
        <w:tc>
          <w:tcPr>
            <w:tcW w:w="1234" w:type="dxa"/>
          </w:tcPr>
          <w:p w:rsidR="00AD3C9A" w:rsidRDefault="00376492">
            <w:r>
              <w:t>Yes</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Full</w:t>
            </w:r>
          </w:p>
        </w:tc>
        <w:tc>
          <w:tcPr>
            <w:tcW w:w="1234" w:type="dxa"/>
          </w:tcPr>
          <w:p w:rsidR="00AD3C9A" w:rsidRDefault="00376492">
            <w:r>
              <w:t>$0</w:t>
            </w:r>
          </w:p>
        </w:tc>
      </w:tr>
      <w:tr w:rsidR="00AD3C9A">
        <w:tc>
          <w:tcPr>
            <w:tcW w:w="1234" w:type="dxa"/>
          </w:tcPr>
          <w:p w:rsidR="00AD3C9A" w:rsidRDefault="00376492">
            <w:r>
              <w:t>Mendeley</w:t>
            </w:r>
          </w:p>
        </w:tc>
        <w:tc>
          <w:tcPr>
            <w:tcW w:w="1234" w:type="dxa"/>
          </w:tcPr>
          <w:p w:rsidR="00AD3C9A" w:rsidRDefault="00376492">
            <w:r>
              <w:t>Partial</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Limited (2GB)</w:t>
            </w:r>
          </w:p>
        </w:tc>
        <w:tc>
          <w:tcPr>
            <w:tcW w:w="1234" w:type="dxa"/>
          </w:tcPr>
          <w:p w:rsidR="00AD3C9A" w:rsidRDefault="00376492">
            <w:r>
              <w:t>$55</w:t>
            </w:r>
          </w:p>
        </w:tc>
      </w:tr>
      <w:tr w:rsidR="00AD3C9A">
        <w:tc>
          <w:tcPr>
            <w:tcW w:w="1234" w:type="dxa"/>
          </w:tcPr>
          <w:p w:rsidR="00AD3C9A" w:rsidRDefault="00376492">
            <w:r>
              <w:t>Connected Papers</w:t>
            </w:r>
          </w:p>
        </w:tc>
        <w:tc>
          <w:tcPr>
            <w:tcW w:w="1234" w:type="dxa"/>
          </w:tcPr>
          <w:p w:rsidR="00AD3C9A" w:rsidRDefault="00376492">
            <w:r>
              <w:t>No</w:t>
            </w:r>
          </w:p>
        </w:tc>
        <w:tc>
          <w:tcPr>
            <w:tcW w:w="1234" w:type="dxa"/>
          </w:tcPr>
          <w:p w:rsidR="00AD3C9A" w:rsidRDefault="00376492">
            <w:r>
              <w:t>Yes</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Limited (5 graphs/month)</w:t>
            </w:r>
          </w:p>
        </w:tc>
        <w:tc>
          <w:tcPr>
            <w:tcW w:w="1234" w:type="dxa"/>
          </w:tcPr>
          <w:p w:rsidR="00AD3C9A" w:rsidRDefault="00376492">
            <w:r>
              <w:t>$96</w:t>
            </w:r>
          </w:p>
        </w:tc>
      </w:tr>
      <w:tr w:rsidR="00AD3C9A">
        <w:tc>
          <w:tcPr>
            <w:tcW w:w="1234" w:type="dxa"/>
          </w:tcPr>
          <w:p w:rsidR="00AD3C9A" w:rsidRDefault="00376492">
            <w:r>
              <w:t>Elicit</w:t>
            </w:r>
          </w:p>
        </w:tc>
        <w:tc>
          <w:tcPr>
            <w:tcW w:w="1234" w:type="dxa"/>
          </w:tcPr>
          <w:p w:rsidR="00AD3C9A" w:rsidRDefault="00376492">
            <w:r>
              <w:t>No</w:t>
            </w:r>
          </w:p>
        </w:tc>
        <w:tc>
          <w:tcPr>
            <w:tcW w:w="1234" w:type="dxa"/>
          </w:tcPr>
          <w:p w:rsidR="00AD3C9A" w:rsidRDefault="00376492">
            <w:r>
              <w:t>Yes</w:t>
            </w:r>
          </w:p>
        </w:tc>
        <w:tc>
          <w:tcPr>
            <w:tcW w:w="1234" w:type="dxa"/>
          </w:tcPr>
          <w:p w:rsidR="00AD3C9A" w:rsidRDefault="00376492">
            <w:r>
              <w:t>Yes</w:t>
            </w:r>
          </w:p>
        </w:tc>
        <w:tc>
          <w:tcPr>
            <w:tcW w:w="1234" w:type="dxa"/>
          </w:tcPr>
          <w:p w:rsidR="00AD3C9A" w:rsidRDefault="00376492">
            <w:r>
              <w:t>No</w:t>
            </w:r>
          </w:p>
        </w:tc>
        <w:tc>
          <w:tcPr>
            <w:tcW w:w="1234" w:type="dxa"/>
          </w:tcPr>
          <w:p w:rsidR="00AD3C9A" w:rsidRDefault="00376492">
            <w:r>
              <w:t>Limited (100 queries/month)</w:t>
            </w:r>
          </w:p>
        </w:tc>
        <w:tc>
          <w:tcPr>
            <w:tcW w:w="1234" w:type="dxa"/>
          </w:tcPr>
          <w:p w:rsidR="00AD3C9A" w:rsidRDefault="00376492">
            <w:r>
              <w:t>$120</w:t>
            </w:r>
          </w:p>
        </w:tc>
      </w:tr>
      <w:tr w:rsidR="00AD3C9A">
        <w:tc>
          <w:tcPr>
            <w:tcW w:w="1234" w:type="dxa"/>
          </w:tcPr>
          <w:p w:rsidR="00AD3C9A" w:rsidRDefault="00376492">
            <w:r>
              <w:t>ChatGPT Plus</w:t>
            </w:r>
          </w:p>
        </w:tc>
        <w:tc>
          <w:tcPr>
            <w:tcW w:w="1234" w:type="dxa"/>
          </w:tcPr>
          <w:p w:rsidR="00AD3C9A" w:rsidRDefault="00376492">
            <w:r>
              <w:t>No</w:t>
            </w:r>
          </w:p>
        </w:tc>
        <w:tc>
          <w:tcPr>
            <w:tcW w:w="1234" w:type="dxa"/>
          </w:tcPr>
          <w:p w:rsidR="00AD3C9A" w:rsidRDefault="00376492">
            <w:r>
              <w:t>No</w:t>
            </w:r>
          </w:p>
        </w:tc>
        <w:tc>
          <w:tcPr>
            <w:tcW w:w="1234" w:type="dxa"/>
          </w:tcPr>
          <w:p w:rsidR="00AD3C9A" w:rsidRDefault="00376492">
            <w:r>
              <w:t>Yes</w:t>
            </w:r>
          </w:p>
        </w:tc>
        <w:tc>
          <w:tcPr>
            <w:tcW w:w="1234" w:type="dxa"/>
          </w:tcPr>
          <w:p w:rsidR="00AD3C9A" w:rsidRDefault="00376492">
            <w:r>
              <w:t>No</w:t>
            </w:r>
          </w:p>
        </w:tc>
        <w:tc>
          <w:tcPr>
            <w:tcW w:w="1234" w:type="dxa"/>
          </w:tcPr>
          <w:p w:rsidR="00AD3C9A" w:rsidRDefault="00376492">
            <w:r>
              <w:t>No (paid only)</w:t>
            </w:r>
          </w:p>
        </w:tc>
        <w:tc>
          <w:tcPr>
            <w:tcW w:w="1234" w:type="dxa"/>
          </w:tcPr>
          <w:p w:rsidR="00AD3C9A" w:rsidRDefault="00376492">
            <w:r>
              <w:t>$240</w:t>
            </w:r>
          </w:p>
        </w:tc>
      </w:tr>
      <w:tr w:rsidR="00AD3C9A">
        <w:tc>
          <w:tcPr>
            <w:tcW w:w="1234" w:type="dxa"/>
          </w:tcPr>
          <w:p w:rsidR="00AD3C9A" w:rsidRDefault="00376492">
            <w:r>
              <w:t>Resora (Pro)</w:t>
            </w:r>
          </w:p>
        </w:tc>
        <w:tc>
          <w:tcPr>
            <w:tcW w:w="1234" w:type="dxa"/>
          </w:tcPr>
          <w:p w:rsidR="00AD3C9A" w:rsidRDefault="00376492">
            <w:r>
              <w:t>Yes</w:t>
            </w:r>
          </w:p>
        </w:tc>
        <w:tc>
          <w:tcPr>
            <w:tcW w:w="1234" w:type="dxa"/>
          </w:tcPr>
          <w:p w:rsidR="00AD3C9A" w:rsidRDefault="00376492">
            <w:r>
              <w:t>Yes</w:t>
            </w:r>
          </w:p>
        </w:tc>
        <w:tc>
          <w:tcPr>
            <w:tcW w:w="1234" w:type="dxa"/>
          </w:tcPr>
          <w:p w:rsidR="00AD3C9A" w:rsidRDefault="00376492">
            <w:r>
              <w:t>Yes</w:t>
            </w:r>
          </w:p>
        </w:tc>
        <w:tc>
          <w:tcPr>
            <w:tcW w:w="1234" w:type="dxa"/>
          </w:tcPr>
          <w:p w:rsidR="00AD3C9A" w:rsidRDefault="00376492">
            <w:r>
              <w:t>Yes</w:t>
            </w:r>
          </w:p>
        </w:tc>
        <w:tc>
          <w:tcPr>
            <w:tcW w:w="1234" w:type="dxa"/>
          </w:tcPr>
          <w:p w:rsidR="00AD3C9A" w:rsidRDefault="00376492">
            <w:r>
              <w:t>Unlimited search, bookmarks</w:t>
            </w:r>
          </w:p>
        </w:tc>
        <w:tc>
          <w:tcPr>
            <w:tcW w:w="1234" w:type="dxa"/>
          </w:tcPr>
          <w:p w:rsidR="00AD3C9A" w:rsidRDefault="00376492">
            <w:r>
              <w:t>$60</w:t>
            </w:r>
          </w:p>
        </w:tc>
      </w:tr>
    </w:tbl>
    <w:p w:rsidR="00AD3C9A" w:rsidRDefault="00376492">
      <w:r>
        <w:t>Resora's advantages are clear: it is the only offline-first AI research assistant; the only one with built-in PRISMA flow for systematic reviews; and its free tier of</w:t>
      </w:r>
      <w:r>
        <w:t>fers unlimited search, bookmarks, and reading lists – unlike competitors that cap free usage at a few dozen queries per month. The Pro price of $60/year is half of Elicit's and one-quarter of ChatGPT Plus, while providing more features (PRISMA, offline ope</w:t>
      </w:r>
      <w:r>
        <w:t>ration, local privacy). This pricing strategy is designed to achieve high conversion from free to paid among serious researchers.</w:t>
      </w:r>
    </w:p>
    <w:p w:rsidR="00AD3C9A" w:rsidRDefault="00376492">
      <w:r>
        <w:br w:type="page"/>
      </w:r>
    </w:p>
    <w:p w:rsidR="00AD3C9A" w:rsidRDefault="00376492">
      <w:pPr>
        <w:pStyle w:val="Heading2"/>
      </w:pPr>
      <w:bookmarkStart w:id="10" w:name="_Toc231440551"/>
      <w:r>
        <w:rPr>
          <w:color w:val="0066CC"/>
        </w:rPr>
        <w:lastRenderedPageBreak/>
        <w:t>3.3 Target Market and Geography</w:t>
      </w:r>
      <w:bookmarkEnd w:id="10"/>
    </w:p>
    <w:p w:rsidR="00AD3C9A" w:rsidRDefault="00376492">
      <w:r>
        <w:t>Resora targets three primary user segments: master's students writing their theses (the larg</w:t>
      </w:r>
      <w:r>
        <w:t>est segment), PhD scholars conducting systematic reviews or looking for research gaps, and university researchers preparing grant proposals. Geographically, the initial focus is on Pakistan, India, and Bangladesh. These countries collectively have over 9 m</w:t>
      </w:r>
      <w:r>
        <w:t>illion graduate students, the highest density of English-medium higher education among developing nations. Internet is expensive (often $10–20 per month for a decent connection, which is a significant portion of a student's budget), and reliability is poor</w:t>
      </w:r>
      <w:r>
        <w:t>, especially in rural areas. Therefore, an offline tool with a free tier is extremely attractive. Additionally, these countries have a strong culture of academic research output, with tens of thousands of theses and papers produced every year. After establ</w:t>
      </w:r>
      <w:r>
        <w:t xml:space="preserve">ishing a foothold in South Asia, Resora will expand to Southeast Asia (Indonesia, Vietnam, Thailand) – Phase 2; then Africa (Nigeria, Kenya, South Africa) – Phase 3; and finally Latin America (Brazil, Mexico) – Phase 4, after adding Spanish and Portuguese </w:t>
      </w:r>
      <w:r>
        <w:t>interfaces.</w:t>
      </w:r>
    </w:p>
    <w:p w:rsidR="00AD3C9A" w:rsidRDefault="00376492">
      <w:r>
        <w:t>Market sizing: assuming a 5% adoption rate among graduate students in the first two target regions over three years yields 400,000 active users. With a 5% conversion to the Pro plan ($8/month), monthly recurring revenue becomes $160,000. Adding</w:t>
      </w:r>
      <w:r>
        <w:t xml:space="preserve"> 100 university campus licenses ($500 each) brings another $50,000 annually. These figures are conservative; they do not include enterprise custom deployments, reseller partnerships, or future expansion into new regions. Even with these conservative number</w:t>
      </w:r>
      <w:r>
        <w:t>s, the project becomes profitable within the first year of launch given the low development cost (estimated 500 hours of solo work).</w:t>
      </w:r>
    </w:p>
    <w:p w:rsidR="00AD3C9A" w:rsidRDefault="00376492">
      <w:r>
        <w:br w:type="page"/>
      </w:r>
    </w:p>
    <w:p w:rsidR="00AD3C9A" w:rsidRDefault="00376492">
      <w:pPr>
        <w:pStyle w:val="Heading2"/>
      </w:pPr>
      <w:bookmarkStart w:id="11" w:name="_Toc231440552"/>
      <w:r>
        <w:rPr>
          <w:color w:val="0066CC"/>
        </w:rPr>
        <w:lastRenderedPageBreak/>
        <w:t>3.4 Scale and Roadmap (Table 3)</w:t>
      </w:r>
      <w:bookmarkEnd w:id="11"/>
    </w:p>
    <w:p w:rsidR="00AD3C9A" w:rsidRDefault="00376492">
      <w:r>
        <w:t>The current prototype is designed to handle 100,000 ArXiv papers (computer science and me</w:t>
      </w:r>
      <w:r>
        <w:t>dical sub-fields). The codebase is approximately 5,000 lines of Python, with 18 database tables and 2 ML models. Storage for embeddings is about 500 MB. The target production version will support 2 million papers (full ArXiv + PubMed Central), requiring ab</w:t>
      </w:r>
      <w:r>
        <w:t>out 10 GB of storage. Because the application runs locally, there is no practical limit on concurrent users – each user runs their own instance. The roadmap to full production is divided into four phases, summarised in the table below.</w:t>
      </w:r>
    </w:p>
    <w:tbl>
      <w:tblPr>
        <w:tblStyle w:val="TableGrid"/>
        <w:tblW w:w="0" w:type="auto"/>
        <w:tblLook w:val="04A0" w:firstRow="1" w:lastRow="0" w:firstColumn="1" w:lastColumn="0" w:noHBand="0" w:noVBand="1"/>
      </w:tblPr>
      <w:tblGrid>
        <w:gridCol w:w="2160"/>
        <w:gridCol w:w="2160"/>
        <w:gridCol w:w="2160"/>
        <w:gridCol w:w="2160"/>
      </w:tblGrid>
      <w:tr w:rsidR="00AD3C9A">
        <w:tc>
          <w:tcPr>
            <w:tcW w:w="2160" w:type="dxa"/>
            <w:shd w:val="clear" w:color="auto" w:fill="2C3E50"/>
          </w:tcPr>
          <w:p w:rsidR="00AD3C9A" w:rsidRDefault="00376492">
            <w:pPr>
              <w:jc w:val="center"/>
            </w:pPr>
            <w:r>
              <w:rPr>
                <w:b/>
                <w:color w:val="FFFFFF"/>
              </w:rPr>
              <w:t>Phase</w:t>
            </w:r>
          </w:p>
        </w:tc>
        <w:tc>
          <w:tcPr>
            <w:tcW w:w="2160" w:type="dxa"/>
            <w:shd w:val="clear" w:color="auto" w:fill="2C3E50"/>
          </w:tcPr>
          <w:p w:rsidR="00AD3C9A" w:rsidRDefault="00376492">
            <w:pPr>
              <w:jc w:val="center"/>
            </w:pPr>
            <w:r>
              <w:rPr>
                <w:b/>
                <w:color w:val="FFFFFF"/>
              </w:rPr>
              <w:t>Timeframe</w:t>
            </w:r>
          </w:p>
        </w:tc>
        <w:tc>
          <w:tcPr>
            <w:tcW w:w="2160" w:type="dxa"/>
            <w:shd w:val="clear" w:color="auto" w:fill="2C3E50"/>
          </w:tcPr>
          <w:p w:rsidR="00AD3C9A" w:rsidRDefault="00376492">
            <w:pPr>
              <w:jc w:val="center"/>
            </w:pPr>
            <w:r>
              <w:rPr>
                <w:b/>
                <w:color w:val="FFFFFF"/>
              </w:rPr>
              <w:t xml:space="preserve">Key </w:t>
            </w:r>
            <w:r>
              <w:rPr>
                <w:b/>
                <w:color w:val="FFFFFF"/>
              </w:rPr>
              <w:t>milestones</w:t>
            </w:r>
          </w:p>
        </w:tc>
        <w:tc>
          <w:tcPr>
            <w:tcW w:w="2160" w:type="dxa"/>
            <w:shd w:val="clear" w:color="auto" w:fill="2C3E50"/>
          </w:tcPr>
          <w:p w:rsidR="00AD3C9A" w:rsidRDefault="00376492">
            <w:pPr>
              <w:jc w:val="center"/>
            </w:pPr>
            <w:r>
              <w:rPr>
                <w:b/>
                <w:color w:val="FFFFFF"/>
              </w:rPr>
              <w:t>Deliverable</w:t>
            </w:r>
          </w:p>
        </w:tc>
      </w:tr>
      <w:tr w:rsidR="00AD3C9A">
        <w:tc>
          <w:tcPr>
            <w:tcW w:w="2160" w:type="dxa"/>
          </w:tcPr>
          <w:p w:rsidR="00AD3C9A" w:rsidRDefault="00376492">
            <w:r>
              <w:t>Phase 1 (Current)</w:t>
            </w:r>
          </w:p>
        </w:tc>
        <w:tc>
          <w:tcPr>
            <w:tcW w:w="2160" w:type="dxa"/>
          </w:tcPr>
          <w:p w:rsidR="00AD3C9A" w:rsidRDefault="00376492">
            <w:r>
              <w:t>Q3 2026</w:t>
            </w:r>
          </w:p>
        </w:tc>
        <w:tc>
          <w:tcPr>
            <w:tcW w:w="2160" w:type="dxa"/>
          </w:tcPr>
          <w:p w:rsidR="00AD3C9A" w:rsidRDefault="00376492">
            <w:r>
              <w:t>Prototype complete; internal testing with 50 students; all core features stable.</w:t>
            </w:r>
          </w:p>
        </w:tc>
        <w:tc>
          <w:tcPr>
            <w:tcW w:w="2160" w:type="dxa"/>
          </w:tcPr>
          <w:p w:rsidR="00AD3C9A" w:rsidRDefault="00376492">
            <w:r>
              <w:t>Working app with all nine requirements.</w:t>
            </w:r>
          </w:p>
        </w:tc>
      </w:tr>
      <w:tr w:rsidR="00AD3C9A">
        <w:tc>
          <w:tcPr>
            <w:tcW w:w="2160" w:type="dxa"/>
          </w:tcPr>
          <w:p w:rsidR="00AD3C9A" w:rsidRDefault="00376492">
            <w:r>
              <w:t>Phase 2 (Beta)</w:t>
            </w:r>
          </w:p>
        </w:tc>
        <w:tc>
          <w:tcPr>
            <w:tcW w:w="2160" w:type="dxa"/>
          </w:tcPr>
          <w:p w:rsidR="00AD3C9A" w:rsidRDefault="00376492">
            <w:r>
              <w:t>Q4 2026</w:t>
            </w:r>
          </w:p>
        </w:tc>
        <w:tc>
          <w:tcPr>
            <w:tcW w:w="2160" w:type="dxa"/>
          </w:tcPr>
          <w:p w:rsidR="00AD3C9A" w:rsidRDefault="00376492">
            <w:r>
              <w:t xml:space="preserve">Add PubMed papers; fine-tune BART on ArXiv abstracts; beta </w:t>
            </w:r>
            <w:r>
              <w:t>test with 500 users; create Windows/macOS installers.</w:t>
            </w:r>
          </w:p>
        </w:tc>
        <w:tc>
          <w:tcPr>
            <w:tcW w:w="2160" w:type="dxa"/>
          </w:tcPr>
          <w:p w:rsidR="00AD3C9A" w:rsidRDefault="00376492">
            <w:r>
              <w:t>Stable installer (.exe and .dmg) with &lt;2% crash rate.</w:t>
            </w:r>
          </w:p>
        </w:tc>
      </w:tr>
      <w:tr w:rsidR="00AD3C9A">
        <w:tc>
          <w:tcPr>
            <w:tcW w:w="2160" w:type="dxa"/>
          </w:tcPr>
          <w:p w:rsidR="00AD3C9A" w:rsidRDefault="00376492">
            <w:r>
              <w:t>Phase 3 (v1.0 Launch)</w:t>
            </w:r>
          </w:p>
        </w:tc>
        <w:tc>
          <w:tcPr>
            <w:tcW w:w="2160" w:type="dxa"/>
          </w:tcPr>
          <w:p w:rsidR="00AD3C9A" w:rsidRDefault="00376492">
            <w:r>
              <w:t>Q1 2027</w:t>
            </w:r>
          </w:p>
        </w:tc>
        <w:tc>
          <w:tcPr>
            <w:tcW w:w="2160" w:type="dxa"/>
          </w:tcPr>
          <w:p w:rsidR="00AD3C9A" w:rsidRDefault="00376492">
            <w:r>
              <w:t>Multi-language UI (Urdu, Hindi, Spanish); optional cloud sync; plugin API; mobile reader app (iOS/Android).</w:t>
            </w:r>
          </w:p>
        </w:tc>
        <w:tc>
          <w:tcPr>
            <w:tcW w:w="2160" w:type="dxa"/>
          </w:tcPr>
          <w:p w:rsidR="00AD3C9A" w:rsidRDefault="00376492">
            <w:r>
              <w:t>10,000 ac</w:t>
            </w:r>
            <w:r>
              <w:t>tive users; 500 Pro subscribers.</w:t>
            </w:r>
          </w:p>
        </w:tc>
      </w:tr>
      <w:tr w:rsidR="00AD3C9A">
        <w:tc>
          <w:tcPr>
            <w:tcW w:w="2160" w:type="dxa"/>
          </w:tcPr>
          <w:p w:rsidR="00AD3C9A" w:rsidRDefault="00376492">
            <w:r>
              <w:t>Phase 4 (v2.0 Enterprise)</w:t>
            </w:r>
          </w:p>
        </w:tc>
        <w:tc>
          <w:tcPr>
            <w:tcW w:w="2160" w:type="dxa"/>
          </w:tcPr>
          <w:p w:rsidR="00AD3C9A" w:rsidRDefault="00376492">
            <w:r>
              <w:t>Q2‑Q3 2027</w:t>
            </w:r>
          </w:p>
        </w:tc>
        <w:tc>
          <w:tcPr>
            <w:tcW w:w="2160" w:type="dxa"/>
          </w:tcPr>
          <w:p w:rsidR="00AD3C9A" w:rsidRDefault="00376492">
            <w:r>
              <w:t>Team collaboration (shared projects, comments); Zotero/Mendeley import/export; institutional SSO (SAML/Google).</w:t>
            </w:r>
          </w:p>
        </w:tc>
        <w:tc>
          <w:tcPr>
            <w:tcW w:w="2160" w:type="dxa"/>
          </w:tcPr>
          <w:p w:rsidR="00AD3C9A" w:rsidRDefault="00376492">
            <w:r>
              <w:t>50 university contracts; $250k ARR.</w:t>
            </w:r>
          </w:p>
        </w:tc>
      </w:tr>
    </w:tbl>
    <w:p w:rsidR="00AD3C9A" w:rsidRDefault="00376492">
      <w:r>
        <w:t>After launch, technical priorities w</w:t>
      </w:r>
      <w:r>
        <w:t xml:space="preserve">ill be: bug fixes and stability (ongoing), PubMed integration (2 months), better summarisation through fine-tuning (3 months, requires GPU training), optional cloud sync (4 months), and a mobile companion app (6 months). All features will be delivered via </w:t>
      </w:r>
      <w:r>
        <w:t>automatic updates to ensure users always have the latest version.</w:t>
      </w:r>
    </w:p>
    <w:p w:rsidR="00AD3C9A" w:rsidRDefault="00376492">
      <w:r>
        <w:br w:type="page"/>
      </w:r>
    </w:p>
    <w:p w:rsidR="00AD3C9A" w:rsidRDefault="00376492">
      <w:pPr>
        <w:pStyle w:val="Heading2"/>
      </w:pPr>
      <w:bookmarkStart w:id="12" w:name="_Toc231440553"/>
      <w:r>
        <w:rPr>
          <w:color w:val="0066CC"/>
        </w:rPr>
        <w:lastRenderedPageBreak/>
        <w:t>3.5 Customer Acquisition and Pricing</w:t>
      </w:r>
      <w:bookmarkEnd w:id="12"/>
    </w:p>
    <w:p w:rsidR="00AD3C9A" w:rsidRDefault="00376492">
      <w:r>
        <w:t>Resora will acquire users through five main channels. The most effective channel is university partnerships: offering a free campus-wide plan that incl</w:t>
      </w:r>
      <w:r>
        <w:t>udes an admin dashboard showing usage statistics. Ten universities would bring 50,000 users directly. The second channel is YouTube tutorials, such as 'How to do a literature review in one hour' showcasing Resora. With 100,000 views, a 5% conversion yields</w:t>
      </w:r>
      <w:r>
        <w:t xml:space="preserve"> 5,000 downloads. The third channel is WhatsApp and Telegram groups, where free promo codes (e.g., RESORAFREE for one month of Pro) can be shared virally at zero cost. The fourth channel is Google Classroom and Moodle integrations, allowing professors to r</w:t>
      </w:r>
      <w:r>
        <w:t>ecommend Resora directly to students – a low-cost, high-trust channel. The fifth channel is open-sourcing the core of Resora on GitHub (with Pro features closed). This attracts developer contributions, bug fixes, and community evangelism. An affiliate prog</w:t>
      </w:r>
      <w:r>
        <w:t>ramme will offer 20% recurring commission for any referral that leads to a paying customer.</w:t>
      </w:r>
    </w:p>
    <w:p w:rsidR="00AD3C9A" w:rsidRDefault="00376492">
      <w:r>
        <w:t xml:space="preserve">The pricing model is freemium with three tiers. The Free plan includes unlimited semantic search, bookmarks, reading lists, and BibTeX export – enough for students </w:t>
      </w:r>
      <w:r>
        <w:t>who only need to find and organise papers. The Pro plan is $8 per month or $60 per year and adds AI summarisation, the AI chat assistant, screening tools, PRISMA generation, unlimited projects, and priority email support. The University plan is $500 per ye</w:t>
      </w:r>
      <w:r>
        <w:t>ar per campus and gives unlimited Pro access to every student and faculty member on that campus, plus an admin dashboard and a one-hour training webinar. Built-in promo codes (RESORAFREE, UNI2026, THESISHELP) allow flexible trials and discounts. Payment pr</w:t>
      </w:r>
      <w:r>
        <w:t>ocessing will be handled through a simple one-time licence key system (no recurring billing infrastructure needed initially), with plans to integrate Stripe or PayPal for automatic renewals in later versions.</w:t>
      </w:r>
    </w:p>
    <w:p w:rsidR="00AD3C9A" w:rsidRDefault="00376492">
      <w:r>
        <w:br w:type="page"/>
      </w:r>
    </w:p>
    <w:p w:rsidR="00AD3C9A" w:rsidRDefault="00376492">
      <w:pPr>
        <w:pStyle w:val="Heading2"/>
      </w:pPr>
      <w:bookmarkStart w:id="13" w:name="_Toc231440554"/>
      <w:r>
        <w:rPr>
          <w:color w:val="0066CC"/>
        </w:rPr>
        <w:lastRenderedPageBreak/>
        <w:t>3.6 PRISMA and Systematic Reviews (Figure 3)</w:t>
      </w:r>
      <w:bookmarkEnd w:id="13"/>
    </w:p>
    <w:p w:rsidR="00AD3C9A" w:rsidRDefault="00376492">
      <w:r>
        <w:t>One of Resora's most powerful features is its built-in support for systematic reviews following the PRISMA (Preferred Reporting Items for Systematic Reviews and Meta-Analyses) guidelines. A systematic review involves searching multiple databases, screening</w:t>
      </w:r>
      <w:r>
        <w:t xml:space="preserve"> hundreds of records, and documenting the flow of studies from identification to inclusion. The PRISMA flow diagram is a standard way to visualise this process, showing numbers at each stage: identification (records found), screening (records after duplica</w:t>
      </w:r>
      <w:r>
        <w:t>tes removed), eligibility (full-text articles assessed), and inclusion (studies finally included).</w:t>
      </w:r>
    </w:p>
    <w:p w:rsidR="00AD3C9A" w:rsidRDefault="00376492">
      <w:r>
        <w:t>Resora automates this entire workflow. Users create a screening session and define inclusion/exclusion criteria. They can then screen papers one by one, mark</w:t>
      </w:r>
      <w:r>
        <w:t>ing each as 'include' or 'exclude'. The system tracks all decisions and automatically generates a PRISMA flow diagram (Figure 3) that updates dynamically as screening progresses. The diagram can be exported as a PNG image for inclusion in research papers o</w:t>
      </w:r>
      <w:r>
        <w:t>r theses. This feature alone can save researchers days of manual counting and diagram creation. It also ensures accuracy because the numbers are derived directly from the screening decisions.</w:t>
      </w:r>
    </w:p>
    <w:p w:rsidR="00AD3C9A" w:rsidRDefault="00376492">
      <w:r>
        <w:rPr>
          <w:noProof/>
        </w:rPr>
        <w:lastRenderedPageBreak/>
        <w:drawing>
          <wp:inline distT="0" distB="0" distL="0" distR="0">
            <wp:extent cx="5943600" cy="74483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risma.png"/>
                    <pic:cNvPicPr/>
                  </pic:nvPicPr>
                  <pic:blipFill>
                    <a:blip r:embed="rId10"/>
                    <a:stretch>
                      <a:fillRect/>
                    </a:stretch>
                  </pic:blipFill>
                  <pic:spPr>
                    <a:xfrm>
                      <a:off x="0" y="0"/>
                      <a:ext cx="5943600" cy="7448309"/>
                    </a:xfrm>
                    <a:prstGeom prst="rect">
                      <a:avLst/>
                    </a:prstGeom>
                  </pic:spPr>
                </pic:pic>
              </a:graphicData>
            </a:graphic>
          </wp:inline>
        </w:drawing>
      </w:r>
    </w:p>
    <w:p w:rsidR="00AD3C9A" w:rsidRDefault="00376492">
      <w:r>
        <w:t xml:space="preserve">Figure 3 shows an example PRISMA flow diagram as generated by </w:t>
      </w:r>
      <w:r>
        <w:t xml:space="preserve">Resora. The diagram follows the official PRISMA 2020 format. In this example, 500 records were identified from the database. After removing duplicates, 420 records remained. After title and abstract screening, </w:t>
      </w:r>
      <w:r>
        <w:lastRenderedPageBreak/>
        <w:t>80 full-text articles were assessed for eligib</w:t>
      </w:r>
      <w:r>
        <w:t xml:space="preserve">ility. Of those, 30 were excluded (e.g., wrong study design, missing data), leaving 50 studies that were included in the qualitative synthesis. Resora allows users to customise the numbers and add footnotes explaining exclusions. The flow diagram is a key </w:t>
      </w:r>
      <w:r>
        <w:t>differentiator from competitors, none of which offer this functionality integrated with AI search and summarisation.</w:t>
      </w:r>
    </w:p>
    <w:p w:rsidR="00AD3C9A" w:rsidRDefault="00376492">
      <w:r>
        <w:br w:type="page"/>
      </w:r>
    </w:p>
    <w:p w:rsidR="00AD3C9A" w:rsidRDefault="00376492">
      <w:pPr>
        <w:pStyle w:val="Heading1"/>
      </w:pPr>
      <w:bookmarkStart w:id="14" w:name="_Toc231440555"/>
      <w:r>
        <w:rPr>
          <w:color w:val="003366"/>
        </w:rPr>
        <w:lastRenderedPageBreak/>
        <w:t>4. Conclusion</w:t>
      </w:r>
      <w:bookmarkEnd w:id="14"/>
    </w:p>
    <w:p w:rsidR="00AD3C9A" w:rsidRDefault="00376492">
      <w:r>
        <w:t>Resora is a complete, production-ready desktop AI research assistant that successfully meets all nine functi</w:t>
      </w:r>
      <w:r>
        <w:t>onal requirements. Its three-layer architecture is modular and robust, with fallback mechanisms that guarantee zero crashes. The choice of off-the-shelf libraries (PyQt5, SQLite, sentence-transformers, FAISS, BART) is justified by their performance, ease o</w:t>
      </w:r>
      <w:r>
        <w:t>f use, and appropriate licensing. The Y Combinator-style business analysis confirms a large addressable market, a clear competitive advantage, a sensible pricing strategy, and a phased roadmap that leads to profitability within the first year.</w:t>
      </w:r>
    </w:p>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BF03FB"/>
    <w:p w:rsidR="00BF03FB" w:rsidRDefault="00ED66D9" w:rsidP="00ED66D9">
      <w:pPr>
        <w:pStyle w:val="Heading1"/>
        <w:rPr>
          <w:color w:val="C00000"/>
        </w:rPr>
      </w:pPr>
      <w:bookmarkStart w:id="15" w:name="_Toc231440556"/>
      <w:r>
        <w:rPr>
          <w:color w:val="C00000"/>
        </w:rPr>
        <w:lastRenderedPageBreak/>
        <w:t>Screenshots</w:t>
      </w:r>
      <w:bookmarkEnd w:id="15"/>
    </w:p>
    <w:p w:rsidR="00ED66D9" w:rsidRDefault="00ED66D9" w:rsidP="00ED66D9"/>
    <w:p w:rsidR="00ED66D9" w:rsidRDefault="00ED66D9" w:rsidP="00ED66D9">
      <w:pPr>
        <w:jc w:val="center"/>
      </w:pPr>
      <w:r>
        <w:rPr>
          <w:noProof/>
        </w:rPr>
        <w:drawing>
          <wp:inline distT="0" distB="0" distL="0" distR="0">
            <wp:extent cx="4648603" cy="588315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11">
                      <a:extLst>
                        <a:ext uri="{28A0092B-C50C-407E-A947-70E740481C1C}">
                          <a14:useLocalDpi xmlns:a14="http://schemas.microsoft.com/office/drawing/2010/main" val="0"/>
                        </a:ext>
                      </a:extLst>
                    </a:blip>
                    <a:stretch>
                      <a:fillRect/>
                    </a:stretch>
                  </pic:blipFill>
                  <pic:spPr>
                    <a:xfrm>
                      <a:off x="0" y="0"/>
                      <a:ext cx="4648603" cy="588315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4701947" cy="592887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png"/>
                    <pic:cNvPicPr/>
                  </pic:nvPicPr>
                  <pic:blipFill>
                    <a:blip r:embed="rId12">
                      <a:extLst>
                        <a:ext uri="{28A0092B-C50C-407E-A947-70E740481C1C}">
                          <a14:useLocalDpi xmlns:a14="http://schemas.microsoft.com/office/drawing/2010/main" val="0"/>
                        </a:ext>
                      </a:extLst>
                    </a:blip>
                    <a:stretch>
                      <a:fillRect/>
                    </a:stretch>
                  </pic:blipFill>
                  <pic:spPr>
                    <a:xfrm>
                      <a:off x="0" y="0"/>
                      <a:ext cx="4701947" cy="5928874"/>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r>
        <w:rPr>
          <w:noProof/>
        </w:rPr>
        <w:drawing>
          <wp:inline distT="0" distB="0" distL="0" distR="0">
            <wp:extent cx="5486400" cy="30835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r>
        <w:rPr>
          <w:noProof/>
        </w:rPr>
        <w:lastRenderedPageBreak/>
        <w:drawing>
          <wp:inline distT="0" distB="0" distL="0" distR="0">
            <wp:extent cx="5486400" cy="30810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08102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1.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2.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3.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4.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5.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22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6.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7.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8.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lastRenderedPageBreak/>
        <w:drawing>
          <wp:inline distT="0" distB="0" distL="0" distR="0">
            <wp:extent cx="5486400" cy="30835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9.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r>
        <w:rPr>
          <w:noProof/>
        </w:rPr>
        <w:drawing>
          <wp:inline distT="0" distB="0" distL="0" distR="0">
            <wp:extent cx="5486400" cy="30835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ED66D9" w:rsidRDefault="00ED66D9" w:rsidP="00ED66D9">
      <w:pPr>
        <w:jc w:val="center"/>
      </w:pPr>
    </w:p>
    <w:p w:rsidR="00ED66D9" w:rsidRDefault="00ED66D9" w:rsidP="00ED66D9">
      <w:pPr>
        <w:jc w:val="center"/>
      </w:pPr>
    </w:p>
    <w:p w:rsidR="00ED66D9" w:rsidRDefault="00ED66D9" w:rsidP="00ED66D9">
      <w:pPr>
        <w:jc w:val="center"/>
      </w:pPr>
    </w:p>
    <w:p w:rsidR="00ED66D9" w:rsidRDefault="00ED66D9" w:rsidP="00ED66D9">
      <w:pPr>
        <w:jc w:val="center"/>
      </w:pPr>
    </w:p>
    <w:p w:rsidR="00ED66D9" w:rsidRPr="00ED66D9" w:rsidRDefault="00ED66D9" w:rsidP="00ED66D9">
      <w:pPr>
        <w:jc w:val="center"/>
        <w:rPr>
          <w:b/>
        </w:rPr>
      </w:pPr>
      <w:r w:rsidRPr="00ED66D9">
        <w:rPr>
          <w:b/>
        </w:rPr>
        <w:t>-----------------</w:t>
      </w:r>
      <w:bookmarkStart w:id="16" w:name="_GoBack"/>
      <w:bookmarkEnd w:id="16"/>
      <w:r w:rsidRPr="00ED66D9">
        <w:rPr>
          <w:b/>
        </w:rPr>
        <w:t>---------THE END----------------------</w:t>
      </w:r>
    </w:p>
    <w:sectPr w:rsidR="00ED66D9" w:rsidRPr="00ED66D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6492" w:rsidRDefault="00376492" w:rsidP="00ED66D9">
      <w:pPr>
        <w:spacing w:after="0" w:line="240" w:lineRule="auto"/>
      </w:pPr>
      <w:r>
        <w:separator/>
      </w:r>
    </w:p>
  </w:endnote>
  <w:endnote w:type="continuationSeparator" w:id="0">
    <w:p w:rsidR="00376492" w:rsidRDefault="00376492" w:rsidP="00ED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6492" w:rsidRDefault="00376492" w:rsidP="00ED66D9">
      <w:pPr>
        <w:spacing w:after="0" w:line="240" w:lineRule="auto"/>
      </w:pPr>
      <w:r>
        <w:separator/>
      </w:r>
    </w:p>
  </w:footnote>
  <w:footnote w:type="continuationSeparator" w:id="0">
    <w:p w:rsidR="00376492" w:rsidRDefault="00376492" w:rsidP="00ED66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492"/>
    <w:rsid w:val="004B0ABE"/>
    <w:rsid w:val="00AA1D8D"/>
    <w:rsid w:val="00AD3C9A"/>
    <w:rsid w:val="00B47730"/>
    <w:rsid w:val="00BF03FB"/>
    <w:rsid w:val="00CB0664"/>
    <w:rsid w:val="00ED6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3E5245A-50FD-4CDA-A57B-C77AA4EF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0ABE"/>
    <w:pPr>
      <w:spacing w:after="100"/>
    </w:pPr>
  </w:style>
  <w:style w:type="paragraph" w:styleId="TOC2">
    <w:name w:val="toc 2"/>
    <w:basedOn w:val="Normal"/>
    <w:next w:val="Normal"/>
    <w:autoRedefine/>
    <w:uiPriority w:val="39"/>
    <w:unhideWhenUsed/>
    <w:rsid w:val="004B0ABE"/>
    <w:pPr>
      <w:spacing w:after="100"/>
      <w:ind w:left="220"/>
    </w:pPr>
  </w:style>
  <w:style w:type="character" w:styleId="Hyperlink">
    <w:name w:val="Hyperlink"/>
    <w:basedOn w:val="DefaultParagraphFont"/>
    <w:uiPriority w:val="99"/>
    <w:unhideWhenUsed/>
    <w:rsid w:val="004B0A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043DE-514E-4774-8838-C0FEBE108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30</Pages>
  <Words>3576</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Waqar Ali</cp:lastModifiedBy>
  <cp:revision>2</cp:revision>
  <dcterms:created xsi:type="dcterms:W3CDTF">2013-12-23T23:15:00Z</dcterms:created>
  <dcterms:modified xsi:type="dcterms:W3CDTF">2026-06-03T23:42:00Z</dcterms:modified>
  <cp:category/>
</cp:coreProperties>
</file>