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0" w:line="254" w:lineRule="auto"/>
        <w:contextualSpacing w:val="false"/>
      </w:pPr>
      <w:r>
        <w:rPr>
          <w:b/>
          <w:sz w:val="28"/>
          <w:szCs w:val="28"/>
        </w:rPr>
        <w:t>Omkar Sulekar</w:t>
      </w:r>
    </w:p>
    <w:p>
      <w:pPr>
        <w:pStyle w:val="style0"/>
        <w:spacing w:after="28" w:before="0" w:line="254" w:lineRule="auto"/>
        <w:contextualSpacing w:val="false"/>
      </w:pPr>
      <w:r>
        <w:rPr>
          <w:sz w:val="22"/>
          <w:szCs w:val="22"/>
        </w:rPr>
        <w:t>Mobile No. 8087343857,75179494</w:t>
      </w:r>
      <w:r>
        <w:rPr>
          <w:sz w:val="22"/>
          <w:szCs w:val="22"/>
        </w:rPr>
        <w:t>63</w:t>
      </w:r>
      <w:r>
        <w:rPr>
          <w:sz w:val="22"/>
          <w:szCs w:val="22"/>
        </w:rPr>
        <w:t xml:space="preserve"> || Mail Id – omkarsulekar1516@gmail.com</w:t>
      </w:r>
    </w:p>
    <w:p>
      <w:pPr>
        <w:pStyle w:val="style0"/>
        <w:spacing w:after="28" w:before="0" w:line="254" w:lineRule="auto"/>
        <w:contextualSpacing w:val="false"/>
      </w:pPr>
      <w:r>
        <w:rPr/>
      </w:r>
    </w:p>
    <w:p>
      <w:pPr>
        <w:pStyle w:val="style0"/>
        <w:spacing w:after="28" w:before="0" w:line="254" w:lineRule="auto"/>
        <w:contextualSpacing w:val="false"/>
      </w:pPr>
      <w:r>
        <w:rPr/>
      </w:r>
    </w:p>
    <w:p>
      <w:pPr>
        <w:pStyle w:val="style0"/>
        <w:spacing w:after="28" w:before="0" w:line="254" w:lineRule="auto"/>
        <w:ind w:hanging="0" w:left="0" w:right="0"/>
        <w:contextualSpacing w:val="false"/>
      </w:pPr>
      <w:r>
        <w:rPr>
          <w:rFonts w:ascii="Aldhabi" w:cs="Aldhabi" w:eastAsia="Aldhabi" w:hAnsi="Aldhabi"/>
          <w:i w:val="false"/>
          <w:sz w:val="28"/>
          <w:szCs w:val="28"/>
        </w:rPr>
        <w:t xml:space="preserve">Professional Synopsis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Experience in .NET technology </w:t>
      </w:r>
      <w:r>
        <w:rPr>
          <w:rFonts w:ascii="Quattrocento Sans" w:cs="Quattrocento Sans" w:eastAsia="Quattrocento Sans" w:hAnsi="Quattrocento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(SharePoint 2013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, </w:t>
      </w:r>
      <w:r>
        <w:rPr>
          <w:rFonts w:ascii="Quattrocento Sans" w:cs="Quattrocento Sans" w:eastAsia="Quattrocento Sans" w:hAnsi="Quattrocento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C#, ASP.NET, SQL SERVER, MVC, GRAPHAPIs ).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2+ years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of experience in the complete Software development life cycle involving requirement analysis, design, development and issues fixing.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Hands on experience on workflows, Development in Office365.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Implementation using ASP.Net, C#, SQL Server, JavaScript, jQuery.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Deploying the website on to the server.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Solving the Client-Side issues.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54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Ability to work well in both a team environm</w:t>
      </w:r>
      <w:r>
        <w:rPr>
          <w:rFonts w:ascii="Courier New" w:cs="Courier New" w:eastAsia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ent </w:t>
      </w:r>
      <w:r>
        <w:rPr>
          <w:rFonts w:ascii="Quattrocento Sans" w:cs="Quattrocento Sans" w:eastAsia="Quattrocento Sans" w:hAnsi="Quattrocento Sans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and</w:t>
      </w:r>
      <w:r>
        <w:rPr>
          <w:rFonts w:ascii="Courier New" w:cs="Courier New" w:eastAsia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</w:t>
      </w:r>
      <w:r>
        <w:rPr>
          <w:rFonts w:ascii="Quattrocento Sans" w:cs="Quattrocento Sans" w:eastAsia="Quattrocento Sans" w:hAnsi="Quattrocento Sans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individual environment</w:t>
      </w:r>
    </w:p>
    <w:p>
      <w:pPr>
        <w:pStyle w:val="style0"/>
        <w:spacing w:after="28" w:before="0" w:line="528" w:lineRule="auto"/>
        <w:contextualSpacing w:val="false"/>
      </w:pPr>
      <w:r>
        <w:rPr>
          <w:rFonts w:ascii="Aldhabi" w:cs="Aldhabi" w:eastAsia="Aldhabi" w:hAnsi="Aldhabi"/>
          <w:sz w:val="28"/>
          <w:szCs w:val="28"/>
        </w:rPr>
        <w:t>Work Experience:</w:t>
      </w:r>
    </w:p>
    <w:p>
      <w:pPr>
        <w:pStyle w:val="style0"/>
        <w:keepNext/>
        <w:keepLines w:val="false"/>
        <w:widowControl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5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Working as a Software Developer in Parallel Minds Technology Pvt Ltd since 2.8 yrs.</w:t>
      </w:r>
    </w:p>
    <w:p>
      <w:pPr>
        <w:pStyle w:val="style0"/>
        <w:spacing w:after="28" w:before="0" w:line="100" w:lineRule="atLeast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Project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:  </w:t>
      </w: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  <w:u w:val="single"/>
        </w:rPr>
        <w:t>CSEPF</w:t>
      </w:r>
    </w:p>
    <w:p>
      <w:pPr>
        <w:pStyle w:val="style0"/>
        <w:spacing w:after="28" w:before="0" w:line="100" w:lineRule="atLeast"/>
        <w:contextualSpacing w:val="false"/>
      </w:pPr>
      <w:r>
        <w:rPr/>
      </w:r>
    </w:p>
    <w:p>
      <w:pPr>
        <w:pStyle w:val="style0"/>
        <w:spacing w:after="28" w:before="0" w:line="100" w:lineRule="atLeast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SharePoint based eService’s portal for – CSEPF Oman 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>Project development duration 18 months and Team Size: 15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FF0000"/>
          <w:sz w:val="22"/>
          <w:szCs w:val="22"/>
          <w:u w:val="single"/>
        </w:rPr>
        <w:t>Also worked in MUSCAT at CSEPF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 xml:space="preserve">Description: 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>This project is about re-designing - developing – upgrading the existing CSEPF portal to SharePoint website.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The website is distributed in 3 major functionality </w:t>
      </w:r>
    </w:p>
    <w:p>
      <w:pPr>
        <w:pStyle w:val="style0"/>
        <w:keepNext/>
        <w:keepLines w:val="false"/>
        <w:widowControl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One is responsive / multi-locale (EN / AR) informative website and</w:t>
      </w:r>
    </w:p>
    <w:p>
      <w:pPr>
        <w:pStyle w:val="style0"/>
        <w:keepNext/>
        <w:keepLines w:val="false"/>
        <w:widowControl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Other is eService’s portal </w:t>
      </w:r>
      <w:r>
        <w:rPr>
          <w:rFonts w:ascii="Quattrocento Sans" w:cs="Quattrocento Sans" w:eastAsia="Quattrocento Sans" w:hAnsi="Quattrocento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(25 eService’s and calculators)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where the Citizen of Oman avails pension related services</w:t>
      </w:r>
    </w:p>
    <w:p>
      <w:pPr>
        <w:pStyle w:val="style0"/>
        <w:keepNext/>
        <w:keepLines w:val="false"/>
        <w:widowControl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Third one is a cross platform mobile application for Citizens (iOS and Android)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Role: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 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SharePoint and Web API developer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OracleDAS : Oracle Data Access Services Web API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SharePoint front and back end 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(C#)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Master pages developer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Web part pages developer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Editing, Creating and reviewing images and graphics for website use.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Customizing Admin Portal to update the site content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</w:rPr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</w:rPr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</w:rPr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 xml:space="preserve">Project: </w:t>
      </w: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  <w:u w:val="single"/>
        </w:rPr>
        <w:t>OSHApp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>Enterprise platform for managing Incident reporting and achieving Health and Safety compliance reports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  <w:u w:val="single"/>
        </w:rPr>
        <w:t>Project development duration 5 months and Team Size: 4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Description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: 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 w:val="false"/>
          <w:i/>
          <w:color w:val="000000"/>
          <w:sz w:val="22"/>
          <w:szCs w:val="22"/>
        </w:rPr>
        <w:t>The project has 3 major modules</w:t>
      </w:r>
    </w:p>
    <w:p>
      <w:pPr>
        <w:pStyle w:val="style0"/>
        <w:keepNext/>
        <w:keepLines w:val="false"/>
        <w:widowControl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enterprise cross platform mobile app for incident reporting</w:t>
      </w:r>
    </w:p>
    <w:p>
      <w:pPr>
        <w:pStyle w:val="style0"/>
        <w:keepNext/>
        <w:keepLines w:val="false"/>
        <w:widowControl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web portal using C#.Net MVC and JSON REST API</w:t>
      </w:r>
    </w:p>
    <w:p>
      <w:pPr>
        <w:pStyle w:val="style0"/>
        <w:keepNext/>
        <w:keepLines w:val="false"/>
        <w:widowControl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incident management portal on O365 for Health and safety administrators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Role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: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Front end developer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Fetch Data from SP Updating SPs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MVC, AngularJS developer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 xml:space="preserve">Project:  </w:t>
      </w: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  <w:u w:val="single"/>
        </w:rPr>
        <w:t>IsraelGives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IsraelGives.org is the world's main website for giving to Israel. Since 2009, it has helped people from around the world experience and participate in the trans-formative work and impact of Israel's 40,000 non-profit organizations </w:t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  <w:u w:val="single"/>
        </w:rPr>
        <w:t>Project development duration 1 year and Team Size: 4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Description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: 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>This Project has main 3 modules</w:t>
      </w:r>
    </w:p>
    <w:p>
      <w:pPr>
        <w:pStyle w:val="style0"/>
        <w:keepNext/>
        <w:keepLines w:val="false"/>
        <w:widowControl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Admin/Fundraiser module- in which they can create Campaign/Donation page for outside users.</w:t>
      </w:r>
    </w:p>
    <w:p>
      <w:pPr>
        <w:pStyle w:val="style0"/>
        <w:keepNext/>
        <w:keepLines w:val="false"/>
        <w:widowControl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Donors module – in which donor can visit for Specific campaign and Ticket campaign</w:t>
      </w:r>
    </w:p>
    <w:p>
      <w:pPr>
        <w:pStyle w:val="style0"/>
        <w:keepNext/>
        <w:keepLines w:val="false"/>
        <w:widowControl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Jraise module – in which donor can donate to the campaign (Using Credit-card Or Paypal ).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Role</w:t>
      </w:r>
      <w:r>
        <w:rPr>
          <w:rFonts w:ascii="Quattrocento Sans" w:cs="Quattrocento Sans" w:eastAsia="Quattrocento Sans" w:hAnsi="Quattrocento Sans"/>
          <w:color w:val="000000"/>
          <w:sz w:val="22"/>
          <w:szCs w:val="22"/>
        </w:rPr>
        <w:t xml:space="preserve">: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Front end developer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Fetch Data from SP Updating SPs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MVC, 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C#, ASP.Net,</w:t>
      </w: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AngularJS developer</w:t>
      </w:r>
    </w:p>
    <w:p>
      <w:pPr>
        <w:pStyle w:val="style0"/>
        <w:spacing w:after="28" w:before="0" w:line="228" w:lineRule="auto"/>
        <w:contextualSpacing w:val="false"/>
      </w:pPr>
      <w:r>
        <w:rPr/>
      </w:r>
    </w:p>
    <w:p>
      <w:pPr>
        <w:pStyle w:val="style0"/>
        <w:spacing w:after="28" w:before="0" w:line="228" w:lineRule="auto"/>
        <w:contextualSpacing w:val="false"/>
      </w:pPr>
      <w:r>
        <w:rPr>
          <w:rFonts w:ascii="Quattrocento Sans" w:cs="Quattrocento Sans" w:eastAsia="Quattrocento Sans" w:hAnsi="Quattrocento Sans"/>
          <w:b/>
          <w:color w:val="000000"/>
          <w:sz w:val="22"/>
          <w:szCs w:val="22"/>
        </w:rPr>
        <w:t>EDUCATION:</w:t>
      </w:r>
    </w:p>
    <w:p>
      <w:pPr>
        <w:pStyle w:val="style0"/>
        <w:keepNext/>
        <w:keepLines w:val="false"/>
        <w:widowControl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MCA From Shivaji University 64.56 % (2014-17)</w:t>
      </w:r>
    </w:p>
    <w:p>
      <w:pPr>
        <w:pStyle w:val="style0"/>
        <w:keepNext/>
        <w:keepLines w:val="false"/>
        <w:widowControl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BCS From Shivaji University 63.17 % </w:t>
      </w:r>
    </w:p>
    <w:p>
      <w:pPr>
        <w:pStyle w:val="style0"/>
        <w:keepNext/>
        <w:keepLines w:val="false"/>
        <w:widowControl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HSC Maharashtra board 53.00 %</w:t>
      </w:r>
    </w:p>
    <w:p>
      <w:pPr>
        <w:pStyle w:val="style0"/>
        <w:keepNext/>
        <w:keepLines w:val="false"/>
        <w:widowControl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28" w:before="0" w:line="228" w:lineRule="auto"/>
        <w:ind w:hanging="360" w:left="720" w:right="0"/>
        <w:contextualSpacing w:val="false"/>
        <w:jc w:val="left"/>
      </w:pPr>
      <w:r>
        <w:rPr>
          <w:rFonts w:ascii="Quattrocento Sans" w:cs="Quattrocento Sans" w:eastAsia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SSC from Maharashtra board 68.00 %</w:t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ldhabi">
    <w:charset w:val="00"/>
    <w:family w:val="roman"/>
    <w:pitch w:val="variable"/>
  </w:font>
  <w:font w:name="Quattrocento Sans">
    <w:charset w:val="00"/>
    <w:family w:val="roman"/>
    <w:pitch w:val="variable"/>
  </w:font>
  <w:font w:name="Courier New">
    <w:charset w:val="00"/>
    <w:family w:val="roman"/>
    <w:pitch w:val="variable"/>
  </w:font>
  <w:font w:name="Noto Sans Symbols">
    <w:charset w:val="80"/>
    <w:family w:val="swiss"/>
    <w:pitch w:val="default"/>
  </w:font>
  <w:font w:name="Courier New">
    <w:charset w:val="8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cs="Calibri" w:eastAsia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  <w:pStyle w:val="style0"/>
    <w:keepLines w:val="false"/>
    <w:widowControl/>
    <w:shd w:fill="FFFFFF" w:val="clear"/>
    <w:top w:val="none"/>
    <w:left w:val="none"/>
    <w:bottom w:val="none"/>
    <w:insideH w:val="none"/>
    <w:right w:val="none"/>
    <w:insideV w:val="none"/>
    <w:tabs>
      <w:tab w:leader="none" w:pos="4680" w:val="center"/>
      <w:tab w:leader="none" w:pos="9360" w:val="right"/>
    </w:tabs>
    <w:ind w:hanging="0" w:left="0" w:right="0"/>
    <w:contextualSpacing w:val="false"/>
    <w:jc w:val="left"/>
    <w:pPr>
      <w:keepNext/>
      <w:spacing w:after="0" w:before="0" w:line="254" w:lineRule="auto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cs="Calibri" w:eastAsia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  <w:pStyle w:val="style0"/>
    <w:keepLines w:val="false"/>
    <w:widowControl/>
    <w:shd w:fill="FFFFFF" w:val="clear"/>
    <w:top w:val="none"/>
    <w:left w:val="none"/>
    <w:bottom w:val="none"/>
    <w:insideH w:val="none"/>
    <w:right w:val="none"/>
    <w:insideV w:val="none"/>
    <w:tabs>
      <w:tab w:leader="none" w:pos="4680" w:val="center"/>
      <w:tab w:leader="none" w:pos="9360" w:val="right"/>
    </w:tabs>
    <w:ind w:hanging="0" w:left="0" w:right="0"/>
    <w:contextualSpacing w:val="false"/>
    <w:jc w:val="left"/>
    <w:pPr>
      <w:keepNext/>
      <w:spacing w:after="0" w:before="0" w:line="254" w:lineRule="auto"/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hAnsi="Noto Sans Symbol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hAnsi="Noto Sans Symbols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hAnsi="Noto Sans Symbols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hAnsi="Noto Sans Symbols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hAnsi="Noto Sans Symbols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hAnsi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hAnsi="Noto Sans Symbol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hAnsi="Noto Sans Symbols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hAnsi="Noto Sans Symbols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hAnsi="Noto Sans Symbols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hAnsi="Noto Sans Symbols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hAnsi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hAnsi="Noto Sans Symbol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hAnsi="Noto Sans Symbols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hAnsi="Noto Sans Symbols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hAnsi="Noto Sans Symbols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hAnsi="Noto Sans Symbols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hAnsi="Noto Sans Symbol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160" w:before="0" w:line="254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hi-IN" w:eastAsia="zh-CN" w:val="en-US"/>
    </w:rPr>
  </w:style>
  <w:style w:styleId="style1" w:type="paragraph">
    <w:name w:val="Heading 1"/>
    <w:basedOn w:val="style22"/>
    <w:next w:val="style1"/>
    <w:pPr>
      <w:keepNext/>
      <w:keepLines/>
      <w:spacing w:after="120" w:before="480" w:line="100" w:lineRule="atLeast"/>
      <w:contextualSpacing w:val="false"/>
    </w:pPr>
    <w:rPr>
      <w:b/>
      <w:sz w:val="48"/>
      <w:szCs w:val="48"/>
    </w:rPr>
  </w:style>
  <w:style w:styleId="style2" w:type="paragraph">
    <w:name w:val="Heading 2"/>
    <w:basedOn w:val="style22"/>
    <w:next w:val="style2"/>
    <w:pPr>
      <w:keepNext/>
      <w:keepLines/>
      <w:spacing w:after="80" w:before="360" w:line="100" w:lineRule="atLeast"/>
      <w:contextualSpacing w:val="false"/>
    </w:pPr>
    <w:rPr>
      <w:b/>
      <w:sz w:val="36"/>
      <w:szCs w:val="36"/>
    </w:rPr>
  </w:style>
  <w:style w:styleId="style3" w:type="paragraph">
    <w:name w:val="Heading 3"/>
    <w:basedOn w:val="style22"/>
    <w:next w:val="style3"/>
    <w:pPr>
      <w:keepNext/>
      <w:keepLines/>
      <w:spacing w:after="80" w:before="280" w:line="100" w:lineRule="atLeast"/>
      <w:contextualSpacing w:val="false"/>
    </w:pPr>
    <w:rPr>
      <w:b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40" w:before="240" w:line="100" w:lineRule="atLeast"/>
      <w:contextualSpacing w:val="false"/>
    </w:pPr>
    <w:rPr>
      <w:b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40" w:before="220" w:line="100" w:lineRule="atLeast"/>
      <w:contextualSpacing w:val="false"/>
    </w:pPr>
    <w:rPr>
      <w:b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40" w:before="200" w:line="100" w:lineRule="atLeast"/>
      <w:contextualSpacing w:val="false"/>
    </w:pPr>
    <w:rPr>
      <w:b/>
      <w:sz w:val="20"/>
      <w:szCs w:val="20"/>
    </w:rPr>
  </w:style>
  <w:style w:styleId="style15" w:type="character">
    <w:name w:val="ListLabel 1"/>
    <w:next w:val="style15"/>
    <w:rPr>
      <w:rFonts w:cs="Noto Sans Symbols" w:eastAsia="Noto Sans Symbols"/>
    </w:rPr>
  </w:style>
  <w:style w:styleId="style16" w:type="character">
    <w:name w:val="ListLabel 2"/>
    <w:next w:val="style16"/>
    <w:rPr>
      <w:rFonts w:cs="Courier New" w:eastAsia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Arial Unicode M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Arial Unicode M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Arial Unicode MS"/>
    </w:rPr>
  </w:style>
  <w:style w:styleId="style22" w:type="paragraph">
    <w:name w:val="LO-normal"/>
    <w:next w:val="style22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hi-IN" w:eastAsia="zh-CN" w:val="en-US"/>
    </w:rPr>
  </w:style>
  <w:style w:styleId="style23" w:type="paragraph">
    <w:name w:val="Title"/>
    <w:basedOn w:val="style22"/>
    <w:next w:val="style23"/>
    <w:pPr>
      <w:keepNext/>
      <w:keepLines/>
      <w:spacing w:after="120" w:before="480" w:line="100" w:lineRule="atLeast"/>
      <w:contextualSpacing w:val="false"/>
    </w:pPr>
    <w:rPr>
      <w:b/>
      <w:sz w:val="72"/>
      <w:szCs w:val="72"/>
    </w:rPr>
  </w:style>
  <w:style w:styleId="style24" w:type="paragraph">
    <w:name w:val="Subtitle"/>
    <w:basedOn w:val="style22"/>
    <w:next w:val="style24"/>
    <w:pPr>
      <w:keepNext/>
      <w:keepLines/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5" w:type="paragraph">
    <w:name w:val="Header"/>
    <w:basedOn w:val="style0"/>
    <w:next w:val="style25"/>
    <w:pPr/>
    <w:rPr/>
  </w:style>
  <w:style w:styleId="style26" w:type="paragraph">
    <w:name w:val="Footer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