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$C$1</w:t>
      </w:r>
      <w:r w:rsidRPr="00097D6C">
        <w:rPr>
          <w:rFonts w:ascii="Segoe UI" w:eastAsia="Times New Roman" w:hAnsi="Segoe UI" w:cs="Segoe UI"/>
          <w:color w:val="212529"/>
          <w:sz w:val="24"/>
          <w:szCs w:val="24"/>
        </w:rPr>
        <w:t>: Chiếu một bức xạ có bước sóng 0,48 µm lên một tấm kim loại có công thoát là 2,4.10-19J. Dùng màn chắn tách ra một chùm hẹp các electron quang điện và cho chúng đi vào không gian có điện trường đều, theo hướng vectơ cường độ điện trường.</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4" type="#_x0000_t75" style="width:20.4pt;height:18.35pt" o:ole="">
            <v:imagedata r:id="rId5" o:title=""/>
          </v:shape>
          <w:control r:id="rId6" w:name="DefaultOcxName" w:shapeid="_x0000_i1264"/>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0,83cm</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63" type="#_x0000_t75" style="width:20.4pt;height:18.35pt" o:ole="">
            <v:imagedata r:id="rId7" o:title=""/>
          </v:shape>
          <w:control r:id="rId8" w:name="DefaultOcxName1" w:shapeid="_x0000_i1263"/>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1,53cm</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62" type="#_x0000_t75" style="width:20.4pt;height:18.35pt" o:ole="">
            <v:imagedata r:id="rId7" o:title=""/>
          </v:shape>
          <w:control r:id="rId9" w:name="DefaultOcxName2" w:shapeid="_x0000_i1262"/>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0,37cm</w:t>
      </w:r>
    </w:p>
    <w:p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v:shape id="_x0000_i1261" type="#_x0000_t75" style="width:20.4pt;height:18.35pt" o:ole="">
            <v:imagedata r:id="rId7" o:title=""/>
          </v:shape>
          <w:control r:id="rId10" w:name="DefaultOcxName3" w:shapeid="_x0000_i1261"/>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D. 0,109cm</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Pr="00097D6C">
        <w:rPr>
          <w:rFonts w:ascii="Segoe UI" w:eastAsia="Times New Roman" w:hAnsi="Segoe UI" w:cs="Segoe UI"/>
          <w:color w:val="212529"/>
          <w:sz w:val="24"/>
          <w:szCs w:val="24"/>
        </w:rPr>
        <w:t>: Chọn phát biểu đúng về hiện tượng quang điện:</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60" type="#_x0000_t75" style="width:20.4pt;height:18.35pt" o:ole="">
            <v:imagedata r:id="rId7" o:title=""/>
          </v:shape>
          <w:control r:id="rId11" w:name="DefaultOcxName4" w:shapeid="_x0000_i1260"/>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Hiện tượng quang điện chỉ xảy ra khi tần số của ánh sáng kích thích nhỏ hơn tần số giới hạn fo nào đó.</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59" type="#_x0000_t75" style="width:20.4pt;height:18.35pt" o:ole="">
            <v:imagedata r:id="rId5" o:title=""/>
          </v:shape>
          <w:control r:id="rId12" w:name="DefaultOcxName5" w:shapeid="_x0000_i1259"/>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Các phôtôn quang điện luôn bắn ra khỏi kim loại theo phương vuông góc với bề mặt kim loại.</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58" type="#_x0000_t75" style="width:20.4pt;height:18.35pt" o:ole="">
            <v:imagedata r:id="rId7" o:title=""/>
          </v:shape>
          <w:control r:id="rId13" w:name="DefaultOcxName6" w:shapeid="_x0000_i1258"/>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Giới hạn quang điện phụ thuộc vào bản chất kim loại.</w:t>
      </w:r>
    </w:p>
    <w:p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v:shape id="_x0000_i1257" type="#_x0000_t75" style="width:20.4pt;height:18.35pt" o:ole="">
            <v:imagedata r:id="rId7" o:title=""/>
          </v:shape>
          <w:control r:id="rId14" w:name="DefaultOcxName7" w:shapeid="_x0000_i1257"/>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D. Giới hạn quang điện của kim loại tỉ lệ với công thoát êlectron của kim loại.</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$C$1</w:t>
      </w:r>
      <w:r w:rsidRPr="00097D6C">
        <w:rPr>
          <w:rFonts w:ascii="Segoe UI" w:eastAsia="Times New Roman" w:hAnsi="Segoe UI" w:cs="Segoe UI"/>
          <w:color w:val="212529"/>
          <w:sz w:val="24"/>
          <w:szCs w:val="24"/>
        </w:rPr>
        <w:t>: Công thoát êlectron của một kim loại 2 eV. Trong số bốn bức xạ sau đây, bức xạ không gây ra được hiện tượng quang điện khi chiếu vào tấm kim loại nói trên có</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56" type="#_x0000_t75" style="width:20.4pt;height:18.35pt" o:ole="">
            <v:imagedata r:id="rId5" o:title=""/>
          </v:shape>
          <w:control r:id="rId15" w:name="DefaultOcxName8" w:shapeid="_x0000_i1256"/>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bước sóng 450 nm</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55" type="#_x0000_t75" style="width:20.4pt;height:18.35pt" o:ole="">
            <v:imagedata r:id="rId7" o:title=""/>
          </v:shape>
          <w:control r:id="rId16" w:name="DefaultOcxName9" w:shapeid="_x0000_i1255"/>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bước sóng 350 nm</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54" type="#_x0000_t75" style="width:20.4pt;height:18.35pt" o:ole="">
            <v:imagedata r:id="rId7" o:title=""/>
          </v:shape>
          <w:control r:id="rId17" w:name="DefaultOcxName10" w:shapeid="_x0000_i1254"/>
        </w:object>
      </w:r>
      <w:bookmarkStart w:id="0" w:name="_GoBack"/>
      <w:bookmarkEnd w:id="0"/>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tần số 6,5.1014 Hz</w:t>
      </w:r>
    </w:p>
    <w:p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v:shape id="_x0000_i1253" type="#_x0000_t75" style="width:20.4pt;height:18.35pt" o:ole="">
            <v:imagedata r:id="rId7" o:title=""/>
          </v:shape>
          <w:control r:id="rId18" w:name="DefaultOcxName11" w:shapeid="_x0000_i1253"/>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D. tần số 4,8.1014 Hz</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$C$1</w:t>
      </w:r>
      <w:r w:rsidRPr="00097D6C">
        <w:rPr>
          <w:rFonts w:ascii="Segoe UI" w:eastAsia="Times New Roman" w:hAnsi="Segoe UI" w:cs="Segoe UI"/>
          <w:color w:val="212529"/>
          <w:sz w:val="24"/>
          <w:szCs w:val="24"/>
        </w:rPr>
        <w:t>: Giới hạn quang điện của canxi là λ0 = 0,45µm . Tìm công thoát electron ra khỏi bề mặt canxi:</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52" type="#_x0000_t75" style="width:20.4pt;height:18.35pt" o:ole="">
            <v:imagedata r:id="rId7" o:title=""/>
          </v:shape>
          <w:control r:id="rId19" w:name="DefaultOcxName12" w:shapeid="_x0000_i1252"/>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3,12.10-19 J.</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51" type="#_x0000_t75" style="width:20.4pt;height:18.35pt" o:ole="">
            <v:imagedata r:id="rId7" o:title=""/>
          </v:shape>
          <w:control r:id="rId20" w:name="DefaultOcxName13" w:shapeid="_x0000_i1251"/>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4,5.10-19 J.</w:t>
      </w:r>
    </w:p>
    <w:p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v:shape id="_x0000_i1250" type="#_x0000_t75" style="width:20.4pt;height:18.35pt" o:ole="">
            <v:imagedata r:id="rId7" o:title=""/>
          </v:shape>
          <w:control r:id="rId21" w:name="DefaultOcxName14" w:shapeid="_x0000_i1250"/>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C. 4,42.10-19 J.</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49" type="#_x0000_t75" style="width:20.4pt;height:18.35pt" o:ole="">
            <v:imagedata r:id="rId7" o:title=""/>
          </v:shape>
          <w:control r:id="rId22" w:name="DefaultOcxName15" w:shapeid="_x0000_i1249"/>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5,51.10-19 J</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Pr="00097D6C">
        <w:rPr>
          <w:rFonts w:ascii="Segoe UI" w:eastAsia="Times New Roman" w:hAnsi="Segoe UI" w:cs="Segoe UI"/>
          <w:color w:val="212529"/>
          <w:sz w:val="24"/>
          <w:szCs w:val="24"/>
        </w:rPr>
        <w:t>: Chiếu ánh sáng có bước sóng λ = 0,542 μm vào catôt của một tế bào quang điện (một dụng cụ chân không có hai điện cực là catôt nối với cực âm và anôt nối với cực dương của nguồn điện) thì có hiện tượng quang điện. Công suất của chùm sáng chiếu tới là 0,625 W, biết rằng cứ 100 photon tới catôt thì có 1 êlectron bứt ra khỏi catôt. Khi đó cường độ dòng quang điện bão hòa có giá trị là:</w:t>
      </w:r>
    </w:p>
    <w:p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v:shape id="_x0000_i1248" type="#_x0000_t75" style="width:20.4pt;height:18.35pt" o:ole="">
            <v:imagedata r:id="rId7" o:title=""/>
          </v:shape>
          <w:control r:id="rId23" w:name="DefaultOcxName16" w:shapeid="_x0000_i1248"/>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A. 2,72 mA</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47" type="#_x0000_t75" style="width:20.4pt;height:18.35pt" o:ole="">
            <v:imagedata r:id="rId7" o:title=""/>
          </v:shape>
          <w:control r:id="rId24" w:name="DefaultOcxName17" w:shapeid="_x0000_i1247"/>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2,04 mA</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46" type="#_x0000_t75" style="width:20.4pt;height:18.35pt" o:ole="">
            <v:imagedata r:id="rId7" o:title=""/>
          </v:shape>
          <w:control r:id="rId25" w:name="DefaultOcxName18" w:shapeid="_x0000_i1246"/>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4,26 mA</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lastRenderedPageBreak/>
        <w:object w:dxaOrig="1440" w:dyaOrig="1440">
          <v:shape id="_x0000_i1245" type="#_x0000_t75" style="width:20.4pt;height:18.35pt" o:ole="">
            <v:imagedata r:id="rId5" o:title=""/>
          </v:shape>
          <w:control r:id="rId26" w:name="DefaultOcxName19" w:shapeid="_x0000_i1245"/>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2,57 mA</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Pr="00097D6C">
        <w:rPr>
          <w:rFonts w:ascii="Segoe UI" w:eastAsia="Times New Roman" w:hAnsi="Segoe UI" w:cs="Segoe UI"/>
          <w:color w:val="212529"/>
          <w:sz w:val="24"/>
          <w:szCs w:val="24"/>
        </w:rPr>
        <w:t>: Công thoát êlectron của kim loại phụ thuộc vào:</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44" type="#_x0000_t75" style="width:20.4pt;height:18.35pt" o:ole="">
            <v:imagedata r:id="rId7" o:title=""/>
          </v:shape>
          <w:control r:id="rId27" w:name="DefaultOcxName20" w:shapeid="_x0000_i1244"/>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bước sóng của ánh sáng kích thích và bản chất của kim loại</w:t>
      </w:r>
    </w:p>
    <w:p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v:shape id="_x0000_i1243" type="#_x0000_t75" style="width:20.4pt;height:18.35pt" o:ole="">
            <v:imagedata r:id="rId7" o:title=""/>
          </v:shape>
          <w:control r:id="rId28" w:name="DefaultOcxName21" w:shapeid="_x0000_i1243"/>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B. bản chất của kim loại</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42" type="#_x0000_t75" style="width:20.4pt;height:18.35pt" o:ole="">
            <v:imagedata r:id="rId7" o:title=""/>
          </v:shape>
          <w:control r:id="rId29" w:name="DefaultOcxName22" w:shapeid="_x0000_i1242"/>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cường độ của chùm sáng kích thích</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41" type="#_x0000_t75" style="width:20.4pt;height:18.35pt" o:ole="">
            <v:imagedata r:id="rId5" o:title=""/>
          </v:shape>
          <w:control r:id="rId30" w:name="DefaultOcxName23" w:shapeid="_x0000_i1241"/>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bước sóng của ánh sáng kích thích</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Pr="00097D6C">
        <w:rPr>
          <w:rFonts w:ascii="Segoe UI" w:eastAsia="Times New Roman" w:hAnsi="Segoe UI" w:cs="Segoe UI"/>
          <w:color w:val="212529"/>
          <w:sz w:val="24"/>
          <w:szCs w:val="24"/>
        </w:rPr>
        <w:t>: Công thoaát của êlectron khỏi bề mặt nhôm là 3,46 eV. Điều kiện xảy ra hiện tượng quang điện đối với nhôm là ánh sáng kích thích phải có bước sóng thỏa mãn:</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40" type="#_x0000_t75" style="width:20.4pt;height:18.35pt" o:ole="">
            <v:imagedata r:id="rId7" o:title=""/>
          </v:shape>
          <w:control r:id="rId31" w:name="DefaultOcxName24" w:shapeid="_x0000_i1240"/>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λ≤ 0,18 μm</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39" type="#_x0000_t75" style="width:20.4pt;height:18.35pt" o:ole="">
            <v:imagedata r:id="rId7" o:title=""/>
          </v:shape>
          <w:control r:id="rId32" w:name="DefaultOcxName25" w:shapeid="_x0000_i1239"/>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λ &gt; 0,18 μm</w:t>
      </w:r>
    </w:p>
    <w:p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v:shape id="_x0000_i1238" type="#_x0000_t75" style="width:20.4pt;height:18.35pt" o:ole="">
            <v:imagedata r:id="rId7" o:title=""/>
          </v:shape>
          <w:control r:id="rId33" w:name="DefaultOcxName26" w:shapeid="_x0000_i1238"/>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C. λ ≤0,36 μm</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37" type="#_x0000_t75" style="width:20.4pt;height:18.35pt" o:ole="">
            <v:imagedata r:id="rId7" o:title=""/>
          </v:shape>
          <w:control r:id="rId34" w:name="DefaultOcxName27" w:shapeid="_x0000_i1237"/>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λ &gt; 0,36 μm</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$C$2</w:t>
      </w:r>
      <w:r w:rsidRPr="00097D6C">
        <w:rPr>
          <w:rFonts w:ascii="Segoe UI" w:eastAsia="Times New Roman" w:hAnsi="Segoe UI" w:cs="Segoe UI"/>
          <w:color w:val="212529"/>
          <w:sz w:val="24"/>
          <w:szCs w:val="24"/>
        </w:rPr>
        <w:t>: Cho hằng số Plăng h = 6,625.10-34 J.s ; tốc độ ánh sáng trong chân không c=3.108 m/s. Một nguồn phát ánh sáng đơn sắc có bước sóng 0,51 μm. Công suất bức xạ của nguồn là 2,65 W. Số photon mà nguồn phát ra trong 1 giây là:</w:t>
      </w:r>
    </w:p>
    <w:p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v:shape id="_x0000_i1236" type="#_x0000_t75" style="width:20.4pt;height:18.35pt" o:ole="">
            <v:imagedata r:id="rId7" o:title=""/>
          </v:shape>
          <w:control r:id="rId35" w:name="DefaultOcxName28" w:shapeid="_x0000_i1236"/>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A. 6,8.10^18</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35" type="#_x0000_t75" style="width:20.4pt;height:18.35pt" o:ole="">
            <v:imagedata r:id="rId7" o:title=""/>
          </v:shape>
          <w:control r:id="rId36" w:name="DefaultOcxName29" w:shapeid="_x0000_i1235"/>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2,04.10^19</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34" type="#_x0000_t75" style="width:20.4pt;height:18.35pt" o:ole="">
            <v:imagedata r:id="rId7" o:title=""/>
          </v:shape>
          <w:control r:id="rId37" w:name="DefaultOcxName30" w:shapeid="_x0000_i1234"/>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1,33.10^25</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33" type="#_x0000_t75" style="width:20.4pt;height:18.35pt" o:ole="">
            <v:imagedata r:id="rId7" o:title=""/>
          </v:shape>
          <w:control r:id="rId38" w:name="DefaultOcxName31" w:shapeid="_x0000_i1233"/>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2,57.10^17</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 xml:space="preserve">$C$3 </w:t>
      </w:r>
      <w:r w:rsidRPr="00097D6C">
        <w:rPr>
          <w:rFonts w:ascii="Segoe UI" w:eastAsia="Times New Roman" w:hAnsi="Segoe UI" w:cs="Segoe UI"/>
          <w:color w:val="212529"/>
          <w:sz w:val="24"/>
          <w:szCs w:val="24"/>
        </w:rPr>
        <w:t>: Hiện tượng quang điện là hiện tượng êlectron bị bứt ra khỏi bề mặt tấm kim loại:</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32" type="#_x0000_t75" style="width:20.4pt;height:18.35pt" o:ole="">
            <v:imagedata r:id="rId5" o:title=""/>
          </v:shape>
          <w:control r:id="rId39" w:name="DefaultOcxName32" w:shapeid="_x0000_i1232"/>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khi tấm kim loại bị nung nóng.</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31" type="#_x0000_t75" style="width:20.4pt;height:18.35pt" o:ole="">
            <v:imagedata r:id="rId7" o:title=""/>
          </v:shape>
          <w:control r:id="rId40" w:name="DefaultOcxName33" w:shapeid="_x0000_i1231"/>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nhiễm điện do tiếp xúc với một vật nhiễm điện khác.</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30" type="#_x0000_t75" style="width:20.4pt;height:18.35pt" o:ole="">
            <v:imagedata r:id="rId7" o:title=""/>
          </v:shape>
          <w:control r:id="rId41" w:name="DefaultOcxName34" w:shapeid="_x0000_i1230"/>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do bất kì nguyên nhân nào.</w:t>
      </w:r>
    </w:p>
    <w:p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v:shape id="_x0000_i1229" type="#_x0000_t75" style="width:20.4pt;height:18.35pt" o:ole="">
            <v:imagedata r:id="rId7" o:title=""/>
          </v:shape>
          <w:control r:id="rId42" w:name="DefaultOcxName35" w:shapeid="_x0000_i1229"/>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D. khi có ánh sáng thích hợp chiếu vào nó.</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$C$1</w:t>
      </w:r>
      <w:r w:rsidRPr="00097D6C">
        <w:rPr>
          <w:rFonts w:ascii="Segoe UI" w:eastAsia="Times New Roman" w:hAnsi="Segoe UI" w:cs="Segoe UI"/>
          <w:color w:val="212529"/>
          <w:sz w:val="24"/>
          <w:szCs w:val="24"/>
        </w:rPr>
        <w:t>: Tất cả cá phôtôn trong chân không có cùng:</w:t>
      </w:r>
    </w:p>
    <w:p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v:shape id="_x0000_i1228" type="#_x0000_t75" style="width:20.4pt;height:18.35pt" o:ole="">
            <v:imagedata r:id="rId7" o:title=""/>
          </v:shape>
          <w:control r:id="rId43" w:name="DefaultOcxName36" w:shapeid="_x0000_i1228"/>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A. tốc độ</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27" type="#_x0000_t75" style="width:20.4pt;height:18.35pt" o:ole="">
            <v:imagedata r:id="rId7" o:title=""/>
          </v:shape>
          <w:control r:id="rId44" w:name="DefaultOcxName37" w:shapeid="_x0000_i1227"/>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bước sóng</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26" type="#_x0000_t75" style="width:20.4pt;height:18.35pt" o:ole="">
            <v:imagedata r:id="rId7" o:title=""/>
          </v:shape>
          <w:control r:id="rId45" w:name="DefaultOcxName38" w:shapeid="_x0000_i1226"/>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năng lượng</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25" type="#_x0000_t75" style="width:20.4pt;height:18.35pt" o:ole="">
            <v:imagedata r:id="rId7" o:title=""/>
          </v:shape>
          <w:control r:id="rId46" w:name="DefaultOcxName39" w:shapeid="_x0000_i1225"/>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D.tần số</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$C$3</w:t>
      </w:r>
      <w:r w:rsidRPr="00097D6C">
        <w:rPr>
          <w:rFonts w:ascii="Segoe UI" w:eastAsia="Times New Roman" w:hAnsi="Segoe UI" w:cs="Segoe UI"/>
          <w:color w:val="212529"/>
          <w:sz w:val="24"/>
          <w:szCs w:val="24"/>
        </w:rPr>
        <w:t>: Một nguồn phát ra ánh sáng đơn sắc bước sóng λ = 0,50 μm. Số photon mà nguồn phát ra trong 1 phút là N=2,5.1018. Công suất phát xạ của nguồn là:</w:t>
      </w:r>
    </w:p>
    <w:p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v:shape id="_x0000_i1224" type="#_x0000_t75" style="width:20.4pt;height:18.35pt" o:ole="">
            <v:imagedata r:id="rId7" o:title=""/>
          </v:shape>
          <w:control r:id="rId47" w:name="DefaultOcxName40" w:shapeid="_x0000_i1224"/>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A. 16,6 mW</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23" type="#_x0000_t75" style="width:20.4pt;height:18.35pt" o:ole="">
            <v:imagedata r:id="rId7" o:title=""/>
          </v:shape>
          <w:control r:id="rId48" w:name="DefaultOcxName41" w:shapeid="_x0000_i1223"/>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8,9 mW</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lastRenderedPageBreak/>
        <w:object w:dxaOrig="1440" w:dyaOrig="1440">
          <v:shape id="_x0000_i1222" type="#_x0000_t75" style="width:20.4pt;height:18.35pt" o:ole="">
            <v:imagedata r:id="rId7" o:title=""/>
          </v:shape>
          <w:control r:id="rId49" w:name="DefaultOcxName42" w:shapeid="_x0000_i1222"/>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5,72 mW</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21" type="#_x0000_t75" style="width:20.4pt;height:18.35pt" o:ole="">
            <v:imagedata r:id="rId7" o:title=""/>
          </v:shape>
          <w:control r:id="rId50" w:name="DefaultOcxName43" w:shapeid="_x0000_i1221"/>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0,28 mW</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$C$3</w:t>
      </w:r>
      <w:r w:rsidRPr="00097D6C">
        <w:rPr>
          <w:rFonts w:ascii="Segoe UI" w:eastAsia="Times New Roman" w:hAnsi="Segoe UI" w:cs="Segoe UI"/>
          <w:color w:val="212529"/>
          <w:sz w:val="24"/>
          <w:szCs w:val="24"/>
        </w:rPr>
        <w:t>: Một kim loại có công thoát 4,14 eV. Chiếu lần lượt vào kim loại này các bức xạ có bước sóng λ1 = 0,18 µm, λ2 = 0,21 µm, λ3 = 0,32 µm và λ4 = 0,35 µm. Những bức xạ có thể gây ra hiện tượng quang điện ở kim loại này có bước sóng là:</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16" type="#_x0000_t75" style="width:20.4pt;height:18.35pt" o:ole="">
            <v:imagedata r:id="rId7" o:title=""/>
          </v:shape>
          <w:control r:id="rId51" w:name="DefaultOcxName48" w:shapeid="_x0000_i1216"/>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λ1, λ2 và λ3</w:t>
      </w:r>
    </w:p>
    <w:p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v:shape id="_x0000_i1215" type="#_x0000_t75" style="width:20.4pt;height:18.35pt" o:ole="">
            <v:imagedata r:id="rId7" o:title=""/>
          </v:shape>
          <w:control r:id="rId52" w:name="DefaultOcxName49" w:shapeid="_x0000_i1215"/>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B. λ1 và λ2</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14" type="#_x0000_t75" style="width:20.4pt;height:18.35pt" o:ole="">
            <v:imagedata r:id="rId7" o:title=""/>
          </v:shape>
          <w:control r:id="rId53" w:name="DefaultOcxName50" w:shapeid="_x0000_i1214"/>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λ2, λ3 và λ4</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13" type="#_x0000_t75" style="width:20.4pt;height:18.35pt" o:ole="">
            <v:imagedata r:id="rId7" o:title=""/>
          </v:shape>
          <w:control r:id="rId54" w:name="DefaultOcxName51" w:shapeid="_x0000_i1213"/>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λ3 và λ4</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$C$3</w:t>
      </w:r>
      <w:r w:rsidRPr="00097D6C">
        <w:rPr>
          <w:rFonts w:ascii="Segoe UI" w:eastAsia="Times New Roman" w:hAnsi="Segoe UI" w:cs="Segoe UI"/>
          <w:color w:val="212529"/>
          <w:sz w:val="24"/>
          <w:szCs w:val="24"/>
        </w:rPr>
        <w:t>: - Biết cường độ điện trường có giá trị 1000V/m. Quãng đường tối đa mà electron chuyển động được theo chiều vectơ cường độ điện trường là:</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lang w:val="vi-VN"/>
        </w:rPr>
      </w:pPr>
      <w:r w:rsidRPr="00097D6C">
        <w:rPr>
          <w:rFonts w:ascii="Segoe UI" w:eastAsia="Times New Roman" w:hAnsi="Segoe UI" w:cs="Segoe UI"/>
          <w:color w:val="212529"/>
          <w:sz w:val="24"/>
          <w:szCs w:val="24"/>
        </w:rPr>
        <w:object w:dxaOrig="1440" w:dyaOrig="1440">
          <v:shape id="_x0000_i1212" type="#_x0000_t75" style="width:20.4pt;height:18.35pt" o:ole="">
            <v:imagedata r:id="rId7" o:title=""/>
          </v:shape>
          <w:control r:id="rId55" w:name="DefaultOcxName52" w:shapeid="_x0000_i1212"/>
        </w:object>
      </w:r>
      <w:r>
        <w:rPr>
          <w:rFonts w:ascii="Segoe UI" w:eastAsia="Times New Roman" w:hAnsi="Segoe UI" w:cs="Segoe UI"/>
          <w:color w:val="212529"/>
          <w:sz w:val="24"/>
          <w:szCs w:val="24"/>
          <w:lang w:val="vi-VN"/>
        </w:rPr>
        <w:t>$4A.5</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lang w:val="vi-VN"/>
        </w:rPr>
      </w:pPr>
      <w:r w:rsidRPr="00097D6C">
        <w:rPr>
          <w:rFonts w:ascii="Segoe UI" w:eastAsia="Times New Roman" w:hAnsi="Segoe UI" w:cs="Segoe UI"/>
          <w:color w:val="212529"/>
          <w:sz w:val="24"/>
          <w:szCs w:val="24"/>
        </w:rPr>
        <w:object w:dxaOrig="1440" w:dyaOrig="1440">
          <v:shape id="_x0000_i1211" type="#_x0000_t75" style="width:20.4pt;height:18.35pt" o:ole="">
            <v:imagedata r:id="rId7" o:title=""/>
          </v:shape>
          <w:control r:id="rId56" w:name="DefaultOcxName53" w:shapeid="_x0000_i1211"/>
        </w:objec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B</w:t>
      </w:r>
      <w:r>
        <w:rPr>
          <w:rFonts w:ascii="Segoe UI" w:eastAsia="Times New Roman" w:hAnsi="Segoe UI" w:cs="Segoe UI"/>
          <w:color w:val="212529"/>
          <w:sz w:val="24"/>
          <w:szCs w:val="24"/>
          <w:lang w:val="vi-VN"/>
        </w:rPr>
        <w:t>.6</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69" type="#_x0000_t75" style="width:20.4pt;height:18.35pt" o:ole="">
            <v:imagedata r:id="rId7" o:title=""/>
          </v:shape>
          <w:control r:id="rId57" w:name="DefaultOcxName54" w:shapeid="_x0000_i1269"/>
        </w:objec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C</w: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33</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lang w:val="vi-VN"/>
        </w:rPr>
      </w:pPr>
      <w:r w:rsidRPr="00097D6C">
        <w:rPr>
          <w:rFonts w:ascii="Segoe UI" w:eastAsia="Times New Roman" w:hAnsi="Segoe UI" w:cs="Segoe UI"/>
          <w:color w:val="212529"/>
          <w:sz w:val="24"/>
          <w:szCs w:val="24"/>
        </w:rPr>
        <w:object w:dxaOrig="1440" w:dyaOrig="1440">
          <v:shape id="_x0000_i1270" type="#_x0000_t75" style="width:20.4pt;height:18.35pt" o:ole="">
            <v:imagedata r:id="rId5" o:title=""/>
          </v:shape>
          <w:control r:id="rId58" w:name="DefaultOcxName55" w:shapeid="_x0000_i1270"/>
        </w:object>
      </w:r>
      <w:r>
        <w:rPr>
          <w:rFonts w:ascii="Segoe UI" w:eastAsia="Times New Roman" w:hAnsi="Segoe UI" w:cs="Segoe UI"/>
          <w:color w:val="212529"/>
          <w:sz w:val="24"/>
          <w:szCs w:val="24"/>
          <w:lang w:val="vi-VN"/>
        </w:rPr>
        <w:t>$*$</w:t>
      </w:r>
      <w:r w:rsidRPr="00097D6C">
        <w:rPr>
          <w:rFonts w:ascii="Segoe UI" w:eastAsia="Times New Roman" w:hAnsi="Segoe UI" w:cs="Segoe UI"/>
          <w:color w:val="FF0000"/>
          <w:sz w:val="24"/>
          <w:szCs w:val="24"/>
        </w:rPr>
        <w:t>D</w:t>
      </w:r>
      <w:r w:rsidRPr="00097D6C">
        <w:rPr>
          <w:rFonts w:ascii="Segoe UI" w:eastAsia="Times New Roman" w:hAnsi="Segoe UI" w:cs="Segoe UI"/>
          <w:color w:val="FF0000"/>
          <w:sz w:val="24"/>
          <w:szCs w:val="24"/>
          <w:lang w:val="vi-VN"/>
        </w:rPr>
        <w:t>.18</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$C$4</w:t>
      </w:r>
      <w:r w:rsidRPr="00097D6C">
        <w:rPr>
          <w:rFonts w:ascii="Segoe UI" w:eastAsia="Times New Roman" w:hAnsi="Segoe UI" w:cs="Segoe UI"/>
          <w:color w:val="212529"/>
          <w:sz w:val="24"/>
          <w:szCs w:val="24"/>
        </w:rPr>
        <w:t>: hiếu ánh sáng đơn sắc có bước sóng 0,4µm vào chất phát quang thì ánh sáng phát quang phát ra có bước sóng 0,6µm. Biết rằng cứ 100 photôn chiếu vào thì có 5 photôn phát quang bật ra. Tỉ số giữa công suất của chùm sáng phát quang và công suất của chùm sáng kích thích bằng:</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75" type="#_x0000_t75" style="width:20.4pt;height:18.35pt" o:ole="">
            <v:imagedata r:id="rId7" o:title=""/>
          </v:shape>
          <w:control r:id="rId59" w:name="DefaultOcxName56" w:shapeid="_x0000_i1275"/>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0,013.</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77" type="#_x0000_t75" style="width:20.4pt;height:18.35pt" o:ole="">
            <v:imagedata r:id="rId5" o:title=""/>
          </v:shape>
          <w:control r:id="rId60" w:name="DefaultOcxName57" w:shapeid="_x0000_i1277"/>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0,067.</w:t>
      </w:r>
    </w:p>
    <w:p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v:shape id="_x0000_i1206" type="#_x0000_t75" style="width:20.4pt;height:18.35pt" o:ole="">
            <v:imagedata r:id="rId7" o:title=""/>
          </v:shape>
          <w:control r:id="rId61" w:name="DefaultOcxName58" w:shapeid="_x0000_i1206"/>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C. 0,033.</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05" type="#_x0000_t75" style="width:20.4pt;height:18.35pt" o:ole="">
            <v:imagedata r:id="rId7" o:title=""/>
          </v:shape>
          <w:control r:id="rId62" w:name="DefaultOcxName59" w:shapeid="_x0000_i1205"/>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0,075.</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w:t>
      </w:r>
      <w:r w:rsidRPr="00097D6C">
        <w:rPr>
          <w:rFonts w:ascii="Segoe UI" w:eastAsia="Times New Roman" w:hAnsi="Segoe UI" w:cs="Segoe UI"/>
          <w:color w:val="212529"/>
          <w:sz w:val="24"/>
          <w:szCs w:val="24"/>
        </w:rPr>
        <w:t>: Công thoát của kẽm là 3,5eV. Biết độ lớn điện tích nguyên tố là e = 1,6.10-19C; hằng số Plang h = 6,625.10-34 Js; vận tốc ánh sáng trong chân không c = 3.108 m/s. Chiếu lần lượt vào bản kẽm ba bức xạ có bước sóng λ1 = 0,38µm; λ2 = 0,35µm; λ3 = 0,30µm. Bức xạ nào có thể gây ra hiện tượng quang điện trên bản kẽm?</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04" type="#_x0000_t75" style="width:20.4pt;height:18.35pt" o:ole="">
            <v:imagedata r:id="rId7" o:title=""/>
          </v:shape>
          <w:control r:id="rId63" w:name="DefaultOcxName60" w:shapeid="_x0000_i1204"/>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không có bức xạ</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03" type="#_x0000_t75" style="width:20.4pt;height:18.35pt" o:ole="">
            <v:imagedata r:id="rId7" o:title=""/>
          </v:shape>
          <w:control r:id="rId64" w:name="DefaultOcxName61" w:shapeid="_x0000_i1203"/>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hai bức xạ λ2 và λ3</w:t>
      </w:r>
    </w:p>
    <w:p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v:shape id="_x0000_i1202" type="#_x0000_t75" style="width:20.4pt;height:18.35pt" o:ole="">
            <v:imagedata r:id="rId7" o:title=""/>
          </v:shape>
          <w:control r:id="rId65" w:name="DefaultOcxName62" w:shapeid="_x0000_i1202"/>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C. cả ba bức xạ</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01" type="#_x0000_t75" style="width:20.4pt;height:18.35pt" o:ole="">
            <v:imagedata r:id="rId7" o:title=""/>
          </v:shape>
          <w:control r:id="rId66" w:name="DefaultOcxName63" w:shapeid="_x0000_i1201"/>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chỉ một bức xạ λ3</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$C$4</w:t>
      </w:r>
      <w:r w:rsidRPr="00097D6C">
        <w:rPr>
          <w:rFonts w:ascii="Segoe UI" w:eastAsia="Times New Roman" w:hAnsi="Segoe UI" w:cs="Segoe UI"/>
          <w:color w:val="212529"/>
          <w:sz w:val="24"/>
          <w:szCs w:val="24"/>
        </w:rPr>
        <w:t>: Tìm phát biểu sai khi nói về thuyết lượng tử ánh sáng:</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00" type="#_x0000_t75" style="width:20.4pt;height:18.35pt" o:ole="">
            <v:imagedata r:id="rId7" o:title=""/>
          </v:shape>
          <w:control r:id="rId67" w:name="DefaultOcxName64" w:shapeid="_x0000_i1200"/>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Nguyên tử hay phân tử vật chất không hấp thụ hay bức xạ ánh sáng một cách liên tục mà thành từng phần riêng biệt, đứt quãng.</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lastRenderedPageBreak/>
        <w:object w:dxaOrig="1440" w:dyaOrig="1440">
          <v:shape id="_x0000_i1199" type="#_x0000_t75" style="width:20.4pt;height:18.35pt" o:ole="">
            <v:imagedata r:id="rId7" o:title=""/>
          </v:shape>
          <w:control r:id="rId68" w:name="DefaultOcxName65" w:shapeid="_x0000_i1199"/>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Ánh sáng được tạo bởi các hạt gọi là phôtôn.</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198" type="#_x0000_t75" style="width:20.4pt;height:18.35pt" o:ole="">
            <v:imagedata r:id="rId7" o:title=""/>
          </v:shape>
          <w:control r:id="rId69" w:name="DefaultOcxName66" w:shapeid="_x0000_i1198"/>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Năng lượng của các phôtôn ánh sáng là như nhau, không phụ thuộc vào bước sóng ánh sáng.</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279" type="#_x0000_t75" style="width:20.4pt;height:18.35pt" o:ole="">
            <v:imagedata r:id="rId5" o:title=""/>
          </v:shape>
          <w:control r:id="rId70" w:name="DefaultOcxName67" w:shapeid="_x0000_i1279"/>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Khi ánh sáng truyền đi, các lượng tử ánh sáng không thay đổi và không phụ thuộc vào khoảng cách tới nguồn sáng.</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 xml:space="preserve">$C$2 </w:t>
      </w:r>
      <w:r w:rsidRPr="00097D6C">
        <w:rPr>
          <w:rFonts w:ascii="Segoe UI" w:eastAsia="Times New Roman" w:hAnsi="Segoe UI" w:cs="Segoe UI"/>
          <w:color w:val="212529"/>
          <w:sz w:val="24"/>
          <w:szCs w:val="24"/>
        </w:rPr>
        <w:t>: Công thoát của êlectron khỏi đồng là 6,625.10-19 J. Cho h = 6,625.10-34J.s; c = 3.108 m / s,giới hạn quang điện của đồng là:</w:t>
      </w:r>
    </w:p>
    <w:p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v:shape id="_x0000_i1196" type="#_x0000_t75" style="width:20.4pt;height:18.35pt" o:ole="">
            <v:imagedata r:id="rId7" o:title=""/>
          </v:shape>
          <w:control r:id="rId71" w:name="DefaultOcxName68" w:shapeid="_x0000_i1196"/>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A. 0,30 µm.</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195" type="#_x0000_t75" style="width:20.4pt;height:18.35pt" o:ole="">
            <v:imagedata r:id="rId7" o:title=""/>
          </v:shape>
          <w:control r:id="rId72" w:name="DefaultOcxName69" w:shapeid="_x0000_i1195"/>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0,65 µm.</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194" type="#_x0000_t75" style="width:20.4pt;height:18.35pt" o:ole="">
            <v:imagedata r:id="rId7" o:title=""/>
          </v:shape>
          <w:control r:id="rId73" w:name="DefaultOcxName70" w:shapeid="_x0000_i1194"/>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0,15 µm.</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193" type="#_x0000_t75" style="width:20.4pt;height:18.35pt" o:ole="">
            <v:imagedata r:id="rId7" o:title=""/>
          </v:shape>
          <w:control r:id="rId74" w:name="DefaultOcxName71" w:shapeid="_x0000_i1193"/>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0,55 µm.</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$C$4</w:t>
      </w:r>
      <w:r w:rsidRPr="00097D6C">
        <w:rPr>
          <w:rFonts w:ascii="Segoe UI" w:eastAsia="Times New Roman" w:hAnsi="Segoe UI" w:cs="Segoe UI"/>
          <w:color w:val="212529"/>
          <w:sz w:val="24"/>
          <w:szCs w:val="24"/>
        </w:rPr>
        <w:t>: Lần lượt chiếu ánh sáng màu tím có bước sóng 0,39µm và ánh sáng màu lam có bước sóng vào một mẫu kim loại có công thoát là 2,48eV. Ánh sáng nào có thể gây ra hiện tượng quang điện?</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192" type="#_x0000_t75" style="width:20.4pt;height:18.35pt" o:ole="">
            <v:imagedata r:id="rId7" o:title=""/>
          </v:shape>
          <w:control r:id="rId75" w:name="DefaultOcxName72" w:shapeid="_x0000_i1192"/>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Chỉ có màu lam.</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191" type="#_x0000_t75" style="width:20.4pt;height:18.35pt" o:ole="">
            <v:imagedata r:id="rId7" o:title=""/>
          </v:shape>
          <w:control r:id="rId76" w:name="DefaultOcxName73" w:shapeid="_x0000_i1191"/>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B. Cả hai đều không.</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190" type="#_x0000_t75" style="width:20.4pt;height:18.35pt" o:ole="">
            <v:imagedata r:id="rId5" o:title=""/>
          </v:shape>
          <w:control r:id="rId77" w:name="DefaultOcxName74" w:shapeid="_x0000_i1190"/>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C. Cả màu tím và màu lam.</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189" type="#_x0000_t75" style="width:20.4pt;height:18.35pt" o:ole="">
            <v:imagedata r:id="rId7" o:title=""/>
          </v:shape>
          <w:control r:id="rId78" w:name="DefaultOcxName75" w:shapeid="_x0000_i1189"/>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Chỉ có màu tím.</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$C$4</w:t>
      </w:r>
      <w:r w:rsidRPr="00097D6C">
        <w:rPr>
          <w:rFonts w:ascii="Segoe UI" w:eastAsia="Times New Roman" w:hAnsi="Segoe UI" w:cs="Segoe UI"/>
          <w:color w:val="212529"/>
          <w:sz w:val="24"/>
          <w:szCs w:val="24"/>
        </w:rPr>
        <w:t>: Kim loại làm catốt của tế bào quang điện có giới hạn quang điện λ0. Chiếu lần lượt tới bề mặt catốt hai bức xạ có bước sóng λ1 = 0,4 µm và λ2 = 0,5 µm thì vận tốc ban đầu cực đại của các quang electron bắn ra khác nhau 1,5 lần.</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188" type="#_x0000_t75" style="width:20.4pt;height:18.35pt" o:ole="">
            <v:imagedata r:id="rId7" o:title=""/>
          </v:shape>
          <w:control r:id="rId79" w:name="DefaultOcxName76" w:shapeid="_x0000_i1188"/>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A. 0,6 µm.</w:t>
      </w:r>
    </w:p>
    <w:p w:rsidR="00097D6C" w:rsidRPr="00097D6C" w:rsidRDefault="00097D6C" w:rsidP="00097D6C">
      <w:pPr>
        <w:shd w:val="clear" w:color="auto" w:fill="FFFFFF"/>
        <w:spacing w:after="0" w:line="240" w:lineRule="auto"/>
        <w:rPr>
          <w:rFonts w:ascii="Segoe UI" w:eastAsia="Times New Roman" w:hAnsi="Segoe UI" w:cs="Segoe UI"/>
          <w:color w:val="DA1833"/>
          <w:sz w:val="24"/>
          <w:szCs w:val="24"/>
        </w:rPr>
      </w:pPr>
      <w:r w:rsidRPr="00097D6C">
        <w:rPr>
          <w:rFonts w:ascii="Segoe UI" w:eastAsia="Times New Roman" w:hAnsi="Segoe UI" w:cs="Segoe UI"/>
          <w:color w:val="DA1833"/>
          <w:sz w:val="24"/>
          <w:szCs w:val="24"/>
        </w:rPr>
        <w:object w:dxaOrig="1440" w:dyaOrig="1440">
          <v:shape id="_x0000_i1187" type="#_x0000_t75" style="width:20.4pt;height:18.35pt" o:ole="">
            <v:imagedata r:id="rId7" o:title=""/>
          </v:shape>
          <w:control r:id="rId80" w:name="DefaultOcxName77" w:shapeid="_x0000_i1187"/>
        </w:object>
      </w:r>
      <w:r>
        <w:rPr>
          <w:rFonts w:ascii="Segoe UI" w:eastAsia="Times New Roman" w:hAnsi="Segoe UI" w:cs="Segoe UI"/>
          <w:color w:val="DA1833"/>
          <w:sz w:val="24"/>
          <w:szCs w:val="24"/>
          <w:lang w:val="vi-VN"/>
        </w:rPr>
        <w:t>$*$</w:t>
      </w:r>
      <w:r w:rsidRPr="00097D6C">
        <w:rPr>
          <w:rFonts w:ascii="Segoe UI" w:eastAsia="Times New Roman" w:hAnsi="Segoe UI" w:cs="Segoe UI"/>
          <w:color w:val="DA1833"/>
          <w:sz w:val="24"/>
          <w:szCs w:val="24"/>
        </w:rPr>
        <w:t>B. 0,625 µm.</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186" type="#_x0000_t75" style="width:20.4pt;height:18.35pt" o:ole="">
            <v:imagedata r:id="rId7" o:title=""/>
          </v:shape>
          <w:control r:id="rId81" w:name="DefaultOcxName78" w:shapeid="_x0000_i1186"/>
        </w:objec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C</w:t>
      </w:r>
      <w:r w:rsidRPr="00097D6C">
        <w:rPr>
          <w:rFonts w:ascii="Segoe UI" w:eastAsia="Times New Roman" w:hAnsi="Segoe UI" w:cs="Segoe UI"/>
          <w:color w:val="212529"/>
          <w:sz w:val="24"/>
          <w:szCs w:val="24"/>
        </w:rPr>
        <w:t>. 0,775 µm.</w:t>
      </w:r>
    </w:p>
    <w:p w:rsidR="00097D6C" w:rsidRPr="00097D6C" w:rsidRDefault="00097D6C" w:rsidP="00097D6C">
      <w:pPr>
        <w:shd w:val="clear" w:color="auto" w:fill="FFFFFF"/>
        <w:spacing w:after="0" w:line="240" w:lineRule="auto"/>
        <w:rPr>
          <w:rFonts w:ascii="Segoe UI" w:eastAsia="Times New Roman" w:hAnsi="Segoe UI" w:cs="Segoe UI"/>
          <w:color w:val="212529"/>
          <w:sz w:val="24"/>
          <w:szCs w:val="24"/>
        </w:rPr>
      </w:pPr>
      <w:r w:rsidRPr="00097D6C">
        <w:rPr>
          <w:rFonts w:ascii="Segoe UI" w:eastAsia="Times New Roman" w:hAnsi="Segoe UI" w:cs="Segoe UI"/>
          <w:color w:val="212529"/>
          <w:sz w:val="24"/>
          <w:szCs w:val="24"/>
        </w:rPr>
        <w:object w:dxaOrig="1440" w:dyaOrig="1440">
          <v:shape id="_x0000_i1185" type="#_x0000_t75" style="width:20.4pt;height:18.35pt" o:ole="">
            <v:imagedata r:id="rId7" o:title=""/>
          </v:shape>
          <w:control r:id="rId82" w:name="DefaultOcxName79" w:shapeid="_x0000_i1185"/>
        </w:object>
      </w:r>
      <w:r>
        <w:rPr>
          <w:rFonts w:ascii="Segoe UI" w:eastAsia="Times New Roman" w:hAnsi="Segoe UI" w:cs="Segoe UI"/>
          <w:color w:val="212529"/>
          <w:sz w:val="24"/>
          <w:szCs w:val="24"/>
          <w:lang w:val="vi-VN"/>
        </w:rPr>
        <w:t>$$</w:t>
      </w:r>
      <w:r w:rsidRPr="00097D6C">
        <w:rPr>
          <w:rFonts w:ascii="Segoe UI" w:eastAsia="Times New Roman" w:hAnsi="Segoe UI" w:cs="Segoe UI"/>
          <w:color w:val="212529"/>
          <w:sz w:val="24"/>
          <w:szCs w:val="24"/>
        </w:rPr>
        <w:t>D. 0,25 µm.</w:t>
      </w:r>
    </w:p>
    <w:p w:rsidR="002A602B" w:rsidRDefault="002A602B"/>
    <w:sectPr w:rsidR="002A6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D6C"/>
    <w:rsid w:val="00097D6C"/>
    <w:rsid w:val="002A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97D6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97D6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97D6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97D6C"/>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97D6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97D6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97D6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97D6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37809">
      <w:bodyDiv w:val="1"/>
      <w:marLeft w:val="0"/>
      <w:marRight w:val="0"/>
      <w:marTop w:val="0"/>
      <w:marBottom w:val="0"/>
      <w:divBdr>
        <w:top w:val="none" w:sz="0" w:space="0" w:color="auto"/>
        <w:left w:val="none" w:sz="0" w:space="0" w:color="auto"/>
        <w:bottom w:val="none" w:sz="0" w:space="0" w:color="auto"/>
        <w:right w:val="none" w:sz="0" w:space="0" w:color="auto"/>
      </w:divBdr>
      <w:divsChild>
        <w:div w:id="494494256">
          <w:marLeft w:val="0"/>
          <w:marRight w:val="0"/>
          <w:marTop w:val="0"/>
          <w:marBottom w:val="0"/>
          <w:divBdr>
            <w:top w:val="none" w:sz="0" w:space="0" w:color="auto"/>
            <w:left w:val="none" w:sz="0" w:space="0" w:color="auto"/>
            <w:bottom w:val="none" w:sz="0" w:space="0" w:color="auto"/>
            <w:right w:val="none" w:sz="0" w:space="0" w:color="auto"/>
          </w:divBdr>
        </w:div>
        <w:div w:id="1304893016">
          <w:marLeft w:val="0"/>
          <w:marRight w:val="0"/>
          <w:marTop w:val="0"/>
          <w:marBottom w:val="0"/>
          <w:divBdr>
            <w:top w:val="none" w:sz="0" w:space="0" w:color="auto"/>
            <w:left w:val="none" w:sz="0" w:space="0" w:color="auto"/>
            <w:bottom w:val="none" w:sz="0" w:space="0" w:color="auto"/>
            <w:right w:val="none" w:sz="0" w:space="0" w:color="auto"/>
          </w:divBdr>
          <w:divsChild>
            <w:div w:id="51000936">
              <w:marLeft w:val="0"/>
              <w:marRight w:val="0"/>
              <w:marTop w:val="0"/>
              <w:marBottom w:val="0"/>
              <w:divBdr>
                <w:top w:val="none" w:sz="0" w:space="0" w:color="auto"/>
                <w:left w:val="none" w:sz="0" w:space="0" w:color="auto"/>
                <w:bottom w:val="none" w:sz="0" w:space="0" w:color="auto"/>
                <w:right w:val="none" w:sz="0" w:space="0" w:color="auto"/>
              </w:divBdr>
            </w:div>
            <w:div w:id="1548179234">
              <w:marLeft w:val="0"/>
              <w:marRight w:val="0"/>
              <w:marTop w:val="0"/>
              <w:marBottom w:val="0"/>
              <w:divBdr>
                <w:top w:val="none" w:sz="0" w:space="0" w:color="auto"/>
                <w:left w:val="none" w:sz="0" w:space="0" w:color="auto"/>
                <w:bottom w:val="none" w:sz="0" w:space="0" w:color="auto"/>
                <w:right w:val="none" w:sz="0" w:space="0" w:color="auto"/>
              </w:divBdr>
            </w:div>
            <w:div w:id="1208682566">
              <w:marLeft w:val="0"/>
              <w:marRight w:val="0"/>
              <w:marTop w:val="0"/>
              <w:marBottom w:val="0"/>
              <w:divBdr>
                <w:top w:val="none" w:sz="0" w:space="0" w:color="auto"/>
                <w:left w:val="none" w:sz="0" w:space="0" w:color="auto"/>
                <w:bottom w:val="none" w:sz="0" w:space="0" w:color="auto"/>
                <w:right w:val="none" w:sz="0" w:space="0" w:color="auto"/>
              </w:divBdr>
            </w:div>
            <w:div w:id="10189758">
              <w:marLeft w:val="0"/>
              <w:marRight w:val="0"/>
              <w:marTop w:val="0"/>
              <w:marBottom w:val="0"/>
              <w:divBdr>
                <w:top w:val="none" w:sz="0" w:space="0" w:color="auto"/>
                <w:left w:val="none" w:sz="0" w:space="0" w:color="auto"/>
                <w:bottom w:val="none" w:sz="0" w:space="0" w:color="auto"/>
                <w:right w:val="none" w:sz="0" w:space="0" w:color="auto"/>
              </w:divBdr>
            </w:div>
          </w:divsChild>
        </w:div>
        <w:div w:id="997349074">
          <w:marLeft w:val="0"/>
          <w:marRight w:val="0"/>
          <w:marTop w:val="0"/>
          <w:marBottom w:val="0"/>
          <w:divBdr>
            <w:top w:val="none" w:sz="0" w:space="0" w:color="auto"/>
            <w:left w:val="none" w:sz="0" w:space="0" w:color="auto"/>
            <w:bottom w:val="none" w:sz="0" w:space="0" w:color="auto"/>
            <w:right w:val="none" w:sz="0" w:space="0" w:color="auto"/>
          </w:divBdr>
        </w:div>
        <w:div w:id="45837155">
          <w:marLeft w:val="0"/>
          <w:marRight w:val="0"/>
          <w:marTop w:val="0"/>
          <w:marBottom w:val="0"/>
          <w:divBdr>
            <w:top w:val="none" w:sz="0" w:space="0" w:color="auto"/>
            <w:left w:val="none" w:sz="0" w:space="0" w:color="auto"/>
            <w:bottom w:val="none" w:sz="0" w:space="0" w:color="auto"/>
            <w:right w:val="none" w:sz="0" w:space="0" w:color="auto"/>
          </w:divBdr>
          <w:divsChild>
            <w:div w:id="1255937181">
              <w:marLeft w:val="0"/>
              <w:marRight w:val="0"/>
              <w:marTop w:val="0"/>
              <w:marBottom w:val="0"/>
              <w:divBdr>
                <w:top w:val="none" w:sz="0" w:space="0" w:color="auto"/>
                <w:left w:val="none" w:sz="0" w:space="0" w:color="auto"/>
                <w:bottom w:val="none" w:sz="0" w:space="0" w:color="auto"/>
                <w:right w:val="none" w:sz="0" w:space="0" w:color="auto"/>
              </w:divBdr>
            </w:div>
            <w:div w:id="1223982675">
              <w:marLeft w:val="0"/>
              <w:marRight w:val="0"/>
              <w:marTop w:val="0"/>
              <w:marBottom w:val="0"/>
              <w:divBdr>
                <w:top w:val="none" w:sz="0" w:space="0" w:color="auto"/>
                <w:left w:val="none" w:sz="0" w:space="0" w:color="auto"/>
                <w:bottom w:val="none" w:sz="0" w:space="0" w:color="auto"/>
                <w:right w:val="none" w:sz="0" w:space="0" w:color="auto"/>
              </w:divBdr>
            </w:div>
            <w:div w:id="1711614124">
              <w:marLeft w:val="0"/>
              <w:marRight w:val="0"/>
              <w:marTop w:val="0"/>
              <w:marBottom w:val="0"/>
              <w:divBdr>
                <w:top w:val="none" w:sz="0" w:space="0" w:color="auto"/>
                <w:left w:val="none" w:sz="0" w:space="0" w:color="auto"/>
                <w:bottom w:val="none" w:sz="0" w:space="0" w:color="auto"/>
                <w:right w:val="none" w:sz="0" w:space="0" w:color="auto"/>
              </w:divBdr>
            </w:div>
            <w:div w:id="1795098878">
              <w:marLeft w:val="0"/>
              <w:marRight w:val="0"/>
              <w:marTop w:val="0"/>
              <w:marBottom w:val="0"/>
              <w:divBdr>
                <w:top w:val="none" w:sz="0" w:space="0" w:color="auto"/>
                <w:left w:val="none" w:sz="0" w:space="0" w:color="auto"/>
                <w:bottom w:val="none" w:sz="0" w:space="0" w:color="auto"/>
                <w:right w:val="none" w:sz="0" w:space="0" w:color="auto"/>
              </w:divBdr>
            </w:div>
          </w:divsChild>
        </w:div>
        <w:div w:id="1601722001">
          <w:marLeft w:val="0"/>
          <w:marRight w:val="0"/>
          <w:marTop w:val="0"/>
          <w:marBottom w:val="0"/>
          <w:divBdr>
            <w:top w:val="none" w:sz="0" w:space="0" w:color="auto"/>
            <w:left w:val="none" w:sz="0" w:space="0" w:color="auto"/>
            <w:bottom w:val="none" w:sz="0" w:space="0" w:color="auto"/>
            <w:right w:val="none" w:sz="0" w:space="0" w:color="auto"/>
          </w:divBdr>
        </w:div>
        <w:div w:id="49616162">
          <w:marLeft w:val="0"/>
          <w:marRight w:val="0"/>
          <w:marTop w:val="0"/>
          <w:marBottom w:val="0"/>
          <w:divBdr>
            <w:top w:val="none" w:sz="0" w:space="0" w:color="auto"/>
            <w:left w:val="none" w:sz="0" w:space="0" w:color="auto"/>
            <w:bottom w:val="none" w:sz="0" w:space="0" w:color="auto"/>
            <w:right w:val="none" w:sz="0" w:space="0" w:color="auto"/>
          </w:divBdr>
          <w:divsChild>
            <w:div w:id="443119311">
              <w:marLeft w:val="0"/>
              <w:marRight w:val="0"/>
              <w:marTop w:val="0"/>
              <w:marBottom w:val="0"/>
              <w:divBdr>
                <w:top w:val="none" w:sz="0" w:space="0" w:color="auto"/>
                <w:left w:val="none" w:sz="0" w:space="0" w:color="auto"/>
                <w:bottom w:val="none" w:sz="0" w:space="0" w:color="auto"/>
                <w:right w:val="none" w:sz="0" w:space="0" w:color="auto"/>
              </w:divBdr>
            </w:div>
            <w:div w:id="297342452">
              <w:marLeft w:val="0"/>
              <w:marRight w:val="0"/>
              <w:marTop w:val="0"/>
              <w:marBottom w:val="0"/>
              <w:divBdr>
                <w:top w:val="none" w:sz="0" w:space="0" w:color="auto"/>
                <w:left w:val="none" w:sz="0" w:space="0" w:color="auto"/>
                <w:bottom w:val="none" w:sz="0" w:space="0" w:color="auto"/>
                <w:right w:val="none" w:sz="0" w:space="0" w:color="auto"/>
              </w:divBdr>
            </w:div>
            <w:div w:id="945623304">
              <w:marLeft w:val="0"/>
              <w:marRight w:val="0"/>
              <w:marTop w:val="0"/>
              <w:marBottom w:val="0"/>
              <w:divBdr>
                <w:top w:val="none" w:sz="0" w:space="0" w:color="auto"/>
                <w:left w:val="none" w:sz="0" w:space="0" w:color="auto"/>
                <w:bottom w:val="none" w:sz="0" w:space="0" w:color="auto"/>
                <w:right w:val="none" w:sz="0" w:space="0" w:color="auto"/>
              </w:divBdr>
            </w:div>
            <w:div w:id="1573196314">
              <w:marLeft w:val="0"/>
              <w:marRight w:val="0"/>
              <w:marTop w:val="0"/>
              <w:marBottom w:val="0"/>
              <w:divBdr>
                <w:top w:val="none" w:sz="0" w:space="0" w:color="auto"/>
                <w:left w:val="none" w:sz="0" w:space="0" w:color="auto"/>
                <w:bottom w:val="none" w:sz="0" w:space="0" w:color="auto"/>
                <w:right w:val="none" w:sz="0" w:space="0" w:color="auto"/>
              </w:divBdr>
            </w:div>
          </w:divsChild>
        </w:div>
        <w:div w:id="1094545369">
          <w:marLeft w:val="0"/>
          <w:marRight w:val="0"/>
          <w:marTop w:val="0"/>
          <w:marBottom w:val="0"/>
          <w:divBdr>
            <w:top w:val="none" w:sz="0" w:space="0" w:color="auto"/>
            <w:left w:val="none" w:sz="0" w:space="0" w:color="auto"/>
            <w:bottom w:val="none" w:sz="0" w:space="0" w:color="auto"/>
            <w:right w:val="none" w:sz="0" w:space="0" w:color="auto"/>
          </w:divBdr>
        </w:div>
        <w:div w:id="1544055797">
          <w:marLeft w:val="0"/>
          <w:marRight w:val="0"/>
          <w:marTop w:val="0"/>
          <w:marBottom w:val="0"/>
          <w:divBdr>
            <w:top w:val="none" w:sz="0" w:space="0" w:color="auto"/>
            <w:left w:val="none" w:sz="0" w:space="0" w:color="auto"/>
            <w:bottom w:val="none" w:sz="0" w:space="0" w:color="auto"/>
            <w:right w:val="none" w:sz="0" w:space="0" w:color="auto"/>
          </w:divBdr>
          <w:divsChild>
            <w:div w:id="54865021">
              <w:marLeft w:val="0"/>
              <w:marRight w:val="0"/>
              <w:marTop w:val="0"/>
              <w:marBottom w:val="0"/>
              <w:divBdr>
                <w:top w:val="none" w:sz="0" w:space="0" w:color="auto"/>
                <w:left w:val="none" w:sz="0" w:space="0" w:color="auto"/>
                <w:bottom w:val="none" w:sz="0" w:space="0" w:color="auto"/>
                <w:right w:val="none" w:sz="0" w:space="0" w:color="auto"/>
              </w:divBdr>
            </w:div>
            <w:div w:id="1525904498">
              <w:marLeft w:val="0"/>
              <w:marRight w:val="0"/>
              <w:marTop w:val="0"/>
              <w:marBottom w:val="0"/>
              <w:divBdr>
                <w:top w:val="none" w:sz="0" w:space="0" w:color="auto"/>
                <w:left w:val="none" w:sz="0" w:space="0" w:color="auto"/>
                <w:bottom w:val="none" w:sz="0" w:space="0" w:color="auto"/>
                <w:right w:val="none" w:sz="0" w:space="0" w:color="auto"/>
              </w:divBdr>
            </w:div>
            <w:div w:id="1571648371">
              <w:marLeft w:val="0"/>
              <w:marRight w:val="0"/>
              <w:marTop w:val="0"/>
              <w:marBottom w:val="0"/>
              <w:divBdr>
                <w:top w:val="none" w:sz="0" w:space="0" w:color="auto"/>
                <w:left w:val="none" w:sz="0" w:space="0" w:color="auto"/>
                <w:bottom w:val="none" w:sz="0" w:space="0" w:color="auto"/>
                <w:right w:val="none" w:sz="0" w:space="0" w:color="auto"/>
              </w:divBdr>
            </w:div>
            <w:div w:id="443617947">
              <w:marLeft w:val="0"/>
              <w:marRight w:val="0"/>
              <w:marTop w:val="0"/>
              <w:marBottom w:val="0"/>
              <w:divBdr>
                <w:top w:val="none" w:sz="0" w:space="0" w:color="auto"/>
                <w:left w:val="none" w:sz="0" w:space="0" w:color="auto"/>
                <w:bottom w:val="none" w:sz="0" w:space="0" w:color="auto"/>
                <w:right w:val="none" w:sz="0" w:space="0" w:color="auto"/>
              </w:divBdr>
            </w:div>
          </w:divsChild>
        </w:div>
        <w:div w:id="1168130285">
          <w:marLeft w:val="0"/>
          <w:marRight w:val="0"/>
          <w:marTop w:val="0"/>
          <w:marBottom w:val="0"/>
          <w:divBdr>
            <w:top w:val="none" w:sz="0" w:space="0" w:color="auto"/>
            <w:left w:val="none" w:sz="0" w:space="0" w:color="auto"/>
            <w:bottom w:val="none" w:sz="0" w:space="0" w:color="auto"/>
            <w:right w:val="none" w:sz="0" w:space="0" w:color="auto"/>
          </w:divBdr>
        </w:div>
        <w:div w:id="233124263">
          <w:marLeft w:val="0"/>
          <w:marRight w:val="0"/>
          <w:marTop w:val="0"/>
          <w:marBottom w:val="0"/>
          <w:divBdr>
            <w:top w:val="none" w:sz="0" w:space="0" w:color="auto"/>
            <w:left w:val="none" w:sz="0" w:space="0" w:color="auto"/>
            <w:bottom w:val="none" w:sz="0" w:space="0" w:color="auto"/>
            <w:right w:val="none" w:sz="0" w:space="0" w:color="auto"/>
          </w:divBdr>
          <w:divsChild>
            <w:div w:id="1398744563">
              <w:marLeft w:val="0"/>
              <w:marRight w:val="0"/>
              <w:marTop w:val="0"/>
              <w:marBottom w:val="0"/>
              <w:divBdr>
                <w:top w:val="none" w:sz="0" w:space="0" w:color="auto"/>
                <w:left w:val="none" w:sz="0" w:space="0" w:color="auto"/>
                <w:bottom w:val="none" w:sz="0" w:space="0" w:color="auto"/>
                <w:right w:val="none" w:sz="0" w:space="0" w:color="auto"/>
              </w:divBdr>
            </w:div>
            <w:div w:id="1883319337">
              <w:marLeft w:val="0"/>
              <w:marRight w:val="0"/>
              <w:marTop w:val="0"/>
              <w:marBottom w:val="0"/>
              <w:divBdr>
                <w:top w:val="none" w:sz="0" w:space="0" w:color="auto"/>
                <w:left w:val="none" w:sz="0" w:space="0" w:color="auto"/>
                <w:bottom w:val="none" w:sz="0" w:space="0" w:color="auto"/>
                <w:right w:val="none" w:sz="0" w:space="0" w:color="auto"/>
              </w:divBdr>
            </w:div>
            <w:div w:id="885721620">
              <w:marLeft w:val="0"/>
              <w:marRight w:val="0"/>
              <w:marTop w:val="0"/>
              <w:marBottom w:val="0"/>
              <w:divBdr>
                <w:top w:val="none" w:sz="0" w:space="0" w:color="auto"/>
                <w:left w:val="none" w:sz="0" w:space="0" w:color="auto"/>
                <w:bottom w:val="none" w:sz="0" w:space="0" w:color="auto"/>
                <w:right w:val="none" w:sz="0" w:space="0" w:color="auto"/>
              </w:divBdr>
            </w:div>
            <w:div w:id="1013801361">
              <w:marLeft w:val="0"/>
              <w:marRight w:val="0"/>
              <w:marTop w:val="0"/>
              <w:marBottom w:val="0"/>
              <w:divBdr>
                <w:top w:val="none" w:sz="0" w:space="0" w:color="auto"/>
                <w:left w:val="none" w:sz="0" w:space="0" w:color="auto"/>
                <w:bottom w:val="none" w:sz="0" w:space="0" w:color="auto"/>
                <w:right w:val="none" w:sz="0" w:space="0" w:color="auto"/>
              </w:divBdr>
            </w:div>
          </w:divsChild>
        </w:div>
        <w:div w:id="1928732225">
          <w:marLeft w:val="0"/>
          <w:marRight w:val="0"/>
          <w:marTop w:val="0"/>
          <w:marBottom w:val="0"/>
          <w:divBdr>
            <w:top w:val="none" w:sz="0" w:space="0" w:color="auto"/>
            <w:left w:val="none" w:sz="0" w:space="0" w:color="auto"/>
            <w:bottom w:val="none" w:sz="0" w:space="0" w:color="auto"/>
            <w:right w:val="none" w:sz="0" w:space="0" w:color="auto"/>
          </w:divBdr>
        </w:div>
        <w:div w:id="1837107245">
          <w:marLeft w:val="0"/>
          <w:marRight w:val="0"/>
          <w:marTop w:val="0"/>
          <w:marBottom w:val="0"/>
          <w:divBdr>
            <w:top w:val="none" w:sz="0" w:space="0" w:color="auto"/>
            <w:left w:val="none" w:sz="0" w:space="0" w:color="auto"/>
            <w:bottom w:val="none" w:sz="0" w:space="0" w:color="auto"/>
            <w:right w:val="none" w:sz="0" w:space="0" w:color="auto"/>
          </w:divBdr>
          <w:divsChild>
            <w:div w:id="562177686">
              <w:marLeft w:val="0"/>
              <w:marRight w:val="0"/>
              <w:marTop w:val="0"/>
              <w:marBottom w:val="0"/>
              <w:divBdr>
                <w:top w:val="none" w:sz="0" w:space="0" w:color="auto"/>
                <w:left w:val="none" w:sz="0" w:space="0" w:color="auto"/>
                <w:bottom w:val="none" w:sz="0" w:space="0" w:color="auto"/>
                <w:right w:val="none" w:sz="0" w:space="0" w:color="auto"/>
              </w:divBdr>
            </w:div>
            <w:div w:id="1717118563">
              <w:marLeft w:val="0"/>
              <w:marRight w:val="0"/>
              <w:marTop w:val="0"/>
              <w:marBottom w:val="0"/>
              <w:divBdr>
                <w:top w:val="none" w:sz="0" w:space="0" w:color="auto"/>
                <w:left w:val="none" w:sz="0" w:space="0" w:color="auto"/>
                <w:bottom w:val="none" w:sz="0" w:space="0" w:color="auto"/>
                <w:right w:val="none" w:sz="0" w:space="0" w:color="auto"/>
              </w:divBdr>
            </w:div>
            <w:div w:id="956446575">
              <w:marLeft w:val="0"/>
              <w:marRight w:val="0"/>
              <w:marTop w:val="0"/>
              <w:marBottom w:val="0"/>
              <w:divBdr>
                <w:top w:val="none" w:sz="0" w:space="0" w:color="auto"/>
                <w:left w:val="none" w:sz="0" w:space="0" w:color="auto"/>
                <w:bottom w:val="none" w:sz="0" w:space="0" w:color="auto"/>
                <w:right w:val="none" w:sz="0" w:space="0" w:color="auto"/>
              </w:divBdr>
            </w:div>
            <w:div w:id="942152211">
              <w:marLeft w:val="0"/>
              <w:marRight w:val="0"/>
              <w:marTop w:val="0"/>
              <w:marBottom w:val="0"/>
              <w:divBdr>
                <w:top w:val="none" w:sz="0" w:space="0" w:color="auto"/>
                <w:left w:val="none" w:sz="0" w:space="0" w:color="auto"/>
                <w:bottom w:val="none" w:sz="0" w:space="0" w:color="auto"/>
                <w:right w:val="none" w:sz="0" w:space="0" w:color="auto"/>
              </w:divBdr>
            </w:div>
          </w:divsChild>
        </w:div>
        <w:div w:id="966592768">
          <w:marLeft w:val="0"/>
          <w:marRight w:val="0"/>
          <w:marTop w:val="0"/>
          <w:marBottom w:val="0"/>
          <w:divBdr>
            <w:top w:val="none" w:sz="0" w:space="0" w:color="auto"/>
            <w:left w:val="none" w:sz="0" w:space="0" w:color="auto"/>
            <w:bottom w:val="none" w:sz="0" w:space="0" w:color="auto"/>
            <w:right w:val="none" w:sz="0" w:space="0" w:color="auto"/>
          </w:divBdr>
        </w:div>
        <w:div w:id="144321108">
          <w:marLeft w:val="0"/>
          <w:marRight w:val="0"/>
          <w:marTop w:val="0"/>
          <w:marBottom w:val="0"/>
          <w:divBdr>
            <w:top w:val="none" w:sz="0" w:space="0" w:color="auto"/>
            <w:left w:val="none" w:sz="0" w:space="0" w:color="auto"/>
            <w:bottom w:val="none" w:sz="0" w:space="0" w:color="auto"/>
            <w:right w:val="none" w:sz="0" w:space="0" w:color="auto"/>
          </w:divBdr>
          <w:divsChild>
            <w:div w:id="1306281721">
              <w:marLeft w:val="0"/>
              <w:marRight w:val="0"/>
              <w:marTop w:val="0"/>
              <w:marBottom w:val="0"/>
              <w:divBdr>
                <w:top w:val="none" w:sz="0" w:space="0" w:color="auto"/>
                <w:left w:val="none" w:sz="0" w:space="0" w:color="auto"/>
                <w:bottom w:val="none" w:sz="0" w:space="0" w:color="auto"/>
                <w:right w:val="none" w:sz="0" w:space="0" w:color="auto"/>
              </w:divBdr>
            </w:div>
            <w:div w:id="1449274601">
              <w:marLeft w:val="0"/>
              <w:marRight w:val="0"/>
              <w:marTop w:val="0"/>
              <w:marBottom w:val="0"/>
              <w:divBdr>
                <w:top w:val="none" w:sz="0" w:space="0" w:color="auto"/>
                <w:left w:val="none" w:sz="0" w:space="0" w:color="auto"/>
                <w:bottom w:val="none" w:sz="0" w:space="0" w:color="auto"/>
                <w:right w:val="none" w:sz="0" w:space="0" w:color="auto"/>
              </w:divBdr>
            </w:div>
            <w:div w:id="1872063723">
              <w:marLeft w:val="0"/>
              <w:marRight w:val="0"/>
              <w:marTop w:val="0"/>
              <w:marBottom w:val="0"/>
              <w:divBdr>
                <w:top w:val="none" w:sz="0" w:space="0" w:color="auto"/>
                <w:left w:val="none" w:sz="0" w:space="0" w:color="auto"/>
                <w:bottom w:val="none" w:sz="0" w:space="0" w:color="auto"/>
                <w:right w:val="none" w:sz="0" w:space="0" w:color="auto"/>
              </w:divBdr>
            </w:div>
            <w:div w:id="647588651">
              <w:marLeft w:val="0"/>
              <w:marRight w:val="0"/>
              <w:marTop w:val="0"/>
              <w:marBottom w:val="0"/>
              <w:divBdr>
                <w:top w:val="none" w:sz="0" w:space="0" w:color="auto"/>
                <w:left w:val="none" w:sz="0" w:space="0" w:color="auto"/>
                <w:bottom w:val="none" w:sz="0" w:space="0" w:color="auto"/>
                <w:right w:val="none" w:sz="0" w:space="0" w:color="auto"/>
              </w:divBdr>
            </w:div>
          </w:divsChild>
        </w:div>
        <w:div w:id="1550650061">
          <w:marLeft w:val="0"/>
          <w:marRight w:val="0"/>
          <w:marTop w:val="0"/>
          <w:marBottom w:val="0"/>
          <w:divBdr>
            <w:top w:val="none" w:sz="0" w:space="0" w:color="auto"/>
            <w:left w:val="none" w:sz="0" w:space="0" w:color="auto"/>
            <w:bottom w:val="none" w:sz="0" w:space="0" w:color="auto"/>
            <w:right w:val="none" w:sz="0" w:space="0" w:color="auto"/>
          </w:divBdr>
        </w:div>
        <w:div w:id="704864550">
          <w:marLeft w:val="0"/>
          <w:marRight w:val="0"/>
          <w:marTop w:val="0"/>
          <w:marBottom w:val="0"/>
          <w:divBdr>
            <w:top w:val="none" w:sz="0" w:space="0" w:color="auto"/>
            <w:left w:val="none" w:sz="0" w:space="0" w:color="auto"/>
            <w:bottom w:val="none" w:sz="0" w:space="0" w:color="auto"/>
            <w:right w:val="none" w:sz="0" w:space="0" w:color="auto"/>
          </w:divBdr>
          <w:divsChild>
            <w:div w:id="1622686349">
              <w:marLeft w:val="0"/>
              <w:marRight w:val="0"/>
              <w:marTop w:val="0"/>
              <w:marBottom w:val="0"/>
              <w:divBdr>
                <w:top w:val="none" w:sz="0" w:space="0" w:color="auto"/>
                <w:left w:val="none" w:sz="0" w:space="0" w:color="auto"/>
                <w:bottom w:val="none" w:sz="0" w:space="0" w:color="auto"/>
                <w:right w:val="none" w:sz="0" w:space="0" w:color="auto"/>
              </w:divBdr>
            </w:div>
            <w:div w:id="1396734051">
              <w:marLeft w:val="0"/>
              <w:marRight w:val="0"/>
              <w:marTop w:val="0"/>
              <w:marBottom w:val="0"/>
              <w:divBdr>
                <w:top w:val="none" w:sz="0" w:space="0" w:color="auto"/>
                <w:left w:val="none" w:sz="0" w:space="0" w:color="auto"/>
                <w:bottom w:val="none" w:sz="0" w:space="0" w:color="auto"/>
                <w:right w:val="none" w:sz="0" w:space="0" w:color="auto"/>
              </w:divBdr>
            </w:div>
            <w:div w:id="744038232">
              <w:marLeft w:val="0"/>
              <w:marRight w:val="0"/>
              <w:marTop w:val="0"/>
              <w:marBottom w:val="0"/>
              <w:divBdr>
                <w:top w:val="none" w:sz="0" w:space="0" w:color="auto"/>
                <w:left w:val="none" w:sz="0" w:space="0" w:color="auto"/>
                <w:bottom w:val="none" w:sz="0" w:space="0" w:color="auto"/>
                <w:right w:val="none" w:sz="0" w:space="0" w:color="auto"/>
              </w:divBdr>
            </w:div>
            <w:div w:id="307589826">
              <w:marLeft w:val="0"/>
              <w:marRight w:val="0"/>
              <w:marTop w:val="0"/>
              <w:marBottom w:val="0"/>
              <w:divBdr>
                <w:top w:val="none" w:sz="0" w:space="0" w:color="auto"/>
                <w:left w:val="none" w:sz="0" w:space="0" w:color="auto"/>
                <w:bottom w:val="none" w:sz="0" w:space="0" w:color="auto"/>
                <w:right w:val="none" w:sz="0" w:space="0" w:color="auto"/>
              </w:divBdr>
            </w:div>
          </w:divsChild>
        </w:div>
        <w:div w:id="366612746">
          <w:marLeft w:val="0"/>
          <w:marRight w:val="0"/>
          <w:marTop w:val="0"/>
          <w:marBottom w:val="0"/>
          <w:divBdr>
            <w:top w:val="none" w:sz="0" w:space="0" w:color="auto"/>
            <w:left w:val="none" w:sz="0" w:space="0" w:color="auto"/>
            <w:bottom w:val="none" w:sz="0" w:space="0" w:color="auto"/>
            <w:right w:val="none" w:sz="0" w:space="0" w:color="auto"/>
          </w:divBdr>
        </w:div>
        <w:div w:id="1665545330">
          <w:marLeft w:val="0"/>
          <w:marRight w:val="0"/>
          <w:marTop w:val="0"/>
          <w:marBottom w:val="0"/>
          <w:divBdr>
            <w:top w:val="none" w:sz="0" w:space="0" w:color="auto"/>
            <w:left w:val="none" w:sz="0" w:space="0" w:color="auto"/>
            <w:bottom w:val="none" w:sz="0" w:space="0" w:color="auto"/>
            <w:right w:val="none" w:sz="0" w:space="0" w:color="auto"/>
          </w:divBdr>
          <w:divsChild>
            <w:div w:id="1090588150">
              <w:marLeft w:val="0"/>
              <w:marRight w:val="0"/>
              <w:marTop w:val="0"/>
              <w:marBottom w:val="0"/>
              <w:divBdr>
                <w:top w:val="none" w:sz="0" w:space="0" w:color="auto"/>
                <w:left w:val="none" w:sz="0" w:space="0" w:color="auto"/>
                <w:bottom w:val="none" w:sz="0" w:space="0" w:color="auto"/>
                <w:right w:val="none" w:sz="0" w:space="0" w:color="auto"/>
              </w:divBdr>
            </w:div>
            <w:div w:id="379089825">
              <w:marLeft w:val="0"/>
              <w:marRight w:val="0"/>
              <w:marTop w:val="0"/>
              <w:marBottom w:val="0"/>
              <w:divBdr>
                <w:top w:val="none" w:sz="0" w:space="0" w:color="auto"/>
                <w:left w:val="none" w:sz="0" w:space="0" w:color="auto"/>
                <w:bottom w:val="none" w:sz="0" w:space="0" w:color="auto"/>
                <w:right w:val="none" w:sz="0" w:space="0" w:color="auto"/>
              </w:divBdr>
            </w:div>
            <w:div w:id="220674494">
              <w:marLeft w:val="0"/>
              <w:marRight w:val="0"/>
              <w:marTop w:val="0"/>
              <w:marBottom w:val="0"/>
              <w:divBdr>
                <w:top w:val="none" w:sz="0" w:space="0" w:color="auto"/>
                <w:left w:val="none" w:sz="0" w:space="0" w:color="auto"/>
                <w:bottom w:val="none" w:sz="0" w:space="0" w:color="auto"/>
                <w:right w:val="none" w:sz="0" w:space="0" w:color="auto"/>
              </w:divBdr>
            </w:div>
            <w:div w:id="1451246956">
              <w:marLeft w:val="0"/>
              <w:marRight w:val="0"/>
              <w:marTop w:val="0"/>
              <w:marBottom w:val="0"/>
              <w:divBdr>
                <w:top w:val="none" w:sz="0" w:space="0" w:color="auto"/>
                <w:left w:val="none" w:sz="0" w:space="0" w:color="auto"/>
                <w:bottom w:val="none" w:sz="0" w:space="0" w:color="auto"/>
                <w:right w:val="none" w:sz="0" w:space="0" w:color="auto"/>
              </w:divBdr>
            </w:div>
          </w:divsChild>
        </w:div>
        <w:div w:id="127360476">
          <w:marLeft w:val="0"/>
          <w:marRight w:val="0"/>
          <w:marTop w:val="0"/>
          <w:marBottom w:val="0"/>
          <w:divBdr>
            <w:top w:val="none" w:sz="0" w:space="0" w:color="auto"/>
            <w:left w:val="none" w:sz="0" w:space="0" w:color="auto"/>
            <w:bottom w:val="none" w:sz="0" w:space="0" w:color="auto"/>
            <w:right w:val="none" w:sz="0" w:space="0" w:color="auto"/>
          </w:divBdr>
        </w:div>
        <w:div w:id="1481463779">
          <w:marLeft w:val="0"/>
          <w:marRight w:val="0"/>
          <w:marTop w:val="0"/>
          <w:marBottom w:val="0"/>
          <w:divBdr>
            <w:top w:val="none" w:sz="0" w:space="0" w:color="auto"/>
            <w:left w:val="none" w:sz="0" w:space="0" w:color="auto"/>
            <w:bottom w:val="none" w:sz="0" w:space="0" w:color="auto"/>
            <w:right w:val="none" w:sz="0" w:space="0" w:color="auto"/>
          </w:divBdr>
          <w:divsChild>
            <w:div w:id="1919971430">
              <w:marLeft w:val="0"/>
              <w:marRight w:val="0"/>
              <w:marTop w:val="0"/>
              <w:marBottom w:val="0"/>
              <w:divBdr>
                <w:top w:val="none" w:sz="0" w:space="0" w:color="auto"/>
                <w:left w:val="none" w:sz="0" w:space="0" w:color="auto"/>
                <w:bottom w:val="none" w:sz="0" w:space="0" w:color="auto"/>
                <w:right w:val="none" w:sz="0" w:space="0" w:color="auto"/>
              </w:divBdr>
            </w:div>
            <w:div w:id="806700958">
              <w:marLeft w:val="0"/>
              <w:marRight w:val="0"/>
              <w:marTop w:val="0"/>
              <w:marBottom w:val="0"/>
              <w:divBdr>
                <w:top w:val="none" w:sz="0" w:space="0" w:color="auto"/>
                <w:left w:val="none" w:sz="0" w:space="0" w:color="auto"/>
                <w:bottom w:val="none" w:sz="0" w:space="0" w:color="auto"/>
                <w:right w:val="none" w:sz="0" w:space="0" w:color="auto"/>
              </w:divBdr>
            </w:div>
            <w:div w:id="649791967">
              <w:marLeft w:val="0"/>
              <w:marRight w:val="0"/>
              <w:marTop w:val="0"/>
              <w:marBottom w:val="0"/>
              <w:divBdr>
                <w:top w:val="none" w:sz="0" w:space="0" w:color="auto"/>
                <w:left w:val="none" w:sz="0" w:space="0" w:color="auto"/>
                <w:bottom w:val="none" w:sz="0" w:space="0" w:color="auto"/>
                <w:right w:val="none" w:sz="0" w:space="0" w:color="auto"/>
              </w:divBdr>
            </w:div>
            <w:div w:id="947395498">
              <w:marLeft w:val="0"/>
              <w:marRight w:val="0"/>
              <w:marTop w:val="0"/>
              <w:marBottom w:val="0"/>
              <w:divBdr>
                <w:top w:val="none" w:sz="0" w:space="0" w:color="auto"/>
                <w:left w:val="none" w:sz="0" w:space="0" w:color="auto"/>
                <w:bottom w:val="none" w:sz="0" w:space="0" w:color="auto"/>
                <w:right w:val="none" w:sz="0" w:space="0" w:color="auto"/>
              </w:divBdr>
            </w:div>
          </w:divsChild>
        </w:div>
        <w:div w:id="899173366">
          <w:marLeft w:val="0"/>
          <w:marRight w:val="0"/>
          <w:marTop w:val="0"/>
          <w:marBottom w:val="0"/>
          <w:divBdr>
            <w:top w:val="none" w:sz="0" w:space="0" w:color="auto"/>
            <w:left w:val="none" w:sz="0" w:space="0" w:color="auto"/>
            <w:bottom w:val="none" w:sz="0" w:space="0" w:color="auto"/>
            <w:right w:val="none" w:sz="0" w:space="0" w:color="auto"/>
          </w:divBdr>
        </w:div>
        <w:div w:id="1857956979">
          <w:marLeft w:val="0"/>
          <w:marRight w:val="0"/>
          <w:marTop w:val="0"/>
          <w:marBottom w:val="0"/>
          <w:divBdr>
            <w:top w:val="none" w:sz="0" w:space="0" w:color="auto"/>
            <w:left w:val="none" w:sz="0" w:space="0" w:color="auto"/>
            <w:bottom w:val="none" w:sz="0" w:space="0" w:color="auto"/>
            <w:right w:val="none" w:sz="0" w:space="0" w:color="auto"/>
          </w:divBdr>
          <w:divsChild>
            <w:div w:id="1194345960">
              <w:marLeft w:val="0"/>
              <w:marRight w:val="0"/>
              <w:marTop w:val="0"/>
              <w:marBottom w:val="0"/>
              <w:divBdr>
                <w:top w:val="none" w:sz="0" w:space="0" w:color="auto"/>
                <w:left w:val="none" w:sz="0" w:space="0" w:color="auto"/>
                <w:bottom w:val="none" w:sz="0" w:space="0" w:color="auto"/>
                <w:right w:val="none" w:sz="0" w:space="0" w:color="auto"/>
              </w:divBdr>
            </w:div>
            <w:div w:id="2081713302">
              <w:marLeft w:val="0"/>
              <w:marRight w:val="0"/>
              <w:marTop w:val="0"/>
              <w:marBottom w:val="0"/>
              <w:divBdr>
                <w:top w:val="none" w:sz="0" w:space="0" w:color="auto"/>
                <w:left w:val="none" w:sz="0" w:space="0" w:color="auto"/>
                <w:bottom w:val="none" w:sz="0" w:space="0" w:color="auto"/>
                <w:right w:val="none" w:sz="0" w:space="0" w:color="auto"/>
              </w:divBdr>
            </w:div>
            <w:div w:id="1856141683">
              <w:marLeft w:val="0"/>
              <w:marRight w:val="0"/>
              <w:marTop w:val="0"/>
              <w:marBottom w:val="0"/>
              <w:divBdr>
                <w:top w:val="none" w:sz="0" w:space="0" w:color="auto"/>
                <w:left w:val="none" w:sz="0" w:space="0" w:color="auto"/>
                <w:bottom w:val="none" w:sz="0" w:space="0" w:color="auto"/>
                <w:right w:val="none" w:sz="0" w:space="0" w:color="auto"/>
              </w:divBdr>
            </w:div>
            <w:div w:id="1669017296">
              <w:marLeft w:val="0"/>
              <w:marRight w:val="0"/>
              <w:marTop w:val="0"/>
              <w:marBottom w:val="0"/>
              <w:divBdr>
                <w:top w:val="none" w:sz="0" w:space="0" w:color="auto"/>
                <w:left w:val="none" w:sz="0" w:space="0" w:color="auto"/>
                <w:bottom w:val="none" w:sz="0" w:space="0" w:color="auto"/>
                <w:right w:val="none" w:sz="0" w:space="0" w:color="auto"/>
              </w:divBdr>
            </w:div>
          </w:divsChild>
        </w:div>
        <w:div w:id="1518763727">
          <w:marLeft w:val="0"/>
          <w:marRight w:val="0"/>
          <w:marTop w:val="0"/>
          <w:marBottom w:val="0"/>
          <w:divBdr>
            <w:top w:val="none" w:sz="0" w:space="0" w:color="auto"/>
            <w:left w:val="none" w:sz="0" w:space="0" w:color="auto"/>
            <w:bottom w:val="none" w:sz="0" w:space="0" w:color="auto"/>
            <w:right w:val="none" w:sz="0" w:space="0" w:color="auto"/>
          </w:divBdr>
        </w:div>
        <w:div w:id="1245989149">
          <w:marLeft w:val="0"/>
          <w:marRight w:val="0"/>
          <w:marTop w:val="0"/>
          <w:marBottom w:val="0"/>
          <w:divBdr>
            <w:top w:val="none" w:sz="0" w:space="0" w:color="auto"/>
            <w:left w:val="none" w:sz="0" w:space="0" w:color="auto"/>
            <w:bottom w:val="none" w:sz="0" w:space="0" w:color="auto"/>
            <w:right w:val="none" w:sz="0" w:space="0" w:color="auto"/>
          </w:divBdr>
          <w:divsChild>
            <w:div w:id="111050492">
              <w:marLeft w:val="0"/>
              <w:marRight w:val="0"/>
              <w:marTop w:val="0"/>
              <w:marBottom w:val="0"/>
              <w:divBdr>
                <w:top w:val="none" w:sz="0" w:space="0" w:color="auto"/>
                <w:left w:val="none" w:sz="0" w:space="0" w:color="auto"/>
                <w:bottom w:val="none" w:sz="0" w:space="0" w:color="auto"/>
                <w:right w:val="none" w:sz="0" w:space="0" w:color="auto"/>
              </w:divBdr>
            </w:div>
            <w:div w:id="698898104">
              <w:marLeft w:val="0"/>
              <w:marRight w:val="0"/>
              <w:marTop w:val="0"/>
              <w:marBottom w:val="0"/>
              <w:divBdr>
                <w:top w:val="none" w:sz="0" w:space="0" w:color="auto"/>
                <w:left w:val="none" w:sz="0" w:space="0" w:color="auto"/>
                <w:bottom w:val="none" w:sz="0" w:space="0" w:color="auto"/>
                <w:right w:val="none" w:sz="0" w:space="0" w:color="auto"/>
              </w:divBdr>
            </w:div>
            <w:div w:id="1939217196">
              <w:marLeft w:val="0"/>
              <w:marRight w:val="0"/>
              <w:marTop w:val="0"/>
              <w:marBottom w:val="0"/>
              <w:divBdr>
                <w:top w:val="none" w:sz="0" w:space="0" w:color="auto"/>
                <w:left w:val="none" w:sz="0" w:space="0" w:color="auto"/>
                <w:bottom w:val="none" w:sz="0" w:space="0" w:color="auto"/>
                <w:right w:val="none" w:sz="0" w:space="0" w:color="auto"/>
              </w:divBdr>
            </w:div>
            <w:div w:id="1979071858">
              <w:marLeft w:val="0"/>
              <w:marRight w:val="0"/>
              <w:marTop w:val="0"/>
              <w:marBottom w:val="0"/>
              <w:divBdr>
                <w:top w:val="none" w:sz="0" w:space="0" w:color="auto"/>
                <w:left w:val="none" w:sz="0" w:space="0" w:color="auto"/>
                <w:bottom w:val="none" w:sz="0" w:space="0" w:color="auto"/>
                <w:right w:val="none" w:sz="0" w:space="0" w:color="auto"/>
              </w:divBdr>
            </w:div>
          </w:divsChild>
        </w:div>
        <w:div w:id="2010013969">
          <w:marLeft w:val="0"/>
          <w:marRight w:val="0"/>
          <w:marTop w:val="0"/>
          <w:marBottom w:val="0"/>
          <w:divBdr>
            <w:top w:val="none" w:sz="0" w:space="0" w:color="auto"/>
            <w:left w:val="none" w:sz="0" w:space="0" w:color="auto"/>
            <w:bottom w:val="none" w:sz="0" w:space="0" w:color="auto"/>
            <w:right w:val="none" w:sz="0" w:space="0" w:color="auto"/>
          </w:divBdr>
        </w:div>
        <w:div w:id="766776676">
          <w:marLeft w:val="0"/>
          <w:marRight w:val="0"/>
          <w:marTop w:val="0"/>
          <w:marBottom w:val="0"/>
          <w:divBdr>
            <w:top w:val="none" w:sz="0" w:space="0" w:color="auto"/>
            <w:left w:val="none" w:sz="0" w:space="0" w:color="auto"/>
            <w:bottom w:val="none" w:sz="0" w:space="0" w:color="auto"/>
            <w:right w:val="none" w:sz="0" w:space="0" w:color="auto"/>
          </w:divBdr>
          <w:divsChild>
            <w:div w:id="1890143073">
              <w:marLeft w:val="0"/>
              <w:marRight w:val="0"/>
              <w:marTop w:val="0"/>
              <w:marBottom w:val="0"/>
              <w:divBdr>
                <w:top w:val="none" w:sz="0" w:space="0" w:color="auto"/>
                <w:left w:val="none" w:sz="0" w:space="0" w:color="auto"/>
                <w:bottom w:val="none" w:sz="0" w:space="0" w:color="auto"/>
                <w:right w:val="none" w:sz="0" w:space="0" w:color="auto"/>
              </w:divBdr>
            </w:div>
            <w:div w:id="1664550009">
              <w:marLeft w:val="0"/>
              <w:marRight w:val="0"/>
              <w:marTop w:val="0"/>
              <w:marBottom w:val="0"/>
              <w:divBdr>
                <w:top w:val="none" w:sz="0" w:space="0" w:color="auto"/>
                <w:left w:val="none" w:sz="0" w:space="0" w:color="auto"/>
                <w:bottom w:val="none" w:sz="0" w:space="0" w:color="auto"/>
                <w:right w:val="none" w:sz="0" w:space="0" w:color="auto"/>
              </w:divBdr>
            </w:div>
            <w:div w:id="209191369">
              <w:marLeft w:val="0"/>
              <w:marRight w:val="0"/>
              <w:marTop w:val="0"/>
              <w:marBottom w:val="0"/>
              <w:divBdr>
                <w:top w:val="none" w:sz="0" w:space="0" w:color="auto"/>
                <w:left w:val="none" w:sz="0" w:space="0" w:color="auto"/>
                <w:bottom w:val="none" w:sz="0" w:space="0" w:color="auto"/>
                <w:right w:val="none" w:sz="0" w:space="0" w:color="auto"/>
              </w:divBdr>
            </w:div>
            <w:div w:id="156579274">
              <w:marLeft w:val="0"/>
              <w:marRight w:val="0"/>
              <w:marTop w:val="0"/>
              <w:marBottom w:val="0"/>
              <w:divBdr>
                <w:top w:val="none" w:sz="0" w:space="0" w:color="auto"/>
                <w:left w:val="none" w:sz="0" w:space="0" w:color="auto"/>
                <w:bottom w:val="none" w:sz="0" w:space="0" w:color="auto"/>
                <w:right w:val="none" w:sz="0" w:space="0" w:color="auto"/>
              </w:divBdr>
            </w:div>
          </w:divsChild>
        </w:div>
        <w:div w:id="932788506">
          <w:marLeft w:val="0"/>
          <w:marRight w:val="0"/>
          <w:marTop w:val="0"/>
          <w:marBottom w:val="0"/>
          <w:divBdr>
            <w:top w:val="none" w:sz="0" w:space="0" w:color="auto"/>
            <w:left w:val="none" w:sz="0" w:space="0" w:color="auto"/>
            <w:bottom w:val="none" w:sz="0" w:space="0" w:color="auto"/>
            <w:right w:val="none" w:sz="0" w:space="0" w:color="auto"/>
          </w:divBdr>
        </w:div>
        <w:div w:id="735587085">
          <w:marLeft w:val="0"/>
          <w:marRight w:val="0"/>
          <w:marTop w:val="0"/>
          <w:marBottom w:val="0"/>
          <w:divBdr>
            <w:top w:val="none" w:sz="0" w:space="0" w:color="auto"/>
            <w:left w:val="none" w:sz="0" w:space="0" w:color="auto"/>
            <w:bottom w:val="none" w:sz="0" w:space="0" w:color="auto"/>
            <w:right w:val="none" w:sz="0" w:space="0" w:color="auto"/>
          </w:divBdr>
          <w:divsChild>
            <w:div w:id="595872223">
              <w:marLeft w:val="0"/>
              <w:marRight w:val="0"/>
              <w:marTop w:val="0"/>
              <w:marBottom w:val="0"/>
              <w:divBdr>
                <w:top w:val="none" w:sz="0" w:space="0" w:color="auto"/>
                <w:left w:val="none" w:sz="0" w:space="0" w:color="auto"/>
                <w:bottom w:val="none" w:sz="0" w:space="0" w:color="auto"/>
                <w:right w:val="none" w:sz="0" w:space="0" w:color="auto"/>
              </w:divBdr>
            </w:div>
            <w:div w:id="243927490">
              <w:marLeft w:val="0"/>
              <w:marRight w:val="0"/>
              <w:marTop w:val="0"/>
              <w:marBottom w:val="0"/>
              <w:divBdr>
                <w:top w:val="none" w:sz="0" w:space="0" w:color="auto"/>
                <w:left w:val="none" w:sz="0" w:space="0" w:color="auto"/>
                <w:bottom w:val="none" w:sz="0" w:space="0" w:color="auto"/>
                <w:right w:val="none" w:sz="0" w:space="0" w:color="auto"/>
              </w:divBdr>
            </w:div>
            <w:div w:id="1397972499">
              <w:marLeft w:val="0"/>
              <w:marRight w:val="0"/>
              <w:marTop w:val="0"/>
              <w:marBottom w:val="0"/>
              <w:divBdr>
                <w:top w:val="none" w:sz="0" w:space="0" w:color="auto"/>
                <w:left w:val="none" w:sz="0" w:space="0" w:color="auto"/>
                <w:bottom w:val="none" w:sz="0" w:space="0" w:color="auto"/>
                <w:right w:val="none" w:sz="0" w:space="0" w:color="auto"/>
              </w:divBdr>
            </w:div>
            <w:div w:id="605698807">
              <w:marLeft w:val="0"/>
              <w:marRight w:val="0"/>
              <w:marTop w:val="0"/>
              <w:marBottom w:val="0"/>
              <w:divBdr>
                <w:top w:val="none" w:sz="0" w:space="0" w:color="auto"/>
                <w:left w:val="none" w:sz="0" w:space="0" w:color="auto"/>
                <w:bottom w:val="none" w:sz="0" w:space="0" w:color="auto"/>
                <w:right w:val="none" w:sz="0" w:space="0" w:color="auto"/>
              </w:divBdr>
            </w:div>
          </w:divsChild>
        </w:div>
        <w:div w:id="952055544">
          <w:marLeft w:val="0"/>
          <w:marRight w:val="0"/>
          <w:marTop w:val="0"/>
          <w:marBottom w:val="0"/>
          <w:divBdr>
            <w:top w:val="none" w:sz="0" w:space="0" w:color="auto"/>
            <w:left w:val="none" w:sz="0" w:space="0" w:color="auto"/>
            <w:bottom w:val="none" w:sz="0" w:space="0" w:color="auto"/>
            <w:right w:val="none" w:sz="0" w:space="0" w:color="auto"/>
          </w:divBdr>
        </w:div>
        <w:div w:id="2081097906">
          <w:marLeft w:val="0"/>
          <w:marRight w:val="0"/>
          <w:marTop w:val="0"/>
          <w:marBottom w:val="0"/>
          <w:divBdr>
            <w:top w:val="none" w:sz="0" w:space="0" w:color="auto"/>
            <w:left w:val="none" w:sz="0" w:space="0" w:color="auto"/>
            <w:bottom w:val="none" w:sz="0" w:space="0" w:color="auto"/>
            <w:right w:val="none" w:sz="0" w:space="0" w:color="auto"/>
          </w:divBdr>
          <w:divsChild>
            <w:div w:id="1932734979">
              <w:marLeft w:val="0"/>
              <w:marRight w:val="0"/>
              <w:marTop w:val="0"/>
              <w:marBottom w:val="0"/>
              <w:divBdr>
                <w:top w:val="none" w:sz="0" w:space="0" w:color="auto"/>
                <w:left w:val="none" w:sz="0" w:space="0" w:color="auto"/>
                <w:bottom w:val="none" w:sz="0" w:space="0" w:color="auto"/>
                <w:right w:val="none" w:sz="0" w:space="0" w:color="auto"/>
              </w:divBdr>
            </w:div>
            <w:div w:id="1066034011">
              <w:marLeft w:val="0"/>
              <w:marRight w:val="0"/>
              <w:marTop w:val="0"/>
              <w:marBottom w:val="0"/>
              <w:divBdr>
                <w:top w:val="none" w:sz="0" w:space="0" w:color="auto"/>
                <w:left w:val="none" w:sz="0" w:space="0" w:color="auto"/>
                <w:bottom w:val="none" w:sz="0" w:space="0" w:color="auto"/>
                <w:right w:val="none" w:sz="0" w:space="0" w:color="auto"/>
              </w:divBdr>
            </w:div>
            <w:div w:id="952443750">
              <w:marLeft w:val="0"/>
              <w:marRight w:val="0"/>
              <w:marTop w:val="0"/>
              <w:marBottom w:val="0"/>
              <w:divBdr>
                <w:top w:val="none" w:sz="0" w:space="0" w:color="auto"/>
                <w:left w:val="none" w:sz="0" w:space="0" w:color="auto"/>
                <w:bottom w:val="none" w:sz="0" w:space="0" w:color="auto"/>
                <w:right w:val="none" w:sz="0" w:space="0" w:color="auto"/>
              </w:divBdr>
            </w:div>
            <w:div w:id="570890158">
              <w:marLeft w:val="0"/>
              <w:marRight w:val="0"/>
              <w:marTop w:val="0"/>
              <w:marBottom w:val="0"/>
              <w:divBdr>
                <w:top w:val="none" w:sz="0" w:space="0" w:color="auto"/>
                <w:left w:val="none" w:sz="0" w:space="0" w:color="auto"/>
                <w:bottom w:val="none" w:sz="0" w:space="0" w:color="auto"/>
                <w:right w:val="none" w:sz="0" w:space="0" w:color="auto"/>
              </w:divBdr>
            </w:div>
          </w:divsChild>
        </w:div>
        <w:div w:id="766654692">
          <w:marLeft w:val="0"/>
          <w:marRight w:val="0"/>
          <w:marTop w:val="0"/>
          <w:marBottom w:val="0"/>
          <w:divBdr>
            <w:top w:val="none" w:sz="0" w:space="0" w:color="auto"/>
            <w:left w:val="none" w:sz="0" w:space="0" w:color="auto"/>
            <w:bottom w:val="none" w:sz="0" w:space="0" w:color="auto"/>
            <w:right w:val="none" w:sz="0" w:space="0" w:color="auto"/>
          </w:divBdr>
        </w:div>
        <w:div w:id="1855875516">
          <w:marLeft w:val="0"/>
          <w:marRight w:val="0"/>
          <w:marTop w:val="0"/>
          <w:marBottom w:val="0"/>
          <w:divBdr>
            <w:top w:val="none" w:sz="0" w:space="0" w:color="auto"/>
            <w:left w:val="none" w:sz="0" w:space="0" w:color="auto"/>
            <w:bottom w:val="none" w:sz="0" w:space="0" w:color="auto"/>
            <w:right w:val="none" w:sz="0" w:space="0" w:color="auto"/>
          </w:divBdr>
          <w:divsChild>
            <w:div w:id="414278741">
              <w:marLeft w:val="0"/>
              <w:marRight w:val="0"/>
              <w:marTop w:val="0"/>
              <w:marBottom w:val="0"/>
              <w:divBdr>
                <w:top w:val="none" w:sz="0" w:space="0" w:color="auto"/>
                <w:left w:val="none" w:sz="0" w:space="0" w:color="auto"/>
                <w:bottom w:val="none" w:sz="0" w:space="0" w:color="auto"/>
                <w:right w:val="none" w:sz="0" w:space="0" w:color="auto"/>
              </w:divBdr>
            </w:div>
            <w:div w:id="730932214">
              <w:marLeft w:val="0"/>
              <w:marRight w:val="0"/>
              <w:marTop w:val="0"/>
              <w:marBottom w:val="0"/>
              <w:divBdr>
                <w:top w:val="none" w:sz="0" w:space="0" w:color="auto"/>
                <w:left w:val="none" w:sz="0" w:space="0" w:color="auto"/>
                <w:bottom w:val="none" w:sz="0" w:space="0" w:color="auto"/>
                <w:right w:val="none" w:sz="0" w:space="0" w:color="auto"/>
              </w:divBdr>
            </w:div>
            <w:div w:id="477189874">
              <w:marLeft w:val="0"/>
              <w:marRight w:val="0"/>
              <w:marTop w:val="0"/>
              <w:marBottom w:val="0"/>
              <w:divBdr>
                <w:top w:val="none" w:sz="0" w:space="0" w:color="auto"/>
                <w:left w:val="none" w:sz="0" w:space="0" w:color="auto"/>
                <w:bottom w:val="none" w:sz="0" w:space="0" w:color="auto"/>
                <w:right w:val="none" w:sz="0" w:space="0" w:color="auto"/>
              </w:divBdr>
            </w:div>
            <w:div w:id="659966464">
              <w:marLeft w:val="0"/>
              <w:marRight w:val="0"/>
              <w:marTop w:val="0"/>
              <w:marBottom w:val="0"/>
              <w:divBdr>
                <w:top w:val="none" w:sz="0" w:space="0" w:color="auto"/>
                <w:left w:val="none" w:sz="0" w:space="0" w:color="auto"/>
                <w:bottom w:val="none" w:sz="0" w:space="0" w:color="auto"/>
                <w:right w:val="none" w:sz="0" w:space="0" w:color="auto"/>
              </w:divBdr>
            </w:div>
          </w:divsChild>
        </w:div>
        <w:div w:id="1797214401">
          <w:marLeft w:val="0"/>
          <w:marRight w:val="0"/>
          <w:marTop w:val="0"/>
          <w:marBottom w:val="0"/>
          <w:divBdr>
            <w:top w:val="none" w:sz="0" w:space="0" w:color="auto"/>
            <w:left w:val="none" w:sz="0" w:space="0" w:color="auto"/>
            <w:bottom w:val="none" w:sz="0" w:space="0" w:color="auto"/>
            <w:right w:val="none" w:sz="0" w:space="0" w:color="auto"/>
          </w:divBdr>
        </w:div>
        <w:div w:id="343366245">
          <w:marLeft w:val="0"/>
          <w:marRight w:val="0"/>
          <w:marTop w:val="0"/>
          <w:marBottom w:val="0"/>
          <w:divBdr>
            <w:top w:val="none" w:sz="0" w:space="0" w:color="auto"/>
            <w:left w:val="none" w:sz="0" w:space="0" w:color="auto"/>
            <w:bottom w:val="none" w:sz="0" w:space="0" w:color="auto"/>
            <w:right w:val="none" w:sz="0" w:space="0" w:color="auto"/>
          </w:divBdr>
          <w:divsChild>
            <w:div w:id="292685466">
              <w:marLeft w:val="0"/>
              <w:marRight w:val="0"/>
              <w:marTop w:val="0"/>
              <w:marBottom w:val="0"/>
              <w:divBdr>
                <w:top w:val="none" w:sz="0" w:space="0" w:color="auto"/>
                <w:left w:val="none" w:sz="0" w:space="0" w:color="auto"/>
                <w:bottom w:val="none" w:sz="0" w:space="0" w:color="auto"/>
                <w:right w:val="none" w:sz="0" w:space="0" w:color="auto"/>
              </w:divBdr>
            </w:div>
            <w:div w:id="1476025622">
              <w:marLeft w:val="0"/>
              <w:marRight w:val="0"/>
              <w:marTop w:val="0"/>
              <w:marBottom w:val="0"/>
              <w:divBdr>
                <w:top w:val="none" w:sz="0" w:space="0" w:color="auto"/>
                <w:left w:val="none" w:sz="0" w:space="0" w:color="auto"/>
                <w:bottom w:val="none" w:sz="0" w:space="0" w:color="auto"/>
                <w:right w:val="none" w:sz="0" w:space="0" w:color="auto"/>
              </w:divBdr>
            </w:div>
            <w:div w:id="1029718253">
              <w:marLeft w:val="0"/>
              <w:marRight w:val="0"/>
              <w:marTop w:val="0"/>
              <w:marBottom w:val="0"/>
              <w:divBdr>
                <w:top w:val="none" w:sz="0" w:space="0" w:color="auto"/>
                <w:left w:val="none" w:sz="0" w:space="0" w:color="auto"/>
                <w:bottom w:val="none" w:sz="0" w:space="0" w:color="auto"/>
                <w:right w:val="none" w:sz="0" w:space="0" w:color="auto"/>
              </w:divBdr>
            </w:div>
            <w:div w:id="1835100251">
              <w:marLeft w:val="0"/>
              <w:marRight w:val="0"/>
              <w:marTop w:val="0"/>
              <w:marBottom w:val="0"/>
              <w:divBdr>
                <w:top w:val="none" w:sz="0" w:space="0" w:color="auto"/>
                <w:left w:val="none" w:sz="0" w:space="0" w:color="auto"/>
                <w:bottom w:val="none" w:sz="0" w:space="0" w:color="auto"/>
                <w:right w:val="none" w:sz="0" w:space="0" w:color="auto"/>
              </w:divBdr>
            </w:div>
          </w:divsChild>
        </w:div>
        <w:div w:id="1948854062">
          <w:marLeft w:val="0"/>
          <w:marRight w:val="0"/>
          <w:marTop w:val="0"/>
          <w:marBottom w:val="0"/>
          <w:divBdr>
            <w:top w:val="none" w:sz="0" w:space="0" w:color="auto"/>
            <w:left w:val="none" w:sz="0" w:space="0" w:color="auto"/>
            <w:bottom w:val="none" w:sz="0" w:space="0" w:color="auto"/>
            <w:right w:val="none" w:sz="0" w:space="0" w:color="auto"/>
          </w:divBdr>
        </w:div>
        <w:div w:id="1329360440">
          <w:marLeft w:val="0"/>
          <w:marRight w:val="0"/>
          <w:marTop w:val="0"/>
          <w:marBottom w:val="0"/>
          <w:divBdr>
            <w:top w:val="none" w:sz="0" w:space="0" w:color="auto"/>
            <w:left w:val="none" w:sz="0" w:space="0" w:color="auto"/>
            <w:bottom w:val="none" w:sz="0" w:space="0" w:color="auto"/>
            <w:right w:val="none" w:sz="0" w:space="0" w:color="auto"/>
          </w:divBdr>
          <w:divsChild>
            <w:div w:id="387455475">
              <w:marLeft w:val="0"/>
              <w:marRight w:val="0"/>
              <w:marTop w:val="0"/>
              <w:marBottom w:val="0"/>
              <w:divBdr>
                <w:top w:val="none" w:sz="0" w:space="0" w:color="auto"/>
                <w:left w:val="none" w:sz="0" w:space="0" w:color="auto"/>
                <w:bottom w:val="none" w:sz="0" w:space="0" w:color="auto"/>
                <w:right w:val="none" w:sz="0" w:space="0" w:color="auto"/>
              </w:divBdr>
            </w:div>
            <w:div w:id="2104106936">
              <w:marLeft w:val="0"/>
              <w:marRight w:val="0"/>
              <w:marTop w:val="0"/>
              <w:marBottom w:val="0"/>
              <w:divBdr>
                <w:top w:val="none" w:sz="0" w:space="0" w:color="auto"/>
                <w:left w:val="none" w:sz="0" w:space="0" w:color="auto"/>
                <w:bottom w:val="none" w:sz="0" w:space="0" w:color="auto"/>
                <w:right w:val="none" w:sz="0" w:space="0" w:color="auto"/>
              </w:divBdr>
            </w:div>
            <w:div w:id="1481193361">
              <w:marLeft w:val="0"/>
              <w:marRight w:val="0"/>
              <w:marTop w:val="0"/>
              <w:marBottom w:val="0"/>
              <w:divBdr>
                <w:top w:val="none" w:sz="0" w:space="0" w:color="auto"/>
                <w:left w:val="none" w:sz="0" w:space="0" w:color="auto"/>
                <w:bottom w:val="none" w:sz="0" w:space="0" w:color="auto"/>
                <w:right w:val="none" w:sz="0" w:space="0" w:color="auto"/>
              </w:divBdr>
            </w:div>
            <w:div w:id="1543518020">
              <w:marLeft w:val="0"/>
              <w:marRight w:val="0"/>
              <w:marTop w:val="0"/>
              <w:marBottom w:val="0"/>
              <w:divBdr>
                <w:top w:val="none" w:sz="0" w:space="0" w:color="auto"/>
                <w:left w:val="none" w:sz="0" w:space="0" w:color="auto"/>
                <w:bottom w:val="none" w:sz="0" w:space="0" w:color="auto"/>
                <w:right w:val="none" w:sz="0" w:space="0" w:color="auto"/>
              </w:divBdr>
            </w:div>
          </w:divsChild>
        </w:div>
        <w:div w:id="260070014">
          <w:marLeft w:val="0"/>
          <w:marRight w:val="0"/>
          <w:marTop w:val="0"/>
          <w:marBottom w:val="0"/>
          <w:divBdr>
            <w:top w:val="none" w:sz="0" w:space="0" w:color="auto"/>
            <w:left w:val="none" w:sz="0" w:space="0" w:color="auto"/>
            <w:bottom w:val="none" w:sz="0" w:space="0" w:color="auto"/>
            <w:right w:val="none" w:sz="0" w:space="0" w:color="auto"/>
          </w:divBdr>
        </w:div>
        <w:div w:id="1127628335">
          <w:marLeft w:val="0"/>
          <w:marRight w:val="0"/>
          <w:marTop w:val="0"/>
          <w:marBottom w:val="0"/>
          <w:divBdr>
            <w:top w:val="none" w:sz="0" w:space="0" w:color="auto"/>
            <w:left w:val="none" w:sz="0" w:space="0" w:color="auto"/>
            <w:bottom w:val="none" w:sz="0" w:space="0" w:color="auto"/>
            <w:right w:val="none" w:sz="0" w:space="0" w:color="auto"/>
          </w:divBdr>
          <w:divsChild>
            <w:div w:id="746538021">
              <w:marLeft w:val="0"/>
              <w:marRight w:val="0"/>
              <w:marTop w:val="0"/>
              <w:marBottom w:val="0"/>
              <w:divBdr>
                <w:top w:val="none" w:sz="0" w:space="0" w:color="auto"/>
                <w:left w:val="none" w:sz="0" w:space="0" w:color="auto"/>
                <w:bottom w:val="none" w:sz="0" w:space="0" w:color="auto"/>
                <w:right w:val="none" w:sz="0" w:space="0" w:color="auto"/>
              </w:divBdr>
            </w:div>
            <w:div w:id="1690834937">
              <w:marLeft w:val="0"/>
              <w:marRight w:val="0"/>
              <w:marTop w:val="0"/>
              <w:marBottom w:val="0"/>
              <w:divBdr>
                <w:top w:val="none" w:sz="0" w:space="0" w:color="auto"/>
                <w:left w:val="none" w:sz="0" w:space="0" w:color="auto"/>
                <w:bottom w:val="none" w:sz="0" w:space="0" w:color="auto"/>
                <w:right w:val="none" w:sz="0" w:space="0" w:color="auto"/>
              </w:divBdr>
            </w:div>
            <w:div w:id="889918783">
              <w:marLeft w:val="0"/>
              <w:marRight w:val="0"/>
              <w:marTop w:val="0"/>
              <w:marBottom w:val="0"/>
              <w:divBdr>
                <w:top w:val="none" w:sz="0" w:space="0" w:color="auto"/>
                <w:left w:val="none" w:sz="0" w:space="0" w:color="auto"/>
                <w:bottom w:val="none" w:sz="0" w:space="0" w:color="auto"/>
                <w:right w:val="none" w:sz="0" w:space="0" w:color="auto"/>
              </w:divBdr>
            </w:div>
            <w:div w:id="624625573">
              <w:marLeft w:val="0"/>
              <w:marRight w:val="0"/>
              <w:marTop w:val="0"/>
              <w:marBottom w:val="0"/>
              <w:divBdr>
                <w:top w:val="none" w:sz="0" w:space="0" w:color="auto"/>
                <w:left w:val="none" w:sz="0" w:space="0" w:color="auto"/>
                <w:bottom w:val="none" w:sz="0" w:space="0" w:color="auto"/>
                <w:right w:val="none" w:sz="0" w:space="0" w:color="auto"/>
              </w:divBdr>
            </w:div>
          </w:divsChild>
        </w:div>
        <w:div w:id="745808415">
          <w:marLeft w:val="0"/>
          <w:marRight w:val="0"/>
          <w:marTop w:val="0"/>
          <w:marBottom w:val="0"/>
          <w:divBdr>
            <w:top w:val="none" w:sz="0" w:space="0" w:color="auto"/>
            <w:left w:val="none" w:sz="0" w:space="0" w:color="auto"/>
            <w:bottom w:val="none" w:sz="0" w:space="0" w:color="auto"/>
            <w:right w:val="none" w:sz="0" w:space="0" w:color="auto"/>
          </w:divBdr>
        </w:div>
        <w:div w:id="316957231">
          <w:marLeft w:val="0"/>
          <w:marRight w:val="0"/>
          <w:marTop w:val="0"/>
          <w:marBottom w:val="0"/>
          <w:divBdr>
            <w:top w:val="none" w:sz="0" w:space="0" w:color="auto"/>
            <w:left w:val="none" w:sz="0" w:space="0" w:color="auto"/>
            <w:bottom w:val="none" w:sz="0" w:space="0" w:color="auto"/>
            <w:right w:val="none" w:sz="0" w:space="0" w:color="auto"/>
          </w:divBdr>
          <w:divsChild>
            <w:div w:id="546186076">
              <w:marLeft w:val="0"/>
              <w:marRight w:val="0"/>
              <w:marTop w:val="0"/>
              <w:marBottom w:val="0"/>
              <w:divBdr>
                <w:top w:val="none" w:sz="0" w:space="0" w:color="auto"/>
                <w:left w:val="none" w:sz="0" w:space="0" w:color="auto"/>
                <w:bottom w:val="none" w:sz="0" w:space="0" w:color="auto"/>
                <w:right w:val="none" w:sz="0" w:space="0" w:color="auto"/>
              </w:divBdr>
            </w:div>
            <w:div w:id="541407199">
              <w:marLeft w:val="0"/>
              <w:marRight w:val="0"/>
              <w:marTop w:val="0"/>
              <w:marBottom w:val="0"/>
              <w:divBdr>
                <w:top w:val="none" w:sz="0" w:space="0" w:color="auto"/>
                <w:left w:val="none" w:sz="0" w:space="0" w:color="auto"/>
                <w:bottom w:val="none" w:sz="0" w:space="0" w:color="auto"/>
                <w:right w:val="none" w:sz="0" w:space="0" w:color="auto"/>
              </w:divBdr>
            </w:div>
            <w:div w:id="189684227">
              <w:marLeft w:val="0"/>
              <w:marRight w:val="0"/>
              <w:marTop w:val="0"/>
              <w:marBottom w:val="0"/>
              <w:divBdr>
                <w:top w:val="none" w:sz="0" w:space="0" w:color="auto"/>
                <w:left w:val="none" w:sz="0" w:space="0" w:color="auto"/>
                <w:bottom w:val="none" w:sz="0" w:space="0" w:color="auto"/>
                <w:right w:val="none" w:sz="0" w:space="0" w:color="auto"/>
              </w:divBdr>
            </w:div>
            <w:div w:id="10600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63" Type="http://schemas.openxmlformats.org/officeDocument/2006/relationships/control" Target="activeX/activeX57.xml"/><Relationship Id="rId68" Type="http://schemas.openxmlformats.org/officeDocument/2006/relationships/control" Target="activeX/activeX62.xml"/><Relationship Id="rId76" Type="http://schemas.openxmlformats.org/officeDocument/2006/relationships/control" Target="activeX/activeX70.xml"/><Relationship Id="rId84"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control" Target="activeX/activeX65.xml"/><Relationship Id="rId2" Type="http://schemas.microsoft.com/office/2007/relationships/stylesWithEffects" Target="stylesWithEffects.xml"/><Relationship Id="rId16" Type="http://schemas.openxmlformats.org/officeDocument/2006/relationships/control" Target="activeX/activeX10.xml"/><Relationship Id="rId29" Type="http://schemas.openxmlformats.org/officeDocument/2006/relationships/control" Target="activeX/activeX23.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control" Target="activeX/activeX60.xml"/><Relationship Id="rId74" Type="http://schemas.openxmlformats.org/officeDocument/2006/relationships/control" Target="activeX/activeX68.xml"/><Relationship Id="rId79" Type="http://schemas.openxmlformats.org/officeDocument/2006/relationships/control" Target="activeX/activeX73.xml"/><Relationship Id="rId5" Type="http://schemas.openxmlformats.org/officeDocument/2006/relationships/image" Target="media/image1.wmf"/><Relationship Id="rId61" Type="http://schemas.openxmlformats.org/officeDocument/2006/relationships/control" Target="activeX/activeX55.xml"/><Relationship Id="rId82" Type="http://schemas.openxmlformats.org/officeDocument/2006/relationships/control" Target="activeX/activeX76.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control" Target="activeX/activeX63.xml"/><Relationship Id="rId77" Type="http://schemas.openxmlformats.org/officeDocument/2006/relationships/control" Target="activeX/activeX71.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6.xml"/><Relationship Id="rId80" Type="http://schemas.openxmlformats.org/officeDocument/2006/relationships/control" Target="activeX/activeX74.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1217</Words>
  <Characters>6941</Characters>
  <Application>Microsoft Office Word</Application>
  <DocSecurity>0</DocSecurity>
  <Lines>57</Lines>
  <Paragraphs>16</Paragraphs>
  <ScaleCrop>false</ScaleCrop>
  <Company/>
  <LinksUpToDate>false</LinksUpToDate>
  <CharactersWithSpaces>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Clean&amp;Clear</dc:creator>
  <cp:lastModifiedBy>Clean&amp;Clear</cp:lastModifiedBy>
  <cp:revision>1</cp:revision>
  <dcterms:created xsi:type="dcterms:W3CDTF">2021-06-14T07:06:00Z</dcterms:created>
  <dcterms:modified xsi:type="dcterms:W3CDTF">2021-06-14T07:17:00Z</dcterms:modified>
</cp:coreProperties>
</file>