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$c$4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Các hạt nhân đồng vị là những hạt nhân có: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24" type="#_x0000_t75" style="width:16.4pt;height:15.05pt" o:ole="">
            <v:imagedata r:id="rId4" o:title=""/>
          </v:shape>
          <w:control r:id="rId5" w:name="DefaultOcxName" w:shapeid="_x0000_i182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cùng số nuclôn nhựng khác số prôtôn.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23" type="#_x0000_t75" style="width:16.4pt;height:15.05pt" o:ole="">
            <v:imagedata r:id="rId4" o:title=""/>
          </v:shape>
          <w:control r:id="rId6" w:name="DefaultOcxName1" w:shapeid="_x0000_i182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cùng số nơtron nhưng khác số prôtôn.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22" type="#_x0000_t75" style="width:16.4pt;height:15.05pt" o:ole="">
            <v:imagedata r:id="rId4" o:title=""/>
          </v:shape>
          <w:control r:id="rId7" w:name="DefaultOcxName2" w:shapeid="_x0000_i1822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cùng số nuclôn nhưng khác số nơtron.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21" type="#_x0000_t75" style="width:16.4pt;height:15.05pt" o:ole="">
            <v:imagedata r:id="rId4" o:title=""/>
          </v:shape>
          <w:control r:id="rId8" w:name="DefaultOcxName3" w:shapeid="_x0000_i1821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cùng số prôtôn nhưng khác số nơtron.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2: 1 MeV/c2 có giá trị bằng: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20" type="#_x0000_t75" style="width:16.4pt;height:15.05pt" o:ole="">
            <v:imagedata r:id="rId4" o:title=""/>
          </v:shape>
          <w:control r:id="rId9" w:name="DefaultOcxName4" w:shapeid="_x0000_i1820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>$*$A.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>1,78.10^-30 kg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9" type="#_x0000_t75" style="width:16.4pt;height:15.05pt" o:ole="">
            <v:imagedata r:id="rId4" o:title=""/>
          </v:shape>
          <w:control r:id="rId10" w:name="DefaultOcxName5" w:shapeid="_x0000_i181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0,561.10^30 kg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8" type="#_x0000_t75" style="width:16.4pt;height:15.05pt" o:ole="">
            <v:imagedata r:id="rId4" o:title=""/>
          </v:shape>
          <w:control r:id="rId11" w:name="DefaultOcxName6" w:shapeid="_x0000_i181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0,561.10^30 J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7" type="#_x0000_t75" style="width:16.4pt;height:15.05pt" o:ole="">
            <v:imagedata r:id="rId4" o:title=""/>
          </v:shape>
          <w:control r:id="rId12" w:name="DefaultOcxName7" w:shapeid="_x0000_i181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1,78.10^-30 kg.m/s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3: Năng lượng nghỉ của 5 μg vật chất bằng</w:t>
      </w:r>
    </w:p>
    <w:p w:rsidR="005C2ECA" w:rsidRPr="0064217C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64217C">
        <w:rPr>
          <w:rFonts w:ascii="Segoe UI" w:eastAsia="Times New Roman" w:hAnsi="Segoe UI" w:cs="Segoe UI"/>
          <w:color w:val="FF0000"/>
          <w:sz w:val="24"/>
          <w:szCs w:val="24"/>
        </w:rPr>
        <w:object w:dxaOrig="330" w:dyaOrig="300">
          <v:shape id="_x0000_i1816" type="#_x0000_t75" style="width:16.4pt;height:15.05pt" o:ole="">
            <v:imagedata r:id="rId13" o:title=""/>
          </v:shape>
          <w:control r:id="rId14" w:name="DefaultOcxName8" w:shapeid="_x0000_i1816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 w:rsidRPr="0064217C">
        <w:rPr>
          <w:rFonts w:ascii="Segoe UI" w:eastAsia="Times New Roman" w:hAnsi="Segoe UI" w:cs="Segoe UI"/>
          <w:color w:val="FF0000"/>
          <w:sz w:val="24"/>
          <w:szCs w:val="24"/>
        </w:rPr>
        <w:t>A.125 kW.h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5" type="#_x0000_t75" style="width:16.4pt;height:15.05pt" o:ole="">
            <v:imagedata r:id="rId4" o:title=""/>
          </v:shape>
          <w:control r:id="rId15" w:name="DefaultOcxName9" w:shapeid="_x0000_i181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1250 kW.h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4" type="#_x0000_t75" style="width:16.4pt;height:15.05pt" o:ole="">
            <v:imagedata r:id="rId4" o:title=""/>
          </v:shape>
          <w:control r:id="rId16" w:name="DefaultOcxName10" w:shapeid="_x0000_i181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12,5 kW.h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3" type="#_x0000_t75" style="width:16.4pt;height:15.05pt" o:ole="">
            <v:imagedata r:id="rId4" o:title=""/>
          </v:shape>
          <w:control r:id="rId17" w:name="DefaultOcxName11" w:shapeid="_x0000_i181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1,25 kW.h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4: Hạt nhân nguyên tử được cấu tạo từ: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2" type="#_x0000_t75" style="width:16.4pt;height:15.05pt" o:ole="">
            <v:imagedata r:id="rId4" o:title=""/>
          </v:shape>
          <w:control r:id="rId18" w:name="DefaultOcxName12" w:shapeid="_x0000_i1812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Các proton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1" type="#_x0000_t75" style="width:16.4pt;height:15.05pt" o:ole="">
            <v:imagedata r:id="rId4" o:title=""/>
          </v:shape>
          <w:control r:id="rId19" w:name="DefaultOcxName13" w:shapeid="_x0000_i181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Các nơtron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10" type="#_x0000_t75" style="width:16.4pt;height:15.05pt" o:ole="">
            <v:imagedata r:id="rId13" o:title=""/>
          </v:shape>
          <w:control r:id="rId20" w:name="DefaultOcxName14" w:shapeid="_x0000_i181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Các electron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09" type="#_x0000_t75" style="width:16.4pt;height:15.05pt" o:ole="">
            <v:imagedata r:id="rId4" o:title=""/>
          </v:shape>
          <w:control r:id="rId21" w:name="DefaultOcxName15" w:shapeid="_x0000_i1809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Các nuclon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$c$4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Có 128 nơtron trong đồng vị 210Pb, hỏi có bao nhiêu nơtron trong đồng vị 206Pb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08" type="#_x0000_t75" style="width:16.4pt;height:15.05pt" o:ole="">
            <v:imagedata r:id="rId4" o:title=""/>
          </v:shape>
          <w:control r:id="rId22" w:name="DefaultOcxName16" w:shapeid="_x0000_i180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122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07" type="#_x0000_t75" style="width:16.4pt;height:15.05pt" o:ole="">
            <v:imagedata r:id="rId4" o:title=""/>
          </v:shape>
          <w:control r:id="rId23" w:name="DefaultOcxName17" w:shapeid="_x0000_i1807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B.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124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06" type="#_x0000_t75" style="width:16.4pt;height:15.05pt" o:ole="">
            <v:imagedata r:id="rId4" o:title=""/>
          </v:shape>
          <w:control r:id="rId24" w:name="DefaultOcxName18" w:shapeid="_x0000_i180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126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05" type="#_x0000_t75" style="width:16.4pt;height:15.05pt" o:ole="">
            <v:imagedata r:id="rId4" o:title=""/>
          </v:shape>
          <w:control r:id="rId25" w:name="DefaultOcxName19" w:shapeid="_x0000_i180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130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$c$4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Tính chất hóa học của một nguyên tố phụ thuộc vào: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31" type="#_x0000_t75" style="width:16.4pt;height:15.05pt" o:ole="">
            <v:imagedata r:id="rId4" o:title=""/>
          </v:shape>
          <w:control r:id="rId26" w:name="DefaultOcxName20" w:shapeid="_x0000_i183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khối lượng nguyên tử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03" type="#_x0000_t75" style="width:16.4pt;height:15.05pt" o:ole="">
            <v:imagedata r:id="rId4" o:title=""/>
          </v:shape>
          <w:control r:id="rId27" w:name="DefaultOcxName21" w:shapeid="_x0000_i1803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B.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điện tích của hạt nhân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02" type="#_x0000_t75" style="width:16.4pt;height:15.05pt" o:ole="">
            <v:imagedata r:id="rId4" o:title=""/>
          </v:shape>
          <w:control r:id="rId28" w:name="DefaultOcxName22" w:shapeid="_x0000_i1802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bán kính hạt nhân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01" type="#_x0000_t75" style="width:16.4pt;height:15.05pt" o:ole="">
            <v:imagedata r:id="rId4" o:title=""/>
          </v:shape>
          <w:control r:id="rId29" w:name="DefaultOcxName23" w:shapeid="_x0000_i180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năng lượng liên kết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$c$2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Phát biểu nào dưới đây là sai khi nói về lực hạt nhân?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800" type="#_x0000_t75" style="width:16.4pt;height:15.05pt" o:ole="">
            <v:imagedata r:id="rId4" o:title=""/>
          </v:shape>
          <w:control r:id="rId30" w:name="DefaultOcxName24" w:shapeid="_x0000_i1800"/>
        </w:object>
      </w:r>
      <w:r w:rsidR="0064217C">
        <w:rPr>
          <w:rFonts w:ascii="Segoe UI" w:eastAsia="Times New Roman" w:hAnsi="Segoe UI" w:cs="Segoe UI"/>
          <w:color w:val="212529"/>
          <w:sz w:val="24"/>
          <w:szCs w:val="24"/>
        </w:rPr>
        <w:t>$</w:t>
      </w:r>
      <w:r>
        <w:rPr>
          <w:rFonts w:ascii="Segoe UI" w:eastAsia="Times New Roman" w:hAnsi="Segoe UI" w:cs="Segoe UI"/>
          <w:color w:val="212529"/>
          <w:sz w:val="24"/>
          <w:szCs w:val="24"/>
        </w:rPr>
        <w:t>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Có giá trị lớn hơn lực tương tác tĩnh điện giữa các proton.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9" type="#_x0000_t75" style="width:16.4pt;height:15.05pt" o:ole="">
            <v:imagedata r:id="rId4" o:title=""/>
          </v:shape>
          <w:control r:id="rId31" w:name="DefaultOcxName25" w:shapeid="_x0000_i179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Có tác dụng rất mạnh trong phạm vi hạt nhân.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98" type="#_x0000_t75" style="width:16.4pt;height:15.05pt" o:ole="">
            <v:imagedata r:id="rId4" o:title=""/>
          </v:shape>
          <w:control r:id="rId32" w:name="DefaultOcxName26" w:shapeid="_x0000_i1798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C.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Có thể là lực hút hoặc đẩy tùy theo khoảng cách giữa các nuclôn.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7" type="#_x0000_t75" style="width:16.4pt;height:15.05pt" o:ole="">
            <v:imagedata r:id="rId4" o:title=""/>
          </v:shape>
          <w:control r:id="rId33" w:name="DefaultOcxName27" w:shapeid="_x0000_i179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Không tác dụng khi các nuclôn cách xa nhau hơn kích thước hạt nhân.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</w:t>
      </w:r>
      <w:r w:rsidR="006A5355">
        <w:rPr>
          <w:rFonts w:ascii="Segoe UI" w:eastAsia="Times New Roman" w:hAnsi="Segoe UI" w:cs="Segoe UI"/>
          <w:color w:val="212529"/>
          <w:sz w:val="24"/>
          <w:szCs w:val="24"/>
        </w:rPr>
        <w:t>1</w:t>
      </w:r>
      <w:bookmarkStart w:id="0" w:name="_GoBack"/>
      <w:bookmarkEnd w:id="0"/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Phát biểu nào sau đây là sai khi nói về hạt nhân nguyên tử?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object w:dxaOrig="330" w:dyaOrig="300">
          <v:shape id="_x0000_i1796" type="#_x0000_t75" style="width:16.4pt;height:15.05pt" o:ole="">
            <v:imagedata r:id="rId4" o:title=""/>
          </v:shape>
          <w:control r:id="rId34" w:name="DefaultOcxName28" w:shapeid="_x0000_i1796"/>
        </w:object>
      </w:r>
      <w:r w:rsidR="0064217C">
        <w:rPr>
          <w:rFonts w:ascii="Segoe UI" w:eastAsia="Times New Roman" w:hAnsi="Segoe UI" w:cs="Segoe UI"/>
          <w:color w:val="212529"/>
          <w:sz w:val="24"/>
          <w:szCs w:val="24"/>
        </w:rPr>
        <w:t>$</w:t>
      </w:r>
      <w:r>
        <w:rPr>
          <w:rFonts w:ascii="Segoe UI" w:eastAsia="Times New Roman" w:hAnsi="Segoe UI" w:cs="Segoe UI"/>
          <w:color w:val="212529"/>
          <w:sz w:val="24"/>
          <w:szCs w:val="24"/>
        </w:rPr>
        <w:t>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Hạt nhân có nguyên tử số Z thì chứa Z prôtôn.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5" type="#_x0000_t75" style="width:16.4pt;height:15.05pt" o:ole="">
            <v:imagedata r:id="rId4" o:title=""/>
          </v:shape>
          <w:control r:id="rId35" w:name="DefaultOcxName29" w:shapeid="_x0000_i179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Số nuclôn bằng số khối A của hạt nhân.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4" type="#_x0000_t75" style="width:16.4pt;height:15.05pt" o:ole="">
            <v:imagedata r:id="rId4" o:title=""/>
          </v:shape>
          <w:control r:id="rId36" w:name="DefaultOcxName30" w:shapeid="_x0000_i179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Số nguồn N bằng hiệu số khối A và số prôtôn Z.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93" type="#_x0000_t75" style="width:16.4pt;height:15.05pt" o:ole="">
            <v:imagedata r:id="rId4" o:title=""/>
          </v:shape>
          <w:control r:id="rId37" w:name="DefaultOcxName31" w:shapeid="_x0000_i1793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Hạt nhân trung hòa về điện.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$c$2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Chọn câu sai: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2" type="#_x0000_t75" style="width:16.4pt;height:15.05pt" o:ole="">
            <v:imagedata r:id="rId4" o:title=""/>
          </v:shape>
          <w:control r:id="rId38" w:name="DefaultOcxName32" w:shapeid="_x0000_i1792"/>
        </w:object>
      </w:r>
      <w:r w:rsidR="0064217C">
        <w:rPr>
          <w:rFonts w:ascii="Segoe UI" w:eastAsia="Times New Roman" w:hAnsi="Segoe UI" w:cs="Segoe UI"/>
          <w:color w:val="212529"/>
          <w:sz w:val="24"/>
          <w:szCs w:val="24"/>
        </w:rPr>
        <w:t>$</w:t>
      </w:r>
      <w:r>
        <w:rPr>
          <w:rFonts w:ascii="Segoe UI" w:eastAsia="Times New Roman" w:hAnsi="Segoe UI" w:cs="Segoe UI"/>
          <w:color w:val="212529"/>
          <w:sz w:val="24"/>
          <w:szCs w:val="24"/>
        </w:rPr>
        <w:t>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Một mol nguyên tử (phân tử) gồm NA nguyên tử (phận tử) NA = 6,022.1023.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1" type="#_x0000_t75" style="width:16.4pt;height:15.05pt" o:ole="">
            <v:imagedata r:id="rId4" o:title=""/>
          </v:shape>
          <w:control r:id="rId39" w:name="DefaultOcxName33" w:shapeid="_x0000_i179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Khối lượng của 1 mol ion H+ bằng 1 gam.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90" type="#_x0000_t75" style="width:16.4pt;height:15.05pt" o:ole="">
            <v:imagedata r:id="rId4" o:title=""/>
          </v:shape>
          <w:control r:id="rId40" w:name="DefaultOcxName34" w:shapeid="_x0000_i179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Khối lượng của 1 mol N2 bằng 28 gam.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89" type="#_x0000_t75" style="width:16.4pt;height:15.05pt" o:ole="">
            <v:imagedata r:id="rId4" o:title=""/>
          </v:shape>
          <w:control r:id="rId41" w:name="DefaultOcxName35" w:shapeid="_x0000_i1789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Khối lượng của 1 nguyên tử cacbon bằng 12 gam.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$c$2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Bản chất lực tương tác giữa các nuclon trong hạt nhân là: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8" type="#_x0000_t75" style="width:16.4pt;height:15.05pt" o:ole="">
            <v:imagedata r:id="rId4" o:title=""/>
          </v:shape>
          <w:control r:id="rId42" w:name="DefaultOcxName36" w:shapeid="_x0000_i1788"/>
        </w:object>
      </w:r>
      <w:r w:rsidR="0064217C">
        <w:rPr>
          <w:rFonts w:ascii="Segoe UI" w:eastAsia="Times New Roman" w:hAnsi="Segoe UI" w:cs="Segoe UI"/>
          <w:color w:val="212529"/>
          <w:sz w:val="24"/>
          <w:szCs w:val="24"/>
        </w:rPr>
        <w:t>$</w:t>
      </w:r>
      <w:r>
        <w:rPr>
          <w:rFonts w:ascii="Segoe UI" w:eastAsia="Times New Roman" w:hAnsi="Segoe UI" w:cs="Segoe UI"/>
          <w:color w:val="212529"/>
          <w:sz w:val="24"/>
          <w:szCs w:val="24"/>
        </w:rPr>
        <w:t>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lực tĩnh điện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7" type="#_x0000_t75" style="width:16.4pt;height:15.05pt" o:ole="">
            <v:imagedata r:id="rId4" o:title=""/>
          </v:shape>
          <w:control r:id="rId43" w:name="DefaultOcxName37" w:shapeid="_x0000_i178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lực hấp dẫn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6" type="#_x0000_t75" style="width:16.4pt;height:15.05pt" o:ole="">
            <v:imagedata r:id="rId4" o:title=""/>
          </v:shape>
          <w:control r:id="rId44" w:name="DefaultOcxName38" w:shapeid="_x0000_i178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lực từ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85" type="#_x0000_t75" style="width:16.4pt;height:15.05pt" o:ole="">
            <v:imagedata r:id="rId4" o:title=""/>
          </v:shape>
          <w:control r:id="rId45" w:name="DefaultOcxName39" w:shapeid="_x0000_i1785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lực tương tác mạnh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$c$3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Chọn phát biểu đúng: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4" type="#_x0000_t75" style="width:16.4pt;height:15.05pt" o:ole="">
            <v:imagedata r:id="rId4" o:title=""/>
          </v:shape>
          <w:control r:id="rId46" w:name="DefaultOcxName40" w:shapeid="_x0000_i178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Đồng vị là những nguyên tử mà hạt nhân có cùng nguyên tử số nhưng khác số prôtôn.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83" type="#_x0000_t75" style="width:16.4pt;height:15.05pt" o:ole="">
            <v:imagedata r:id="rId4" o:title=""/>
          </v:shape>
          <w:control r:id="rId47" w:name="DefaultOcxName41" w:shapeid="_x0000_i1783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B.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Hạt nhân có kích thước rất nhỏ so với nguyên tử.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2" type="#_x0000_t75" style="width:16.4pt;height:15.05pt" o:ole="">
            <v:imagedata r:id="rId4" o:title=""/>
          </v:shape>
          <w:control r:id="rId48" w:name="DefaultOcxName42" w:shapeid="_x0000_i1782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Hạt nhân có năng lượng liên kết càng lớn thì càng bền vững.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1" type="#_x0000_t75" style="width:16.4pt;height:15.05pt" o:ole="">
            <v:imagedata r:id="rId4" o:title=""/>
          </v:shape>
          <w:control r:id="rId49" w:name="DefaultOcxName43" w:shapeid="_x0000_i178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Lực hạt nhân tác dụng trong khoảng kích thước nguyên tử.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$c$3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Chọn phát biểu đúng khi nói về hạt nhân: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80" type="#_x0000_t75" style="width:16.4pt;height:15.05pt" o:ole="">
            <v:imagedata r:id="rId4" o:title=""/>
          </v:shape>
          <w:control r:id="rId50" w:name="DefaultOcxName44" w:shapeid="_x0000_i178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Bán kính hạt nhân tỉ lệ với số nuclôn.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9" type="#_x0000_t75" style="width:16.4pt;height:15.05pt" o:ole="">
            <v:imagedata r:id="rId4" o:title=""/>
          </v:shape>
          <w:control r:id="rId51" w:name="DefaultOcxName45" w:shapeid="_x0000_i177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Tính chất hóa học phụ thuộc vào số khối.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8" type="#_x0000_t75" style="width:16.4pt;height:15.05pt" o:ole="">
            <v:imagedata r:id="rId4" o:title=""/>
          </v:shape>
          <w:control r:id="rId52" w:name="DefaultOcxName46" w:shapeid="_x0000_i177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Các hạt nhân đồng vị có cùng số nơtron.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36" type="#_x0000_t75" style="width:16.4pt;height:15.05pt" o:ole="">
            <v:imagedata r:id="rId13" o:title=""/>
          </v:shape>
          <w:control r:id="rId53" w:name="DefaultOcxName47" w:shapeid="_x0000_i1836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Điện tích hạt nhân tỉ lệ với số prôtôn.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$c$3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Cho khối lượng nguyên tử của hai nguyên tố : mO = 15,999 u ; mH = 1,0078 u. Số nguyên tử hiđrô chứa trong 1 g nước là: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6" type="#_x0000_t75" style="width:16.4pt;height:15.05pt" o:ole="">
            <v:imagedata r:id="rId4" o:title=""/>
          </v:shape>
          <w:control r:id="rId54" w:name="DefaultOcxName48" w:shapeid="_x0000_i177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3,344.10^21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75" type="#_x0000_t75" style="width:16.4pt;height:15.05pt" o:ole="">
            <v:imagedata r:id="rId4" o:title=""/>
          </v:shape>
          <w:control r:id="rId55" w:name="DefaultOcxName49" w:shapeid="_x0000_i1775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B.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6,687.10^22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4" type="#_x0000_t75" style="width:16.4pt;height:15.05pt" o:ole="">
            <v:imagedata r:id="rId4" o:title=""/>
          </v:shape>
          <w:control r:id="rId56" w:name="DefaultOcxName50" w:shapeid="_x0000_i177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6,022.10^23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3" type="#_x0000_t75" style="width:16.4pt;height:15.05pt" o:ole="">
            <v:imagedata r:id="rId4" o:title=""/>
          </v:shape>
          <w:control r:id="rId57" w:name="DefaultOcxName51" w:shapeid="_x0000_i177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12,04.10^23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Phạm vi tác dụng của lực tương tác mạnh trong hạt nhân là: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72" type="#_x0000_t75" style="width:16.4pt;height:15.05pt" o:ole="">
            <v:imagedata r:id="rId4" o:title=""/>
          </v:shape>
          <w:control r:id="rId58" w:name="DefaultOcxName52" w:shapeid="_x0000_i1772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A.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10^-15 m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1" type="#_x0000_t75" style="width:16.4pt;height:15.05pt" o:ole="">
            <v:imagedata r:id="rId4" o:title=""/>
          </v:shape>
          <w:control r:id="rId59" w:name="DefaultOcxName53" w:shapeid="_x0000_i177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10^-8 m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70" type="#_x0000_t75" style="width:16.4pt;height:15.05pt" o:ole="">
            <v:imagedata r:id="rId4" o:title=""/>
          </v:shape>
          <w:control r:id="rId60" w:name="DefaultOcxName54" w:shapeid="_x0000_i177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10^-10 m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9" type="#_x0000_t75" style="width:16.4pt;height:15.05pt" o:ole="">
            <v:imagedata r:id="rId4" o:title=""/>
          </v:shape>
          <w:control r:id="rId61" w:name="DefaultOcxName55" w:shapeid="_x0000_i176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Vô hạn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Hãy chọn câu đúng: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object w:dxaOrig="330" w:dyaOrig="300">
          <v:shape id="_x0000_i1768" type="#_x0000_t75" style="width:16.4pt;height:15.05pt" o:ole="">
            <v:imagedata r:id="rId4" o:title=""/>
          </v:shape>
          <w:control r:id="rId62" w:name="DefaultOcxName56" w:shapeid="_x0000_i176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Trong ion đơn nguyên tử số proton bằng số electron.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7" type="#_x0000_t75" style="width:16.4pt;height:15.05pt" o:ole="">
            <v:imagedata r:id="rId4" o:title=""/>
          </v:shape>
          <w:control r:id="rId63" w:name="DefaultOcxName57" w:shapeid="_x0000_i176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Trong hạt nhân số proton phải bằng số nơtron.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66" type="#_x0000_t75" style="width:16.4pt;height:15.05pt" o:ole="">
            <v:imagedata r:id="rId4" o:title=""/>
          </v:shape>
          <w:control r:id="rId64" w:name="DefaultOcxName58" w:shapeid="_x0000_i1766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C.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Trong hạt nhân (trừ các đồng vị của Hiđro và Hêli) số proton bằng hoặc nhỏ hơn số nơtron.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5" type="#_x0000_t75" style="width:16.4pt;height:15.05pt" o:ole="">
            <v:imagedata r:id="rId4" o:title=""/>
          </v:shape>
          <w:control r:id="rId65" w:name="DefaultOcxName59" w:shapeid="_x0000_i176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Lực hạt nhân có bán kính tác dụng bằng bán kính nguyên tử.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Các phản ứng hạt nhân không tuân theo định luật: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4" type="#_x0000_t75" style="width:16.4pt;height:15.05pt" o:ole="">
            <v:imagedata r:id="rId4" o:title=""/>
          </v:shape>
          <w:control r:id="rId66" w:name="DefaultOcxName60" w:shapeid="_x0000_i176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bảo toàn năng lượng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3" type="#_x0000_t75" style="width:16.4pt;height:15.05pt" o:ole="">
            <v:imagedata r:id="rId4" o:title=""/>
          </v:shape>
          <w:control r:id="rId67" w:name="DefaultOcxName61" w:shapeid="_x0000_i176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bảo toàn động lượng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62" type="#_x0000_t75" style="width:16.4pt;height:15.05pt" o:ole="">
            <v:imagedata r:id="rId4" o:title=""/>
          </v:shape>
          <w:control r:id="rId68" w:name="DefaultOcxName62" w:shapeid="_x0000_i1762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C.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bảo toàn động năng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1" type="#_x0000_t75" style="width:16.4pt;height:15.05pt" o:ole="">
            <v:imagedata r:id="rId4" o:title=""/>
          </v:shape>
          <w:control r:id="rId69" w:name="DefaultOcxName63" w:shapeid="_x0000_i176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bảo toàn số khối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Các nguyên tử được gọi là đồng vị khi các hạt nhân của chúng có: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60" type="#_x0000_t75" style="width:16.4pt;height:15.05pt" o:ole="">
            <v:imagedata r:id="rId4" o:title=""/>
          </v:shape>
          <w:control r:id="rId70" w:name="DefaultOcxName64" w:shapeid="_x0000_i176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số nuclôn giống nhau nhưng số nơtron khác nhau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9" type="#_x0000_t75" style="width:16.4pt;height:15.05pt" o:ole="">
            <v:imagedata r:id="rId4" o:title=""/>
          </v:shape>
          <w:control r:id="rId71" w:name="DefaultOcxName65" w:shapeid="_x0000_i175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số nơtron giống nhau nhưng số proton khác nhau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58" type="#_x0000_t75" style="width:16.4pt;height:15.05pt" o:ole="">
            <v:imagedata r:id="rId4" o:title=""/>
          </v:shape>
          <w:control r:id="rId72" w:name="DefaultOcxName66" w:shapeid="_x0000_i1758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C.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số proton giống nhau nhưng số nơtron khác nhau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7" type="#_x0000_t75" style="width:16.4pt;height:15.05pt" o:ole="">
            <v:imagedata r:id="rId4" o:title=""/>
          </v:shape>
          <w:control r:id="rId73" w:name="DefaultOcxName67" w:shapeid="_x0000_i175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khối lượng giống nhau nhưng số proton khác nhau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Đơn vị MeV/c2 có thể là đơn vị của đại lượng vật lý nào sau đây?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56" type="#_x0000_t75" style="width:16.4pt;height:15.05pt" o:ole="">
            <v:imagedata r:id="rId4" o:title=""/>
          </v:shape>
          <w:control r:id="rId74" w:name="DefaultOcxName68" w:shapeid="_x0000_i1756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A.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khối lượng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5" type="#_x0000_t75" style="width:16.4pt;height:15.05pt" o:ole="">
            <v:imagedata r:id="rId4" o:title=""/>
          </v:shape>
          <w:control r:id="rId75" w:name="DefaultOcxName69" w:shapeid="_x0000_i175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năng lượng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4" type="#_x0000_t75" style="width:16.4pt;height:15.05pt" o:ole="">
            <v:imagedata r:id="rId4" o:title=""/>
          </v:shape>
          <w:control r:id="rId76" w:name="DefaultOcxName70" w:shapeid="_x0000_i175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động lượng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3" type="#_x0000_t75" style="width:16.4pt;height:15.05pt" o:ole="">
            <v:imagedata r:id="rId4" o:title=""/>
          </v:shape>
          <w:control r:id="rId77" w:name="DefaultOcxName71" w:shapeid="_x0000_i175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hiệu điện thế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Chọn phát biểu không đúng khi nói về hạt nhân nguyên từ: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752" type="#_x0000_t75" style="width:16.4pt;height:15.05pt" o:ole="">
            <v:imagedata r:id="rId4" o:title=""/>
          </v:shape>
          <w:control r:id="rId78" w:name="DefaultOcxName72" w:shapeid="_x0000_i1752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A.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Mọi hạt nhân của các nguyên tử đều có chứa cả proton và nơtron.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1" type="#_x0000_t75" style="width:16.4pt;height:15.05pt" o:ole="">
            <v:imagedata r:id="rId4" o:title=""/>
          </v:shape>
          <w:control r:id="rId79" w:name="DefaultOcxName73" w:shapeid="_x0000_i175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Hai nguyên tử của hai nguyên tố bất kì khác nhau có số nơtron hoàn toàn khác nhau.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50" type="#_x0000_t75" style="width:16.4pt;height:15.05pt" o:ole="">
            <v:imagedata r:id="rId4" o:title=""/>
          </v:shape>
          <w:control r:id="rId80" w:name="DefaultOcxName74" w:shapeid="_x0000_i175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Hai nguyên tử có số nơtron khác nhau là hai đồng vị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49" type="#_x0000_t75" style="width:16.4pt;height:15.05pt" o:ole="">
            <v:imagedata r:id="rId4" o:title=""/>
          </v:shape>
          <w:control r:id="rId81" w:name="DefaultOcxName75" w:shapeid="_x0000_i174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$$D.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Hai nguyên tử có điện tích hạt nhân khác nhau thuộc hai nguyên tố khác nhau.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: Trong hạt nhân nguyên tử thì: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48" type="#_x0000_t75" style="width:16.4pt;height:15.05pt" o:ole="">
            <v:imagedata r:id="rId4" o:title=""/>
          </v:shape>
          <w:control r:id="rId82" w:name="DefaultOcxName76" w:shapeid="_x0000_i174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$$A.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>Số nơtron luôn nhỏ hơn số proton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47" type="#_x0000_t75" style="width:16.4pt;height:15.05pt" o:ole="">
            <v:imagedata r:id="rId4" o:title=""/>
          </v:shape>
          <w:control r:id="rId83" w:name="DefaultOcxName77" w:shapeid="_x0000_i174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$$B.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Điện tích hạt nhân là điện tích của nguyên tử.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object w:dxaOrig="330" w:dyaOrig="300">
          <v:shape id="_x0000_i1746" type="#_x0000_t75" style="width:16.4pt;height:15.05pt" o:ole="">
            <v:imagedata r:id="rId4" o:title=""/>
          </v:shape>
          <w:control r:id="rId84" w:name="DefaultOcxName78" w:shapeid="_x0000_i174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>$$C.</w:t>
      </w:r>
      <w:r w:rsidRPr="005C2ECA">
        <w:rPr>
          <w:rFonts w:ascii="Segoe UI" w:eastAsia="Times New Roman" w:hAnsi="Segoe UI" w:cs="Segoe UI"/>
          <w:color w:val="212529"/>
          <w:sz w:val="24"/>
          <w:szCs w:val="24"/>
        </w:rPr>
        <w:t xml:space="preserve"> Số proton bằng số nơtron</w:t>
      </w:r>
    </w:p>
    <w:p w:rsidR="005C2ECA" w:rsidRPr="005C2ECA" w:rsidRDefault="005C2ECA" w:rsidP="005C2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object w:dxaOrig="330" w:dyaOrig="300">
          <v:shape id="_x0000_i1826" type="#_x0000_t75" style="width:16.4pt;height:15.05pt" o:ole="">
            <v:imagedata r:id="rId13" o:title=""/>
          </v:shape>
          <w:control r:id="rId85" w:name="DefaultOcxName79" w:shapeid="_x0000_i1826"/>
        </w:object>
      </w:r>
      <w:r w:rsidR="0064217C"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>D.</w:t>
      </w:r>
      <w:r w:rsidRPr="005C2ECA">
        <w:rPr>
          <w:rFonts w:ascii="Segoe UI" w:eastAsia="Times New Roman" w:hAnsi="Segoe UI" w:cs="Segoe UI"/>
          <w:color w:val="DA1833"/>
          <w:sz w:val="24"/>
          <w:szCs w:val="24"/>
        </w:rPr>
        <w:t xml:space="preserve"> Khối lượng hạt nhân coi bằng khối lượng nguyên tử</w:t>
      </w:r>
    </w:p>
    <w:p w:rsidR="005C2ECA" w:rsidRDefault="005C2ECA"/>
    <w:sectPr w:rsidR="005C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CA"/>
    <w:rsid w:val="000030E8"/>
    <w:rsid w:val="00056427"/>
    <w:rsid w:val="00295E42"/>
    <w:rsid w:val="00297AF9"/>
    <w:rsid w:val="005C2ECA"/>
    <w:rsid w:val="0064217C"/>
    <w:rsid w:val="006A5355"/>
    <w:rsid w:val="007B50E4"/>
    <w:rsid w:val="008D11ED"/>
    <w:rsid w:val="00E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74F0"/>
  <w15:chartTrackingRefBased/>
  <w15:docId w15:val="{209A0622-10D8-4112-990F-B1EF6CEF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2E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2E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2E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2E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16" Type="http://schemas.openxmlformats.org/officeDocument/2006/relationships/control" Target="activeX/activeX11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Thương</dc:creator>
  <cp:keywords/>
  <dc:description/>
  <cp:lastModifiedBy>Diệu Thương</cp:lastModifiedBy>
  <cp:revision>2</cp:revision>
  <dcterms:created xsi:type="dcterms:W3CDTF">2021-06-14T03:49:00Z</dcterms:created>
  <dcterms:modified xsi:type="dcterms:W3CDTF">2021-06-14T04:06:00Z</dcterms:modified>
</cp:coreProperties>
</file>