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71ADA" w14:textId="3173FE51" w:rsidR="002B3057" w:rsidRDefault="002B3057" w:rsidP="002B3057">
      <w:pPr>
        <w:tabs>
          <w:tab w:val="left" w:pos="8640"/>
        </w:tabs>
        <w:ind w:left="284"/>
        <w:jc w:val="center"/>
        <w:rPr>
          <w:rFonts w:eastAsia="Calibri"/>
          <w:b/>
          <w:sz w:val="26"/>
          <w:szCs w:val="26"/>
          <w:lang w:eastAsia="en-US"/>
        </w:rPr>
      </w:pPr>
      <w:r>
        <w:rPr>
          <w:rFonts w:eastAsia="Calibri"/>
          <w:b/>
          <w:noProof/>
          <w:sz w:val="13"/>
          <w:szCs w:val="13"/>
        </w:rPr>
        <w:drawing>
          <wp:inline distT="0" distB="0" distL="0" distR="0" wp14:anchorId="08010A5C" wp14:editId="1B3A9507">
            <wp:extent cx="1561465" cy="10782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0782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DF635" w14:textId="77777777" w:rsidR="002B3057" w:rsidRDefault="002B3057" w:rsidP="002B3057">
      <w:pPr>
        <w:tabs>
          <w:tab w:val="left" w:pos="864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МИНИСТЕРСТВО ОБРАЗОВАНИЯ МОСКОВСКОЙ ОБЛАСТИ</w:t>
      </w:r>
    </w:p>
    <w:p w14:paraId="4C6B475D" w14:textId="77777777" w:rsidR="002B3057" w:rsidRDefault="002B3057" w:rsidP="002B3057">
      <w:pPr>
        <w:tabs>
          <w:tab w:val="left" w:pos="864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Государственное бюджетное профессиональное образовательное </w:t>
      </w:r>
    </w:p>
    <w:p w14:paraId="4A9D9B25" w14:textId="77777777" w:rsidR="002B3057" w:rsidRDefault="002B3057" w:rsidP="002B3057">
      <w:pPr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учреждение Московской области </w:t>
      </w:r>
    </w:p>
    <w:p w14:paraId="1B55A48C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 «Люберецкий техникум имени Героя Советского Союза, </w:t>
      </w:r>
    </w:p>
    <w:p w14:paraId="3F965AFD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лётчика-космонавта Ю.А. Гагарина»</w:t>
      </w:r>
    </w:p>
    <w:p w14:paraId="062D645F" w14:textId="77777777" w:rsidR="002B3057" w:rsidRDefault="002B3057" w:rsidP="002B3057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</w:p>
    <w:p w14:paraId="1670366E" w14:textId="77777777" w:rsidR="002B3057" w:rsidRDefault="002B3057" w:rsidP="002B3057">
      <w:pPr>
        <w:tabs>
          <w:tab w:val="left" w:pos="2160"/>
        </w:tabs>
        <w:spacing w:before="0" w:after="0"/>
        <w:ind w:left="284"/>
        <w:rPr>
          <w:rFonts w:eastAsia="Calibri"/>
          <w:b/>
          <w:sz w:val="26"/>
          <w:szCs w:val="26"/>
          <w:lang w:eastAsia="en-US"/>
        </w:rPr>
      </w:pPr>
    </w:p>
    <w:tbl>
      <w:tblPr>
        <w:tblStyle w:val="11"/>
        <w:tblW w:w="963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4"/>
        <w:gridCol w:w="4655"/>
      </w:tblGrid>
      <w:tr w:rsidR="002B3057" w14:paraId="4C77CD33" w14:textId="77777777" w:rsidTr="002B3057">
        <w:tc>
          <w:tcPr>
            <w:tcW w:w="4928" w:type="dxa"/>
          </w:tcPr>
          <w:p w14:paraId="69E4C9FD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СОГЛАСОВАНО:</w:t>
            </w:r>
            <w:r>
              <w:rPr>
                <w:rFonts w:eastAsia="Calibri"/>
                <w:lang w:eastAsia="en-US"/>
              </w:rPr>
              <w:t xml:space="preserve">                                                                                                 Наименование работодателя</w:t>
            </w:r>
          </w:p>
          <w:p w14:paraId="0925D950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______________________________</w:t>
            </w:r>
          </w:p>
          <w:p w14:paraId="0C0E82D8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______________________________                                                                                               </w:t>
            </w:r>
          </w:p>
          <w:p w14:paraId="23BE5576" w14:textId="3E9D9826" w:rsidR="002B3057" w:rsidRDefault="002B3057">
            <w:pPr>
              <w:tabs>
                <w:tab w:val="left" w:pos="2160"/>
              </w:tabs>
              <w:spacing w:before="0" w:after="0"/>
              <w:ind w:left="284"/>
              <w:rPr>
                <w:rFonts w:ascii="Calibri" w:eastAsia="Calibri" w:hAnsi="Calibri"/>
                <w:b/>
                <w:sz w:val="20"/>
                <w:szCs w:val="22"/>
                <w:lang w:eastAsia="en-US"/>
              </w:rPr>
            </w:pPr>
            <w:r>
              <w:rPr>
                <w:rFonts w:eastAsia="Calibri"/>
                <w:sz w:val="18"/>
                <w:szCs w:val="18"/>
                <w:lang w:eastAsia="en-US"/>
              </w:rPr>
              <w:t xml:space="preserve">                        (подпись, Ф.И.О.)</w:t>
            </w:r>
            <w:r>
              <w:rPr>
                <w:rFonts w:eastAsia="Calibri"/>
                <w:lang w:eastAsia="en-US"/>
              </w:rPr>
              <w:t xml:space="preserve">   «_____»___________________</w:t>
            </w:r>
            <w:r w:rsidR="00B8681B">
              <w:rPr>
                <w:rFonts w:eastAsia="Calibri"/>
                <w:lang w:eastAsia="en-US"/>
              </w:rPr>
              <w:t>&lt;current</w:t>
            </w:r>
            <w:r w:rsidR="00B8681B">
              <w:rPr>
                <w:rFonts w:eastAsia="Calibri"/>
                <w:lang w:val="en-US" w:eastAsia="en-US"/>
              </w:rPr>
              <w:t>year&gt;</w:t>
            </w:r>
          </w:p>
          <w:p w14:paraId="57E16429" w14:textId="77777777" w:rsidR="002B3057" w:rsidRDefault="002B3057">
            <w:pPr>
              <w:tabs>
                <w:tab w:val="left" w:pos="2160"/>
              </w:tabs>
              <w:spacing w:before="0" w:after="0"/>
              <w:ind w:left="284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  <w:p w14:paraId="7CCC5FFE" w14:textId="77777777" w:rsidR="002B3057" w:rsidRDefault="002B3057">
            <w:pPr>
              <w:tabs>
                <w:tab w:val="left" w:pos="2160"/>
              </w:tabs>
              <w:spacing w:before="0" w:after="0"/>
              <w:ind w:left="284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4711" w:type="dxa"/>
            <w:hideMark/>
          </w:tcPr>
          <w:p w14:paraId="478B9114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УТВЕРЖДАЮ:</w:t>
            </w:r>
            <w:r>
              <w:rPr>
                <w:rFonts w:eastAsia="Calibri"/>
                <w:lang w:eastAsia="en-US"/>
              </w:rPr>
              <w:t xml:space="preserve">                                                           </w:t>
            </w:r>
          </w:p>
          <w:p w14:paraId="50498534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Директор ГБПОУ МО «Люберецкий техникум </w:t>
            </w:r>
          </w:p>
          <w:p w14:paraId="2F880D09" w14:textId="77777777" w:rsidR="002B3057" w:rsidRDefault="002B3057">
            <w:pPr>
              <w:tabs>
                <w:tab w:val="left" w:pos="5580"/>
              </w:tabs>
              <w:spacing w:before="0" w:after="0"/>
              <w:ind w:left="284" w:right="704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lang w:eastAsia="en-US"/>
              </w:rPr>
              <w:t>имени Героя Советского Союза,</w:t>
            </w:r>
            <w:r>
              <w:rPr>
                <w:rFonts w:eastAsia="Calibri"/>
                <w:b/>
                <w:lang w:eastAsia="en-US"/>
              </w:rPr>
              <w:t xml:space="preserve"> </w:t>
            </w:r>
          </w:p>
          <w:p w14:paraId="1168D063" w14:textId="77777777" w:rsidR="002B3057" w:rsidRDefault="002B3057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лётчика-космонавта Ю.А. Гагарина»</w:t>
            </w:r>
          </w:p>
          <w:p w14:paraId="7D0F2FB1" w14:textId="77777777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__________________О.А. Клубничкина</w:t>
            </w:r>
          </w:p>
          <w:p w14:paraId="4AA58F50" w14:textId="35328602" w:rsidR="002B3057" w:rsidRDefault="002B3057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«____» _______________ </w:t>
            </w:r>
            <w:r w:rsidR="00B8681B">
              <w:rPr>
                <w:rFonts w:eastAsia="Calibri"/>
                <w:lang w:eastAsia="en-US"/>
              </w:rPr>
              <w:t>&lt;current</w:t>
            </w:r>
            <w:r w:rsidR="00B8681B">
              <w:rPr>
                <w:rFonts w:eastAsia="Calibri"/>
                <w:lang w:val="en-US" w:eastAsia="en-US"/>
              </w:rPr>
              <w:t>year&gt;</w:t>
            </w:r>
          </w:p>
        </w:tc>
      </w:tr>
    </w:tbl>
    <w:p w14:paraId="2B07EEE7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t xml:space="preserve">РАБОЧАЯ  ПРОГРАММА  УЧЕБНОЙ ДИСЦИПЛИНЫ  </w:t>
      </w:r>
    </w:p>
    <w:p w14:paraId="6A64D16F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/>
          <w:bCs/>
          <w:u w:val="single"/>
          <w:lang w:eastAsia="en-US"/>
        </w:rPr>
      </w:pPr>
      <w:r>
        <w:rPr>
          <w:rFonts w:eastAsia="Calibri"/>
          <w:b/>
          <w:bCs/>
          <w:u w:val="single"/>
          <w:lang w:eastAsia="en-US"/>
        </w:rPr>
        <w:t>&lt;</w:t>
      </w:r>
      <w:r>
        <w:rPr>
          <w:rFonts w:eastAsia="Calibri"/>
          <w:b/>
          <w:bCs/>
          <w:u w:val="single"/>
          <w:lang w:val="en-US" w:eastAsia="en-US"/>
        </w:rPr>
        <w:t>code</w:t>
      </w:r>
      <w:r w:rsidRPr="00AB6EFD">
        <w:rPr>
          <w:rFonts w:eastAsia="Calibri"/>
          <w:b/>
          <w:bCs/>
          <w:u w:val="single"/>
          <w:lang w:eastAsia="en-US"/>
        </w:rPr>
        <w:t>&gt;</w:t>
      </w:r>
    </w:p>
    <w:p w14:paraId="38C36E09" w14:textId="77777777" w:rsidR="002B3057" w:rsidRDefault="002B3057" w:rsidP="002B3057">
      <w:pPr>
        <w:spacing w:after="0"/>
        <w:ind w:left="284" w:right="306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основной профессиональной образовательной программы СПО </w:t>
      </w:r>
    </w:p>
    <w:p w14:paraId="3C611986" w14:textId="3A2B20D8" w:rsidR="002B3057" w:rsidRDefault="002B3057" w:rsidP="002B3057">
      <w:pPr>
        <w:spacing w:after="0"/>
        <w:ind w:left="284" w:right="306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(</w:t>
      </w:r>
      <w:r w:rsidR="00E14AEA">
        <w:rPr>
          <w:rFonts w:eastAsia="Calibri"/>
          <w:lang w:val="en-US" w:eastAsia="en-US"/>
        </w:rPr>
        <w:t>&lt;cycle&gt;</w:t>
      </w:r>
      <w:r>
        <w:rPr>
          <w:rFonts w:eastAsia="Calibri"/>
          <w:lang w:eastAsia="en-US"/>
        </w:rPr>
        <w:t xml:space="preserve">) по специальности (профессии) </w:t>
      </w:r>
    </w:p>
    <w:p w14:paraId="741D03BE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&lt;specialty&gt;</w:t>
      </w:r>
    </w:p>
    <w:p w14:paraId="1825769A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color w:val="000000"/>
          <w:sz w:val="28"/>
          <w:szCs w:val="28"/>
          <w:u w:val="single"/>
          <w:lang w:eastAsia="en-US"/>
        </w:rPr>
      </w:pPr>
    </w:p>
    <w:p w14:paraId="7043BF0B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color w:val="000000"/>
          <w:sz w:val="20"/>
          <w:szCs w:val="20"/>
          <w:lang w:eastAsia="en-US"/>
        </w:rPr>
      </w:pPr>
      <w:r>
        <w:rPr>
          <w:rFonts w:eastAsia="Calibri"/>
          <w:bCs/>
          <w:color w:val="000000"/>
          <w:sz w:val="28"/>
          <w:szCs w:val="28"/>
          <w:u w:val="single"/>
          <w:lang w:eastAsia="en-US"/>
        </w:rPr>
        <w:t xml:space="preserve">Форма обучения - </w:t>
      </w:r>
      <w:r>
        <w:rPr>
          <w:rFonts w:eastAsia="Calibri"/>
          <w:bCs/>
          <w:color w:val="000000"/>
          <w:sz w:val="28"/>
          <w:szCs w:val="28"/>
          <w:u w:val="single"/>
          <w:lang w:val="en-US" w:eastAsia="en-US"/>
        </w:rPr>
        <w:t>&lt;formofeducation&gt;</w:t>
      </w:r>
    </w:p>
    <w:p w14:paraId="720505AD" w14:textId="77777777" w:rsidR="002B3057" w:rsidRDefault="002B3057" w:rsidP="002B3057">
      <w:pPr>
        <w:spacing w:after="0"/>
        <w:ind w:left="284" w:right="-568"/>
        <w:rPr>
          <w:rFonts w:eastAsia="Calibri"/>
          <w:b/>
          <w:lang w:eastAsia="en-US"/>
        </w:rPr>
      </w:pPr>
    </w:p>
    <w:tbl>
      <w:tblPr>
        <w:tblStyle w:val="11"/>
        <w:tblW w:w="1006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0"/>
        <w:gridCol w:w="6525"/>
      </w:tblGrid>
      <w:tr w:rsidR="002B3057" w14:paraId="3F1AEE56" w14:textId="77777777" w:rsidTr="002B3057">
        <w:tc>
          <w:tcPr>
            <w:tcW w:w="3540" w:type="dxa"/>
          </w:tcPr>
          <w:p w14:paraId="45B7A147" w14:textId="77777777" w:rsidR="002B3057" w:rsidRDefault="002B3057">
            <w:pPr>
              <w:spacing w:after="0"/>
              <w:ind w:left="284" w:right="89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30B2FC22" w14:textId="77777777" w:rsidR="002B3057" w:rsidRDefault="002B3057">
            <w:pPr>
              <w:spacing w:after="0"/>
              <w:ind w:left="284" w:right="170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СОГЛАСОВАНО:</w:t>
            </w:r>
            <w:r>
              <w:rPr>
                <w:rFonts w:eastAsia="Calibri"/>
                <w:lang w:eastAsia="en-US"/>
              </w:rPr>
              <w:t xml:space="preserve"> </w:t>
            </w:r>
          </w:p>
          <w:p w14:paraId="5D7F67EF" w14:textId="77777777" w:rsidR="002B3057" w:rsidRDefault="002B3057">
            <w:pPr>
              <w:spacing w:after="0"/>
              <w:ind w:left="284" w:right="17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Заместитель директора по учебной работе, заместитель председателя методического совета</w:t>
            </w:r>
          </w:p>
          <w:p w14:paraId="7BC335E1" w14:textId="77777777" w:rsidR="002B3057" w:rsidRDefault="002B3057">
            <w:pPr>
              <w:spacing w:after="0"/>
              <w:ind w:left="284" w:right="170"/>
              <w:rPr>
                <w:rFonts w:eastAsia="Calibri"/>
                <w:u w:val="single"/>
                <w:lang w:val="en-US" w:eastAsia="en-US"/>
              </w:rPr>
            </w:pPr>
            <w:r>
              <w:rPr>
                <w:rFonts w:eastAsia="Calibri"/>
                <w:u w:val="single"/>
                <w:lang w:val="en-US" w:eastAsia="en-US"/>
              </w:rPr>
              <w:t>&lt;fullnameDDAA&gt;</w:t>
            </w:r>
          </w:p>
          <w:p w14:paraId="0AF6F4D3" w14:textId="2326243F" w:rsidR="002B3057" w:rsidRPr="00CD5EE1" w:rsidRDefault="002B3057">
            <w:pPr>
              <w:spacing w:after="0"/>
              <w:ind w:left="284"/>
              <w:rPr>
                <w:rFonts w:eastAsia="Calibri"/>
                <w:b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«_____»__________________</w:t>
            </w:r>
            <w:r w:rsidR="00CD5EE1">
              <w:rPr>
                <w:rFonts w:eastAsia="Calibri"/>
                <w:lang w:eastAsia="en-US"/>
              </w:rPr>
              <w:t>&lt;current</w:t>
            </w:r>
            <w:r w:rsidR="00CD5EE1">
              <w:rPr>
                <w:rFonts w:eastAsia="Calibri"/>
                <w:lang w:val="en-US" w:eastAsia="en-US"/>
              </w:rPr>
              <w:t>year&gt;</w:t>
            </w:r>
          </w:p>
        </w:tc>
      </w:tr>
      <w:tr w:rsidR="002B3057" w14:paraId="34303D28" w14:textId="77777777" w:rsidTr="002B3057">
        <w:tc>
          <w:tcPr>
            <w:tcW w:w="3540" w:type="dxa"/>
          </w:tcPr>
          <w:p w14:paraId="07362F1D" w14:textId="77777777" w:rsidR="002B3057" w:rsidRDefault="002B3057">
            <w:pPr>
              <w:spacing w:after="0"/>
              <w:ind w:left="284" w:right="-568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44BA2528" w14:textId="7337A270" w:rsidR="002B3057" w:rsidRPr="00CD5EE1" w:rsidRDefault="005D33EE">
            <w:pPr>
              <w:spacing w:after="0"/>
              <w:ind w:left="284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СОГЛАСОВАНО</w:t>
            </w:r>
            <w:r>
              <w:rPr>
                <w:rFonts w:eastAsia="Calibri"/>
                <w:lang w:eastAsia="en-US"/>
              </w:rPr>
              <w:t xml:space="preserve">:  </w:t>
            </w:r>
            <w:r w:rsidR="002B3057">
              <w:rPr>
                <w:rFonts w:eastAsia="Calibri"/>
                <w:lang w:eastAsia="en-US"/>
              </w:rPr>
              <w:t xml:space="preserve">                                                                                            Заместитель директора по учебной методической    работе, председатель методического совета                                                                                                                                                      </w:t>
            </w:r>
            <w:r w:rsidR="002B3057">
              <w:rPr>
                <w:rFonts w:eastAsia="Calibri"/>
                <w:u w:val="single"/>
                <w:lang w:eastAsia="en-US"/>
              </w:rPr>
              <w:t>&lt;</w:t>
            </w:r>
            <w:r w:rsidR="002B3057">
              <w:rPr>
                <w:rFonts w:eastAsia="Calibri"/>
                <w:u w:val="single"/>
                <w:lang w:val="en-US" w:eastAsia="en-US"/>
              </w:rPr>
              <w:t>fullnameDDAMW</w:t>
            </w:r>
            <w:r w:rsidR="002B3057">
              <w:rPr>
                <w:rFonts w:eastAsia="Calibri"/>
                <w:u w:val="single"/>
                <w:lang w:eastAsia="en-US"/>
              </w:rPr>
              <w:t>&gt;</w:t>
            </w:r>
            <w:r w:rsidR="002B3057">
              <w:rPr>
                <w:rFonts w:eastAsia="Calibri"/>
                <w:lang w:eastAsia="en-US"/>
              </w:rPr>
              <w:t xml:space="preserve">                                                                                                 «_____»__________________</w:t>
            </w:r>
            <w:r w:rsidR="00CD5EE1">
              <w:rPr>
                <w:rFonts w:eastAsia="Calibri"/>
                <w:lang w:eastAsia="en-US"/>
              </w:rPr>
              <w:t>&lt;current</w:t>
            </w:r>
            <w:r w:rsidR="00CD5EE1">
              <w:rPr>
                <w:rFonts w:eastAsia="Calibri"/>
                <w:lang w:val="en-US" w:eastAsia="en-US"/>
              </w:rPr>
              <w:t>year</w:t>
            </w:r>
            <w:r w:rsidR="00CD5EE1" w:rsidRPr="00CD5EE1">
              <w:rPr>
                <w:rFonts w:eastAsia="Calibri"/>
                <w:lang w:eastAsia="en-US"/>
              </w:rPr>
              <w:t>&gt;</w:t>
            </w:r>
          </w:p>
        </w:tc>
      </w:tr>
      <w:tr w:rsidR="002B3057" w14:paraId="240F68BC" w14:textId="77777777" w:rsidTr="002B3057">
        <w:trPr>
          <w:trHeight w:val="1588"/>
        </w:trPr>
        <w:tc>
          <w:tcPr>
            <w:tcW w:w="3540" w:type="dxa"/>
          </w:tcPr>
          <w:p w14:paraId="39A70844" w14:textId="77777777" w:rsidR="002B3057" w:rsidRDefault="002B3057">
            <w:pPr>
              <w:spacing w:after="0"/>
              <w:ind w:left="284" w:right="-568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57F4DF49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ОДОБРЕНО:</w:t>
            </w:r>
            <w:r>
              <w:rPr>
                <w:rFonts w:eastAsia="Calibri"/>
                <w:lang w:eastAsia="en-US"/>
              </w:rPr>
              <w:t xml:space="preserve"> </w:t>
            </w:r>
          </w:p>
          <w:p w14:paraId="6826D167" w14:textId="77777777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Методической цикловой комиссией </w:t>
            </w:r>
          </w:p>
          <w:p w14:paraId="343C4D1C" w14:textId="0CD3B9D1" w:rsidR="002B3057" w:rsidRDefault="002B3057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Протокол № ____ «_____» __________</w:t>
            </w:r>
            <w:r w:rsidR="00CD5EE1">
              <w:rPr>
                <w:rFonts w:eastAsia="Calibri"/>
                <w:lang w:eastAsia="en-US"/>
              </w:rPr>
              <w:t>&lt;current</w:t>
            </w:r>
            <w:r w:rsidR="00CD5EE1">
              <w:rPr>
                <w:rFonts w:eastAsia="Calibri"/>
                <w:lang w:val="en-US" w:eastAsia="en-US"/>
              </w:rPr>
              <w:t>year</w:t>
            </w:r>
            <w:r w:rsidR="00CD5EE1" w:rsidRPr="00C3222F">
              <w:rPr>
                <w:rFonts w:eastAsia="Calibri"/>
                <w:lang w:eastAsia="en-US"/>
              </w:rPr>
              <w:t>&gt;</w:t>
            </w:r>
            <w:r>
              <w:rPr>
                <w:rFonts w:eastAsia="Calibri"/>
                <w:lang w:eastAsia="en-US"/>
              </w:rPr>
              <w:t xml:space="preserve">                                      </w:t>
            </w:r>
          </w:p>
          <w:p w14:paraId="08670C35" w14:textId="1EA0654D" w:rsidR="002B3057" w:rsidRDefault="00AB6EFD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Председатель методической</w:t>
            </w:r>
            <w:r w:rsidR="002B3057">
              <w:rPr>
                <w:rFonts w:eastAsia="Calibri"/>
                <w:lang w:eastAsia="en-US"/>
              </w:rPr>
              <w:t xml:space="preserve"> цикловой комиссии </w:t>
            </w:r>
          </w:p>
          <w:p w14:paraId="744C0958" w14:textId="77777777" w:rsidR="002B3057" w:rsidRDefault="002B3057">
            <w:pPr>
              <w:spacing w:after="0"/>
              <w:ind w:left="284" w:right="89"/>
              <w:rPr>
                <w:rFonts w:eastAsia="Calibri"/>
                <w:u w:val="single"/>
                <w:lang w:eastAsia="en-US"/>
              </w:rPr>
            </w:pPr>
            <w:r>
              <w:rPr>
                <w:rFonts w:eastAsia="Calibri"/>
                <w:u w:val="single"/>
                <w:lang w:eastAsia="en-US"/>
              </w:rPr>
              <w:t>&lt;</w:t>
            </w:r>
            <w:r>
              <w:rPr>
                <w:rFonts w:eastAsia="Calibri"/>
                <w:u w:val="single"/>
                <w:lang w:val="en-US" w:eastAsia="en-US"/>
              </w:rPr>
              <w:t>fullnameCMCC</w:t>
            </w:r>
            <w:r>
              <w:rPr>
                <w:rFonts w:eastAsia="Calibri"/>
                <w:u w:val="single"/>
                <w:lang w:eastAsia="en-US"/>
              </w:rPr>
              <w:t xml:space="preserve">&gt;                                                                                                                               </w:t>
            </w:r>
          </w:p>
        </w:tc>
      </w:tr>
    </w:tbl>
    <w:p w14:paraId="7E31C032" w14:textId="77777777" w:rsidR="002B3057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lang w:eastAsia="en-US"/>
        </w:rPr>
      </w:pPr>
    </w:p>
    <w:p w14:paraId="55A73E71" w14:textId="54507F7C" w:rsidR="002B3057" w:rsidRPr="00C3222F" w:rsidRDefault="002B3057" w:rsidP="002B3057">
      <w:pPr>
        <w:spacing w:before="0" w:after="0"/>
        <w:ind w:left="284" w:right="567"/>
        <w:contextualSpacing/>
        <w:jc w:val="center"/>
        <w:rPr>
          <w:rFonts w:eastAsia="Calibri"/>
          <w:bCs/>
          <w:lang w:val="en-US" w:eastAsia="en-US"/>
        </w:rPr>
      </w:pPr>
      <w:r>
        <w:rPr>
          <w:rFonts w:eastAsia="Calibri"/>
          <w:bCs/>
          <w:lang w:eastAsia="en-US"/>
        </w:rPr>
        <w:t>г</w:t>
      </w:r>
      <w:r w:rsidRPr="00C3222F">
        <w:rPr>
          <w:rFonts w:eastAsia="Calibri"/>
          <w:bCs/>
          <w:lang w:val="en-US" w:eastAsia="en-US"/>
        </w:rPr>
        <w:t xml:space="preserve">. </w:t>
      </w:r>
      <w:r>
        <w:rPr>
          <w:rFonts w:eastAsia="Calibri"/>
          <w:bCs/>
          <w:lang w:eastAsia="en-US"/>
        </w:rPr>
        <w:t>Люберцы</w:t>
      </w:r>
      <w:r w:rsidRPr="00C3222F">
        <w:rPr>
          <w:rFonts w:eastAsia="Calibri"/>
          <w:bCs/>
          <w:lang w:val="en-US" w:eastAsia="en-US"/>
        </w:rPr>
        <w:t xml:space="preserve">, </w:t>
      </w:r>
      <w:r w:rsidR="00CD5EE1" w:rsidRPr="00C3222F">
        <w:rPr>
          <w:rFonts w:eastAsia="Calibri"/>
          <w:lang w:val="en-US" w:eastAsia="en-US"/>
        </w:rPr>
        <w:t>&lt;current</w:t>
      </w:r>
      <w:r w:rsidR="00CD5EE1">
        <w:rPr>
          <w:rFonts w:eastAsia="Calibri"/>
          <w:lang w:val="en-US" w:eastAsia="en-US"/>
        </w:rPr>
        <w:t>year&gt;</w:t>
      </w:r>
    </w:p>
    <w:p w14:paraId="6E2D0C20" w14:textId="77777777" w:rsidR="00982453" w:rsidRPr="00C3222F" w:rsidRDefault="00982453" w:rsidP="002B3057">
      <w:pPr>
        <w:spacing w:after="0"/>
        <w:ind w:left="284"/>
        <w:rPr>
          <w:rFonts w:eastAsia="Calibri"/>
          <w:b/>
          <w:lang w:val="en-US" w:eastAsia="en-US"/>
        </w:rPr>
      </w:pPr>
    </w:p>
    <w:p w14:paraId="4B98466B" w14:textId="77777777" w:rsidR="00982453" w:rsidRPr="00C3222F" w:rsidRDefault="00982453" w:rsidP="002B3057">
      <w:pPr>
        <w:spacing w:after="0"/>
        <w:ind w:left="284"/>
        <w:rPr>
          <w:rFonts w:eastAsia="Calibri"/>
          <w:b/>
          <w:lang w:val="en-US" w:eastAsia="en-US"/>
        </w:rPr>
      </w:pPr>
    </w:p>
    <w:p w14:paraId="3EA5C555" w14:textId="77777777" w:rsidR="00982453" w:rsidRPr="00C3222F" w:rsidRDefault="00982453" w:rsidP="002B3057">
      <w:pPr>
        <w:spacing w:after="0"/>
        <w:ind w:left="284"/>
        <w:rPr>
          <w:rFonts w:eastAsia="Calibri"/>
          <w:b/>
          <w:lang w:val="en-US" w:eastAsia="en-US"/>
        </w:rPr>
      </w:pPr>
    </w:p>
    <w:p w14:paraId="0C134DB2" w14:textId="4D02F302" w:rsidR="002B3057" w:rsidRPr="00C3222F" w:rsidRDefault="002B3057" w:rsidP="002B3057">
      <w:pPr>
        <w:spacing w:after="0"/>
        <w:ind w:left="284"/>
        <w:rPr>
          <w:rFonts w:eastAsia="Calibri"/>
          <w:lang w:val="en-US" w:eastAsia="en-US"/>
        </w:rPr>
      </w:pPr>
      <w:r>
        <w:rPr>
          <w:rFonts w:eastAsia="Calibri"/>
          <w:b/>
          <w:lang w:eastAsia="en-US"/>
        </w:rPr>
        <w:lastRenderedPageBreak/>
        <w:t>Составитель</w:t>
      </w:r>
      <w:r w:rsidRPr="00C3222F">
        <w:rPr>
          <w:rFonts w:eastAsia="Calibri"/>
          <w:b/>
          <w:lang w:val="en-US" w:eastAsia="en-US"/>
        </w:rPr>
        <w:t xml:space="preserve">: </w:t>
      </w:r>
      <w:r w:rsidRPr="00C3222F">
        <w:rPr>
          <w:rFonts w:eastAsia="Calibri"/>
          <w:u w:val="single"/>
          <w:lang w:val="en-US" w:eastAsia="en-US"/>
        </w:rPr>
        <w:t>&lt;</w:t>
      </w:r>
      <w:r>
        <w:rPr>
          <w:rFonts w:eastAsia="Calibri"/>
          <w:u w:val="single"/>
          <w:lang w:val="en-US" w:eastAsia="en-US"/>
        </w:rPr>
        <w:t>completedby</w:t>
      </w:r>
      <w:r w:rsidRPr="00C3222F">
        <w:rPr>
          <w:rFonts w:eastAsia="Calibri"/>
          <w:u w:val="single"/>
          <w:lang w:val="en-US" w:eastAsia="en-US"/>
        </w:rPr>
        <w:t xml:space="preserve">&gt;  </w:t>
      </w:r>
    </w:p>
    <w:p w14:paraId="5B985491" w14:textId="77777777" w:rsidR="002B3057" w:rsidRPr="00C3222F" w:rsidRDefault="002B3057" w:rsidP="002B3057">
      <w:pPr>
        <w:spacing w:after="0"/>
        <w:ind w:left="284"/>
        <w:rPr>
          <w:rFonts w:eastAsia="Calibri"/>
          <w:lang w:val="en-US" w:eastAsia="en-US"/>
        </w:rPr>
      </w:pPr>
    </w:p>
    <w:p w14:paraId="7DF133A3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t>Эксперты:</w:t>
      </w:r>
      <w:r>
        <w:rPr>
          <w:rFonts w:eastAsia="Calibri"/>
          <w:lang w:eastAsia="en-US"/>
        </w:rPr>
        <w:t xml:space="preserve"> </w:t>
      </w:r>
    </w:p>
    <w:p w14:paraId="2956E2D0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 Внутренняя экспертиза:</w:t>
      </w:r>
    </w:p>
    <w:p w14:paraId="0547FCF0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1.1</w:t>
      </w:r>
      <w:r>
        <w:rPr>
          <w:rFonts w:eastAsia="Calibri"/>
          <w:i/>
          <w:lang w:eastAsia="en-US"/>
        </w:rPr>
        <w:t>.Техническая экспертиза:</w:t>
      </w:r>
      <w:r>
        <w:rPr>
          <w:rFonts w:eastAsia="Calibri"/>
          <w:u w:val="single"/>
          <w:lang w:eastAsia="en-US"/>
        </w:rPr>
        <w:t>&lt;</w:t>
      </w:r>
      <w:r>
        <w:rPr>
          <w:rFonts w:eastAsia="Calibri"/>
          <w:u w:val="single"/>
          <w:lang w:val="en-US" w:eastAsia="en-US"/>
        </w:rPr>
        <w:t>techfio</w:t>
      </w:r>
      <w:r>
        <w:rPr>
          <w:rFonts w:eastAsia="Calibri"/>
          <w:u w:val="single"/>
          <w:lang w:eastAsia="en-US"/>
        </w:rPr>
        <w:t xml:space="preserve">&gt;  </w:t>
      </w:r>
    </w:p>
    <w:p w14:paraId="35BF3F95" w14:textId="77777777" w:rsidR="002B3057" w:rsidRDefault="002B3057" w:rsidP="002B3057">
      <w:pPr>
        <w:spacing w:after="0"/>
        <w:ind w:left="284"/>
        <w:rPr>
          <w:rFonts w:eastAsia="Calibri"/>
          <w:u w:val="single"/>
          <w:lang w:eastAsia="en-US"/>
        </w:rPr>
      </w:pPr>
    </w:p>
    <w:p w14:paraId="04F6FA0B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1.2.</w:t>
      </w:r>
      <w:r>
        <w:rPr>
          <w:rFonts w:eastAsia="Calibri"/>
          <w:i/>
          <w:lang w:eastAsia="en-US"/>
        </w:rPr>
        <w:t xml:space="preserve">Содержательная экспертиза: </w:t>
      </w:r>
      <w:r>
        <w:rPr>
          <w:rFonts w:eastAsia="Calibri"/>
          <w:u w:val="single"/>
          <w:lang w:eastAsia="en-US"/>
        </w:rPr>
        <w:t>&lt;</w:t>
      </w:r>
      <w:r>
        <w:rPr>
          <w:rFonts w:eastAsia="Calibri"/>
          <w:u w:val="single"/>
          <w:lang w:val="en-US" w:eastAsia="en-US"/>
        </w:rPr>
        <w:t>contentfio</w:t>
      </w:r>
      <w:r>
        <w:rPr>
          <w:rFonts w:eastAsia="Calibri"/>
          <w:u w:val="single"/>
          <w:lang w:eastAsia="en-US"/>
        </w:rPr>
        <w:t xml:space="preserve">&gt;  </w:t>
      </w:r>
    </w:p>
    <w:p w14:paraId="11E33358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</w:p>
    <w:p w14:paraId="5435650C" w14:textId="77777777" w:rsidR="002B3057" w:rsidRDefault="002B3057" w:rsidP="002B3057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2. Внешняя экспертиза</w:t>
      </w:r>
    </w:p>
    <w:p w14:paraId="5610D965" w14:textId="7215FE38" w:rsidR="00B57C08" w:rsidRPr="00B57C08" w:rsidRDefault="002B3057" w:rsidP="00B57C08">
      <w:pPr>
        <w:spacing w:after="0"/>
        <w:ind w:left="284"/>
        <w:rPr>
          <w:rFonts w:eastAsia="Calibri"/>
          <w:u w:val="single"/>
          <w:lang w:eastAsia="en-US"/>
        </w:rPr>
      </w:pPr>
      <w:r>
        <w:rPr>
          <w:rFonts w:eastAsia="Calibri"/>
          <w:lang w:eastAsia="en-US"/>
        </w:rPr>
        <w:t>2.1.</w:t>
      </w:r>
      <w:r>
        <w:rPr>
          <w:rFonts w:eastAsia="Calibri"/>
          <w:i/>
          <w:lang w:eastAsia="en-US"/>
        </w:rPr>
        <w:t xml:space="preserve">Содержательная экспертиза </w:t>
      </w:r>
      <w:r>
        <w:rPr>
          <w:rFonts w:eastAsia="Calibri"/>
          <w:u w:val="single"/>
          <w:lang w:eastAsia="en-US"/>
        </w:rPr>
        <w:t>&lt;</w:t>
      </w:r>
      <w:r>
        <w:rPr>
          <w:rFonts w:eastAsia="Calibri"/>
          <w:u w:val="single"/>
          <w:lang w:val="en-US" w:eastAsia="en-US"/>
        </w:rPr>
        <w:t>outsidefio</w:t>
      </w:r>
      <w:r>
        <w:rPr>
          <w:rFonts w:eastAsia="Calibri"/>
          <w:u w:val="single"/>
          <w:lang w:eastAsia="en-US"/>
        </w:rPr>
        <w:t xml:space="preserve">&gt;  </w:t>
      </w:r>
    </w:p>
    <w:p w14:paraId="0850C6FE" w14:textId="77777777" w:rsidR="00B57C08" w:rsidRDefault="00B57C08" w:rsidP="002B3057">
      <w:pPr>
        <w:spacing w:after="0"/>
        <w:ind w:left="284"/>
        <w:rPr>
          <w:rFonts w:eastAsia="Calibri"/>
          <w:i/>
          <w:lang w:eastAsia="en-US"/>
        </w:rPr>
      </w:pPr>
    </w:p>
    <w:p w14:paraId="406A94A0" w14:textId="36B5746B" w:rsidR="00B57C08" w:rsidRDefault="002B3057" w:rsidP="000F609F">
      <w:pPr>
        <w:spacing w:before="0" w:after="0"/>
        <w:ind w:left="284" w:right="-1" w:firstLine="567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Рабочая программа разработана на основе Федерального государственного образовательного стандарта среднего профессионального образования по специальности (профессии) </w:t>
      </w:r>
      <w:r>
        <w:rPr>
          <w:u w:val="single"/>
        </w:rPr>
        <w:t>&lt;</w:t>
      </w:r>
      <w:r>
        <w:rPr>
          <w:u w:val="single"/>
          <w:lang w:val="en-US"/>
        </w:rPr>
        <w:t>specialty</w:t>
      </w:r>
      <w:r>
        <w:rPr>
          <w:u w:val="single"/>
        </w:rPr>
        <w:t>&gt;</w:t>
      </w:r>
      <w:r>
        <w:rPr>
          <w:rFonts w:eastAsia="Calibri"/>
          <w:lang w:eastAsia="en-US"/>
        </w:rPr>
        <w:t xml:space="preserve">, утвержденного приказом Министерства образования и науки Российской Федерации от </w:t>
      </w:r>
      <w:r>
        <w:rPr>
          <w:rFonts w:eastAsia="Calibri"/>
          <w:u w:val="single"/>
          <w:lang w:eastAsia="en-US"/>
        </w:rPr>
        <w:t>&lt;</w:t>
      </w:r>
      <w:r>
        <w:rPr>
          <w:rFonts w:eastAsia="Calibri"/>
          <w:u w:val="single"/>
          <w:lang w:val="en-US" w:eastAsia="en-US"/>
        </w:rPr>
        <w:t>order</w:t>
      </w:r>
      <w:r>
        <w:rPr>
          <w:rFonts w:eastAsia="Calibri"/>
          <w:u w:val="single"/>
          <w:lang w:eastAsia="en-US"/>
        </w:rPr>
        <w:t>&gt;</w:t>
      </w:r>
      <w:r>
        <w:rPr>
          <w:rFonts w:eastAsia="Calibri"/>
          <w:lang w:eastAsia="en-US"/>
        </w:rPr>
        <w:t>.</w:t>
      </w:r>
    </w:p>
    <w:p w14:paraId="37C78134" w14:textId="77777777" w:rsidR="002B3057" w:rsidRDefault="002B3057" w:rsidP="002B3057">
      <w:pPr>
        <w:spacing w:after="0"/>
        <w:ind w:left="284" w:firstLine="567"/>
        <w:jc w:val="both"/>
        <w:rPr>
          <w:rFonts w:eastAsia="Calibri"/>
          <w:u w:val="single"/>
          <w:lang w:eastAsia="en-US"/>
        </w:rPr>
      </w:pPr>
      <w:r>
        <w:rPr>
          <w:rFonts w:eastAsia="Calibri"/>
          <w:lang w:eastAsia="en-US"/>
        </w:rPr>
        <w:t xml:space="preserve">Содержание программы реализуется в процессе освоения студентами основной профессиональной образовательной программы по специальности (профессии) </w:t>
      </w:r>
      <w:r>
        <w:rPr>
          <w:rFonts w:eastAsia="Calibri"/>
          <w:u w:val="single"/>
          <w:lang w:eastAsia="en-US"/>
        </w:rPr>
        <w:t>&lt;</w:t>
      </w:r>
      <w:r>
        <w:rPr>
          <w:rFonts w:eastAsia="Calibri"/>
          <w:u w:val="single"/>
          <w:lang w:val="en-US" w:eastAsia="en-US"/>
        </w:rPr>
        <w:t>specialty</w:t>
      </w:r>
      <w:r>
        <w:rPr>
          <w:rFonts w:eastAsia="Calibri"/>
          <w:u w:val="single"/>
          <w:lang w:eastAsia="en-US"/>
        </w:rPr>
        <w:t>&gt;</w:t>
      </w:r>
      <w:r>
        <w:rPr>
          <w:rFonts w:eastAsia="Calibri"/>
          <w:lang w:eastAsia="en-US"/>
        </w:rPr>
        <w:t xml:space="preserve">, в соответствии с требованиями </w:t>
      </w:r>
      <w:r>
        <w:rPr>
          <w:rFonts w:eastAsia="Calibri"/>
          <w:u w:val="single"/>
          <w:lang w:eastAsia="en-US"/>
        </w:rPr>
        <w:t>ФГОС ТОП-50 СПО четвертого поколения.</w:t>
      </w:r>
    </w:p>
    <w:p w14:paraId="7BB46747" w14:textId="77777777" w:rsidR="002B3057" w:rsidRDefault="002B3057" w:rsidP="002B3057">
      <w:pPr>
        <w:rPr>
          <w:b/>
        </w:rPr>
      </w:pPr>
      <w:r>
        <w:rPr>
          <w:b/>
          <w:bCs/>
          <w:i/>
        </w:rPr>
        <w:br w:type="page"/>
      </w:r>
      <w:r>
        <w:rPr>
          <w:b/>
        </w:rPr>
        <w:lastRenderedPageBreak/>
        <w:t>СОДЕРЖАНИЕ</w:t>
      </w:r>
    </w:p>
    <w:p w14:paraId="52EB0242" w14:textId="77777777" w:rsidR="002B3057" w:rsidRDefault="002B3057" w:rsidP="002B3057">
      <w:pPr>
        <w:rPr>
          <w:b/>
          <w:i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511"/>
        <w:gridCol w:w="1844"/>
      </w:tblGrid>
      <w:tr w:rsidR="002B3057" w14:paraId="4921716E" w14:textId="77777777" w:rsidTr="002B3057">
        <w:tc>
          <w:tcPr>
            <w:tcW w:w="7511" w:type="dxa"/>
          </w:tcPr>
          <w:p w14:paraId="1CC2745F" w14:textId="77777777" w:rsidR="002B3057" w:rsidRDefault="002B3057" w:rsidP="00A25D34">
            <w:pPr>
              <w:numPr>
                <w:ilvl w:val="0"/>
                <w:numId w:val="1"/>
              </w:numPr>
              <w:tabs>
                <w:tab w:val="num" w:pos="284"/>
              </w:tabs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ОБЩАЯ ХАРАКТЕРИСТИКА ПРОГРАММЫ УЧЕБНОЙ ДИСЦИПЛИНЫ</w:t>
            </w:r>
          </w:p>
          <w:p w14:paraId="6AF7248B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2641E601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  <w:tr w:rsidR="002B3057" w14:paraId="242D4575" w14:textId="77777777" w:rsidTr="002B3057">
        <w:tc>
          <w:tcPr>
            <w:tcW w:w="7511" w:type="dxa"/>
          </w:tcPr>
          <w:p w14:paraId="2309643A" w14:textId="77777777" w:rsidR="002B3057" w:rsidRDefault="002B3057" w:rsidP="00A25D34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СТРУКТУРА УЧЕБНОЙ ДИСЦИПЛИНЫ</w:t>
            </w:r>
          </w:p>
          <w:p w14:paraId="3A56C1B0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2D5154C1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  <w:tr w:rsidR="002B3057" w14:paraId="0B0F8147" w14:textId="77777777" w:rsidTr="002B3057">
        <w:trPr>
          <w:trHeight w:val="670"/>
        </w:trPr>
        <w:tc>
          <w:tcPr>
            <w:tcW w:w="7511" w:type="dxa"/>
            <w:hideMark/>
          </w:tcPr>
          <w:p w14:paraId="77CE6F12" w14:textId="77777777" w:rsidR="002B3057" w:rsidRDefault="002B3057" w:rsidP="00A25D34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УСЛОВИЯ РЕАЛИЗАЦИИ ПРОГРАММЫ </w:t>
            </w:r>
          </w:p>
        </w:tc>
        <w:tc>
          <w:tcPr>
            <w:tcW w:w="1844" w:type="dxa"/>
          </w:tcPr>
          <w:p w14:paraId="4587F003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  <w:tr w:rsidR="002B3057" w14:paraId="4870BA46" w14:textId="77777777" w:rsidTr="002B3057">
        <w:tc>
          <w:tcPr>
            <w:tcW w:w="7511" w:type="dxa"/>
          </w:tcPr>
          <w:p w14:paraId="6CDF40A1" w14:textId="77777777" w:rsidR="002B3057" w:rsidRDefault="002B3057" w:rsidP="00A25D34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КОНТРОЛЬ И ОЦЕНКА РЕЗУЛЬТАТОВ ОСВОЕНИЯ УЧЕБНОЙ ДИСЦИПЛИНЫ</w:t>
            </w:r>
          </w:p>
          <w:p w14:paraId="4BBF5766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0688C816" w14:textId="77777777" w:rsidR="002B3057" w:rsidRDefault="002B3057">
            <w:pPr>
              <w:spacing w:line="254" w:lineRule="auto"/>
              <w:rPr>
                <w:b/>
                <w:lang w:eastAsia="en-US"/>
              </w:rPr>
            </w:pPr>
          </w:p>
        </w:tc>
      </w:tr>
    </w:tbl>
    <w:p w14:paraId="27A6F7CE" w14:textId="77777777" w:rsidR="002B3057" w:rsidRDefault="002B3057" w:rsidP="002B3057">
      <w:pPr>
        <w:rPr>
          <w:b/>
          <w:i/>
        </w:rPr>
      </w:pPr>
    </w:p>
    <w:p w14:paraId="4B7D74A6" w14:textId="77777777" w:rsidR="002B3057" w:rsidRDefault="002B3057" w:rsidP="002B3057">
      <w:pPr>
        <w:rPr>
          <w:b/>
          <w:bCs/>
          <w:i/>
        </w:rPr>
      </w:pPr>
    </w:p>
    <w:p w14:paraId="0F30B9A2" w14:textId="7A6CA58C" w:rsidR="002B3057" w:rsidRDefault="00D358D0" w:rsidP="00D358D0">
      <w:pPr>
        <w:spacing w:before="0" w:after="160" w:line="259" w:lineRule="auto"/>
      </w:pPr>
      <w:r>
        <w:br w:type="page"/>
      </w:r>
    </w:p>
    <w:p w14:paraId="5C6984C3" w14:textId="77777777" w:rsidR="00D358D0" w:rsidRDefault="00D358D0" w:rsidP="00D358D0">
      <w:pPr>
        <w:rPr>
          <w:b/>
        </w:rPr>
      </w:pPr>
      <w:r>
        <w:rPr>
          <w:b/>
        </w:rPr>
        <w:lastRenderedPageBreak/>
        <w:t>1. ОБЩАЯ ХАРАКТЕРИСТИКА ПРОГРАММЫ УЧЕБНОЙ ДИСЦИПЛИНЫ</w:t>
      </w:r>
    </w:p>
    <w:p w14:paraId="571722ED" w14:textId="77777777" w:rsidR="00D358D0" w:rsidRDefault="00D358D0" w:rsidP="00D358D0">
      <w:pPr>
        <w:rPr>
          <w:b/>
          <w:i/>
        </w:rPr>
      </w:pPr>
    </w:p>
    <w:p w14:paraId="2DA3C221" w14:textId="77777777" w:rsidR="00D358D0" w:rsidRDefault="00D358D0" w:rsidP="00D358D0">
      <w:pPr>
        <w:rPr>
          <w:b/>
        </w:rPr>
      </w:pPr>
      <w:r>
        <w:rPr>
          <w:b/>
        </w:rPr>
        <w:t>1.1. Область применения программы</w:t>
      </w:r>
    </w:p>
    <w:p w14:paraId="7E5B3244" w14:textId="77777777" w:rsidR="00D358D0" w:rsidRDefault="00D358D0" w:rsidP="00D358D0">
      <w:pPr>
        <w:jc w:val="both"/>
      </w:pPr>
      <w:r>
        <w:t xml:space="preserve">Программа учебной дисциплины является частью основной профессиональной образовательной программы в соответствии с ФГОС СПО по специальности (профессии) </w:t>
      </w:r>
      <w:r>
        <w:rPr>
          <w:u w:val="single"/>
        </w:rPr>
        <w:t>&lt;</w:t>
      </w:r>
      <w:r>
        <w:rPr>
          <w:u w:val="single"/>
          <w:lang w:val="en-US"/>
        </w:rPr>
        <w:t>specialty</w:t>
      </w:r>
      <w:r>
        <w:rPr>
          <w:u w:val="single"/>
        </w:rPr>
        <w:t>&gt;</w:t>
      </w:r>
    </w:p>
    <w:p w14:paraId="0BA46972" w14:textId="77777777" w:rsidR="00D358D0" w:rsidRDefault="00D358D0" w:rsidP="00D358D0">
      <w:pPr>
        <w:spacing w:after="0"/>
        <w:jc w:val="both"/>
        <w:rPr>
          <w:sz w:val="28"/>
          <w:szCs w:val="28"/>
        </w:rPr>
      </w:pPr>
      <w:r>
        <w:rPr>
          <w:b/>
        </w:rPr>
        <w:t xml:space="preserve">1.2. Место дисциплины в структуре основной профессиональной образовательной программы: </w:t>
      </w:r>
      <w:r>
        <w:t>Учебная дисциплина относится к &lt;</w:t>
      </w:r>
      <w:r>
        <w:rPr>
          <w:lang w:val="en-US"/>
        </w:rPr>
        <w:t>placeofdisciplineinstructure</w:t>
      </w:r>
      <w:r>
        <w:t>&gt; циклу основной профессиональной образовательной программы.</w:t>
      </w:r>
      <w:r>
        <w:rPr>
          <w:sz w:val="28"/>
          <w:szCs w:val="28"/>
        </w:rPr>
        <w:t xml:space="preserve"> </w:t>
      </w:r>
    </w:p>
    <w:p w14:paraId="3D6DEEF0" w14:textId="77777777" w:rsidR="00D358D0" w:rsidRDefault="00D358D0" w:rsidP="00D358D0"/>
    <w:p w14:paraId="3D7453B1" w14:textId="77777777" w:rsidR="00D358D0" w:rsidRDefault="00D358D0" w:rsidP="00D358D0">
      <w:pPr>
        <w:rPr>
          <w:b/>
        </w:rPr>
      </w:pPr>
      <w:r>
        <w:rPr>
          <w:b/>
        </w:rPr>
        <w:t>1.3. Цель и планируемые результаты освоения дисциплины:</w:t>
      </w:r>
    </w:p>
    <w:p w14:paraId="32BB735C" w14:textId="3B10551D" w:rsidR="00D358D0" w:rsidRDefault="00D358D0" w:rsidP="00E902D1">
      <w:pPr>
        <w:spacing w:before="240" w:after="240"/>
      </w:pPr>
      <w:r>
        <w:t>В результате освоения дисциплины обучающийся должен уметь:</w:t>
      </w:r>
      <w:r w:rsidR="000D18F0" w:rsidRPr="000D18F0">
        <w:t xml:space="preserve"> </w:t>
      </w:r>
      <w:r w:rsidR="000D18F0">
        <w:t>&lt;</w:t>
      </w:r>
      <w:r w:rsidR="000D18F0">
        <w:rPr>
          <w:lang w:val="en-US"/>
        </w:rPr>
        <w:t>skillstable</w:t>
      </w:r>
      <w:r w:rsidR="000D18F0">
        <w:t>&gt;</w:t>
      </w:r>
    </w:p>
    <w:p w14:paraId="016449C7" w14:textId="4596F8B7" w:rsidR="00D358D0" w:rsidRDefault="00D358D0" w:rsidP="00E902D1">
      <w:pPr>
        <w:spacing w:before="240" w:after="240"/>
      </w:pPr>
      <w:r>
        <w:t>В результате освоения дисциплины обучающийся должен знать:</w:t>
      </w:r>
      <w:r w:rsidR="000D18F0" w:rsidRPr="000D18F0">
        <w:t xml:space="preserve"> </w:t>
      </w:r>
      <w:r w:rsidR="000D18F0" w:rsidRPr="00D358D0">
        <w:t>&lt;</w:t>
      </w:r>
      <w:r w:rsidR="000D18F0">
        <w:rPr>
          <w:lang w:val="en-US"/>
        </w:rPr>
        <w:t>knowledgetable</w:t>
      </w:r>
      <w:r w:rsidR="000D18F0" w:rsidRPr="00D358D0">
        <w:t>&gt;</w:t>
      </w:r>
    </w:p>
    <w:p w14:paraId="763E5D85" w14:textId="77777777" w:rsidR="00D358D0" w:rsidRDefault="00D358D0" w:rsidP="00E902D1">
      <w:pPr>
        <w:spacing w:before="240" w:after="240"/>
      </w:pPr>
      <w:r>
        <w:t>В результате освоения дисциплины обучающийся осваивает элементы компетенций:</w:t>
      </w:r>
    </w:p>
    <w:p w14:paraId="5196B7BE" w14:textId="645B90D0" w:rsidR="00D358D0" w:rsidRPr="000D18F0" w:rsidRDefault="00D358D0" w:rsidP="00E902D1">
      <w:pPr>
        <w:spacing w:before="240" w:after="240"/>
        <w:rPr>
          <w:rFonts w:eastAsia="Calibri"/>
        </w:rPr>
      </w:pPr>
      <w:r w:rsidRPr="000F609F">
        <w:t>Перечень общих компетенций, элементы которых формируются в рамках дисциплины</w:t>
      </w:r>
      <w:r w:rsidR="000D18F0" w:rsidRPr="000D18F0">
        <w:t xml:space="preserve"> </w:t>
      </w:r>
      <w:r w:rsidR="000D18F0" w:rsidRPr="000F609F">
        <w:rPr>
          <w:rFonts w:eastAsia="Calibri"/>
        </w:rPr>
        <w:t>&lt;generalcompetencetable&gt;</w:t>
      </w:r>
    </w:p>
    <w:p w14:paraId="3A20A6C3" w14:textId="29E1CE04" w:rsidR="00D358D0" w:rsidRPr="000D18F0" w:rsidRDefault="00D358D0" w:rsidP="00E902D1">
      <w:pPr>
        <w:spacing w:before="240" w:after="240"/>
      </w:pPr>
      <w:r w:rsidRPr="000F609F">
        <w:rPr>
          <w:rFonts w:eastAsia="Calibri"/>
        </w:rPr>
        <w:t>Перечень профессиональных компетенций элементы</w:t>
      </w:r>
      <w:r w:rsidR="000F609F">
        <w:rPr>
          <w:rFonts w:eastAsia="Calibri"/>
        </w:rPr>
        <w:t>,</w:t>
      </w:r>
      <w:r w:rsidRPr="000F609F">
        <w:rPr>
          <w:rFonts w:eastAsia="Calibri"/>
        </w:rPr>
        <w:t xml:space="preserve"> которых формируются в рамках дисциплины</w:t>
      </w:r>
      <w:r w:rsidR="000D18F0" w:rsidRPr="000D18F0">
        <w:rPr>
          <w:rFonts w:eastAsia="Calibri"/>
        </w:rPr>
        <w:t xml:space="preserve"> </w:t>
      </w:r>
      <w:r w:rsidR="000D18F0" w:rsidRPr="000F609F">
        <w:t>&lt;professionalcompetencetable</w:t>
      </w:r>
      <w:r w:rsidR="000D18F0" w:rsidRPr="006D65F3">
        <w:t>&gt;</w:t>
      </w:r>
    </w:p>
    <w:p w14:paraId="01883765" w14:textId="77777777" w:rsidR="00D358D0" w:rsidRDefault="00D358D0" w:rsidP="00E902D1">
      <w:pPr>
        <w:spacing w:before="240" w:after="240"/>
      </w:pPr>
    </w:p>
    <w:p w14:paraId="61C1C5DA" w14:textId="77777777" w:rsidR="00D358D0" w:rsidRDefault="00D358D0" w:rsidP="00D358D0"/>
    <w:p w14:paraId="61D023D2" w14:textId="77777777" w:rsidR="00D358D0" w:rsidRDefault="00D358D0" w:rsidP="00D358D0"/>
    <w:p w14:paraId="08FB1C9D" w14:textId="77777777" w:rsidR="00D358D0" w:rsidRDefault="00D358D0" w:rsidP="00D358D0"/>
    <w:p w14:paraId="2485670A" w14:textId="77777777" w:rsidR="00D358D0" w:rsidRDefault="00D358D0" w:rsidP="00D358D0"/>
    <w:p w14:paraId="2CCEA05C" w14:textId="77777777" w:rsidR="00D358D0" w:rsidRDefault="00D358D0" w:rsidP="00D358D0">
      <w:pPr>
        <w:rPr>
          <w:b/>
        </w:rPr>
      </w:pPr>
      <w:r>
        <w:rPr>
          <w:b/>
        </w:rPr>
        <w:t>2. СТРУКТУРА И СОДЕРЖАНИЕ УЧЕБНОЙ ДИСЦИПЛИНЫ</w:t>
      </w:r>
    </w:p>
    <w:p w14:paraId="0DEAA5F8" w14:textId="77777777" w:rsidR="00D358D0" w:rsidRDefault="00D358D0" w:rsidP="00D358D0">
      <w:pPr>
        <w:rPr>
          <w:b/>
        </w:rPr>
      </w:pPr>
      <w:r>
        <w:rPr>
          <w:b/>
        </w:rPr>
        <w:t>2.1. Объем учебной дисциплины и виды учебной работы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597"/>
        <w:gridCol w:w="11"/>
        <w:gridCol w:w="1731"/>
      </w:tblGrid>
      <w:tr w:rsidR="00D358D0" w14:paraId="0EF9E4C8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DC593" w14:textId="77777777" w:rsidR="00D358D0" w:rsidRDefault="00D358D0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Вид учебной работы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1983B" w14:textId="77777777" w:rsidR="00D358D0" w:rsidRDefault="00D358D0">
            <w:pPr>
              <w:spacing w:line="254" w:lineRule="auto"/>
              <w:rPr>
                <w:b/>
                <w:iCs/>
                <w:lang w:eastAsia="en-US"/>
              </w:rPr>
            </w:pPr>
            <w:r>
              <w:rPr>
                <w:b/>
                <w:iCs/>
                <w:lang w:eastAsia="en-US"/>
              </w:rPr>
              <w:t>Объем часов</w:t>
            </w:r>
          </w:p>
        </w:tc>
      </w:tr>
      <w:tr w:rsidR="00D358D0" w14:paraId="261CADCE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CA7BDD" w14:textId="77777777" w:rsidR="00D358D0" w:rsidRDefault="00D358D0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Суммарная учебная нагрузка во взаимодействии с преподавателем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FE9166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*(1)</w:t>
            </w:r>
          </w:p>
        </w:tc>
      </w:tr>
      <w:tr w:rsidR="00D358D0" w14:paraId="5044A6D0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470B5" w14:textId="77777777" w:rsidR="00D358D0" w:rsidRDefault="00D358D0">
            <w:pPr>
              <w:spacing w:line="254" w:lineRule="auto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Самостоятельная работа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4A46D" w14:textId="77777777" w:rsidR="00D358D0" w:rsidRDefault="00D358D0">
            <w:pPr>
              <w:spacing w:line="254" w:lineRule="auto"/>
              <w:rPr>
                <w:i/>
                <w:iCs/>
                <w:highlight w:val="green"/>
                <w:lang w:eastAsia="en-US"/>
              </w:rPr>
            </w:pPr>
            <w:r>
              <w:rPr>
                <w:i/>
                <w:iCs/>
                <w:highlight w:val="green"/>
                <w:lang w:eastAsia="en-US"/>
              </w:rPr>
              <w:t>*(2)</w:t>
            </w:r>
          </w:p>
        </w:tc>
      </w:tr>
      <w:tr w:rsidR="00D358D0" w14:paraId="09A4DF69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C062C2" w14:textId="77777777" w:rsidR="00D358D0" w:rsidRDefault="00D358D0">
            <w:pPr>
              <w:spacing w:line="254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Объем образовательной программы 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9AD95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*(3)</w:t>
            </w:r>
          </w:p>
        </w:tc>
      </w:tr>
      <w:tr w:rsidR="00D358D0" w14:paraId="5859B752" w14:textId="77777777" w:rsidTr="00D358D0">
        <w:trPr>
          <w:trHeight w:val="490"/>
        </w:trPr>
        <w:tc>
          <w:tcPr>
            <w:tcW w:w="5000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B6E0D" w14:textId="77777777" w:rsidR="00D358D0" w:rsidRDefault="00D358D0">
            <w:pPr>
              <w:spacing w:line="254" w:lineRule="auto"/>
              <w:rPr>
                <w:highlight w:val="green"/>
                <w:lang w:eastAsia="en-US"/>
              </w:rPr>
            </w:pPr>
            <w:r>
              <w:rPr>
                <w:lang w:eastAsia="en-US"/>
              </w:rPr>
              <w:t>в том числе:</w:t>
            </w:r>
          </w:p>
        </w:tc>
      </w:tr>
      <w:tr w:rsidR="00D358D0" w14:paraId="5DE789FF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AB363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теоретическое обучение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09456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*(4)</w:t>
            </w:r>
          </w:p>
        </w:tc>
      </w:tr>
      <w:tr w:rsidR="00D358D0" w14:paraId="71537123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A5E4EA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лабораторные работы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BA059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*(5)</w:t>
            </w:r>
          </w:p>
        </w:tc>
      </w:tr>
      <w:tr w:rsidR="00D358D0" w14:paraId="61274F70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840D4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практические занятия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BDB43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*(6)</w:t>
            </w:r>
          </w:p>
        </w:tc>
      </w:tr>
      <w:tr w:rsidR="00D358D0" w14:paraId="7FA6FAC7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F5B12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курсовая работа (проект) (если предусмотрено)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5A426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*(7)</w:t>
            </w:r>
          </w:p>
        </w:tc>
      </w:tr>
      <w:tr w:rsidR="00D358D0" w14:paraId="5F845DCD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F8E3E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контрольная работа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0B45E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*(8)</w:t>
            </w:r>
          </w:p>
        </w:tc>
      </w:tr>
      <w:tr w:rsidR="00D358D0" w14:paraId="5AF4921A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F71A3" w14:textId="77777777" w:rsidR="00D358D0" w:rsidRDefault="00D358D0">
            <w:pPr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консультации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77733" w14:textId="77777777" w:rsidR="00D358D0" w:rsidRDefault="00D358D0">
            <w:pPr>
              <w:spacing w:line="254" w:lineRule="auto"/>
              <w:rPr>
                <w:iCs/>
                <w:highlight w:val="green"/>
                <w:lang w:eastAsia="en-US"/>
              </w:rPr>
            </w:pPr>
            <w:r>
              <w:rPr>
                <w:iCs/>
                <w:highlight w:val="green"/>
                <w:lang w:eastAsia="en-US"/>
              </w:rPr>
              <w:t>*(9)</w:t>
            </w:r>
          </w:p>
        </w:tc>
      </w:tr>
      <w:tr w:rsidR="00D358D0" w14:paraId="3E0C2043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5E096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 xml:space="preserve">Самостоятельная работа 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5BEF8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2EFE81C5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E80F4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  <w:r>
              <w:rPr>
                <w:lang w:eastAsia="en-US"/>
              </w:rPr>
              <w:t>В том числе:</w:t>
            </w: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E60FF1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</w:p>
        </w:tc>
      </w:tr>
      <w:tr w:rsidR="00D358D0" w14:paraId="69B12EE4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C527A6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EF747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73A72C67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60C156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5D849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7FC87BEE" w14:textId="77777777" w:rsidTr="00D358D0">
        <w:trPr>
          <w:trHeight w:val="490"/>
        </w:trPr>
        <w:tc>
          <w:tcPr>
            <w:tcW w:w="407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5F5AFC" w14:textId="77777777" w:rsidR="00D358D0" w:rsidRDefault="00D358D0">
            <w:pPr>
              <w:spacing w:line="254" w:lineRule="auto"/>
              <w:rPr>
                <w:i/>
                <w:lang w:eastAsia="en-US"/>
              </w:rPr>
            </w:pPr>
          </w:p>
        </w:tc>
        <w:tc>
          <w:tcPr>
            <w:tcW w:w="9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326138" w14:textId="77777777" w:rsidR="00D358D0" w:rsidRDefault="00D358D0">
            <w:pPr>
              <w:spacing w:line="254" w:lineRule="auto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*</w:t>
            </w:r>
          </w:p>
        </w:tc>
      </w:tr>
      <w:tr w:rsidR="00D358D0" w14:paraId="615D2094" w14:textId="77777777" w:rsidTr="00D358D0">
        <w:trPr>
          <w:trHeight w:val="490"/>
        </w:trPr>
        <w:tc>
          <w:tcPr>
            <w:tcW w:w="40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14:paraId="49474A74" w14:textId="77777777" w:rsidR="00D358D0" w:rsidRDefault="00D358D0">
            <w:pPr>
              <w:spacing w:line="254" w:lineRule="auto"/>
              <w:rPr>
                <w:i/>
                <w:iCs/>
                <w:lang w:eastAsia="en-US"/>
              </w:rPr>
            </w:pPr>
            <w:r>
              <w:rPr>
                <w:b/>
                <w:iCs/>
                <w:lang w:eastAsia="en-US"/>
              </w:rPr>
              <w:t xml:space="preserve">Промежуточная аттестация проводится в форме </w:t>
            </w:r>
            <w:r>
              <w:rPr>
                <w:b/>
                <w:i/>
                <w:iCs/>
                <w:highlight w:val="yellow"/>
                <w:lang w:eastAsia="en-US"/>
              </w:rPr>
              <w:t>экзамена</w:t>
            </w:r>
            <w:r>
              <w:rPr>
                <w:b/>
                <w:iCs/>
                <w:highlight w:val="yellow"/>
                <w:lang w:eastAsia="en-US"/>
              </w:rPr>
              <w:t xml:space="preserve"> или </w:t>
            </w:r>
            <w:r>
              <w:rPr>
                <w:b/>
                <w:i/>
                <w:iCs/>
                <w:highlight w:val="yellow"/>
                <w:lang w:eastAsia="en-US"/>
              </w:rPr>
              <w:t>дифференцированного зачета/зачета</w:t>
            </w:r>
            <w:r>
              <w:rPr>
                <w:b/>
                <w:iCs/>
                <w:lang w:eastAsia="en-US"/>
              </w:rPr>
              <w:t xml:space="preserve"> </w:t>
            </w:r>
          </w:p>
          <w:p w14:paraId="4F001AAF" w14:textId="77777777" w:rsidR="00D358D0" w:rsidRDefault="00D358D0">
            <w:pPr>
              <w:spacing w:line="254" w:lineRule="auto"/>
              <w:rPr>
                <w:b/>
                <w:iCs/>
                <w:lang w:eastAsia="en-US"/>
              </w:rPr>
            </w:pPr>
            <w:r>
              <w:rPr>
                <w:b/>
                <w:iCs/>
                <w:highlight w:val="yellow"/>
                <w:lang w:eastAsia="en-US"/>
              </w:rPr>
              <w:t>Консультации</w:t>
            </w:r>
            <w:r>
              <w:rPr>
                <w:b/>
                <w:iCs/>
                <w:lang w:eastAsia="en-US"/>
              </w:rPr>
              <w:t xml:space="preserve"> </w:t>
            </w:r>
            <w:r>
              <w:rPr>
                <w:b/>
                <w:bCs/>
                <w:i/>
                <w:highlight w:val="cyan"/>
                <w:lang w:eastAsia="en-US"/>
              </w:rPr>
              <w:t>( в КТП экзамен и консультации к экзамену не указываем)</w:t>
            </w:r>
          </w:p>
        </w:tc>
        <w:tc>
          <w:tcPr>
            <w:tcW w:w="933" w:type="pct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0C7D8C" w14:textId="77777777" w:rsidR="00D358D0" w:rsidRDefault="00D358D0">
            <w:pPr>
              <w:spacing w:line="254" w:lineRule="auto"/>
              <w:ind w:left="117"/>
              <w:rPr>
                <w:i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*(10)</w:t>
            </w:r>
          </w:p>
          <w:p w14:paraId="443932C2" w14:textId="77777777" w:rsidR="00D358D0" w:rsidRDefault="00D358D0">
            <w:pPr>
              <w:spacing w:line="254" w:lineRule="auto"/>
              <w:ind w:left="117"/>
              <w:rPr>
                <w:b/>
                <w:iCs/>
                <w:lang w:eastAsia="en-US"/>
              </w:rPr>
            </w:pPr>
            <w:r>
              <w:rPr>
                <w:i/>
                <w:iCs/>
                <w:lang w:eastAsia="en-US"/>
              </w:rPr>
              <w:t>*(11)</w:t>
            </w:r>
          </w:p>
        </w:tc>
      </w:tr>
    </w:tbl>
    <w:p w14:paraId="4CB7C161" w14:textId="77777777" w:rsidR="00D358D0" w:rsidRDefault="00D358D0" w:rsidP="00D358D0">
      <w:pPr>
        <w:rPr>
          <w:b/>
          <w:i/>
        </w:rPr>
      </w:pPr>
      <w:r>
        <w:rPr>
          <w:b/>
          <w:i/>
          <w:highlight w:val="cyan"/>
        </w:rPr>
        <w:t>Во всех ячейках со звездочкой (*) следует указать объем часов.</w:t>
      </w:r>
    </w:p>
    <w:p w14:paraId="40828A7E" w14:textId="77777777" w:rsidR="00D358D0" w:rsidRDefault="00D358D0" w:rsidP="00D358D0">
      <w:pPr>
        <w:rPr>
          <w:b/>
          <w:i/>
        </w:rPr>
      </w:pPr>
    </w:p>
    <w:p w14:paraId="6B07DEF5" w14:textId="77777777" w:rsidR="00D358D0" w:rsidRDefault="00D358D0" w:rsidP="00D358D0">
      <w:pPr>
        <w:spacing w:before="0" w:after="0"/>
        <w:rPr>
          <w:b/>
          <w:i/>
        </w:rPr>
        <w:sectPr w:rsidR="00D358D0">
          <w:pgSz w:w="11906" w:h="16838"/>
          <w:pgMar w:top="851" w:right="850" w:bottom="284" w:left="1701" w:header="708" w:footer="708" w:gutter="0"/>
          <w:cols w:space="720"/>
        </w:sectPr>
      </w:pPr>
    </w:p>
    <w:p w14:paraId="28015F62" w14:textId="530C5695" w:rsidR="00D358D0" w:rsidRPr="000D18F0" w:rsidRDefault="00D358D0" w:rsidP="000D18F0">
      <w:pPr>
        <w:spacing w:before="0" w:after="0"/>
        <w:ind w:right="-1"/>
        <w:contextualSpacing/>
        <w:jc w:val="both"/>
        <w:rPr>
          <w:rFonts w:eastAsia="Calibri"/>
          <w:lang w:eastAsia="en-US"/>
        </w:rPr>
      </w:pPr>
      <w:r>
        <w:rPr>
          <w:b/>
        </w:rPr>
        <w:lastRenderedPageBreak/>
        <w:t xml:space="preserve">2.2. Тематический план и содержание учебной дисциплины </w:t>
      </w:r>
      <w:r w:rsidR="000D18F0" w:rsidRPr="0010475B">
        <w:rPr>
          <w:rFonts w:eastAsia="Calibri"/>
          <w:lang w:eastAsia="en-US"/>
        </w:rPr>
        <w:t>&lt;</w:t>
      </w:r>
      <w:r w:rsidR="000D18F0">
        <w:rPr>
          <w:rFonts w:eastAsia="Calibri"/>
          <w:lang w:val="en-US" w:eastAsia="en-US"/>
        </w:rPr>
        <w:t>bigtable</w:t>
      </w:r>
      <w:r w:rsidR="000D18F0" w:rsidRPr="0010475B">
        <w:rPr>
          <w:rFonts w:eastAsia="Calibri"/>
          <w:lang w:eastAsia="en-US"/>
        </w:rPr>
        <w:t>&gt;</w:t>
      </w:r>
    </w:p>
    <w:p w14:paraId="02488F71" w14:textId="77777777" w:rsidR="00392282" w:rsidRDefault="00392282" w:rsidP="00392282">
      <w:pPr>
        <w:rPr>
          <w:bCs/>
          <w:i/>
          <w:highlight w:val="cyan"/>
        </w:rPr>
      </w:pPr>
      <w:r>
        <w:rPr>
          <w:bCs/>
          <w:i/>
          <w:highlight w:val="cyan"/>
        </w:rPr>
        <w:t xml:space="preserve">По каждой теме описывается содержание учебного материала (в дидактических единицах), наименования необходимых лабораторных работ, практических и иных занятий, в том числе контрольных работ, а также тематика самостоятельной работы. Уровень освоения проставляется напротив дидактических единиц (отмечено двумя звездочками). Если предусмотрены курсовые проекты (работы) по дисциплине, приводится их тематика. Объем часов определяется по каждой позиции столбца 3 (отмечено звездочкой). </w:t>
      </w:r>
    </w:p>
    <w:p w14:paraId="34B38FFC" w14:textId="77777777" w:rsidR="00392282" w:rsidRDefault="00392282" w:rsidP="00392282">
      <w:pPr>
        <w:rPr>
          <w:b/>
          <w:i/>
          <w:highlight w:val="cyan"/>
        </w:rPr>
      </w:pPr>
      <w:r>
        <w:rPr>
          <w:b/>
          <w:i/>
          <w:highlight w:val="cyan"/>
        </w:rPr>
        <w:t>Для характеристики уровня освоения учебного материала используются следующие обозначения:</w:t>
      </w:r>
    </w:p>
    <w:p w14:paraId="67A77749" w14:textId="77777777" w:rsidR="00392282" w:rsidRDefault="00392282" w:rsidP="00392282">
      <w:pPr>
        <w:rPr>
          <w:i/>
          <w:highlight w:val="cyan"/>
        </w:rPr>
      </w:pPr>
      <w:r>
        <w:rPr>
          <w:i/>
          <w:highlight w:val="cyan"/>
        </w:rPr>
        <w:t xml:space="preserve">1 – ознакомительный (воспроизведение информации, узнавание (распознавание), объяснение ранее изученных объектов, свойств и т.п.); </w:t>
      </w:r>
    </w:p>
    <w:p w14:paraId="1E9819F7" w14:textId="77777777" w:rsidR="00392282" w:rsidRDefault="00392282" w:rsidP="00392282">
      <w:pPr>
        <w:rPr>
          <w:i/>
          <w:highlight w:val="cyan"/>
        </w:rPr>
      </w:pPr>
      <w:r>
        <w:rPr>
          <w:i/>
          <w:highlight w:val="cyan"/>
        </w:rPr>
        <w:t xml:space="preserve">2 – репродуктивный (выполнение деятельности по образцу, инструкции или под руководством); </w:t>
      </w:r>
    </w:p>
    <w:p w14:paraId="4C28E887" w14:textId="77777777" w:rsidR="00392282" w:rsidRDefault="00392282" w:rsidP="00392282">
      <w:pPr>
        <w:rPr>
          <w:i/>
        </w:rPr>
      </w:pPr>
      <w:r>
        <w:rPr>
          <w:i/>
          <w:highlight w:val="cyan"/>
        </w:rPr>
        <w:t>3 – продуктивный (самостоятельное планирование и выполнение деятельности, решение проблемных задач).</w:t>
      </w:r>
    </w:p>
    <w:p w14:paraId="586D6E0A" w14:textId="77777777" w:rsidR="00392282" w:rsidRDefault="00392282" w:rsidP="00392282">
      <w:pPr>
        <w:spacing w:before="0" w:after="0"/>
        <w:rPr>
          <w:i/>
        </w:rPr>
        <w:sectPr w:rsidR="00392282">
          <w:pgSz w:w="16840" w:h="11907" w:orient="landscape"/>
          <w:pgMar w:top="851" w:right="1134" w:bottom="851" w:left="992" w:header="709" w:footer="709" w:gutter="0"/>
          <w:cols w:space="720"/>
        </w:sectPr>
      </w:pPr>
    </w:p>
    <w:p w14:paraId="79235E28" w14:textId="77777777" w:rsidR="00392282" w:rsidRDefault="00392282" w:rsidP="00392282">
      <w:pPr>
        <w:rPr>
          <w:b/>
        </w:rPr>
      </w:pPr>
      <w:r>
        <w:rPr>
          <w:b/>
        </w:rPr>
        <w:lastRenderedPageBreak/>
        <w:t xml:space="preserve">3. УСЛОВИЯ РЕАЛИЗАЦИИ ПРОГРАММЫ </w:t>
      </w:r>
    </w:p>
    <w:p w14:paraId="5CE00D48" w14:textId="77777777" w:rsidR="00392282" w:rsidRDefault="00392282" w:rsidP="00392282">
      <w:pPr>
        <w:rPr>
          <w:b/>
          <w:bCs/>
        </w:rPr>
      </w:pPr>
      <w:r>
        <w:rPr>
          <w:b/>
          <w:bCs/>
        </w:rPr>
        <w:t>3.1. Требования к Материально-техническому обеспечению</w:t>
      </w:r>
    </w:p>
    <w:p w14:paraId="1A6A5A9A" w14:textId="77777777" w:rsidR="00392282" w:rsidRDefault="00392282" w:rsidP="00392282">
      <w:r>
        <w:rPr>
          <w:bCs/>
        </w:rPr>
        <w:t xml:space="preserve">Реализация программы </w:t>
      </w:r>
      <w:r>
        <w:t xml:space="preserve">предполагает наличие: </w:t>
      </w:r>
    </w:p>
    <w:p w14:paraId="7D227872" w14:textId="5D895A6F" w:rsidR="00392282" w:rsidRDefault="006D65F3" w:rsidP="00392282">
      <w:r w:rsidRPr="00ED68D6">
        <w:t>&lt;</w:t>
      </w:r>
      <w:r>
        <w:rPr>
          <w:lang w:val="en-US"/>
        </w:rPr>
        <w:t>thechoice</w:t>
      </w:r>
      <w:r w:rsidRPr="00ED68D6">
        <w:t>&gt;</w:t>
      </w:r>
    </w:p>
    <w:p w14:paraId="795F36C7" w14:textId="340416F6" w:rsidR="00C3222F" w:rsidRPr="00E902D1" w:rsidRDefault="00C3222F" w:rsidP="00392282">
      <w:pPr>
        <w:rPr>
          <w:lang w:val="en-US"/>
        </w:rPr>
      </w:pPr>
      <w:r w:rsidRPr="00E902D1">
        <w:rPr>
          <w:lang w:val="en-US"/>
        </w:rPr>
        <w:t>&lt;</w:t>
      </w:r>
      <w:r>
        <w:rPr>
          <w:lang w:val="en-US"/>
        </w:rPr>
        <w:t>classroomequipments</w:t>
      </w:r>
      <w:r w:rsidRPr="00E902D1">
        <w:rPr>
          <w:lang w:val="en-US"/>
        </w:rPr>
        <w:t>&gt;</w:t>
      </w:r>
    </w:p>
    <w:p w14:paraId="1BF1AC11" w14:textId="77AB6D30" w:rsidR="00C3222F" w:rsidRDefault="00C3222F" w:rsidP="00392282">
      <w:pPr>
        <w:rPr>
          <w:lang w:val="en-US"/>
        </w:rPr>
      </w:pPr>
      <w:r w:rsidRPr="00E902D1">
        <w:rPr>
          <w:lang w:val="en-US"/>
        </w:rPr>
        <w:t>&lt;</w:t>
      </w:r>
      <w:r>
        <w:rPr>
          <w:lang w:val="en-US"/>
        </w:rPr>
        <w:t>workshopequipments&gt;</w:t>
      </w:r>
    </w:p>
    <w:p w14:paraId="0688B4D7" w14:textId="2C42C588" w:rsidR="00C3222F" w:rsidRPr="00E902D1" w:rsidRDefault="00C3222F" w:rsidP="00392282">
      <w:pPr>
        <w:rPr>
          <w:lang w:val="en-US"/>
        </w:rPr>
      </w:pPr>
      <w:r>
        <w:rPr>
          <w:lang w:val="en-US"/>
        </w:rPr>
        <w:t>&lt;laboratoryequipments&gt;</w:t>
      </w:r>
    </w:p>
    <w:p w14:paraId="3BD6F22C" w14:textId="77777777" w:rsidR="00392282" w:rsidRPr="00E902D1" w:rsidRDefault="00392282" w:rsidP="00392282">
      <w:pPr>
        <w:rPr>
          <w:b/>
          <w:lang w:val="en-US"/>
        </w:rPr>
      </w:pPr>
      <w:r w:rsidRPr="00E902D1">
        <w:rPr>
          <w:b/>
          <w:lang w:val="en-US"/>
        </w:rPr>
        <w:t xml:space="preserve">3.2. </w:t>
      </w:r>
      <w:r>
        <w:rPr>
          <w:b/>
        </w:rPr>
        <w:t>Информационное</w:t>
      </w:r>
      <w:r w:rsidRPr="00E902D1">
        <w:rPr>
          <w:b/>
          <w:lang w:val="en-US"/>
        </w:rPr>
        <w:t xml:space="preserve"> </w:t>
      </w:r>
      <w:r>
        <w:rPr>
          <w:b/>
        </w:rPr>
        <w:t>обеспечение</w:t>
      </w:r>
      <w:r w:rsidRPr="00E902D1">
        <w:rPr>
          <w:b/>
          <w:lang w:val="en-US"/>
        </w:rPr>
        <w:t xml:space="preserve"> </w:t>
      </w:r>
      <w:r>
        <w:rPr>
          <w:b/>
        </w:rPr>
        <w:t>обучения</w:t>
      </w:r>
    </w:p>
    <w:p w14:paraId="40155621" w14:textId="77777777" w:rsidR="00392282" w:rsidRDefault="00392282" w:rsidP="00392282">
      <w:pPr>
        <w:rPr>
          <w:b/>
          <w:bCs/>
          <w:i/>
        </w:rPr>
      </w:pPr>
      <w:r>
        <w:rPr>
          <w:b/>
          <w:bCs/>
          <w:i/>
        </w:rPr>
        <w:t>Перечень используемых учебных изданий, Интернет-ресурсов, дополнительной литературы</w:t>
      </w:r>
    </w:p>
    <w:p w14:paraId="0D960928" w14:textId="77777777" w:rsidR="00392282" w:rsidRDefault="00392282" w:rsidP="00392282">
      <w:pPr>
        <w:pStyle w:val="12"/>
        <w:rPr>
          <w:rFonts w:ascii="Times New Roman" w:hAnsi="Times New Roman"/>
          <w:b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/>
          <w:bCs/>
          <w:i/>
          <w:sz w:val="24"/>
          <w:szCs w:val="24"/>
          <w:lang w:val="ru-RU"/>
        </w:rPr>
        <w:t>Основные источники (печатные издания):</w:t>
      </w:r>
      <w:r>
        <w:rPr>
          <w:rFonts w:ascii="Times New Roman" w:hAnsi="Times New Roman"/>
          <w:b/>
          <w:sz w:val="24"/>
          <w:szCs w:val="24"/>
          <w:highlight w:val="yellow"/>
          <w:lang w:val="ru-RU"/>
        </w:rPr>
        <w:t xml:space="preserve"> </w:t>
      </w:r>
    </w:p>
    <w:p w14:paraId="3F579EBF" w14:textId="0C877B5E" w:rsidR="00ED68D6" w:rsidRPr="007E27AC" w:rsidRDefault="00392282" w:rsidP="007E27AC">
      <w:pPr>
        <w:pStyle w:val="12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highlight w:val="cyan"/>
          <w:lang w:val="ru-RU"/>
        </w:rPr>
        <w:t>(вышедшие за последние 5 лет и имеющиеся в библиотечном фонде Колледжа)</w:t>
      </w:r>
    </w:p>
    <w:p w14:paraId="5E960F4F" w14:textId="5136A8BE" w:rsidR="00392282" w:rsidRPr="0031691F" w:rsidRDefault="0031691F" w:rsidP="00286C7C">
      <w:pPr>
        <w:ind w:left="357"/>
        <w:rPr>
          <w:b/>
          <w:bCs/>
          <w:i/>
        </w:rPr>
      </w:pPr>
      <w:r w:rsidRPr="0031691F">
        <w:rPr>
          <w:b/>
          <w:bCs/>
          <w:i/>
        </w:rPr>
        <w:t>&lt;</w:t>
      </w:r>
      <w:r>
        <w:rPr>
          <w:b/>
          <w:bCs/>
          <w:i/>
          <w:lang w:val="en-US"/>
        </w:rPr>
        <w:t>mainlist</w:t>
      </w:r>
      <w:r w:rsidRPr="00ED68D6">
        <w:rPr>
          <w:b/>
          <w:bCs/>
          <w:i/>
        </w:rPr>
        <w:t>&gt;</w:t>
      </w:r>
    </w:p>
    <w:p w14:paraId="1E7272EB" w14:textId="77777777" w:rsidR="00392282" w:rsidRDefault="00392282" w:rsidP="00392282">
      <w:pPr>
        <w:rPr>
          <w:b/>
          <w:bCs/>
          <w:i/>
        </w:rPr>
      </w:pPr>
      <w:r>
        <w:rPr>
          <w:b/>
          <w:bCs/>
          <w:i/>
        </w:rPr>
        <w:t>Дополнительные источники (печатные издания):</w:t>
      </w:r>
    </w:p>
    <w:p w14:paraId="27AF73CB" w14:textId="77777777" w:rsidR="00392282" w:rsidRDefault="00392282" w:rsidP="00392282">
      <w:pPr>
        <w:pStyle w:val="12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highlight w:val="cyan"/>
          <w:lang w:val="ru-RU"/>
        </w:rPr>
        <w:t>(вышедшие за последние 5 лет и имеющиеся в библиотечном фонде Колледжа)</w:t>
      </w:r>
    </w:p>
    <w:p w14:paraId="03DBCF96" w14:textId="6DF13A73" w:rsidR="00392282" w:rsidRPr="00286C7C" w:rsidRDefault="00286C7C" w:rsidP="00392282">
      <w:pPr>
        <w:spacing w:before="0" w:after="200" w:line="276" w:lineRule="auto"/>
        <w:ind w:left="360"/>
        <w:rPr>
          <w:b/>
          <w:bCs/>
          <w:i/>
          <w:highlight w:val="green"/>
          <w:lang w:val="en-US"/>
        </w:rPr>
      </w:pPr>
      <w:r>
        <w:rPr>
          <w:b/>
          <w:bCs/>
          <w:i/>
          <w:highlight w:val="green"/>
          <w:lang w:val="en-US"/>
        </w:rPr>
        <w:t>&lt;additionallist&gt;</w:t>
      </w:r>
    </w:p>
    <w:p w14:paraId="22B75641" w14:textId="77777777" w:rsidR="00392282" w:rsidRDefault="00392282" w:rsidP="00392282">
      <w:pPr>
        <w:jc w:val="center"/>
        <w:rPr>
          <w:b/>
          <w:bCs/>
          <w:i/>
        </w:rPr>
      </w:pPr>
      <w:r>
        <w:rPr>
          <w:b/>
          <w:bCs/>
          <w:i/>
        </w:rPr>
        <w:t>(электронные издания):</w:t>
      </w:r>
    </w:p>
    <w:p w14:paraId="6E74CE42" w14:textId="77777777" w:rsidR="00392282" w:rsidRDefault="00392282" w:rsidP="00392282">
      <w:pPr>
        <w:pStyle w:val="a8"/>
        <w:numPr>
          <w:ilvl w:val="0"/>
          <w:numId w:val="2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…………….</w:t>
      </w:r>
    </w:p>
    <w:p w14:paraId="1219A13B" w14:textId="77777777" w:rsidR="00392282" w:rsidRDefault="00392282" w:rsidP="00392282">
      <w:pPr>
        <w:pStyle w:val="a8"/>
        <w:numPr>
          <w:ilvl w:val="0"/>
          <w:numId w:val="2"/>
        </w:numPr>
        <w:rPr>
          <w:b/>
          <w:bCs/>
          <w:i/>
          <w:highlight w:val="green"/>
        </w:rPr>
      </w:pPr>
      <w:r>
        <w:rPr>
          <w:b/>
          <w:bCs/>
          <w:i/>
          <w:highlight w:val="green"/>
        </w:rPr>
        <w:t>…………….</w:t>
      </w:r>
    </w:p>
    <w:p w14:paraId="7C4B1398" w14:textId="77777777" w:rsidR="00392282" w:rsidRDefault="00392282" w:rsidP="00392282">
      <w:pPr>
        <w:spacing w:before="0" w:after="200" w:line="276" w:lineRule="auto"/>
        <w:ind w:left="360"/>
        <w:rPr>
          <w:b/>
          <w:bCs/>
          <w:i/>
          <w:highlight w:val="green"/>
          <w:lang w:val="en-US"/>
        </w:rPr>
      </w:pPr>
      <w:r>
        <w:rPr>
          <w:b/>
          <w:bCs/>
          <w:i/>
          <w:highlight w:val="green"/>
          <w:lang w:val="en-US"/>
        </w:rPr>
        <w:t>n.   ………………</w:t>
      </w:r>
    </w:p>
    <w:p w14:paraId="12A7EE7D" w14:textId="367BE86F" w:rsidR="008A0091" w:rsidRDefault="00392282" w:rsidP="0039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/>
        </w:rPr>
      </w:pPr>
      <w:r>
        <w:rPr>
          <w:b/>
          <w:bCs/>
          <w:i/>
        </w:rPr>
        <w:t>Интернет – ресурсы:</w:t>
      </w:r>
      <w:r>
        <w:rPr>
          <w:b/>
          <w:bCs/>
          <w:i/>
        </w:rPr>
        <w:tab/>
      </w:r>
    </w:p>
    <w:p w14:paraId="4A90C476" w14:textId="00CE84CD" w:rsidR="00286C7C" w:rsidRPr="00286C7C" w:rsidRDefault="00286C7C" w:rsidP="00286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57"/>
        <w:jc w:val="both"/>
        <w:rPr>
          <w:b/>
          <w:bCs/>
          <w:i/>
        </w:rPr>
      </w:pPr>
      <w:r w:rsidRPr="00286C7C">
        <w:rPr>
          <w:b/>
          <w:bCs/>
          <w:i/>
        </w:rPr>
        <w:t>&lt;</w:t>
      </w:r>
      <w:r>
        <w:rPr>
          <w:b/>
          <w:bCs/>
          <w:i/>
          <w:lang w:val="en-US"/>
        </w:rPr>
        <w:t>internetlist&gt;</w:t>
      </w:r>
    </w:p>
    <w:p w14:paraId="274E9352" w14:textId="77777777" w:rsidR="009C1B8C" w:rsidRDefault="009C1B8C" w:rsidP="009C1B8C">
      <w:pPr>
        <w:jc w:val="both"/>
        <w:rPr>
          <w:bCs/>
          <w:i/>
        </w:rPr>
      </w:pPr>
      <w:r>
        <w:rPr>
          <w:bCs/>
          <w:i/>
          <w:highlight w:val="cyan"/>
        </w:rPr>
        <w:t>Оформление перечней источников в соответствии с ГОСТ Р 7.0.5-2008. Национальный стандарт Российской Федерации. Система стандартов по информации, библиотечному и издательскому делу. Библиографическая ссылка. Общие требования и правила составления" (утв. и введен в действие Приказом Ростехрегулирования от 28.04.2008 N 95-ст).</w:t>
      </w:r>
      <w:r>
        <w:rPr>
          <w:bCs/>
          <w:i/>
        </w:rPr>
        <w:t xml:space="preserve"> </w:t>
      </w:r>
    </w:p>
    <w:p w14:paraId="0C766C83" w14:textId="77777777" w:rsidR="009C1B8C" w:rsidRDefault="009C1B8C" w:rsidP="009C1B8C">
      <w:pPr>
        <w:rPr>
          <w:b/>
        </w:rPr>
      </w:pPr>
      <w:r>
        <w:rPr>
          <w:b/>
        </w:rPr>
        <w:t>3.3. Кадровое обеспечение образовательного процесса</w:t>
      </w:r>
    </w:p>
    <w:p w14:paraId="362D8826" w14:textId="77777777" w:rsidR="009C1B8C" w:rsidRDefault="009C1B8C" w:rsidP="009C1B8C">
      <w:pPr>
        <w:ind w:firstLine="708"/>
        <w:jc w:val="both"/>
        <w:rPr>
          <w:bCs/>
          <w:lang w:eastAsia="en-US"/>
        </w:rPr>
      </w:pPr>
      <w:r>
        <w:rPr>
          <w:bCs/>
        </w:rPr>
        <w:t>Требования к квалификации педагогических кадров, обеспечивающих обучение по учебной дисциплине:</w:t>
      </w:r>
    </w:p>
    <w:p w14:paraId="0BCCFA3E" w14:textId="77777777" w:rsidR="009C1B8C" w:rsidRDefault="009C1B8C" w:rsidP="009C1B8C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(для ОГСЭ и ЕН) </w:t>
      </w:r>
      <w:r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 xml:space="preserve">Высшее образование или среднее профессиональное образование в рамках укрупненных групп направлений подготовки высшего образования и специальностей среднего профессионального образования "Образование и педагогические науки" или в области, соответствующей преподаваемому предмету, либо высшее образование или среднее профессиональное образование и дополнительное профессиональное образование по направлению деятельности в образовательной организации. </w:t>
      </w:r>
      <w:r>
        <w:rPr>
          <w:rFonts w:ascii="Times New Roman" w:hAnsi="Times New Roman" w:cs="Times New Roman"/>
          <w:sz w:val="24"/>
          <w:szCs w:val="24"/>
          <w:highlight w:val="yellow"/>
        </w:rPr>
        <w:t>Преподаватели получают дополнительное профессиональное образование по программам повышения квалификации, не реже 1 раза в 3 года.</w:t>
      </w:r>
    </w:p>
    <w:p w14:paraId="51A8C73B" w14:textId="1D70F5C3" w:rsidR="009C1B8C" w:rsidRDefault="009C1B8C" w:rsidP="009C1B8C">
      <w:pPr>
        <w:pStyle w:val="ConsPlus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(для ОП) Высшее образование, соответствующее </w:t>
      </w:r>
      <w:r w:rsidR="00CE419F">
        <w:rPr>
          <w:rFonts w:ascii="Times New Roman" w:hAnsi="Times New Roman" w:cs="Times New Roman"/>
          <w:sz w:val="24"/>
          <w:szCs w:val="24"/>
          <w:highlight w:val="yellow"/>
        </w:rPr>
        <w:t>профилю преподаваемой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дисциплины с опытом деятельности в организациях соответствующей профессиональной сферы. Преподаватели получают дополнительное профессиональное образование по </w:t>
      </w:r>
      <w:r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программам повышения квалификации, в том числе в форме стажировки в профильных организациях не реже 1 раза в 3 года.</w:t>
      </w:r>
    </w:p>
    <w:p w14:paraId="52F010CD" w14:textId="77777777" w:rsidR="009C1B8C" w:rsidRDefault="009C1B8C" w:rsidP="009C1B8C">
      <w:pPr>
        <w:rPr>
          <w:bCs/>
        </w:rPr>
      </w:pPr>
      <w:r>
        <w:rPr>
          <w:bCs/>
        </w:rPr>
        <w:t>.</w:t>
      </w:r>
    </w:p>
    <w:p w14:paraId="5EC177AA" w14:textId="77777777" w:rsidR="009C1B8C" w:rsidRDefault="009C1B8C" w:rsidP="009C1B8C">
      <w:pPr>
        <w:pStyle w:val="a8"/>
        <w:numPr>
          <w:ilvl w:val="0"/>
          <w:numId w:val="3"/>
        </w:numPr>
        <w:tabs>
          <w:tab w:val="num" w:pos="0"/>
        </w:tabs>
        <w:spacing w:before="0" w:after="200" w:line="276" w:lineRule="auto"/>
        <w:ind w:hanging="720"/>
        <w:contextualSpacing/>
        <w:rPr>
          <w:b/>
        </w:rPr>
      </w:pPr>
      <w:r>
        <w:rPr>
          <w:b/>
        </w:rPr>
        <w:t>КОНТРОЛЬ И ОЦЕНКА РЕЗУЛЬТАТОВ ОСВОЕНИЯ УЧЕБНОЙ ДИСЦИПЛИНЫ</w:t>
      </w:r>
    </w:p>
    <w:p w14:paraId="4299EDC8" w14:textId="4704E76A" w:rsidR="009C1B8C" w:rsidRPr="000D18F0" w:rsidRDefault="009202FC" w:rsidP="009C1B8C">
      <w:pPr>
        <w:rPr>
          <w:lang w:val="en-US"/>
        </w:rPr>
      </w:pPr>
      <w:r>
        <w:rPr>
          <w:lang w:val="en-US"/>
        </w:rPr>
        <w:t>&lt;totalresultstable&gt;</w:t>
      </w:r>
    </w:p>
    <w:p w14:paraId="6CE5633E" w14:textId="77777777" w:rsidR="009C1B8C" w:rsidRPr="00392282" w:rsidRDefault="009C1B8C" w:rsidP="00392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  <w:i/>
        </w:rPr>
      </w:pPr>
    </w:p>
    <w:sectPr w:rsidR="009C1B8C" w:rsidRPr="00392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58567" w14:textId="77777777" w:rsidR="00441708" w:rsidRDefault="00441708" w:rsidP="002B3057">
      <w:pPr>
        <w:spacing w:before="0" w:after="0"/>
      </w:pPr>
      <w:r>
        <w:separator/>
      </w:r>
    </w:p>
  </w:endnote>
  <w:endnote w:type="continuationSeparator" w:id="0">
    <w:p w14:paraId="1BEC7D1E" w14:textId="77777777" w:rsidR="00441708" w:rsidRDefault="00441708" w:rsidP="002B305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00BF7" w14:textId="77777777" w:rsidR="00441708" w:rsidRDefault="00441708" w:rsidP="002B3057">
      <w:pPr>
        <w:spacing w:before="0" w:after="0"/>
      </w:pPr>
      <w:r>
        <w:separator/>
      </w:r>
    </w:p>
  </w:footnote>
  <w:footnote w:type="continuationSeparator" w:id="0">
    <w:p w14:paraId="2FC0D7BB" w14:textId="77777777" w:rsidR="00441708" w:rsidRDefault="00441708" w:rsidP="002B305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 w15:restartNumberingAfterBreak="0">
    <w:nsid w:val="58BB3CF9"/>
    <w:multiLevelType w:val="hybridMultilevel"/>
    <w:tmpl w:val="3CBED08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9815E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A6A7F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B077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21CF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D00B7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BA2B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4390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26059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EC41C64"/>
    <w:multiLevelType w:val="hybridMultilevel"/>
    <w:tmpl w:val="98A222FC"/>
    <w:lvl w:ilvl="0" w:tplc="2A6CEE1E">
      <w:start w:val="4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E7"/>
    <w:rsid w:val="00021A0A"/>
    <w:rsid w:val="000D06A2"/>
    <w:rsid w:val="000D18F0"/>
    <w:rsid w:val="000F609F"/>
    <w:rsid w:val="0010475B"/>
    <w:rsid w:val="00230024"/>
    <w:rsid w:val="00286C7C"/>
    <w:rsid w:val="002B3057"/>
    <w:rsid w:val="0031691F"/>
    <w:rsid w:val="00346BC3"/>
    <w:rsid w:val="0036460F"/>
    <w:rsid w:val="00385129"/>
    <w:rsid w:val="00392282"/>
    <w:rsid w:val="004403F9"/>
    <w:rsid w:val="00441708"/>
    <w:rsid w:val="00472165"/>
    <w:rsid w:val="00487272"/>
    <w:rsid w:val="00547FFE"/>
    <w:rsid w:val="00552019"/>
    <w:rsid w:val="00560533"/>
    <w:rsid w:val="005743E2"/>
    <w:rsid w:val="005D33EE"/>
    <w:rsid w:val="00682CDB"/>
    <w:rsid w:val="006C286A"/>
    <w:rsid w:val="006D2304"/>
    <w:rsid w:val="006D65F3"/>
    <w:rsid w:val="007450E7"/>
    <w:rsid w:val="007C4D38"/>
    <w:rsid w:val="007E2148"/>
    <w:rsid w:val="007E27AC"/>
    <w:rsid w:val="00864B77"/>
    <w:rsid w:val="008A0091"/>
    <w:rsid w:val="008B1979"/>
    <w:rsid w:val="008C7E5E"/>
    <w:rsid w:val="009202FC"/>
    <w:rsid w:val="00964E35"/>
    <w:rsid w:val="00982453"/>
    <w:rsid w:val="009C1B8C"/>
    <w:rsid w:val="00A12E32"/>
    <w:rsid w:val="00A47043"/>
    <w:rsid w:val="00AB6EFD"/>
    <w:rsid w:val="00B17E98"/>
    <w:rsid w:val="00B57C08"/>
    <w:rsid w:val="00B8681B"/>
    <w:rsid w:val="00C059BF"/>
    <w:rsid w:val="00C3222F"/>
    <w:rsid w:val="00C904D8"/>
    <w:rsid w:val="00CD5EE1"/>
    <w:rsid w:val="00CE419F"/>
    <w:rsid w:val="00D358D0"/>
    <w:rsid w:val="00D50FF2"/>
    <w:rsid w:val="00E14AEA"/>
    <w:rsid w:val="00E902D1"/>
    <w:rsid w:val="00ED68D6"/>
    <w:rsid w:val="00F25FF4"/>
    <w:rsid w:val="00F85746"/>
    <w:rsid w:val="00FA4064"/>
    <w:rsid w:val="00FF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F4D7F"/>
  <w15:chartTrackingRefBased/>
  <w15:docId w15:val="{C7E6052E-240A-47E4-A094-9C28A390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057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E214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5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2148"/>
    <w:rPr>
      <w:rFonts w:ascii="Times New Roman" w:eastAsiaTheme="majorEastAsia" w:hAnsi="Times New Roman" w:cstheme="majorBidi"/>
      <w:b/>
      <w:sz w:val="28"/>
      <w:szCs w:val="32"/>
    </w:rPr>
  </w:style>
  <w:style w:type="table" w:customStyle="1" w:styleId="11">
    <w:name w:val="Сетка таблицы1"/>
    <w:basedOn w:val="a1"/>
    <w:uiPriority w:val="39"/>
    <w:rsid w:val="002B305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2B3057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uiPriority w:val="99"/>
    <w:rsid w:val="002B30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B3057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Нижний колонтитул Знак"/>
    <w:basedOn w:val="a0"/>
    <w:link w:val="a5"/>
    <w:uiPriority w:val="99"/>
    <w:rsid w:val="002B305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358D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7">
    <w:name w:val="Emphasis"/>
    <w:basedOn w:val="a0"/>
    <w:qFormat/>
    <w:rsid w:val="00D358D0"/>
    <w:rPr>
      <w:i/>
      <w:iCs/>
    </w:rPr>
  </w:style>
  <w:style w:type="paragraph" w:styleId="a8">
    <w:name w:val="List Paragraph"/>
    <w:basedOn w:val="a"/>
    <w:uiPriority w:val="34"/>
    <w:qFormat/>
    <w:rsid w:val="00392282"/>
    <w:pPr>
      <w:ind w:left="708"/>
    </w:pPr>
  </w:style>
  <w:style w:type="paragraph" w:customStyle="1" w:styleId="12">
    <w:name w:val="Без интервала1"/>
    <w:rsid w:val="00392282"/>
    <w:pPr>
      <w:widowControl w:val="0"/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ConsPlusNormal">
    <w:name w:val="ConsPlusNormal"/>
    <w:rsid w:val="009C1B8C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Тимофеев</dc:creator>
  <cp:keywords/>
  <dc:description/>
  <cp:lastModifiedBy>Алексей Тимофеев</cp:lastModifiedBy>
  <cp:revision>34</cp:revision>
  <dcterms:created xsi:type="dcterms:W3CDTF">2021-04-10T09:25:00Z</dcterms:created>
  <dcterms:modified xsi:type="dcterms:W3CDTF">2021-05-20T14:27:00Z</dcterms:modified>
</cp:coreProperties>
</file>