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78D6CF2" w14:textId="3B114781" w:rsidR="001808B0" w:rsidRDefault="001808B0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1808B0">
        <w:rPr>
          <w:kern w:val="28"/>
          <w:sz w:val="48"/>
          <w:szCs w:val="48"/>
          <w:lang w:val="es-AR"/>
        </w:rPr>
        <w:t>Comparación de la capacidad de respuesta de la base de datos</w:t>
      </w:r>
      <w:r>
        <w:rPr>
          <w:kern w:val="28"/>
          <w:sz w:val="48"/>
          <w:szCs w:val="48"/>
          <w:lang w:val="es-AR"/>
        </w:rPr>
        <w:t xml:space="preserve"> </w:t>
      </w:r>
      <w:r w:rsidRPr="001808B0">
        <w:rPr>
          <w:kern w:val="28"/>
          <w:sz w:val="48"/>
          <w:szCs w:val="48"/>
          <w:lang w:val="es-AR"/>
        </w:rPr>
        <w:t xml:space="preserve">(BD) entre los sistemas </w:t>
      </w:r>
      <w:proofErr w:type="spellStart"/>
      <w:r w:rsidR="00485826">
        <w:rPr>
          <w:kern w:val="28"/>
          <w:sz w:val="48"/>
          <w:szCs w:val="48"/>
          <w:lang w:val="es-AR"/>
        </w:rPr>
        <w:t>PostGre</w:t>
      </w:r>
      <w:r w:rsidR="007229DF">
        <w:rPr>
          <w:kern w:val="28"/>
          <w:sz w:val="48"/>
          <w:szCs w:val="48"/>
          <w:lang w:val="es-AR"/>
        </w:rPr>
        <w:t>SQL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y </w:t>
      </w:r>
      <w:proofErr w:type="spellStart"/>
      <w:r w:rsidR="007229DF">
        <w:rPr>
          <w:kern w:val="28"/>
          <w:sz w:val="48"/>
          <w:szCs w:val="48"/>
          <w:lang w:val="es-AR"/>
        </w:rPr>
        <w:t>Stack</w:t>
      </w:r>
      <w:proofErr w:type="spellEnd"/>
      <w:r w:rsidR="007229DF">
        <w:rPr>
          <w:kern w:val="28"/>
          <w:sz w:val="48"/>
          <w:szCs w:val="48"/>
          <w:lang w:val="es-AR"/>
        </w:rPr>
        <w:t xml:space="preserve"> ELK en un entorno </w:t>
      </w:r>
      <w:proofErr w:type="spellStart"/>
      <w:r w:rsidR="007229DF">
        <w:rPr>
          <w:kern w:val="28"/>
          <w:sz w:val="48"/>
          <w:szCs w:val="48"/>
          <w:lang w:val="es-AR"/>
        </w:rPr>
        <w:t>Docker</w:t>
      </w:r>
      <w:proofErr w:type="spellEnd"/>
    </w:p>
    <w:p w14:paraId="57A655BF" w14:textId="52A37EF4" w:rsidR="00E97402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  <w:r w:rsidR="00DA6B84">
        <w:rPr>
          <w:lang w:val="es-AR"/>
        </w:rPr>
        <w:br/>
      </w:r>
      <w:r w:rsidR="00DA6B84" w:rsidRPr="00DA6B84">
        <w:rPr>
          <w:i/>
          <w:lang w:val="es-AR"/>
        </w:rPr>
        <w:t>Mayo 2021</w:t>
      </w:r>
    </w:p>
    <w:p w14:paraId="23345CB3" w14:textId="3DA44A13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</w:t>
      </w:r>
      <w:proofErr w:type="spellStart"/>
      <w:r w:rsidR="007229DF" w:rsidRPr="007229DF">
        <w:rPr>
          <w:lang w:val="es-AR"/>
        </w:rPr>
        <w:t>PostGreSQL</w:t>
      </w:r>
      <w:proofErr w:type="spellEnd"/>
      <w:r w:rsidR="007229DF" w:rsidRPr="007229DF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>
        <w:rPr>
          <w:lang w:val="es-AR"/>
        </w:rPr>
        <w:t xml:space="preserve">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6EF7186" w:rsidR="003C6C4F" w:rsidRDefault="003C6C4F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N el marco del curso de posgrado “Captura y Almacenamiento de información” dictado por la Facultad de </w:t>
      </w:r>
      <w:r w:rsidR="00EE17F9">
        <w:rPr>
          <w:lang w:val="es-AR"/>
        </w:rPr>
        <w:t>Informática</w:t>
      </w:r>
      <w:r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162FAD28" w14:textId="376EFB7F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sistema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es un proyecto de código abierto que automatiza el despliegue de aplicaciones dentro de contenedores de software. Permite un montaje ágil de los diferentes entornos y configuraciones, lo que hace esta herramienta ideal para establecer las comparaciones deseadas. S</w:t>
      </w:r>
      <w:r w:rsidR="000D1B92">
        <w:rPr>
          <w:lang w:val="es-AR"/>
        </w:rPr>
        <w:t xml:space="preserve">e </w:t>
      </w:r>
      <w:r w:rsidR="00EE1602">
        <w:rPr>
          <w:lang w:val="es-AR"/>
        </w:rPr>
        <w:t>montó</w:t>
      </w:r>
      <w:r w:rsidR="000D1B92">
        <w:rPr>
          <w:lang w:val="es-AR"/>
        </w:rPr>
        <w:t xml:space="preserve"> la base de datos en una distribución de GNU Linux utilizando un entorno </w:t>
      </w:r>
      <w:proofErr w:type="spellStart"/>
      <w:r w:rsidR="000D1B92">
        <w:rPr>
          <w:lang w:val="es-AR"/>
        </w:rPr>
        <w:t>Docker</w:t>
      </w:r>
      <w:proofErr w:type="spellEnd"/>
      <w:r w:rsidR="000D1B92">
        <w:rPr>
          <w:lang w:val="es-AR"/>
        </w:rPr>
        <w:t xml:space="preserve"> para comparar los tiempos de respuesta de distintos motores de BD, en este caso </w:t>
      </w:r>
      <w:proofErr w:type="spellStart"/>
      <w:r w:rsidR="000D1B92" w:rsidRPr="000D1B92">
        <w:rPr>
          <w:lang w:val="es-AR"/>
        </w:rPr>
        <w:t>PostGre</w:t>
      </w:r>
      <w:r w:rsidR="007229DF">
        <w:rPr>
          <w:lang w:val="es-AR"/>
        </w:rPr>
        <w:t>SQL</w:t>
      </w:r>
      <w:proofErr w:type="spellEnd"/>
      <w:r w:rsidR="000D1B92" w:rsidRPr="000D1B92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D1B92">
        <w:rPr>
          <w:lang w:val="es-AR"/>
        </w:rPr>
        <w:t xml:space="preserve">. </w:t>
      </w:r>
    </w:p>
    <w:p w14:paraId="22CFFE6A" w14:textId="77777777" w:rsidR="0023546B" w:rsidRDefault="0023546B" w:rsidP="003C6C4F">
      <w:pPr>
        <w:pStyle w:val="Text"/>
        <w:ind w:firstLine="0"/>
        <w:rPr>
          <w:lang w:val="es-AR"/>
        </w:rPr>
      </w:pPr>
    </w:p>
    <w:p w14:paraId="205FEDE5" w14:textId="4EEBA474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Durante el desarrollo de este trabajo, se describirá la base de datos a analizar, como fue 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y sus complementos, intentando detallar los aciertos y desaciertos que tuvimos durante todo el proceso.</w:t>
      </w:r>
    </w:p>
    <w:p w14:paraId="68CC43DD" w14:textId="77777777" w:rsidR="008B7F37" w:rsidRPr="000D1B92" w:rsidRDefault="008B7F37" w:rsidP="008B7F37">
      <w:pPr>
        <w:pStyle w:val="Text"/>
        <w:ind w:firstLine="144"/>
        <w:rPr>
          <w:lang w:val="es-AR"/>
        </w:rPr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271BE670" w14:textId="37B2FFE5" w:rsidR="00E27600" w:rsidRDefault="00E27600" w:rsidP="00E27600">
      <w:pPr>
        <w:pStyle w:val="Text"/>
        <w:rPr>
          <w:lang w:val="es-AR"/>
        </w:rPr>
      </w:pPr>
      <w:r w:rsidRPr="00E27600">
        <w:rPr>
          <w:lang w:val="es-AR"/>
        </w:rPr>
        <w:t xml:space="preserve">-Evaluar el </w:t>
      </w:r>
      <w:r w:rsidR="000F171C">
        <w:rPr>
          <w:lang w:val="es-AR"/>
        </w:rPr>
        <w:t>tiempo de respuesta</w:t>
      </w:r>
      <w:r w:rsidRPr="00E27600">
        <w:rPr>
          <w:lang w:val="es-AR"/>
        </w:rPr>
        <w:t xml:space="preserve"> de los motores de </w:t>
      </w:r>
      <w:r>
        <w:rPr>
          <w:lang w:val="es-AR"/>
        </w:rPr>
        <w:t xml:space="preserve">BD, </w:t>
      </w:r>
      <w:proofErr w:type="spellStart"/>
      <w:r w:rsidR="000F171C">
        <w:rPr>
          <w:lang w:val="es-AR"/>
        </w:rPr>
        <w:t>P</w:t>
      </w:r>
      <w:r>
        <w:rPr>
          <w:lang w:val="es-AR"/>
        </w:rPr>
        <w:t>osgreSQL</w:t>
      </w:r>
      <w:proofErr w:type="spellEnd"/>
      <w:r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F171C">
        <w:rPr>
          <w:lang w:val="es-AR"/>
        </w:rPr>
        <w:t xml:space="preserve">, en el procesamiento de consultas </w:t>
      </w:r>
      <w:r w:rsidR="007229DF">
        <w:rPr>
          <w:lang w:val="es-AR"/>
        </w:rPr>
        <w:t xml:space="preserve">de </w:t>
      </w:r>
      <w:r w:rsidR="000F171C">
        <w:rPr>
          <w:lang w:val="es-AR"/>
        </w:rPr>
        <w:t xml:space="preserve">diferente complejidad y tamaño de BD. </w:t>
      </w:r>
    </w:p>
    <w:p w14:paraId="6FA7C7D7" w14:textId="77777777" w:rsidR="000F171C" w:rsidRDefault="000F171C" w:rsidP="000F171C">
      <w:pPr>
        <w:pStyle w:val="Text"/>
        <w:ind w:firstLine="0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06BF39CF" w14:textId="77777777" w:rsidR="00194051" w:rsidRDefault="00194051" w:rsidP="000D1B92">
      <w:pPr>
        <w:pStyle w:val="Text"/>
        <w:ind w:firstLine="144"/>
        <w:rPr>
          <w:lang w:val="es-AR"/>
        </w:rPr>
      </w:pPr>
    </w:p>
    <w:p w14:paraId="711960EF" w14:textId="2BC59A5B" w:rsidR="00194051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</w:t>
      </w:r>
      <w:r w:rsidR="00A67016">
        <w:rPr>
          <w:lang w:val="es-AR"/>
        </w:rPr>
        <w:t>SQL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Kibana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pueden consultar en el readme.md disponible en: </w:t>
      </w:r>
      <w:hyperlink r:id="rId11" w:anchor="readme" w:history="1">
        <w:r w:rsidR="007E7ADE" w:rsidRPr="007229DF">
          <w:rPr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6C68D0C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1531A78B" w14:textId="77777777" w:rsidR="0092552B" w:rsidRDefault="0092552B" w:rsidP="007E7ADE">
      <w:pPr>
        <w:ind w:left="202"/>
        <w:jc w:val="both"/>
        <w:rPr>
          <w:lang w:val="es-AR"/>
        </w:rPr>
      </w:pPr>
    </w:p>
    <w:p w14:paraId="2CF536B8" w14:textId="35880E7A" w:rsidR="0092552B" w:rsidRDefault="00342F05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 </w:t>
      </w:r>
      <w:r w:rsidR="0092552B">
        <w:rPr>
          <w:lang w:val="es-AR"/>
        </w:rPr>
        <w:t>La consulta de menor complejidad, es un filtrado por tipo de movimiento en donde se seleccionan todos los do</w:t>
      </w:r>
      <w:r w:rsidR="00A67016">
        <w:rPr>
          <w:lang w:val="es-AR"/>
        </w:rPr>
        <w:t xml:space="preserve">cumentos emitidos bajo el tipo </w:t>
      </w:r>
      <w:r w:rsidR="0092552B" w:rsidRPr="0092552B">
        <w:rPr>
          <w:lang w:val="es-AR"/>
        </w:rPr>
        <w:t>"Vivero - Vivero"</w:t>
      </w:r>
      <w:r w:rsidR="0092552B"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7EB1846B" w14:textId="6AB6EEAE" w:rsidR="00A67016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>La consulta de mediana complejidad, tiene dos condiciones a cumplir</w:t>
      </w:r>
      <w:r w:rsidR="00A67016">
        <w:rPr>
          <w:lang w:val="es-AR"/>
        </w:rPr>
        <w:t>,</w:t>
      </w:r>
      <w:r>
        <w:rPr>
          <w:lang w:val="es-AR"/>
        </w:rPr>
        <w:t xml:space="preserve"> debe mostrar </w:t>
      </w:r>
      <w:r w:rsidR="0066398F">
        <w:rPr>
          <w:lang w:val="es-AR"/>
        </w:rPr>
        <w:t xml:space="preserve">todos los documentos emitidos bajo el tipo </w:t>
      </w:r>
      <w:bookmarkStart w:id="1" w:name="_GoBack"/>
      <w:bookmarkEnd w:id="1"/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Aires. </w:t>
      </w:r>
    </w:p>
    <w:p w14:paraId="3121CB34" w14:textId="7B32028A" w:rsidR="0092552B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Por último, la consulta de alta complejidad debe cumplir </w:t>
      </w:r>
      <w:proofErr w:type="gramStart"/>
      <w:r>
        <w:rPr>
          <w:lang w:val="es-AR"/>
        </w:rPr>
        <w:t>las condiciones anteriores pero solo</w:t>
      </w:r>
      <w:proofErr w:type="gramEnd"/>
      <w:r>
        <w:rPr>
          <w:lang w:val="es-AR"/>
        </w:rPr>
        <w:t xml:space="preserve"> para el vivero con número de RENFO “BAI00037-A”.</w:t>
      </w: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3F168BCF" w:rsidR="0066398F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>
        <w:rPr>
          <w:lang w:val="es-AR"/>
        </w:rPr>
        <w:t>abarcativa</w:t>
      </w:r>
      <w:proofErr w:type="spellEnd"/>
      <w:r>
        <w:rPr>
          <w:lang w:val="es-AR"/>
        </w:rPr>
        <w:t xml:space="preserve"> y no con un sesgo que pueda favorecer una u otra.</w:t>
      </w:r>
    </w:p>
    <w:p w14:paraId="763F6385" w14:textId="75A47C2D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680"/>
        <w:gridCol w:w="623"/>
        <w:gridCol w:w="682"/>
        <w:gridCol w:w="623"/>
        <w:gridCol w:w="682"/>
        <w:gridCol w:w="621"/>
      </w:tblGrid>
      <w:tr w:rsidR="0010488C" w:rsidRPr="0010488C" w14:paraId="533EB19E" w14:textId="77777777" w:rsidTr="0061659A">
        <w:trPr>
          <w:trHeight w:val="300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E15" w14:textId="0FE20C07" w:rsidR="0010488C" w:rsidRPr="0010488C" w:rsidRDefault="0061659A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Tamaño</w:t>
            </w:r>
            <w:r>
              <w:rPr>
                <w:lang w:val="es-AR"/>
              </w:rPr>
              <w:t xml:space="preserve"> BD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1C3" w14:textId="77777777" w:rsidR="0010488C" w:rsidRPr="0010488C" w:rsidRDefault="0010488C" w:rsidP="0010488C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25%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A047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50%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A6DA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100%</w:t>
            </w:r>
          </w:p>
        </w:tc>
      </w:tr>
      <w:tr w:rsidR="0061659A" w:rsidRPr="0010488C" w14:paraId="4DE5BB41" w14:textId="77777777" w:rsidTr="0061659A">
        <w:trPr>
          <w:trHeight w:val="315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17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01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F3D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007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10488C" w:rsidRPr="0010488C" w14:paraId="295E67DB" w14:textId="77777777" w:rsidTr="0061659A">
        <w:trPr>
          <w:trHeight w:val="300"/>
        </w:trPr>
        <w:tc>
          <w:tcPr>
            <w:tcW w:w="12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Simple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FB2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B4C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388E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2D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04BD7AE4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5771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FEA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0322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0200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1BEA3BF7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10488C" w:rsidRPr="0010488C" w:rsidRDefault="0066398F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49E1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5C5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F34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34CF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B7A5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3C9CFBB8" w14:textId="77777777" w:rsidTr="0061659A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280" w14:textId="77777777" w:rsidR="0010488C" w:rsidRPr="000D1B92" w:rsidRDefault="0010488C" w:rsidP="0010488C">
            <w:r w:rsidRPr="000D1B92">
              <w:t xml:space="preserve">*PGS= </w:t>
            </w:r>
            <w:proofErr w:type="spellStart"/>
            <w:r w:rsidRPr="000D1B92">
              <w:t>Posgres</w:t>
            </w:r>
            <w:proofErr w:type="spellEnd"/>
            <w:r w:rsidRPr="000D1B92">
              <w:t xml:space="preserve">, </w:t>
            </w:r>
            <w:proofErr w:type="spellStart"/>
            <w:r w:rsidRPr="000D1B92">
              <w:t>Esh</w:t>
            </w:r>
            <w:proofErr w:type="spellEnd"/>
            <w:r w:rsidRPr="000D1B92">
              <w:t>= Elastic Search</w:t>
            </w:r>
          </w:p>
        </w:tc>
      </w:tr>
    </w:tbl>
    <w:p w14:paraId="6EFDF64E" w14:textId="77777777" w:rsidR="0010488C" w:rsidRPr="0010488C" w:rsidRDefault="0010488C" w:rsidP="00E97B99">
      <w:pPr>
        <w:pStyle w:val="Text"/>
      </w:pPr>
    </w:p>
    <w:p w14:paraId="0311FF6C" w14:textId="37BA8F5B" w:rsidR="00E97B99" w:rsidRPr="0010488C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77777777" w:rsidR="005D72BB" w:rsidRDefault="005D72BB" w:rsidP="005D72BB">
      <w:pPr>
        <w:pStyle w:val="Text"/>
        <w:ind w:firstLine="0"/>
      </w:pPr>
    </w:p>
    <w:p w14:paraId="20716BEF" w14:textId="77777777" w:rsidR="00E97402" w:rsidRDefault="00E97402">
      <w:pPr>
        <w:pStyle w:val="ReferenceHead"/>
      </w:pPr>
      <w:r>
        <w:t>References</w:t>
      </w:r>
    </w:p>
    <w:p w14:paraId="0B1A761F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62187CAC" w14:textId="55EDC10A" w:rsidR="0054541E" w:rsidRDefault="0054541E" w:rsidP="0054541E">
      <w:pPr>
        <w:pStyle w:val="Ttulo2"/>
      </w:pPr>
      <w:proofErr w:type="spellStart"/>
      <w:proofErr w:type="gramStart"/>
      <w:r>
        <w:rPr>
          <w:spacing w:val="18"/>
        </w:rPr>
        <w:t>Cotten</w:t>
      </w:r>
      <w:proofErr w:type="spellEnd"/>
      <w:r w:rsidRPr="00263943">
        <w:t>.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 w:rsidRPr="00263943">
        <w:t>(</w:t>
      </w:r>
      <w:proofErr w:type="gramStart"/>
      <w:r>
        <w:t>2021</w:t>
      </w:r>
      <w:r w:rsidRPr="00263943">
        <w:rPr>
          <w:spacing w:val="-23"/>
        </w:rPr>
        <w:t xml:space="preserve"> </w:t>
      </w:r>
      <w:r w:rsidRPr="00263943">
        <w:t>,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>
        <w:t>May</w:t>
      </w:r>
      <w:r w:rsidRPr="00263943">
        <w:rPr>
          <w:spacing w:val="-23"/>
        </w:rPr>
        <w:t xml:space="preserve"> </w:t>
      </w:r>
      <w:r w:rsidRPr="00263943">
        <w:t>.</w:t>
      </w:r>
      <w:r w:rsidRPr="00263943">
        <w:rPr>
          <w:spacing w:val="-24"/>
        </w:rPr>
        <w:t xml:space="preserve"> </w:t>
      </w:r>
      <w:r w:rsidRPr="00263943">
        <w:t xml:space="preserve">). </w:t>
      </w:r>
      <w:r w:rsidRPr="00263943">
        <w:rPr>
          <w:spacing w:val="20"/>
        </w:rPr>
        <w:t xml:space="preserve"> </w:t>
      </w:r>
      <w:proofErr w:type="gramStart"/>
      <w:r w:rsidRPr="0054541E">
        <w:t xml:space="preserve">Elastic stack (ELK) on </w:t>
      </w:r>
      <w:proofErr w:type="spellStart"/>
      <w:r w:rsidRPr="0054541E">
        <w:t>Docker</w:t>
      </w:r>
      <w:proofErr w:type="spellEnd"/>
      <w:r w:rsidRPr="00263943">
        <w:t>.</w:t>
      </w:r>
      <w:proofErr w:type="gramEnd"/>
      <w:r w:rsidRPr="00263943"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 w:rsidRPr="00263943">
        <w:t>.</w:t>
      </w:r>
      <w:proofErr w:type="gramEnd"/>
      <w:r w:rsidRPr="00263943">
        <w:t xml:space="preserve"> </w:t>
      </w:r>
      <w:proofErr w:type="gramStart"/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Pr="00263943">
        <w:t>.</w:t>
      </w:r>
      <w:proofErr w:type="gramEnd"/>
      <w:r w:rsidRPr="00263943">
        <w:t xml:space="preserve">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263943">
        <w:t>Availab</w:t>
      </w:r>
      <w:r w:rsidRPr="00263943">
        <w:rPr>
          <w:spacing w:val="-2"/>
        </w:rPr>
        <w:t>l</w:t>
      </w:r>
      <w:r w:rsidRPr="00263943">
        <w:t>e:</w:t>
      </w:r>
      <w:hyperlink r:id="rId12" w:history="1">
        <w:r w:rsidRPr="00263943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CAFC670" w14:textId="77777777" w:rsidR="008E0645" w:rsidRDefault="008E0645">
      <w:pPr>
        <w:pStyle w:val="FigureCaption"/>
        <w:rPr>
          <w:b/>
          <w:bCs/>
        </w:rPr>
      </w:pPr>
    </w:p>
    <w:p w14:paraId="25547F6E" w14:textId="7366C996" w:rsidR="00463274" w:rsidRPr="008D734A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eastAsia="es-AR"/>
        </w:rPr>
      </w:pPr>
    </w:p>
    <w:p w14:paraId="437855C6" w14:textId="5807587B" w:rsidR="00582B9F" w:rsidRDefault="007229DF" w:rsidP="0054541E">
      <w:pPr>
        <w:pStyle w:val="FigureCaption"/>
        <w:rPr>
          <w:sz w:val="20"/>
          <w:szCs w:val="20"/>
          <w:lang w:val="es-AR"/>
        </w:rPr>
      </w:pPr>
      <w:r>
        <w:rPr>
          <w:rFonts w:ascii="Times-Roman" w:hAnsi="Times-Roman" w:cs="Times-Roman"/>
          <w:b/>
          <w:noProof/>
          <w:sz w:val="20"/>
          <w:szCs w:val="20"/>
          <w:lang w:val="es-AR" w:eastAsia="es-AR"/>
        </w:rPr>
        <w:drawing>
          <wp:inline distT="0" distB="0" distL="0" distR="0" wp14:anchorId="2CDA3B6E" wp14:editId="4B26AF25">
            <wp:extent cx="951230" cy="810895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41E"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="0054541E" w:rsidRPr="0054541E">
        <w:rPr>
          <w:sz w:val="20"/>
          <w:szCs w:val="20"/>
          <w:lang w:val="es-AR"/>
        </w:rPr>
        <w:t xml:space="preserve"> Ingeniero agrónomo, recibido en la </w:t>
      </w:r>
      <w:r w:rsidR="0054541E"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 w:rsidR="0054541E">
        <w:rPr>
          <w:sz w:val="20"/>
          <w:szCs w:val="20"/>
          <w:lang w:val="es-AR"/>
        </w:rPr>
        <w:t>Agronegocios</w:t>
      </w:r>
      <w:proofErr w:type="spellEnd"/>
      <w:r w:rsidR="0054541E">
        <w:rPr>
          <w:sz w:val="20"/>
          <w:szCs w:val="20"/>
          <w:lang w:val="es-AR"/>
        </w:rPr>
        <w:t xml:space="preserve"> y </w:t>
      </w:r>
    </w:p>
    <w:p w14:paraId="77A3DF1B" w14:textId="275C7A2E" w:rsidR="0054541E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Alimentos de la Facultad de Ciencias Agrarias de la Universidad de Buenos Aires en el año 2018. Desde el año 2020, se encuentra estudiando la </w:t>
      </w:r>
      <w:r w:rsidR="00DA6B84">
        <w:rPr>
          <w:sz w:val="20"/>
          <w:szCs w:val="20"/>
          <w:lang w:val="es-AR"/>
        </w:rPr>
        <w:t>Maestría</w:t>
      </w:r>
      <w:r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3C7DD3BD" w14:textId="2C991FE4" w:rsidR="0054541E" w:rsidRPr="0054541E" w:rsidRDefault="00DA6B84" w:rsidP="0054541E">
      <w:pPr>
        <w:pStyle w:val="FigureCaption"/>
        <w:rPr>
          <w:rFonts w:ascii="Times-Roman" w:hAnsi="Times-Roman" w:cs="Times-Roman"/>
          <w:lang w:val="es-AR"/>
        </w:rPr>
      </w:pPr>
      <w:r w:rsidRPr="0054541E">
        <w:rPr>
          <w:b/>
          <w:bCs/>
          <w:noProof/>
          <w:lang w:val="es-AR" w:eastAsia="es-AR"/>
        </w:rPr>
        <w:drawing>
          <wp:anchor distT="0" distB="118745" distL="114300" distR="114300" simplePos="0" relativeHeight="251667456" behindDoc="0" locked="0" layoutInCell="1" allowOverlap="1" wp14:anchorId="42BAC56C" wp14:editId="09693490">
            <wp:simplePos x="0" y="0"/>
            <wp:positionH relativeFrom="column">
              <wp:posOffset>22225</wp:posOffset>
            </wp:positionH>
            <wp:positionV relativeFrom="paragraph">
              <wp:posOffset>191770</wp:posOffset>
            </wp:positionV>
            <wp:extent cx="9144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DD174" w14:textId="1E39DB27" w:rsidR="00582B9F" w:rsidRPr="00485826" w:rsidRDefault="0054541E" w:rsidP="00582B9F">
      <w:pPr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b/>
          <w:lang w:val="es-AR"/>
        </w:rPr>
        <w:t xml:space="preserve">ROMANO, </w:t>
      </w:r>
      <w:proofErr w:type="spellStart"/>
      <w:r w:rsidRPr="00485826">
        <w:rPr>
          <w:rFonts w:ascii="Times-Roman" w:hAnsi="Times-Roman" w:cs="Times-Roman"/>
          <w:b/>
          <w:lang w:val="es-AR"/>
        </w:rPr>
        <w:t>Jhonatan</w:t>
      </w:r>
      <w:proofErr w:type="spellEnd"/>
      <w:r w:rsidRPr="00485826">
        <w:rPr>
          <w:rFonts w:ascii="Times-Roman" w:hAnsi="Times-Roman" w:cs="Times-Roman"/>
          <w:b/>
          <w:lang w:val="es-AR"/>
        </w:rPr>
        <w:t>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r w:rsidR="00485826" w:rsidRPr="00485826">
        <w:rPr>
          <w:rFonts w:ascii="Times-Roman" w:hAnsi="Times-Roman" w:cs="Times-Roman"/>
          <w:lang w:val="es-AR"/>
        </w:rPr>
        <w:t>Licenciado en Informática.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</w:p>
    <w:p w14:paraId="7255DD0B" w14:textId="3F7E40ED" w:rsidR="00E96A3A" w:rsidRPr="00485826" w:rsidRDefault="00E96A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>).</w:t>
      </w:r>
    </w:p>
    <w:p w14:paraId="70515DD5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5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AFD7B" w14:textId="77777777" w:rsidR="00C921ED" w:rsidRDefault="00C921ED">
      <w:r>
        <w:separator/>
      </w:r>
    </w:p>
  </w:endnote>
  <w:endnote w:type="continuationSeparator" w:id="0">
    <w:p w14:paraId="3C461D1C" w14:textId="77777777" w:rsidR="00C921ED" w:rsidRDefault="00C9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18C65" w14:textId="77777777" w:rsidR="00C921ED" w:rsidRDefault="00C921ED"/>
  </w:footnote>
  <w:footnote w:type="continuationSeparator" w:id="0">
    <w:p w14:paraId="2331CF4B" w14:textId="77777777" w:rsidR="00C921ED" w:rsidRDefault="00C921ED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F66A4">
      <w:rPr>
        <w:noProof/>
      </w:rPr>
      <w:t>2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1B92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3546B"/>
    <w:rsid w:val="002434A1"/>
    <w:rsid w:val="00263943"/>
    <w:rsid w:val="00267B35"/>
    <w:rsid w:val="002F7910"/>
    <w:rsid w:val="00320B40"/>
    <w:rsid w:val="003427CE"/>
    <w:rsid w:val="00342F05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6398F"/>
    <w:rsid w:val="00693D5D"/>
    <w:rsid w:val="006B7F03"/>
    <w:rsid w:val="006E7362"/>
    <w:rsid w:val="007229DF"/>
    <w:rsid w:val="00725B45"/>
    <w:rsid w:val="007403CA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A1F6E"/>
    <w:rsid w:val="009C7D17"/>
    <w:rsid w:val="009E484E"/>
    <w:rsid w:val="009F40FB"/>
    <w:rsid w:val="00A22FCB"/>
    <w:rsid w:val="00A472F1"/>
    <w:rsid w:val="00A51A25"/>
    <w:rsid w:val="00A5237D"/>
    <w:rsid w:val="00A554A3"/>
    <w:rsid w:val="00A67016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872BA"/>
    <w:rsid w:val="00B93546"/>
    <w:rsid w:val="00BD1AC9"/>
    <w:rsid w:val="00BF0C69"/>
    <w:rsid w:val="00BF629B"/>
    <w:rsid w:val="00BF655C"/>
    <w:rsid w:val="00C06F97"/>
    <w:rsid w:val="00C075EF"/>
    <w:rsid w:val="00C11E83"/>
    <w:rsid w:val="00C2378A"/>
    <w:rsid w:val="00C378A1"/>
    <w:rsid w:val="00C621D6"/>
    <w:rsid w:val="00C82D86"/>
    <w:rsid w:val="00C921ED"/>
    <w:rsid w:val="00CB4B8D"/>
    <w:rsid w:val="00CC0DDA"/>
    <w:rsid w:val="00CD684F"/>
    <w:rsid w:val="00CF66A4"/>
    <w:rsid w:val="00D06623"/>
    <w:rsid w:val="00D14C6B"/>
    <w:rsid w:val="00D5536F"/>
    <w:rsid w:val="00D56935"/>
    <w:rsid w:val="00D758C6"/>
    <w:rsid w:val="00D90C10"/>
    <w:rsid w:val="00D92E96"/>
    <w:rsid w:val="00DA258C"/>
    <w:rsid w:val="00DA6B84"/>
    <w:rsid w:val="00DE07FA"/>
    <w:rsid w:val="00DF2DDE"/>
    <w:rsid w:val="00E01667"/>
    <w:rsid w:val="00E27600"/>
    <w:rsid w:val="00E36209"/>
    <w:rsid w:val="00E420BB"/>
    <w:rsid w:val="00E50DF6"/>
    <w:rsid w:val="00E965C5"/>
    <w:rsid w:val="00E96A3A"/>
    <w:rsid w:val="00E97402"/>
    <w:rsid w:val="00E97B99"/>
    <w:rsid w:val="00EB2E9D"/>
    <w:rsid w:val="00EE1602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dahl.com/doc/products/bsg/intra/infra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54C5-A572-44E2-BECA-AFAC12A5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939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6094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26</cp:revision>
  <cp:lastPrinted>2012-08-02T18:53:00Z</cp:lastPrinted>
  <dcterms:created xsi:type="dcterms:W3CDTF">2012-11-21T16:14:00Z</dcterms:created>
  <dcterms:modified xsi:type="dcterms:W3CDTF">2021-05-28T22:42:00Z</dcterms:modified>
</cp:coreProperties>
</file>