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BCEE"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USER AGREEMENT FOR THE Möbius SOFTWARE PACKAGE</w:t>
      </w:r>
    </w:p>
    <w:p w14:paraId="03F9CD02"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 xml:space="preserve"> </w:t>
      </w:r>
    </w:p>
    <w:p w14:paraId="213A7156"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1. STATUS AND ACCEPTANCE OF THE AGREEMENT</w:t>
      </w:r>
    </w:p>
    <w:p w14:paraId="5A1ABF2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1.1. This User Agreement (hereinafter referred to as the “Agreement”) is a legally binding agreement between an individual or legal entity (hereinafter referred to as the “User”) and the copyright holders of the Möbius software (hereinafter referred to as the “Program”, “Software”).</w:t>
      </w:r>
    </w:p>
    <w:p w14:paraId="4F23AC2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 The copyright holders of the Program are:</w:t>
      </w:r>
    </w:p>
    <w:p w14:paraId="2691545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Isaev Alexander Sergeevich</w:t>
      </w:r>
    </w:p>
    <w:p w14:paraId="305CD86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Lalenko Igor Sergeevich</w:t>
      </w:r>
    </w:p>
    <w:p w14:paraId="74E6E8F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(hereinafter collectively referred to as the “Copyright Holders”)</w:t>
      </w:r>
    </w:p>
    <w:p w14:paraId="59844E1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1.3. Use of the Program signifies the User's full and unconditional acceptance of all terms and conditions of this Agreement in accordance with Article 438 of the Civil Code of the Russian Federation.</w:t>
      </w:r>
    </w:p>
    <w:p w14:paraId="43B53DB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1.4. If the User does not agree with any terms of the Agreement, he/she is obliged to immediately stop using the Program.</w:t>
      </w:r>
    </w:p>
    <w:p w14:paraId="1B0E9D5C"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1AB78527"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2. GOVERNING LEGISLATION</w:t>
      </w:r>
    </w:p>
    <w:p w14:paraId="0D7BDB8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2.1. This Agreement is governed by the following regulatory legal acts:</w:t>
      </w:r>
    </w:p>
    <w:p w14:paraId="63A1598D"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Civil Code of the Russian Federation</w:t>
      </w:r>
    </w:p>
    <w:p w14:paraId="3FF5671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Federal Law No. 149-FZ "On Information, Information Technologies and the Protection of Information"</w:t>
      </w:r>
    </w:p>
    <w:p w14:paraId="447FBFC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Federal Law No. 152-FZ "On Personal Data"</w:t>
      </w:r>
    </w:p>
    <w:p w14:paraId="73ED35D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Federal Law No. 2300-1 "On the Protection of Consumer Rights"</w:t>
      </w:r>
    </w:p>
    <w:p w14:paraId="6E387A2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Federal Law No. 187-FZ "On the Security of Critical Information Infrastructure"</w:t>
      </w:r>
    </w:p>
    <w:p w14:paraId="07B3621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Berne Convention for the Protection of Literary and Artistic Works</w:t>
      </w:r>
    </w:p>
    <w:p w14:paraId="07C7F00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Universal Copyright Convention</w:t>
      </w:r>
    </w:p>
    <w:p w14:paraId="1C5092FD"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TRIPS Agreement (Trade-Related Aspects of Intellectual Property Rights)</w:t>
      </w:r>
    </w:p>
    <w:p w14:paraId="5A23C83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29C459FE"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lastRenderedPageBreak/>
        <w:t>3. DEFINITIONS</w:t>
      </w:r>
    </w:p>
    <w:p w14:paraId="6CBD3CB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3.1. Program — the Möbius software suite, including executable files, source code, libraries, graphic elements, documentation, and related materials.</w:t>
      </w:r>
    </w:p>
    <w:p w14:paraId="32CF115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3.2. Using the Program means any actions with the Program, including installation, launch, playback, debugging, modification, and studying the source code.</w:t>
      </w:r>
    </w:p>
    <w:p w14:paraId="4CD9474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3.3. License — the right to use the Program within the limits established by this Agreement.</w:t>
      </w:r>
    </w:p>
    <w:p w14:paraId="4690D86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3.4. Derivative works are any software products created on the basis of or using components of the Program.</w:t>
      </w:r>
    </w:p>
    <w:p w14:paraId="3DCB685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3.5. Commercial use – use of the Program to obtain direct or indirect financial gain.</w:t>
      </w:r>
    </w:p>
    <w:p w14:paraId="3F6EF24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1E506BE0"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4. SUBJECT OF THE AGREEMENT AND RIGHTS GRANTED</w:t>
      </w:r>
    </w:p>
    <w:p w14:paraId="0E47361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4.1. The Copyright Holders grant the User a non-transferable, revocable, non-exclusive license to use the Program under the terms of this Agreement.</w:t>
      </w:r>
    </w:p>
    <w:p w14:paraId="5CF1B47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4.2. The license is granted in all countries of the world.</w:t>
      </w:r>
    </w:p>
    <w:p w14:paraId="3FA4287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4.3. The license is valid until the termination of use of the Program or the revocation of the license by the Copyright Holders.</w:t>
      </w:r>
    </w:p>
    <w:p w14:paraId="17B1602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0AC1B858"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5. DISTRIBUTION AND LICENSING MODELS</w:t>
      </w:r>
    </w:p>
    <w:p w14:paraId="44C9C01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5.1. The Möbius program is distributed in the following editions:</w:t>
      </w:r>
    </w:p>
    <w:p w14:paraId="0ADB0E1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5.1.1. BASIC (FREE) VERSION:</w:t>
      </w:r>
    </w:p>
    <w:p w14:paraId="10B7889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Access to the basic functionality of the Program with restrictions.</w:t>
      </w:r>
    </w:p>
    <w:p w14:paraId="6C00616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Presence of advertising blocks in the interface.</w:t>
      </w:r>
    </w:p>
    <w:p w14:paraId="65A55DA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Collection of anonymized usage statistics.</w:t>
      </w:r>
    </w:p>
    <w:p w14:paraId="140669D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Lack of technical support.</w:t>
      </w:r>
    </w:p>
    <w:p w14:paraId="55165FD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Commercial use prohibited.</w:t>
      </w:r>
    </w:p>
    <w:p w14:paraId="566706E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Limited functionality of individual modules.</w:t>
      </w:r>
    </w:p>
    <w:p w14:paraId="497FCEC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5.1.2. ADVANCED VERSION (MONTHLY SUBSCRIPTION):</w:t>
      </w:r>
    </w:p>
    <w:p w14:paraId="472CE82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Full functionality of the Program without restrictions.</w:t>
      </w:r>
    </w:p>
    <w:p w14:paraId="20D433E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lastRenderedPageBreak/>
        <w:t>· No advertising blocks or messages.</w:t>
      </w:r>
    </w:p>
    <w:p w14:paraId="07D732A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Priority technical support for the duration of your subscription.</w:t>
      </w:r>
    </w:p>
    <w:p w14:paraId="65BF0A6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Access to all updates, including major versions, for the duration of the subscription.</w:t>
      </w:r>
    </w:p>
    <w:p w14:paraId="6D000F0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Possibility of commercial use.</w:t>
      </w:r>
    </w:p>
    <w:p w14:paraId="364D5D0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Advanced data export and processing capabilities.</w:t>
      </w:r>
    </w:p>
    <w:p w14:paraId="50F7AFF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Access to restricted sections of documentation and training materials.</w:t>
      </w:r>
    </w:p>
    <w:p w14:paraId="4925597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5.2. The monthly subscription to the Extended Version is 200 (two hundred) rubles. Payment is debited monthly until the User cancels the subscription.</w:t>
      </w:r>
    </w:p>
    <w:p w14:paraId="38E5E47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5.3. Subscription terms and conditions, including payment, automatic renewal, and cancellation procedures, are described in detail on the Program's official website or in the app store interface.</w:t>
      </w:r>
    </w:p>
    <w:p w14:paraId="6679EEC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6ECA7B25"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6. RESTRICTIONS ON USE</w:t>
      </w:r>
    </w:p>
    <w:p w14:paraId="68E32A6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 IT IS STRICTLY PROHIBITED:</w:t>
      </w:r>
    </w:p>
    <w:p w14:paraId="6DDDD9D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6.1.1. Any copying, reproduction, modification, distribution of the Program without the written permission of the Copyright Holders.</w:t>
      </w:r>
    </w:p>
    <w:p w14:paraId="72FA66E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6.1.2. </w:t>
      </w:r>
      <w:proofErr w:type="spellStart"/>
      <w:r w:rsidRPr="006A0A91">
        <w:rPr>
          <w:rFonts w:ascii="Times New Roman" w:hAnsi="Times New Roman" w:cs="Times New Roman"/>
          <w:sz w:val="28"/>
          <w:szCs w:val="28"/>
          <w:lang w:val="en-US"/>
        </w:rPr>
        <w:t>Decompilation</w:t>
      </w:r>
      <w:proofErr w:type="spellEnd"/>
      <w:r w:rsidRPr="006A0A91">
        <w:rPr>
          <w:rFonts w:ascii="Times New Roman" w:hAnsi="Times New Roman" w:cs="Times New Roman"/>
          <w:sz w:val="28"/>
          <w:szCs w:val="28"/>
          <w:lang w:val="en-US"/>
        </w:rPr>
        <w:t>, disassembly, reverse engineering, hacking security technologies.</w:t>
      </w:r>
    </w:p>
    <w:p w14:paraId="0B4A20C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6.1.3. Creation of derivative works based on the Program or its components.</w:t>
      </w:r>
    </w:p>
    <w:p w14:paraId="35D7638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6.1.4. Use of the Program for commercial activities without purchasing a paid version.</w:t>
      </w:r>
    </w:p>
    <w:p w14:paraId="2313177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6.1.5. Removing, concealing or modifying copyright information, technical protection or control code.</w:t>
      </w:r>
    </w:p>
    <w:p w14:paraId="2E7780F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6.1.6. Using the Program to create content that:</w:t>
      </w:r>
    </w:p>
    <w:p w14:paraId="399AD2E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violates</w:t>
      </w:r>
      <w:proofErr w:type="gramEnd"/>
      <w:r w:rsidRPr="006A0A91">
        <w:rPr>
          <w:rFonts w:ascii="Times New Roman" w:hAnsi="Times New Roman" w:cs="Times New Roman"/>
          <w:sz w:val="28"/>
          <w:szCs w:val="28"/>
          <w:lang w:val="en-US"/>
        </w:rPr>
        <w:t xml:space="preserve"> the copyright and related rights of third parties</w:t>
      </w:r>
    </w:p>
    <w:p w14:paraId="0398CB1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contains</w:t>
      </w:r>
      <w:proofErr w:type="gramEnd"/>
      <w:r w:rsidRPr="006A0A91">
        <w:rPr>
          <w:rFonts w:ascii="Times New Roman" w:hAnsi="Times New Roman" w:cs="Times New Roman"/>
          <w:sz w:val="28"/>
          <w:szCs w:val="28"/>
          <w:lang w:val="en-US"/>
        </w:rPr>
        <w:t xml:space="preserve"> pornographic materials, including child pornography</w:t>
      </w:r>
    </w:p>
    <w:p w14:paraId="17B42AE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promotes</w:t>
      </w:r>
      <w:proofErr w:type="gramEnd"/>
      <w:r w:rsidRPr="006A0A91">
        <w:rPr>
          <w:rFonts w:ascii="Times New Roman" w:hAnsi="Times New Roman" w:cs="Times New Roman"/>
          <w:sz w:val="28"/>
          <w:szCs w:val="28"/>
          <w:lang w:val="en-US"/>
        </w:rPr>
        <w:t xml:space="preserve"> violence, extremism, terrorism</w:t>
      </w:r>
    </w:p>
    <w:p w14:paraId="75DE382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contains</w:t>
      </w:r>
      <w:proofErr w:type="gramEnd"/>
      <w:r w:rsidRPr="006A0A91">
        <w:rPr>
          <w:rFonts w:ascii="Times New Roman" w:hAnsi="Times New Roman" w:cs="Times New Roman"/>
          <w:sz w:val="28"/>
          <w:szCs w:val="28"/>
          <w:lang w:val="en-US"/>
        </w:rPr>
        <w:t xml:space="preserve"> incitement to racial, religious or national intolerance</w:t>
      </w:r>
    </w:p>
    <w:p w14:paraId="691C38E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violates</w:t>
      </w:r>
      <w:proofErr w:type="gramEnd"/>
      <w:r w:rsidRPr="006A0A91">
        <w:rPr>
          <w:rFonts w:ascii="Times New Roman" w:hAnsi="Times New Roman" w:cs="Times New Roman"/>
          <w:sz w:val="28"/>
          <w:szCs w:val="28"/>
          <w:lang w:val="en-US"/>
        </w:rPr>
        <w:t xml:space="preserve"> the legislation of the Russian Federation or international law</w:t>
      </w:r>
    </w:p>
    <w:p w14:paraId="7ABF095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lastRenderedPageBreak/>
        <w:t xml:space="preserve">· </w:t>
      </w:r>
      <w:proofErr w:type="gramStart"/>
      <w:r w:rsidRPr="006A0A91">
        <w:rPr>
          <w:rFonts w:ascii="Times New Roman" w:hAnsi="Times New Roman" w:cs="Times New Roman"/>
          <w:sz w:val="28"/>
          <w:szCs w:val="28"/>
          <w:lang w:val="en-US"/>
        </w:rPr>
        <w:t>intended</w:t>
      </w:r>
      <w:proofErr w:type="gramEnd"/>
      <w:r w:rsidRPr="006A0A91">
        <w:rPr>
          <w:rFonts w:ascii="Times New Roman" w:hAnsi="Times New Roman" w:cs="Times New Roman"/>
          <w:sz w:val="28"/>
          <w:szCs w:val="28"/>
          <w:lang w:val="en-US"/>
        </w:rPr>
        <w:t xml:space="preserve"> for fraudulent or unlawful purposes</w:t>
      </w:r>
    </w:p>
    <w:p w14:paraId="0DD66D9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roofErr w:type="gramStart"/>
      <w:r w:rsidRPr="006A0A91">
        <w:rPr>
          <w:rFonts w:ascii="Times New Roman" w:hAnsi="Times New Roman" w:cs="Times New Roman"/>
          <w:sz w:val="28"/>
          <w:szCs w:val="28"/>
          <w:lang w:val="en-US"/>
        </w:rPr>
        <w:t>contains</w:t>
      </w:r>
      <w:proofErr w:type="gramEnd"/>
      <w:r w:rsidRPr="006A0A91">
        <w:rPr>
          <w:rFonts w:ascii="Times New Roman" w:hAnsi="Times New Roman" w:cs="Times New Roman"/>
          <w:sz w:val="28"/>
          <w:szCs w:val="28"/>
          <w:lang w:val="en-US"/>
        </w:rPr>
        <w:t xml:space="preserve"> malicious code or programs</w:t>
      </w:r>
    </w:p>
    <w:p w14:paraId="763797DD"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6.1.7. Use of the Program for purposes that may cause harm to the Copyright Holders or third parties.</w:t>
      </w:r>
    </w:p>
    <w:p w14:paraId="4DCA013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6.1.8. Transfer of license rights to third parties without the written consent of the Copyright Holders.</w:t>
      </w:r>
    </w:p>
    <w:p w14:paraId="599D14E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7A38137F"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7. PERMITTED USE</w:t>
      </w:r>
    </w:p>
    <w:p w14:paraId="5450DBB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 The User is PERMITTED to:</w:t>
      </w:r>
    </w:p>
    <w:p w14:paraId="3D09903C"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7.1.1. Install and use the Program on an unlimited number of devices, subject to compliance with the license terms.</w:t>
      </w:r>
    </w:p>
    <w:p w14:paraId="32EF33B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7.1.2 View the source code for informational and educational purposes.</w:t>
      </w:r>
    </w:p>
    <w:p w14:paraId="1D9F3511"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7.1.3. Test the functionality for personal, non-commercial purposes.</w:t>
      </w:r>
    </w:p>
    <w:p w14:paraId="7FC39B3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7.1.4. Report bugs and suggest improvements through the GitHub Issues system.</w:t>
      </w:r>
    </w:p>
    <w:p w14:paraId="0E27CA6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7.1.5. Discuss the Program in technical communities with mandatory indication of authorship.</w:t>
      </w:r>
    </w:p>
    <w:p w14:paraId="278DB24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7.1.6. Create content using the Program, subject to compliance with the law.</w:t>
      </w:r>
    </w:p>
    <w:p w14:paraId="01FC4EB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476499EC"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8. INTELLECTUAL PROPERTY</w:t>
      </w:r>
    </w:p>
    <w:p w14:paraId="7971CB9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8.1. The copyright holders own all exclusive rights to:</w:t>
      </w:r>
    </w:p>
    <w:p w14:paraId="1D9CADC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The name "Möbius" and related trademarks</w:t>
      </w:r>
    </w:p>
    <w:p w14:paraId="1EC2CB0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Logo and corporate identity of the Program</w:t>
      </w:r>
    </w:p>
    <w:p w14:paraId="31F2FC4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The source code and object code of the Program</w:t>
      </w:r>
    </w:p>
    <w:p w14:paraId="51C4B62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Unique algorithms and data processing methods</w:t>
      </w:r>
    </w:p>
    <w:p w14:paraId="028D2D9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Architectural solutions and design patterns</w:t>
      </w:r>
    </w:p>
    <w:p w14:paraId="7D1AECD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User interface and interaction design</w:t>
      </w:r>
    </w:p>
    <w:p w14:paraId="0CFDF9E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Graphic elements, icons, visual components</w:t>
      </w:r>
    </w:p>
    <w:p w14:paraId="06683FF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Technical documentation and specifications</w:t>
      </w:r>
    </w:p>
    <w:p w14:paraId="686B0A5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lastRenderedPageBreak/>
        <w:t>· The concept of a universal platform for creativity</w:t>
      </w:r>
    </w:p>
    <w:p w14:paraId="6D79D35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All derivative works and modifications of the Program</w:t>
      </w:r>
    </w:p>
    <w:p w14:paraId="75ACF7C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8.2. Any suggestions, ideas, improvements, and other feedback sent to Copyright Holders via the Issues system, email, or other means may be used in the Program without additional compensation and are not considered confidential information.</w:t>
      </w:r>
    </w:p>
    <w:p w14:paraId="07ABA65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5F18AE2B"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9. DISCLAIMER OF WARRANTIES AND LIMITATION OF LIABILITY</w:t>
      </w:r>
    </w:p>
    <w:p w14:paraId="50DE96A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9.1 The Program is provided "AS IS" without warranties of any kind, either express or implied, to the fullest extent permitted by applicable law.</w:t>
      </w:r>
    </w:p>
    <w:p w14:paraId="0646D8F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9.2. Copyright holders DO NOT GUARANTEE:</w:t>
      </w:r>
    </w:p>
    <w:p w14:paraId="66FD5F9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Operation of all functions of the Program</w:t>
      </w:r>
    </w:p>
    <w:p w14:paraId="21489C4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Compatibility with future versions of operating systems</w:t>
      </w:r>
    </w:p>
    <w:p w14:paraId="79A08F7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Absence of errors, failures and shortcomings in work</w:t>
      </w:r>
    </w:p>
    <w:p w14:paraId="1FAC6DC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Compliance of the Program with the specific goals of the User</w:t>
      </w:r>
    </w:p>
    <w:p w14:paraId="34FBF88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Uninterrupted operation of the Program</w:t>
      </w:r>
    </w:p>
    <w:p w14:paraId="417B3F3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Security of User data</w:t>
      </w:r>
    </w:p>
    <w:p w14:paraId="3034325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Technical support for free versions</w:t>
      </w:r>
    </w:p>
    <w:p w14:paraId="5D7AF60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Timely release of updates</w:t>
      </w:r>
    </w:p>
    <w:p w14:paraId="513DA25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9.3. Copyright holders are not liable for:</w:t>
      </w:r>
    </w:p>
    <w:p w14:paraId="4489D31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Any direct, indirect, incidental, special damages of the User</w:t>
      </w:r>
    </w:p>
    <w:p w14:paraId="76744AB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Loss of data, profits or business reputation</w:t>
      </w:r>
    </w:p>
    <w:p w14:paraId="6662FFC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Consequences of using or inability to use the Program</w:t>
      </w:r>
    </w:p>
    <w:p w14:paraId="7EFB899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Legal implications of using the Program in various jurisdictions</w:t>
      </w:r>
    </w:p>
    <w:p w14:paraId="12D9B82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Actions of third parties committed using the Program</w:t>
      </w:r>
    </w:p>
    <w:p w14:paraId="457A6B7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Violation of copyright of third parties committed by the User</w:t>
      </w:r>
    </w:p>
    <w:p w14:paraId="0478752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Damage caused to the User's equipment or software</w:t>
      </w:r>
    </w:p>
    <w:p w14:paraId="1C339F0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Any claims from third parties against the User related to the use of the Program</w:t>
      </w:r>
    </w:p>
    <w:p w14:paraId="0369AAE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07CE89C9"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lastRenderedPageBreak/>
        <w:t>10. COLLECTION AND USE OF DATA</w:t>
      </w:r>
    </w:p>
    <w:p w14:paraId="19888F0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10.1. When using the Program, the following data may be collected:</w:t>
      </w:r>
    </w:p>
    <w:p w14:paraId="26E3E36D"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Anonymized data about the use of functions</w:t>
      </w:r>
    </w:p>
    <w:p w14:paraId="0F9884F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Technical characteristics of the device and operating system</w:t>
      </w:r>
    </w:p>
    <w:p w14:paraId="6931022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Performance and error statistics</w:t>
      </w:r>
    </w:p>
    <w:p w14:paraId="182D05B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Information about actions in the Program interface</w:t>
      </w:r>
    </w:p>
    <w:p w14:paraId="123FF12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10.2. The collected data is used for:</w:t>
      </w:r>
    </w:p>
    <w:p w14:paraId="3A13323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Improvements to the functionality of the Program</w:t>
      </w:r>
    </w:p>
    <w:p w14:paraId="0D79778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Bug fixes and performance optimizations</w:t>
      </w:r>
    </w:p>
    <w:p w14:paraId="07EAC42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Analysis of user preferences</w:t>
      </w:r>
    </w:p>
    <w:p w14:paraId="547373F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Personalization of user experience</w:t>
      </w:r>
    </w:p>
    <w:p w14:paraId="6C34B13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Display relevant ads in the free version</w:t>
      </w:r>
    </w:p>
    <w:p w14:paraId="3C8010D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1813751B"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11. TERMINATION OF THE LICENSE</w:t>
      </w:r>
    </w:p>
    <w:p w14:paraId="3D80549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11.1. Copyright holders have the right to unilaterally terminate the license in the event of:</w:t>
      </w:r>
    </w:p>
    <w:p w14:paraId="7F39FF24"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Violation of the terms of this Agreement by the User</w:t>
      </w:r>
    </w:p>
    <w:p w14:paraId="6EFE038F"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Using the Program in a manner contrary to law</w:t>
      </w:r>
    </w:p>
    <w:p w14:paraId="21DB6BF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Claims against Copyright Holders from third parties in connection with the use of the Program by the User</w:t>
      </w:r>
    </w:p>
    <w:p w14:paraId="79CA265D"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Discovery of facts of illegal use of the Program</w:t>
      </w:r>
    </w:p>
    <w:p w14:paraId="5B2EC81A"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11.2. Upon termination of the license, the User is obliged to:</w:t>
      </w:r>
    </w:p>
    <w:p w14:paraId="2CBF734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Immediately stop using the Program</w:t>
      </w:r>
    </w:p>
    <w:p w14:paraId="47B6188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Destroy all copies of the Program</w:t>
      </w:r>
    </w:p>
    <w:p w14:paraId="2FD6B8B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Remove installed copies of the Program from all devices</w:t>
      </w:r>
    </w:p>
    <w:p w14:paraId="5B786878"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354C9B56"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12. FINAL PROVISIONS</w:t>
      </w:r>
    </w:p>
    <w:p w14:paraId="56F0009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lastRenderedPageBreak/>
        <w:t>12.1. The Agreement is valid from the moment of commencement of use of the Program until the complete termination of use.</w:t>
      </w:r>
    </w:p>
    <w:p w14:paraId="50548716"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12.2. The Copyright Holders reserve the right to unilaterally change the terms of this Agreement without prior notice to the User.</w:t>
      </w:r>
    </w:p>
    <w:p w14:paraId="55CF4117"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12.3. The new version of the Agreement shall enter into force from the moment it is posted on the official website or in the Program repository.</w:t>
      </w:r>
    </w:p>
    <w:p w14:paraId="0B00F0FE"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12.4. All disputes and disagreements shall be resolved in accordance with the laws of the Russian Federation. Jurisdiction for disputes shall be determined by the location of the Copyright Holders.</w:t>
      </w:r>
    </w:p>
    <w:p w14:paraId="3E29E763"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12.5 If any provision of this Agreement is held invalid or unenforceable, the remaining provisions will remain in force.</w:t>
      </w:r>
    </w:p>
    <w:p w14:paraId="689E93C2"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12.6. The copyright holders are not responsible for changes in legislation that may affect the use of the Program.</w:t>
      </w:r>
    </w:p>
    <w:p w14:paraId="26976EAB"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12.7. The User confirms that he/she has read and understood all the terms of this Agreement and accepts them without any reservations.</w:t>
      </w:r>
    </w:p>
    <w:p w14:paraId="1A7D4CE5"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53FBBE90"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Effective date: November 15, 2024</w:t>
      </w:r>
    </w:p>
    <w:p w14:paraId="7BCA7E30"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 xml:space="preserve"> </w:t>
      </w:r>
    </w:p>
    <w:p w14:paraId="2257FC83" w14:textId="77777777" w:rsidR="006A0A91" w:rsidRPr="006A0A91" w:rsidRDefault="006A0A91" w:rsidP="006A0A91">
      <w:pPr>
        <w:jc w:val="both"/>
        <w:rPr>
          <w:rFonts w:ascii="Times New Roman" w:hAnsi="Times New Roman" w:cs="Times New Roman"/>
          <w:b/>
          <w:bCs/>
          <w:sz w:val="28"/>
          <w:szCs w:val="28"/>
          <w:lang w:val="en-US"/>
        </w:rPr>
      </w:pPr>
      <w:r w:rsidRPr="006A0A91">
        <w:rPr>
          <w:rFonts w:ascii="Times New Roman" w:hAnsi="Times New Roman" w:cs="Times New Roman"/>
          <w:b/>
          <w:bCs/>
          <w:sz w:val="28"/>
          <w:szCs w:val="28"/>
          <w:lang w:val="en-US"/>
        </w:rPr>
        <w:t>Copyright holders:</w:t>
      </w:r>
    </w:p>
    <w:p w14:paraId="247EF7D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Isaev Alexander Sergeevich</w:t>
      </w:r>
    </w:p>
    <w:p w14:paraId="35F6F389" w14:textId="77777777" w:rsidR="006A0A91" w:rsidRPr="006A0A91" w:rsidRDefault="006A0A91" w:rsidP="006A0A91">
      <w:pPr>
        <w:jc w:val="both"/>
        <w:rPr>
          <w:rFonts w:ascii="Times New Roman" w:hAnsi="Times New Roman" w:cs="Times New Roman"/>
          <w:sz w:val="28"/>
          <w:szCs w:val="28"/>
          <w:lang w:val="en-US"/>
        </w:rPr>
      </w:pPr>
      <w:r w:rsidRPr="006A0A91">
        <w:rPr>
          <w:rFonts w:ascii="Times New Roman" w:hAnsi="Times New Roman" w:cs="Times New Roman"/>
          <w:sz w:val="28"/>
          <w:szCs w:val="28"/>
          <w:lang w:val="en-US"/>
        </w:rPr>
        <w:t>Lalenko Igor Sergeevich</w:t>
      </w:r>
    </w:p>
    <w:p w14:paraId="002E8761" w14:textId="77777777" w:rsidR="00EB57BA" w:rsidRPr="006A0A91" w:rsidRDefault="00EB57BA" w:rsidP="006A0A91">
      <w:pPr>
        <w:jc w:val="both"/>
        <w:rPr>
          <w:rFonts w:ascii="Times New Roman" w:hAnsi="Times New Roman" w:cs="Times New Roman"/>
          <w:sz w:val="28"/>
          <w:szCs w:val="28"/>
          <w:lang w:val="en-US"/>
        </w:rPr>
      </w:pPr>
    </w:p>
    <w:sectPr w:rsidR="00EB57BA" w:rsidRPr="006A0A91">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0DD8" w14:textId="77777777" w:rsidR="00903521" w:rsidRDefault="00903521" w:rsidP="006A0A91">
      <w:pPr>
        <w:spacing w:after="0" w:line="240" w:lineRule="auto"/>
      </w:pPr>
      <w:r>
        <w:separator/>
      </w:r>
    </w:p>
  </w:endnote>
  <w:endnote w:type="continuationSeparator" w:id="0">
    <w:p w14:paraId="402E7CDF" w14:textId="77777777" w:rsidR="00903521" w:rsidRDefault="00903521" w:rsidP="006A0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3857"/>
      <w:docPartObj>
        <w:docPartGallery w:val="Page Numbers (Bottom of Page)"/>
        <w:docPartUnique/>
      </w:docPartObj>
    </w:sdtPr>
    <w:sdtContent>
      <w:p w14:paraId="18C88D72" w14:textId="1AEF861B" w:rsidR="006A0A91" w:rsidRDefault="006A0A91">
        <w:pPr>
          <w:pStyle w:val="ae"/>
          <w:jc w:val="center"/>
        </w:pPr>
        <w:r>
          <w:fldChar w:fldCharType="begin"/>
        </w:r>
        <w:r>
          <w:instrText>PAGE   \* MERGEFORMAT</w:instrText>
        </w:r>
        <w:r>
          <w:fldChar w:fldCharType="separate"/>
        </w:r>
        <w:r>
          <w:t>2</w:t>
        </w:r>
        <w:r>
          <w:fldChar w:fldCharType="end"/>
        </w:r>
      </w:p>
    </w:sdtContent>
  </w:sdt>
  <w:p w14:paraId="659F8766" w14:textId="77777777" w:rsidR="006A0A91" w:rsidRDefault="006A0A9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1042" w14:textId="77777777" w:rsidR="00903521" w:rsidRDefault="00903521" w:rsidP="006A0A91">
      <w:pPr>
        <w:spacing w:after="0" w:line="240" w:lineRule="auto"/>
      </w:pPr>
      <w:r>
        <w:separator/>
      </w:r>
    </w:p>
  </w:footnote>
  <w:footnote w:type="continuationSeparator" w:id="0">
    <w:p w14:paraId="38F92F05" w14:textId="77777777" w:rsidR="00903521" w:rsidRDefault="00903521" w:rsidP="006A0A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8F"/>
    <w:rsid w:val="000C338F"/>
    <w:rsid w:val="005D425E"/>
    <w:rsid w:val="006A0A91"/>
    <w:rsid w:val="00742AE9"/>
    <w:rsid w:val="00903521"/>
    <w:rsid w:val="00AB03FB"/>
    <w:rsid w:val="00D96AE1"/>
    <w:rsid w:val="00EB5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5A3D"/>
  <w15:chartTrackingRefBased/>
  <w15:docId w15:val="{361A7D69-5CB1-4741-90B7-67A4386C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3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C3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C338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C338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C338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33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33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33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33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338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338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338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338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338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33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338F"/>
    <w:rPr>
      <w:rFonts w:eastAsiaTheme="majorEastAsia" w:cstheme="majorBidi"/>
      <w:color w:val="595959" w:themeColor="text1" w:themeTint="A6"/>
    </w:rPr>
  </w:style>
  <w:style w:type="character" w:customStyle="1" w:styleId="80">
    <w:name w:val="Заголовок 8 Знак"/>
    <w:basedOn w:val="a0"/>
    <w:link w:val="8"/>
    <w:uiPriority w:val="9"/>
    <w:semiHidden/>
    <w:rsid w:val="000C33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338F"/>
    <w:rPr>
      <w:rFonts w:eastAsiaTheme="majorEastAsia" w:cstheme="majorBidi"/>
      <w:color w:val="272727" w:themeColor="text1" w:themeTint="D8"/>
    </w:rPr>
  </w:style>
  <w:style w:type="paragraph" w:styleId="a3">
    <w:name w:val="Title"/>
    <w:basedOn w:val="a"/>
    <w:next w:val="a"/>
    <w:link w:val="a4"/>
    <w:uiPriority w:val="10"/>
    <w:qFormat/>
    <w:rsid w:val="000C3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33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33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33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338F"/>
    <w:pPr>
      <w:spacing w:before="160"/>
      <w:jc w:val="center"/>
    </w:pPr>
    <w:rPr>
      <w:i/>
      <w:iCs/>
      <w:color w:val="404040" w:themeColor="text1" w:themeTint="BF"/>
    </w:rPr>
  </w:style>
  <w:style w:type="character" w:customStyle="1" w:styleId="22">
    <w:name w:val="Цитата 2 Знак"/>
    <w:basedOn w:val="a0"/>
    <w:link w:val="21"/>
    <w:uiPriority w:val="29"/>
    <w:rsid w:val="000C338F"/>
    <w:rPr>
      <w:i/>
      <w:iCs/>
      <w:color w:val="404040" w:themeColor="text1" w:themeTint="BF"/>
    </w:rPr>
  </w:style>
  <w:style w:type="paragraph" w:styleId="a7">
    <w:name w:val="List Paragraph"/>
    <w:basedOn w:val="a"/>
    <w:uiPriority w:val="34"/>
    <w:qFormat/>
    <w:rsid w:val="000C338F"/>
    <w:pPr>
      <w:ind w:left="720"/>
      <w:contextualSpacing/>
    </w:pPr>
  </w:style>
  <w:style w:type="character" w:styleId="a8">
    <w:name w:val="Intense Emphasis"/>
    <w:basedOn w:val="a0"/>
    <w:uiPriority w:val="21"/>
    <w:qFormat/>
    <w:rsid w:val="000C338F"/>
    <w:rPr>
      <w:i/>
      <w:iCs/>
      <w:color w:val="2F5496" w:themeColor="accent1" w:themeShade="BF"/>
    </w:rPr>
  </w:style>
  <w:style w:type="paragraph" w:styleId="a9">
    <w:name w:val="Intense Quote"/>
    <w:basedOn w:val="a"/>
    <w:next w:val="a"/>
    <w:link w:val="aa"/>
    <w:uiPriority w:val="30"/>
    <w:qFormat/>
    <w:rsid w:val="000C3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C338F"/>
    <w:rPr>
      <w:i/>
      <w:iCs/>
      <w:color w:val="2F5496" w:themeColor="accent1" w:themeShade="BF"/>
    </w:rPr>
  </w:style>
  <w:style w:type="character" w:styleId="ab">
    <w:name w:val="Intense Reference"/>
    <w:basedOn w:val="a0"/>
    <w:uiPriority w:val="32"/>
    <w:qFormat/>
    <w:rsid w:val="000C338F"/>
    <w:rPr>
      <w:b/>
      <w:bCs/>
      <w:smallCaps/>
      <w:color w:val="2F5496" w:themeColor="accent1" w:themeShade="BF"/>
      <w:spacing w:val="5"/>
    </w:rPr>
  </w:style>
  <w:style w:type="paragraph" w:styleId="ac">
    <w:name w:val="header"/>
    <w:basedOn w:val="a"/>
    <w:link w:val="ad"/>
    <w:uiPriority w:val="99"/>
    <w:unhideWhenUsed/>
    <w:rsid w:val="006A0A9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6A0A91"/>
  </w:style>
  <w:style w:type="paragraph" w:styleId="ae">
    <w:name w:val="footer"/>
    <w:basedOn w:val="a"/>
    <w:link w:val="af"/>
    <w:uiPriority w:val="99"/>
    <w:unhideWhenUsed/>
    <w:rsid w:val="006A0A9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6A0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2</cp:revision>
  <dcterms:created xsi:type="dcterms:W3CDTF">2025-11-04T08:10:00Z</dcterms:created>
  <dcterms:modified xsi:type="dcterms:W3CDTF">2025-11-04T08:12:00Z</dcterms:modified>
</cp:coreProperties>
</file>