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95" w:rsidRDefault="00995995"/>
    <w:p w:rsidR="00995995" w:rsidRDefault="00995995"/>
    <w:p w:rsidR="00995995" w:rsidRDefault="00995995"/>
    <w:p w:rsidR="00995995" w:rsidRDefault="00995995"/>
    <w:p w:rsidR="00ED6770" w:rsidRDefault="00ED6770" w:rsidP="00ED6770"/>
    <w:p w:rsidR="00ED6770" w:rsidRDefault="00ED6770" w:rsidP="00ED6770"/>
    <w:p w:rsidR="00ED6770" w:rsidRDefault="00ED6770" w:rsidP="00ED6770"/>
    <w:p w:rsidR="00ED6770" w:rsidRDefault="00ED6770" w:rsidP="00ED6770"/>
    <w:p w:rsidR="00995995" w:rsidRPr="00ED6770" w:rsidRDefault="00ED6770" w:rsidP="00995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70">
        <w:rPr>
          <w:rFonts w:ascii="Times New Roman" w:hAnsi="Times New Roman" w:cs="Times New Roman"/>
          <w:b/>
          <w:sz w:val="28"/>
          <w:szCs w:val="28"/>
        </w:rPr>
        <w:t xml:space="preserve">Финансовый план разработки игры "Пугачёвщина: Кровавое восстание"  </w:t>
      </w:r>
    </w:p>
    <w:p w:rsidR="00995995" w:rsidRDefault="00995995" w:rsidP="00995995">
      <w:pPr>
        <w:rPr>
          <w:b/>
          <w:sz w:val="40"/>
          <w:szCs w:val="40"/>
        </w:rPr>
      </w:pPr>
    </w:p>
    <w:p w:rsidR="00205CA8" w:rsidRDefault="00205CA8" w:rsidP="00205CA8">
      <w:pPr>
        <w:spacing w:line="240" w:lineRule="atLeast"/>
        <w:rPr>
          <w:sz w:val="32"/>
          <w:szCs w:val="32"/>
        </w:rPr>
      </w:pPr>
    </w:p>
    <w:p w:rsidR="00A22D6F" w:rsidRDefault="00A22D6F" w:rsidP="00205CA8">
      <w:pPr>
        <w:spacing w:line="240" w:lineRule="atLeast"/>
        <w:rPr>
          <w:sz w:val="32"/>
          <w:szCs w:val="32"/>
        </w:rPr>
      </w:pPr>
    </w:p>
    <w:p w:rsidR="00A22D6F" w:rsidRDefault="00A22D6F" w:rsidP="00205CA8">
      <w:pPr>
        <w:spacing w:line="240" w:lineRule="atLeast"/>
        <w:rPr>
          <w:sz w:val="32"/>
          <w:szCs w:val="32"/>
        </w:rPr>
      </w:pPr>
    </w:p>
    <w:p w:rsidR="00A22D6F" w:rsidRDefault="00A22D6F" w:rsidP="00205CA8">
      <w:pPr>
        <w:spacing w:line="240" w:lineRule="atLeast"/>
        <w:rPr>
          <w:sz w:val="32"/>
          <w:szCs w:val="32"/>
        </w:rPr>
      </w:pPr>
    </w:p>
    <w:p w:rsidR="00A22D6F" w:rsidRDefault="00A22D6F" w:rsidP="00205CA8">
      <w:pPr>
        <w:spacing w:line="240" w:lineRule="atLeast"/>
        <w:rPr>
          <w:sz w:val="32"/>
          <w:szCs w:val="32"/>
        </w:rPr>
      </w:pPr>
    </w:p>
    <w:p w:rsidR="00A22D6F" w:rsidRDefault="00A22D6F" w:rsidP="00205CA8">
      <w:pPr>
        <w:spacing w:line="240" w:lineRule="atLeast"/>
        <w:rPr>
          <w:sz w:val="32"/>
          <w:szCs w:val="32"/>
        </w:rPr>
      </w:pPr>
    </w:p>
    <w:p w:rsidR="00ED6770" w:rsidRP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  <w:r w:rsidRPr="00ED6770">
        <w:rPr>
          <w:rFonts w:ascii="Times New Roman" w:hAnsi="Times New Roman" w:cs="Times New Roman"/>
          <w:sz w:val="28"/>
          <w:szCs w:val="28"/>
        </w:rPr>
        <w:t xml:space="preserve">Срок разработки: 3 года (36 месяцев)  </w:t>
      </w:r>
    </w:p>
    <w:p w:rsidR="00ED6770" w:rsidRP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  <w:r w:rsidRPr="00ED6770">
        <w:rPr>
          <w:rFonts w:ascii="Times New Roman" w:hAnsi="Times New Roman" w:cs="Times New Roman"/>
          <w:sz w:val="28"/>
          <w:szCs w:val="28"/>
        </w:rPr>
        <w:t xml:space="preserve">Бюджет: 75–100 млн рублей  </w:t>
      </w:r>
    </w:p>
    <w:p w:rsidR="00D806A6" w:rsidRDefault="00ED6770" w:rsidP="00ED6770">
      <w:pPr>
        <w:rPr>
          <w:rFonts w:ascii="Times New Roman" w:hAnsi="Times New Roman" w:cs="Times New Roman"/>
          <w:sz w:val="28"/>
          <w:szCs w:val="28"/>
        </w:rPr>
      </w:pPr>
      <w:r w:rsidRPr="00ED6770">
        <w:rPr>
          <w:rFonts w:ascii="Times New Roman" w:hAnsi="Times New Roman" w:cs="Times New Roman"/>
          <w:sz w:val="28"/>
          <w:szCs w:val="28"/>
        </w:rPr>
        <w:t xml:space="preserve">Движок: </w:t>
      </w:r>
      <w:proofErr w:type="spellStart"/>
      <w:r w:rsidRPr="00ED6770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ED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77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D6770">
        <w:rPr>
          <w:rFonts w:ascii="Times New Roman" w:hAnsi="Times New Roman" w:cs="Times New Roman"/>
          <w:sz w:val="28"/>
          <w:szCs w:val="28"/>
        </w:rPr>
        <w:t xml:space="preserve"> 5  </w:t>
      </w:r>
    </w:p>
    <w:p w:rsid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</w:p>
    <w:p w:rsid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</w:p>
    <w:p w:rsid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</w:p>
    <w:p w:rsid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</w:p>
    <w:p w:rsidR="00ED6770" w:rsidRDefault="00ED6770" w:rsidP="00ED6770">
      <w:pPr>
        <w:rPr>
          <w:rFonts w:ascii="Times New Roman" w:hAnsi="Times New Roman" w:cs="Times New Roman"/>
          <w:sz w:val="28"/>
          <w:szCs w:val="28"/>
        </w:rPr>
      </w:pPr>
    </w:p>
    <w:p w:rsidR="00D806A6" w:rsidRPr="00ED6770" w:rsidRDefault="00D806A6" w:rsidP="0020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70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отчёта</w:t>
      </w:r>
    </w:p>
    <w:p w:rsidR="00D806A6" w:rsidRPr="00D806A6" w:rsidRDefault="00D806A6" w:rsidP="00D806A6">
      <w:pPr>
        <w:jc w:val="center"/>
        <w:rPr>
          <w:b/>
          <w:sz w:val="40"/>
          <w:szCs w:val="40"/>
        </w:rPr>
      </w:pPr>
    </w:p>
    <w:p w:rsidR="001B6C61" w:rsidRPr="00002E25" w:rsidRDefault="00ED6770" w:rsidP="00A22D6F">
      <w:pPr>
        <w:pStyle w:val="af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>Расходы на персонал</w:t>
      </w:r>
    </w:p>
    <w:p w:rsidR="00D806A6" w:rsidRPr="00002E25" w:rsidRDefault="00ED6770" w:rsidP="00A22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>Технические и операционные расходы</w:t>
      </w:r>
    </w:p>
    <w:p w:rsidR="00ED6770" w:rsidRPr="00002E25" w:rsidRDefault="00ED6770" w:rsidP="00A22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 xml:space="preserve">Маркетинг и продвижение </w:t>
      </w:r>
    </w:p>
    <w:p w:rsidR="00002E25" w:rsidRPr="00002E25" w:rsidRDefault="00ED6770" w:rsidP="00A22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 xml:space="preserve">Дополнительные расходы </w:t>
      </w:r>
    </w:p>
    <w:p w:rsidR="001B6C61" w:rsidRPr="00002E25" w:rsidRDefault="00002E25" w:rsidP="00A22D6F">
      <w:pPr>
        <w:pStyle w:val="af7"/>
        <w:numPr>
          <w:ilvl w:val="0"/>
          <w:numId w:val="12"/>
        </w:numPr>
        <w:spacing w:line="360" w:lineRule="auto"/>
        <w:rPr>
          <w:sz w:val="40"/>
          <w:szCs w:val="40"/>
        </w:rPr>
      </w:pPr>
      <w:r w:rsidRPr="00002E25">
        <w:rPr>
          <w:rFonts w:ascii="Times New Roman" w:hAnsi="Times New Roman" w:cs="Times New Roman"/>
          <w:sz w:val="28"/>
          <w:szCs w:val="28"/>
        </w:rPr>
        <w:t>Сводный бюджет по годам</w:t>
      </w:r>
      <w:r w:rsidRPr="00002E25">
        <w:rPr>
          <w:sz w:val="40"/>
          <w:szCs w:val="40"/>
        </w:rPr>
        <w:t xml:space="preserve">  </w:t>
      </w:r>
    </w:p>
    <w:p w:rsidR="001B6C61" w:rsidRDefault="001B6C61" w:rsidP="001B6C61">
      <w:pPr>
        <w:pStyle w:val="af7"/>
        <w:spacing w:line="480" w:lineRule="auto"/>
        <w:rPr>
          <w:sz w:val="40"/>
          <w:szCs w:val="40"/>
        </w:rPr>
      </w:pPr>
    </w:p>
    <w:p w:rsidR="001B6C61" w:rsidRDefault="001B6C61" w:rsidP="001B6C61">
      <w:pPr>
        <w:pStyle w:val="af7"/>
        <w:spacing w:line="480" w:lineRule="auto"/>
        <w:rPr>
          <w:sz w:val="40"/>
          <w:szCs w:val="40"/>
        </w:rPr>
      </w:pPr>
    </w:p>
    <w:p w:rsidR="001B6C61" w:rsidRDefault="001B6C61" w:rsidP="001B6C61">
      <w:pPr>
        <w:pStyle w:val="af7"/>
        <w:spacing w:line="480" w:lineRule="auto"/>
        <w:rPr>
          <w:sz w:val="40"/>
          <w:szCs w:val="40"/>
        </w:rPr>
      </w:pPr>
    </w:p>
    <w:p w:rsidR="001B6C61" w:rsidRDefault="001B6C61" w:rsidP="001B6C61">
      <w:pPr>
        <w:pStyle w:val="af7"/>
        <w:spacing w:line="480" w:lineRule="auto"/>
        <w:rPr>
          <w:sz w:val="40"/>
          <w:szCs w:val="40"/>
        </w:rPr>
      </w:pPr>
    </w:p>
    <w:p w:rsidR="00002E25" w:rsidRDefault="00002E25" w:rsidP="001B6C61">
      <w:pPr>
        <w:jc w:val="center"/>
        <w:rPr>
          <w:b/>
          <w:sz w:val="40"/>
          <w:szCs w:val="40"/>
        </w:rPr>
      </w:pPr>
    </w:p>
    <w:p w:rsidR="00002E25" w:rsidRDefault="00002E25" w:rsidP="001B6C61">
      <w:pPr>
        <w:jc w:val="center"/>
        <w:rPr>
          <w:b/>
          <w:sz w:val="40"/>
          <w:szCs w:val="40"/>
        </w:rPr>
      </w:pPr>
    </w:p>
    <w:p w:rsidR="00002E25" w:rsidRDefault="00002E25" w:rsidP="001B6C61">
      <w:pPr>
        <w:jc w:val="center"/>
        <w:rPr>
          <w:b/>
          <w:sz w:val="40"/>
          <w:szCs w:val="40"/>
        </w:rPr>
      </w:pPr>
    </w:p>
    <w:p w:rsidR="00002E25" w:rsidRDefault="00002E25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lastRenderedPageBreak/>
        <w:t>Расходы на персонал</w:t>
      </w:r>
    </w:p>
    <w:p w:rsidR="00002E25" w:rsidRPr="00002E25" w:rsidRDefault="00002E25" w:rsidP="00002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95995" w:rsidRPr="00002E25" w:rsidRDefault="00D806A6" w:rsidP="00002E25">
      <w:pPr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>Формат: Должность – Кол-во человек – Зарплата (руб./</w:t>
      </w:r>
      <w:proofErr w:type="spellStart"/>
      <w:r w:rsidRPr="00002E25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002E25">
        <w:rPr>
          <w:rFonts w:ascii="Times New Roman" w:hAnsi="Times New Roman" w:cs="Times New Roman"/>
          <w:sz w:val="28"/>
          <w:szCs w:val="28"/>
        </w:rPr>
        <w:t>) – Годовые затраты (руб.)</w:t>
      </w:r>
    </w:p>
    <w:p w:rsidR="00D806A6" w:rsidRPr="00002E25" w:rsidRDefault="00D806A6" w:rsidP="00D806A6">
      <w:pPr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 xml:space="preserve">Основная команда (ежемесячные затраты):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3D-художник (персонажи/окружение) – 2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120 000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2 880 000/год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Историк-консультант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100 000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1 200 000/год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Программисты (C++):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Сеньор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160 000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1 920 000/год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Мидл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– 2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130 000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3 120 000/год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2D6F">
        <w:rPr>
          <w:rFonts w:ascii="Times New Roman" w:hAnsi="Times New Roman" w:cs="Times New Roman"/>
          <w:sz w:val="28"/>
          <w:szCs w:val="28"/>
        </w:rPr>
        <w:t>Постановщик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геймдизайн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/нарратив)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140 000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1 680 000/год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Сценарист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110 000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1 320 000/год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Саунд-дизайнер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100 000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1 200 000/год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A22D6F" w:rsidRDefault="00D806A6" w:rsidP="00A22D6F">
      <w:pPr>
        <w:pStyle w:val="af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UI/2D-художник – 1 чел.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110 000</w:t>
      </w:r>
      <w:r w:rsidRPr="00A22D6F">
        <w:rPr>
          <w:rFonts w:ascii="Times New Roman" w:hAnsi="Times New Roman" w:cs="Times New Roman"/>
          <w:sz w:val="28"/>
          <w:szCs w:val="28"/>
        </w:rPr>
        <w:t xml:space="preserve">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1 320 000/год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 по зарплатам в год:</w:t>
      </w:r>
      <w:r w:rsidRPr="00002E25">
        <w:rPr>
          <w:rFonts w:ascii="Times New Roman" w:hAnsi="Times New Roman" w:cs="Times New Roman"/>
          <w:sz w:val="28"/>
          <w:szCs w:val="28"/>
        </w:rPr>
        <w:t xml:space="preserve"> 14 640 000 руб.  </w:t>
      </w: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За 3 года:</w:t>
      </w:r>
      <w:r w:rsidRPr="00002E25">
        <w:rPr>
          <w:rFonts w:ascii="Times New Roman" w:hAnsi="Times New Roman" w:cs="Times New Roman"/>
          <w:sz w:val="28"/>
          <w:szCs w:val="28"/>
        </w:rPr>
        <w:t xml:space="preserve"> 43 920 000 руб.  </w:t>
      </w: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6A6" w:rsidRPr="00002E25" w:rsidRDefault="00D806A6" w:rsidP="00D806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2E25" w:rsidRDefault="00002E25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06A6" w:rsidRPr="00002E25" w:rsidRDefault="00D806A6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и операционные расходы</w:t>
      </w:r>
    </w:p>
    <w:p w:rsidR="001A3118" w:rsidRPr="00002E25" w:rsidRDefault="001A3118" w:rsidP="00D806A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>Аренда офиса/</w:t>
      </w:r>
      <w:proofErr w:type="spellStart"/>
      <w:r w:rsidRPr="00002E25">
        <w:rPr>
          <w:rFonts w:ascii="Times New Roman" w:hAnsi="Times New Roman" w:cs="Times New Roman"/>
          <w:sz w:val="28"/>
          <w:szCs w:val="28"/>
        </w:rPr>
        <w:t>коворкинга</w:t>
      </w:r>
      <w:proofErr w:type="spellEnd"/>
      <w:r w:rsidRPr="00002E25">
        <w:rPr>
          <w:rFonts w:ascii="Times New Roman" w:hAnsi="Times New Roman" w:cs="Times New Roman"/>
          <w:sz w:val="28"/>
          <w:szCs w:val="28"/>
        </w:rPr>
        <w:t xml:space="preserve"> (Москва/регионы):  </w:t>
      </w:r>
    </w:p>
    <w:p w:rsidR="001A3118" w:rsidRPr="00A22D6F" w:rsidRDefault="001A3118" w:rsidP="00A22D6F">
      <w:pPr>
        <w:pStyle w:val="af7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>50 000 руб./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× 12 =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600 000 руб./год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За 3 года:</w:t>
      </w:r>
      <w:r w:rsidRPr="00002E25">
        <w:rPr>
          <w:rFonts w:ascii="Times New Roman" w:hAnsi="Times New Roman" w:cs="Times New Roman"/>
          <w:sz w:val="28"/>
          <w:szCs w:val="28"/>
        </w:rPr>
        <w:t xml:space="preserve"> 1 800 000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 xml:space="preserve">Лицензии и софт:  </w:t>
      </w:r>
    </w:p>
    <w:p w:rsidR="001A3118" w:rsidRPr="00A22D6F" w:rsidRDefault="001A3118" w:rsidP="00A22D6F">
      <w:pPr>
        <w:pStyle w:val="af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D6F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5 (роялти после выхода) – 0 руб. (бесплатно до релиза)  </w:t>
      </w:r>
    </w:p>
    <w:p w:rsidR="001A3118" w:rsidRPr="00A22D6F" w:rsidRDefault="001A3118" w:rsidP="00A22D6F">
      <w:pPr>
        <w:pStyle w:val="af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2D6F">
        <w:rPr>
          <w:rFonts w:ascii="Times New Roman" w:hAnsi="Times New Roman" w:cs="Times New Roman"/>
          <w:sz w:val="28"/>
          <w:szCs w:val="28"/>
        </w:rPr>
        <w:t>Плагины и инструменты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Maya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300 000 руб./год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За 3 года:</w:t>
      </w:r>
      <w:r w:rsidRPr="00002E25">
        <w:rPr>
          <w:rFonts w:ascii="Times New Roman" w:hAnsi="Times New Roman" w:cs="Times New Roman"/>
          <w:sz w:val="28"/>
          <w:szCs w:val="28"/>
        </w:rPr>
        <w:t xml:space="preserve"> 900 000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sz w:val="28"/>
          <w:szCs w:val="28"/>
        </w:rPr>
        <w:t xml:space="preserve">Оборудование (ПК, графические станции):  </w:t>
      </w:r>
    </w:p>
    <w:p w:rsidR="001A3118" w:rsidRPr="00A22D6F" w:rsidRDefault="001A3118" w:rsidP="00A22D6F">
      <w:pPr>
        <w:pStyle w:val="af7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8 рабочих станций (средняя цена 150 000 руб./шт.) =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1 200 000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(разовые затраты)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2E25" w:rsidRDefault="00002E25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002E25" w:rsidRDefault="001A3118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t>Маркетинг и продвижение</w:t>
      </w:r>
    </w:p>
    <w:p w:rsidR="001A3118" w:rsidRPr="00002E25" w:rsidRDefault="001A3118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A22D6F" w:rsidRDefault="001A3118" w:rsidP="00A22D6F">
      <w:pPr>
        <w:pStyle w:val="af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D6F">
        <w:rPr>
          <w:rFonts w:ascii="Times New Roman" w:hAnsi="Times New Roman" w:cs="Times New Roman"/>
          <w:sz w:val="28"/>
          <w:szCs w:val="28"/>
        </w:rPr>
        <w:t>Тизер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>/трейлер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500 000 руб. </w:t>
      </w:r>
      <w:r w:rsidRPr="00A22D6F">
        <w:rPr>
          <w:rFonts w:ascii="Times New Roman" w:hAnsi="Times New Roman" w:cs="Times New Roman"/>
          <w:sz w:val="28"/>
          <w:szCs w:val="28"/>
        </w:rPr>
        <w:t xml:space="preserve">(на второй год)  </w:t>
      </w:r>
    </w:p>
    <w:p w:rsidR="001A3118" w:rsidRPr="00A22D6F" w:rsidRDefault="001A3118" w:rsidP="00A22D6F">
      <w:pPr>
        <w:pStyle w:val="af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Продвижение в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таргет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блогеры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1 500 000 руб./год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(на 2–3 год)  </w:t>
      </w:r>
    </w:p>
    <w:p w:rsidR="001A3118" w:rsidRPr="00A22D6F" w:rsidRDefault="001A3118" w:rsidP="00A22D6F">
      <w:pPr>
        <w:pStyle w:val="af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>Участие в выставках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DevGAMM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Игромир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400 000 руб./год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 за 3 года:</w:t>
      </w:r>
      <w:r w:rsidRPr="00002E25">
        <w:rPr>
          <w:rFonts w:ascii="Times New Roman" w:hAnsi="Times New Roman" w:cs="Times New Roman"/>
          <w:sz w:val="28"/>
          <w:szCs w:val="28"/>
        </w:rPr>
        <w:t xml:space="preserve"> 4 200 000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002E25" w:rsidRDefault="001A3118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расходы</w:t>
      </w:r>
    </w:p>
    <w:p w:rsidR="001A3118" w:rsidRPr="00002E25" w:rsidRDefault="001A3118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A22D6F" w:rsidRDefault="001A3118" w:rsidP="00A22D6F">
      <w:pPr>
        <w:pStyle w:val="af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>Музыка и звуки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800 000 руб</w:t>
      </w:r>
      <w:r w:rsidRPr="00A22D6F">
        <w:rPr>
          <w:rFonts w:ascii="Times New Roman" w:hAnsi="Times New Roman" w:cs="Times New Roman"/>
          <w:sz w:val="28"/>
          <w:szCs w:val="28"/>
        </w:rPr>
        <w:t xml:space="preserve">. (на третий год)  </w:t>
      </w:r>
    </w:p>
    <w:p w:rsidR="001A3118" w:rsidRPr="00A22D6F" w:rsidRDefault="001A3118" w:rsidP="00A22D6F">
      <w:pPr>
        <w:pStyle w:val="af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Локализация (английский/китайский):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600 000 руб</w:t>
      </w:r>
      <w:r w:rsidRPr="00A22D6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3118" w:rsidRPr="00A22D6F" w:rsidRDefault="001A3118" w:rsidP="00A22D6F">
      <w:pPr>
        <w:pStyle w:val="af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Тестирование (QA):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500 000 руб. </w:t>
      </w:r>
      <w:r w:rsidRPr="00A22D6F">
        <w:rPr>
          <w:rFonts w:ascii="Times New Roman" w:hAnsi="Times New Roman" w:cs="Times New Roman"/>
          <w:sz w:val="28"/>
          <w:szCs w:val="28"/>
        </w:rPr>
        <w:t xml:space="preserve">(финальный этап)  </w:t>
      </w:r>
    </w:p>
    <w:p w:rsidR="001A3118" w:rsidRPr="00A22D6F" w:rsidRDefault="001A3118" w:rsidP="00A22D6F">
      <w:pPr>
        <w:pStyle w:val="af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Непредвиденные расходы (10% бюджета):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7 500 000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2E25" w:rsidRDefault="00002E25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2D6F" w:rsidRDefault="00A22D6F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002E25" w:rsidRDefault="001A3118" w:rsidP="00002E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02E25">
        <w:rPr>
          <w:rFonts w:ascii="Times New Roman" w:hAnsi="Times New Roman" w:cs="Times New Roman"/>
          <w:b/>
          <w:sz w:val="28"/>
          <w:szCs w:val="28"/>
        </w:rPr>
        <w:lastRenderedPageBreak/>
        <w:t>Сводный бюджет по годам</w:t>
      </w:r>
    </w:p>
    <w:p w:rsidR="001A3118" w:rsidRPr="00002E25" w:rsidRDefault="001A3118" w:rsidP="001A311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 xml:space="preserve">1-й год (Pre-production):  </w:t>
      </w:r>
    </w:p>
    <w:p w:rsidR="001A3118" w:rsidRPr="00A22D6F" w:rsidRDefault="001A3118" w:rsidP="00A22D6F">
      <w:pPr>
        <w:pStyle w:val="af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Зарплаты: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14 640 000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Аренда: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600 000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Софт: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300 000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Оборудование: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1 200 000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Итого:</w:t>
      </w:r>
      <w:r w:rsidRPr="00002E25">
        <w:rPr>
          <w:rFonts w:ascii="Times New Roman" w:hAnsi="Times New Roman" w:cs="Times New Roman"/>
          <w:sz w:val="28"/>
          <w:szCs w:val="28"/>
        </w:rPr>
        <w:t xml:space="preserve"> 16 740 000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2-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й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год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(Active development):  </w:t>
      </w:r>
    </w:p>
    <w:p w:rsidR="001A3118" w:rsidRPr="00A22D6F" w:rsidRDefault="001A3118" w:rsidP="00A22D6F">
      <w:pPr>
        <w:pStyle w:val="af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2D6F">
        <w:rPr>
          <w:rFonts w:ascii="Times New Roman" w:hAnsi="Times New Roman" w:cs="Times New Roman"/>
          <w:sz w:val="28"/>
          <w:szCs w:val="28"/>
        </w:rPr>
        <w:t>Зарплаты</w:t>
      </w:r>
      <w:r w:rsidRPr="00A22D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22D6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14 640 000 </w:t>
      </w:r>
      <w:proofErr w:type="spellStart"/>
      <w:r w:rsidRPr="00A22D6F">
        <w:rPr>
          <w:rFonts w:ascii="Times New Roman" w:hAnsi="Times New Roman" w:cs="Times New Roman"/>
          <w:sz w:val="28"/>
          <w:szCs w:val="28"/>
          <w:u w:val="single"/>
        </w:rPr>
        <w:t>руб</w:t>
      </w:r>
      <w:proofErr w:type="spellEnd"/>
      <w:r w:rsidRPr="00A22D6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A22D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Аренда: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600 000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Маркетинг: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500 000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тизер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02E25">
        <w:rPr>
          <w:rFonts w:ascii="Times New Roman" w:hAnsi="Times New Roman" w:cs="Times New Roman"/>
          <w:sz w:val="28"/>
          <w:szCs w:val="28"/>
          <w:lang w:val="en-US"/>
        </w:rPr>
        <w:t xml:space="preserve"> 15 740 000 </w:t>
      </w:r>
      <w:proofErr w:type="spellStart"/>
      <w:r w:rsidRPr="00002E25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002E2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3-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й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год</w:t>
      </w:r>
      <w:r w:rsidRPr="00002E2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(Polishing &amp; Release):  </w:t>
      </w:r>
    </w:p>
    <w:p w:rsidR="001A3118" w:rsidRPr="00A22D6F" w:rsidRDefault="001A3118" w:rsidP="00A22D6F">
      <w:pPr>
        <w:pStyle w:val="af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Зарплаты: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14 640 000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>Аренда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: 600 000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Маркетинг: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1 900 000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Музыка/локализация: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 xml:space="preserve">1 400 000 руб.  </w:t>
      </w:r>
    </w:p>
    <w:p w:rsidR="001A3118" w:rsidRPr="00A22D6F" w:rsidRDefault="001A3118" w:rsidP="00A22D6F">
      <w:pPr>
        <w:pStyle w:val="af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QA: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500 000 руб.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Итого:</w:t>
      </w:r>
      <w:r w:rsidRPr="00002E25">
        <w:rPr>
          <w:rFonts w:ascii="Times New Roman" w:hAnsi="Times New Roman" w:cs="Times New Roman"/>
          <w:sz w:val="28"/>
          <w:szCs w:val="28"/>
        </w:rPr>
        <w:t xml:space="preserve"> 19 040 000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бюджет: 51 520 000 руб. (без непредвиденных расходов)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t>С учётом резерва (10%):</w:t>
      </w:r>
      <w:r w:rsidRPr="00002E25">
        <w:rPr>
          <w:rFonts w:ascii="Times New Roman" w:hAnsi="Times New Roman" w:cs="Times New Roman"/>
          <w:sz w:val="28"/>
          <w:szCs w:val="28"/>
        </w:rPr>
        <w:t xml:space="preserve"> ~</w:t>
      </w:r>
      <w:r w:rsidRPr="00002E25">
        <w:rPr>
          <w:rFonts w:ascii="Times New Roman" w:hAnsi="Times New Roman" w:cs="Times New Roman"/>
          <w:sz w:val="28"/>
          <w:szCs w:val="28"/>
          <w:u w:val="single"/>
        </w:rPr>
        <w:t xml:space="preserve">75 000 000 руб.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</w:rPr>
        <w:t>Оптимизация бюджета</w:t>
      </w:r>
      <w:r w:rsidRPr="00002E25">
        <w:rPr>
          <w:rFonts w:ascii="Times New Roman" w:hAnsi="Times New Roman" w:cs="Times New Roman"/>
          <w:sz w:val="28"/>
          <w:szCs w:val="28"/>
        </w:rPr>
        <w:t xml:space="preserve"> до </w:t>
      </w:r>
      <w:r w:rsidRPr="00002E25">
        <w:rPr>
          <w:rFonts w:ascii="Times New Roman" w:hAnsi="Times New Roman" w:cs="Times New Roman"/>
          <w:sz w:val="28"/>
          <w:szCs w:val="28"/>
          <w:u w:val="single"/>
        </w:rPr>
        <w:t>100 млн</w:t>
      </w:r>
      <w:r w:rsidRPr="00002E2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маркетинга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(+10 млн</w:t>
      </w:r>
      <w:r w:rsidRPr="00A22D6F">
        <w:rPr>
          <w:rFonts w:ascii="Times New Roman" w:hAnsi="Times New Roman" w:cs="Times New Roman"/>
          <w:sz w:val="28"/>
          <w:szCs w:val="28"/>
        </w:rPr>
        <w:t xml:space="preserve">): стримеры, реклама в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3118" w:rsidRPr="00A22D6F" w:rsidRDefault="001A3118" w:rsidP="00A22D6F">
      <w:pPr>
        <w:pStyle w:val="af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Дополнительный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-арт, кат-сцены)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+5 млн.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A22D6F" w:rsidRDefault="001A3118" w:rsidP="00A22D6F">
      <w:pPr>
        <w:pStyle w:val="af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2D6F">
        <w:rPr>
          <w:rFonts w:ascii="Times New Roman" w:hAnsi="Times New Roman" w:cs="Times New Roman"/>
          <w:sz w:val="28"/>
          <w:szCs w:val="28"/>
        </w:rPr>
        <w:t xml:space="preserve">Зарплаты выше (премии, </w:t>
      </w:r>
      <w:proofErr w:type="spellStart"/>
      <w:r w:rsidRPr="00A22D6F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A22D6F">
        <w:rPr>
          <w:rFonts w:ascii="Times New Roman" w:hAnsi="Times New Roman" w:cs="Times New Roman"/>
          <w:sz w:val="28"/>
          <w:szCs w:val="28"/>
        </w:rPr>
        <w:t xml:space="preserve"> ещё одного художника) – </w:t>
      </w:r>
      <w:r w:rsidRPr="00A22D6F">
        <w:rPr>
          <w:rFonts w:ascii="Times New Roman" w:hAnsi="Times New Roman" w:cs="Times New Roman"/>
          <w:sz w:val="28"/>
          <w:szCs w:val="28"/>
          <w:u w:val="single"/>
        </w:rPr>
        <w:t>+8 млн.</w:t>
      </w:r>
      <w:r w:rsidRPr="00A22D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118" w:rsidRPr="00002E25" w:rsidRDefault="001A3118" w:rsidP="001A31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2E25">
        <w:rPr>
          <w:rFonts w:ascii="Times New Roman" w:hAnsi="Times New Roman" w:cs="Times New Roman"/>
          <w:b/>
          <w:sz w:val="28"/>
          <w:szCs w:val="28"/>
          <w:u w:val="single"/>
        </w:rPr>
        <w:t>Итоговый диапазон:</w:t>
      </w:r>
      <w:r w:rsidRPr="00002E25">
        <w:rPr>
          <w:rFonts w:ascii="Times New Roman" w:hAnsi="Times New Roman" w:cs="Times New Roman"/>
          <w:sz w:val="28"/>
          <w:szCs w:val="28"/>
        </w:rPr>
        <w:t xml:space="preserve"> 75–100 млн руб.  </w:t>
      </w:r>
    </w:p>
    <w:sectPr w:rsidR="001A3118" w:rsidRPr="00002E2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0B" w:rsidRDefault="00A9330B" w:rsidP="00995995">
      <w:pPr>
        <w:spacing w:after="0" w:line="240" w:lineRule="auto"/>
      </w:pPr>
      <w:r>
        <w:separator/>
      </w:r>
    </w:p>
  </w:endnote>
  <w:endnote w:type="continuationSeparator" w:id="0">
    <w:p w:rsidR="00A9330B" w:rsidRDefault="00A9330B" w:rsidP="0099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F1A3D5E6959D47AA8C8A9194122D8453"/>
      </w:placeholder>
      <w:temporary/>
      <w:showingPlcHdr/>
      <w15:appearance w15:val="hidden"/>
    </w:sdtPr>
    <w:sdtEndPr/>
    <w:sdtContent>
      <w:p w:rsidR="00995995" w:rsidRDefault="00995995">
        <w:pPr>
          <w:pStyle w:val="af5"/>
        </w:pPr>
        <w:r>
          <w:t>[Введите текст]</w:t>
        </w:r>
      </w:p>
    </w:sdtContent>
  </w:sdt>
  <w:p w:rsidR="00995995" w:rsidRDefault="00995995" w:rsidP="00995995">
    <w:pPr>
      <w:pStyle w:val="af5"/>
      <w:jc w:val="center"/>
    </w:pPr>
    <w:r>
      <w:rPr>
        <w:noProof/>
        <w:lang w:eastAsia="ru-RU"/>
      </w:rPr>
      <w:drawing>
        <wp:inline distT="0" distB="0" distL="0" distR="0" wp14:anchorId="35B6AA61">
          <wp:extent cx="686435" cy="50101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501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0B" w:rsidRDefault="00A9330B" w:rsidP="00995995">
      <w:pPr>
        <w:spacing w:after="0" w:line="240" w:lineRule="auto"/>
      </w:pPr>
      <w:r>
        <w:separator/>
      </w:r>
    </w:p>
  </w:footnote>
  <w:footnote w:type="continuationSeparator" w:id="0">
    <w:p w:rsidR="00A9330B" w:rsidRDefault="00A9330B" w:rsidP="0099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995" w:rsidRDefault="00995995" w:rsidP="00995995">
    <w:pPr>
      <w:pStyle w:val="af3"/>
      <w:jc w:val="center"/>
    </w:pPr>
    <w:r>
      <w:rPr>
        <w:noProof/>
        <w:lang w:eastAsia="ru-RU"/>
      </w:rPr>
      <w:drawing>
        <wp:inline distT="0" distB="0" distL="0" distR="0" wp14:anchorId="790D6B30">
          <wp:extent cx="688975" cy="499745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CB5D"/>
      </v:shape>
    </w:pict>
  </w:numPicBullet>
  <w:abstractNum w:abstractNumId="0" w15:restartNumberingAfterBreak="0">
    <w:nsid w:val="02215732"/>
    <w:multiLevelType w:val="hybridMultilevel"/>
    <w:tmpl w:val="E1E8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CCA"/>
    <w:multiLevelType w:val="hybridMultilevel"/>
    <w:tmpl w:val="FF7A7B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6D3B"/>
    <w:multiLevelType w:val="hybridMultilevel"/>
    <w:tmpl w:val="5F9650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78AB"/>
    <w:multiLevelType w:val="hybridMultilevel"/>
    <w:tmpl w:val="398621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37CC1C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756850"/>
    <w:multiLevelType w:val="hybridMultilevel"/>
    <w:tmpl w:val="303E21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2B6E"/>
    <w:multiLevelType w:val="hybridMultilevel"/>
    <w:tmpl w:val="D0C0F99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63AD"/>
    <w:multiLevelType w:val="hybridMultilevel"/>
    <w:tmpl w:val="6C00A6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D1136"/>
    <w:multiLevelType w:val="hybridMultilevel"/>
    <w:tmpl w:val="FDAC77E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672E"/>
    <w:multiLevelType w:val="hybridMultilevel"/>
    <w:tmpl w:val="36886F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444D2"/>
    <w:multiLevelType w:val="hybridMultilevel"/>
    <w:tmpl w:val="FA9E2F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14654"/>
    <w:multiLevelType w:val="hybridMultilevel"/>
    <w:tmpl w:val="88186E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27B6F"/>
    <w:multiLevelType w:val="hybridMultilevel"/>
    <w:tmpl w:val="2E06F9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E2948"/>
    <w:multiLevelType w:val="hybridMultilevel"/>
    <w:tmpl w:val="D3C6F99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3"/>
  </w:num>
  <w:num w:numId="15">
    <w:abstractNumId w:val="13"/>
  </w:num>
  <w:num w:numId="16">
    <w:abstractNumId w:val="2"/>
  </w:num>
  <w:num w:numId="17">
    <w:abstractNumId w:val="9"/>
  </w:num>
  <w:num w:numId="18">
    <w:abstractNumId w:val="6"/>
  </w:num>
  <w:num w:numId="19">
    <w:abstractNumId w:val="10"/>
  </w:num>
  <w:num w:numId="20">
    <w:abstractNumId w:val="7"/>
  </w:num>
  <w:num w:numId="21">
    <w:abstractNumId w:val="12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95"/>
    <w:rsid w:val="00002E25"/>
    <w:rsid w:val="001A3118"/>
    <w:rsid w:val="001B6C61"/>
    <w:rsid w:val="00205CA8"/>
    <w:rsid w:val="00940AF6"/>
    <w:rsid w:val="00995995"/>
    <w:rsid w:val="00A2226A"/>
    <w:rsid w:val="00A22D6F"/>
    <w:rsid w:val="00A9330B"/>
    <w:rsid w:val="00B773F2"/>
    <w:rsid w:val="00D806A6"/>
    <w:rsid w:val="00E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3C923"/>
  <w15:chartTrackingRefBased/>
  <w15:docId w15:val="{90FF35C1-2CA6-47E4-A2FD-B2F03140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995"/>
  </w:style>
  <w:style w:type="paragraph" w:styleId="1">
    <w:name w:val="heading 1"/>
    <w:basedOn w:val="a"/>
    <w:next w:val="a"/>
    <w:link w:val="10"/>
    <w:uiPriority w:val="9"/>
    <w:qFormat/>
    <w:rsid w:val="009959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9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99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9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9599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959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59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5995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959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959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95995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995995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99599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959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9959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99599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95995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9959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9959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9959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9599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95995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9599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9959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995995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9959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9959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9959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9959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995995"/>
    <w:pPr>
      <w:outlineLvl w:val="9"/>
    </w:pPr>
  </w:style>
  <w:style w:type="paragraph" w:styleId="af3">
    <w:name w:val="header"/>
    <w:basedOn w:val="a"/>
    <w:link w:val="af4"/>
    <w:uiPriority w:val="99"/>
    <w:unhideWhenUsed/>
    <w:rsid w:val="0099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95995"/>
  </w:style>
  <w:style w:type="paragraph" w:styleId="af5">
    <w:name w:val="footer"/>
    <w:basedOn w:val="a"/>
    <w:link w:val="af6"/>
    <w:uiPriority w:val="99"/>
    <w:unhideWhenUsed/>
    <w:rsid w:val="009959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95995"/>
  </w:style>
  <w:style w:type="paragraph" w:styleId="af7">
    <w:name w:val="List Paragraph"/>
    <w:basedOn w:val="a"/>
    <w:uiPriority w:val="34"/>
    <w:qFormat/>
    <w:rsid w:val="00D8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A3D5E6959D47AA8C8A9194122D8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40AD-4B19-41AF-94CF-987203B7F291}"/>
      </w:docPartPr>
      <w:docPartBody>
        <w:p w:rsidR="0067085E" w:rsidRDefault="00CD66FB" w:rsidP="00CD66FB">
          <w:pPr>
            <w:pStyle w:val="F1A3D5E6959D47AA8C8A9194122D8453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FB"/>
    <w:rsid w:val="00041FDA"/>
    <w:rsid w:val="0067085E"/>
    <w:rsid w:val="00CD66FB"/>
    <w:rsid w:val="00F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A3D5E6959D47AA8C8A9194122D8453">
    <w:name w:val="F1A3D5E6959D47AA8C8A9194122D8453"/>
    <w:rsid w:val="00CD6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7D98-BBCD-4047-A96A-871AE881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2025-07-21T07:03:00Z</dcterms:created>
  <dcterms:modified xsi:type="dcterms:W3CDTF">2025-07-21T09:36:00Z</dcterms:modified>
</cp:coreProperties>
</file>