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E40AF"/>
          <w:sz w:val="68"/>
        </w:rPr>
        <w:t>IMMUNICARE</w:t>
      </w:r>
    </w:p>
    <w:p>
      <w:pPr>
        <w:jc w:val="center"/>
      </w:pPr>
      <w:r>
        <w:rPr>
          <w:b/>
          <w:color w:val="0B1F3A"/>
          <w:sz w:val="44"/>
        </w:rPr>
        <w:t>Child Vaccination Management System</w:t>
      </w:r>
    </w:p>
    <w:p>
      <w:pPr>
        <w:spacing w:before="400"/>
        <w:jc w:val="center"/>
      </w:pPr>
      <w:r>
        <w:rPr>
          <w:color w:val="475569"/>
          <w:sz w:val="34"/>
        </w:rPr>
        <w:t>Final Project Documentation</w:t>
      </w:r>
    </w:p>
    <w:p>
      <w:pPr>
        <w:spacing w:before="1200"/>
        <w:jc w:val="center"/>
      </w:pPr>
      <w:r>
        <w:rPr>
          <w:sz w:val="22"/>
        </w:rPr>
        <w:t>Current-code edition • Version 1.0 • 27 September 2026</w:t>
      </w:r>
    </w:p>
    <w:p>
      <w:pPr>
        <w:spacing w:before="700"/>
        <w:jc w:val="center"/>
      </w:pPr>
      <w:r>
        <w:rPr>
          <w:sz w:val="22"/>
        </w:rPr>
        <w:t>Prepared for final project submission</w:t>
      </w:r>
    </w:p>
    <w:p>
      <w:pPr>
        <w:spacing w:before="1800"/>
        <w:jc w:val="center"/>
      </w:pPr>
      <w:r>
        <w:rPr>
          <w:i/>
        </w:rPr>
        <w:t>Project report, operational flow, database design, testing and handover details</w:t>
      </w:r>
    </w:p>
    <w:p>
      <w:r>
        <w:br w:type="page"/>
      </w:r>
    </w:p>
    <w:p>
      <w:pPr>
        <w:pStyle w:val="Heading1"/>
        <w:keepNext/>
      </w:pPr>
      <w:r>
        <w:t>Certificate of Completion</w:t>
      </w:r>
    </w:p>
    <w:p>
      <w:pPr>
        <w:spacing w:after="100"/>
      </w:pPr>
      <w:r>
        <w:t>This is to certify that the project titled “ImmuniCare — Child Vaccination Management System” has been developed and documented as a PHP/MariaDB web application for managing child vaccination appointments, schedules, records and supporting administration.</w:t>
      </w:r>
    </w:p>
    <w:p>
      <w:pPr>
        <w:spacing w:after="100"/>
      </w:pPr>
      <w:r>
        <w:t>The project is submitted for academic evaluation. Names, registration numbers, institution and supervisor details should be completed by the submitting group.</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E40AF"/>
          </w:tcPr>
          <w:p>
            <w:pPr>
              <w:spacing w:after="0"/>
            </w:pPr>
            <w:r/>
            <w:r>
              <w:rPr>
                <w:b/>
                <w:color w:val="FFFFFF"/>
                <w:sz w:val="18"/>
              </w:rPr>
              <w:t>Field</w:t>
            </w:r>
          </w:p>
        </w:tc>
        <w:tc>
          <w:tcPr>
            <w:tcW w:type="dxa" w:w="6912"/>
            <w:vAlign w:val="center"/>
            <w:shd w:fill="1E40AF"/>
          </w:tcPr>
          <w:p>
            <w:pPr>
              <w:spacing w:after="0"/>
            </w:pPr>
            <w:r/>
            <w:r>
              <w:rPr>
                <w:b/>
                <w:color w:val="FFFFFF"/>
                <w:sz w:val="18"/>
              </w:rPr>
              <w:t>Details</w:t>
            </w:r>
          </w:p>
        </w:tc>
      </w:tr>
      <w:tr>
        <w:tc>
          <w:tcPr>
            <w:tcW w:type="dxa" w:w="2592"/>
            <w:vAlign w:val="center"/>
            <w:shd w:fill="F8FAFC"/>
          </w:tcPr>
          <w:p>
            <w:pPr>
              <w:spacing w:after="0"/>
            </w:pPr>
            <w:r/>
            <w:r>
              <w:rPr>
                <w:b w:val="0"/>
                <w:sz w:val="17"/>
              </w:rPr>
              <w:t>Student / Group</w:t>
            </w:r>
          </w:p>
        </w:tc>
        <w:tc>
          <w:tcPr>
            <w:tcW w:type="dxa" w:w="6912"/>
            <w:vAlign w:val="center"/>
            <w:shd w:fill="F8FAFC"/>
          </w:tcPr>
          <w:p>
            <w:pPr>
              <w:spacing w:after="0"/>
            </w:pPr>
            <w:r/>
            <w:r>
              <w:rPr>
                <w:b w:val="0"/>
                <w:sz w:val="17"/>
              </w:rPr>
              <w:t>____________________________________________</w:t>
            </w:r>
          </w:p>
        </w:tc>
      </w:tr>
      <w:tr>
        <w:tc>
          <w:tcPr>
            <w:tcW w:type="dxa" w:w="2592"/>
            <w:vAlign w:val="center"/>
          </w:tcPr>
          <w:p>
            <w:pPr>
              <w:spacing w:after="0"/>
            </w:pPr>
            <w:r/>
            <w:r>
              <w:rPr>
                <w:b w:val="0"/>
                <w:sz w:val="17"/>
              </w:rPr>
              <w:t>Batch / Class</w:t>
            </w:r>
          </w:p>
        </w:tc>
        <w:tc>
          <w:tcPr>
            <w:tcW w:type="dxa" w:w="6912"/>
            <w:vAlign w:val="center"/>
          </w:tcPr>
          <w:p>
            <w:pPr>
              <w:spacing w:after="0"/>
            </w:pPr>
            <w:r/>
            <w:r>
              <w:rPr>
                <w:b w:val="0"/>
                <w:sz w:val="17"/>
              </w:rPr>
              <w:t>____________________________________________</w:t>
            </w:r>
          </w:p>
        </w:tc>
      </w:tr>
      <w:tr>
        <w:tc>
          <w:tcPr>
            <w:tcW w:type="dxa" w:w="2592"/>
            <w:vAlign w:val="center"/>
            <w:shd w:fill="F8FAFC"/>
          </w:tcPr>
          <w:p>
            <w:pPr>
              <w:spacing w:after="0"/>
            </w:pPr>
            <w:r/>
            <w:r>
              <w:rPr>
                <w:b w:val="0"/>
                <w:sz w:val="17"/>
              </w:rPr>
              <w:t>Institution</w:t>
            </w:r>
          </w:p>
        </w:tc>
        <w:tc>
          <w:tcPr>
            <w:tcW w:type="dxa" w:w="6912"/>
            <w:vAlign w:val="center"/>
            <w:shd w:fill="F8FAFC"/>
          </w:tcPr>
          <w:p>
            <w:pPr>
              <w:spacing w:after="0"/>
            </w:pPr>
            <w:r/>
            <w:r>
              <w:rPr>
                <w:b w:val="0"/>
                <w:sz w:val="17"/>
              </w:rPr>
              <w:t>____________________________________________</w:t>
            </w:r>
          </w:p>
        </w:tc>
      </w:tr>
      <w:tr>
        <w:tc>
          <w:tcPr>
            <w:tcW w:type="dxa" w:w="2592"/>
            <w:vAlign w:val="center"/>
          </w:tcPr>
          <w:p>
            <w:pPr>
              <w:spacing w:after="0"/>
            </w:pPr>
            <w:r/>
            <w:r>
              <w:rPr>
                <w:b w:val="0"/>
                <w:sz w:val="17"/>
              </w:rPr>
              <w:t>Supervisor</w:t>
            </w:r>
          </w:p>
        </w:tc>
        <w:tc>
          <w:tcPr>
            <w:tcW w:type="dxa" w:w="6912"/>
            <w:vAlign w:val="center"/>
          </w:tcPr>
          <w:p>
            <w:pPr>
              <w:spacing w:after="0"/>
            </w:pPr>
            <w:r/>
            <w:r>
              <w:rPr>
                <w:b w:val="0"/>
                <w:sz w:val="17"/>
              </w:rPr>
              <w:t>____________________________________________</w:t>
            </w:r>
          </w:p>
        </w:tc>
      </w:tr>
      <w:tr>
        <w:tc>
          <w:tcPr>
            <w:tcW w:type="dxa" w:w="2592"/>
            <w:vAlign w:val="center"/>
            <w:shd w:fill="F8FAFC"/>
          </w:tcPr>
          <w:p>
            <w:pPr>
              <w:spacing w:after="0"/>
            </w:pPr>
            <w:r/>
            <w:r>
              <w:rPr>
                <w:b w:val="0"/>
                <w:sz w:val="17"/>
              </w:rPr>
              <w:t>Submission date</w:t>
            </w:r>
          </w:p>
        </w:tc>
        <w:tc>
          <w:tcPr>
            <w:tcW w:type="dxa" w:w="6912"/>
            <w:vAlign w:val="center"/>
            <w:shd w:fill="F8FAFC"/>
          </w:tcPr>
          <w:p>
            <w:pPr>
              <w:spacing w:after="0"/>
            </w:pPr>
            <w:r/>
            <w:r>
              <w:rPr>
                <w:b w:val="0"/>
                <w:sz w:val="17"/>
              </w:rPr>
              <w:t>27 September 2026</w:t>
            </w:r>
          </w:p>
        </w:tc>
      </w:tr>
      <w:tr>
        <w:tc>
          <w:tcPr>
            <w:tcW w:type="dxa" w:w="2592"/>
            <w:vAlign w:val="center"/>
          </w:tcPr>
          <w:p>
            <w:pPr>
              <w:spacing w:after="0"/>
            </w:pPr>
            <w:r/>
            <w:r>
              <w:rPr>
                <w:b w:val="0"/>
                <w:sz w:val="17"/>
              </w:rPr>
              <w:t>Supervisor signature</w:t>
            </w:r>
          </w:p>
        </w:tc>
        <w:tc>
          <w:tcPr>
            <w:tcW w:type="dxa" w:w="6912"/>
            <w:vAlign w:val="center"/>
          </w:tcPr>
          <w:p>
            <w:pPr>
              <w:spacing w:after="0"/>
            </w:pPr>
            <w:r/>
            <w:r>
              <w:rPr>
                <w:b w:val="0"/>
                <w:sz w:val="17"/>
              </w:rPr>
              <w:t>____________________________________________</w:t>
            </w:r>
          </w:p>
        </w:tc>
      </w:tr>
    </w:tbl>
    <w:p>
      <w:pPr>
        <w:spacing w:after="0"/>
      </w:pPr>
    </w:p>
    <w:p>
      <w:r>
        <w:br w:type="page"/>
      </w:r>
    </w:p>
    <w:p>
      <w:pPr>
        <w:pStyle w:val="Heading1"/>
        <w:keepNext/>
      </w:pPr>
      <w:r>
        <w:t>Table of Contents</w:t>
      </w:r>
    </w:p>
    <w:p>
      <w:pPr>
        <w:spacing w:after="100"/>
      </w:pPr>
      <w:r>
        <w:t>1. Project Overview and Problem Definition</w:t>
      </w:r>
    </w:p>
    <w:p>
      <w:pPr>
        <w:spacing w:after="100"/>
      </w:pPr>
      <w:r>
        <w:t>2. Customer Requirement Specification</w:t>
      </w:r>
    </w:p>
    <w:p>
      <w:pPr>
        <w:spacing w:after="100"/>
      </w:pPr>
      <w:r>
        <w:t>3. Project Plan</w:t>
      </w:r>
    </w:p>
    <w:p>
      <w:pPr>
        <w:spacing w:after="100"/>
      </w:pPr>
      <w:r>
        <w:t>4. E-R Diagrams and Database Design</w:t>
      </w:r>
    </w:p>
    <w:p>
      <w:pPr>
        <w:spacing w:after="100"/>
      </w:pPr>
      <w:r>
        <w:t>5. Algorithms and Current Business Flow</w:t>
      </w:r>
    </w:p>
    <w:p>
      <w:pPr>
        <w:spacing w:after="100"/>
      </w:pPr>
      <w:r>
        <w:t>6. GUI Standards Document</w:t>
      </w:r>
    </w:p>
    <w:p>
      <w:pPr>
        <w:spacing w:after="100"/>
      </w:pPr>
      <w:r>
        <w:t>7. Interface Design Document</w:t>
      </w:r>
    </w:p>
    <w:p>
      <w:pPr>
        <w:spacing w:after="100"/>
      </w:pPr>
      <w:r>
        <w:t>8. Task Sheet</w:t>
      </w:r>
    </w:p>
    <w:p>
      <w:pPr>
        <w:spacing w:after="100"/>
      </w:pPr>
      <w:r>
        <w:t>9. Project Review and Monitoring Report</w:t>
      </w:r>
    </w:p>
    <w:p>
      <w:pPr>
        <w:spacing w:after="100"/>
      </w:pPr>
      <w:r>
        <w:t>10. Unit Testing Checklist</w:t>
      </w:r>
    </w:p>
    <w:p>
      <w:pPr>
        <w:spacing w:after="100"/>
      </w:pPr>
      <w:r>
        <w:t>11. Final Checklist and Handover</w:t>
      </w:r>
    </w:p>
    <w:p>
      <w:pPr>
        <w:spacing w:after="100"/>
      </w:pPr>
      <w:r>
        <w:t>Appendix A. Login, Database and Deployment Credentials</w:t>
      </w:r>
    </w:p>
    <w:p>
      <w:pPr>
        <w:spacing w:after="100"/>
      </w:pPr>
      <w:r>
        <w:t>Appendix B. Scope Limitations and Source References</w:t>
      </w:r>
    </w:p>
    <w:p>
      <w:pPr>
        <w:spacing w:after="100"/>
      </w:pPr>
      <w:r>
        <w:t>Accuracy note: this report describes the current source tree and migration set. The two presentation files named in the request were not available at their stated Downloads paths, so repository code, schema, demo guide and test report were treated as authoritative.</w:t>
      </w:r>
    </w:p>
    <w:p>
      <w:r>
        <w:br w:type="page"/>
      </w:r>
    </w:p>
    <w:p>
      <w:pPr>
        <w:pStyle w:val="Heading1"/>
        <w:keepNext/>
      </w:pPr>
      <w:r>
        <w:t>1. Project Overview and Problem Definition</w:t>
      </w:r>
    </w:p>
    <w:p>
      <w:pPr>
        <w:spacing w:after="100"/>
      </w:pPr>
      <w:r>
        <w:t>ImmuniCare is a role-based web system that coordinates Parents, Hospitals and Administrators in one child vaccination workflow. It replaces disconnected paper or informal processes with controlled child profiles, next-dose eligibility, hospital appointment slots, approval, scheduling, vaccination recording, notifications, inventory tracking and reports.</w:t>
      </w:r>
    </w:p>
    <w:p>
      <w:pPr>
        <w:pStyle w:val="Heading2"/>
        <w:keepNext/>
      </w:pPr>
      <w:r>
        <w:t>Problem definition</w:t>
      </w:r>
    </w:p>
    <w:p>
      <w:pPr>
        <w:spacing w:after="100"/>
      </w:pPr>
      <w:r>
        <w:t>Vaccination information can be fragmented between Parents, hospitals and administrators. The project addresses this by keeping the child, dose, booking, schedule and final vaccination record linked, while enforcing ownership, availability, capacity and status rules.</w:t>
      </w:r>
    </w:p>
    <w:p>
      <w:pPr>
        <w:pStyle w:val="Heading2"/>
        <w:keepNext/>
      </w:pPr>
      <w:r>
        <w:t>Project objectives</w:t>
      </w:r>
    </w:p>
    <w:p>
      <w:pPr>
        <w:pStyle w:val="ListBullet"/>
        <w:spacing w:after="40"/>
      </w:pPr>
      <w:r>
        <w:t>Provide secure login and separate dashboards for Admin, Parent and Hospital roles.</w:t>
      </w:r>
    </w:p>
    <w:p>
      <w:pPr>
        <w:pStyle w:val="ListBullet"/>
        <w:spacing w:after="40"/>
      </w:pPr>
      <w:r>
        <w:t>Allow Parents to register children and request only the next eligible vaccine dose.</w:t>
      </w:r>
    </w:p>
    <w:p>
      <w:pPr>
        <w:pStyle w:val="ListBullet"/>
        <w:spacing w:after="40"/>
      </w:pPr>
      <w:r>
        <w:t>Allow Hospitals to publish slots, approve requests, schedule visits and record outcomes.</w:t>
      </w:r>
    </w:p>
    <w:p>
      <w:pPr>
        <w:pStyle w:val="ListBullet"/>
        <w:spacing w:after="40"/>
      </w:pPr>
      <w:r>
        <w:t>Maintain auditable vaccination history and transaction-safe vaccine consumption.</w:t>
      </w:r>
    </w:p>
    <w:p>
      <w:pPr>
        <w:pStyle w:val="ListBullet"/>
        <w:spacing w:after="40"/>
      </w:pPr>
      <w:r>
        <w:t>Give Admin a central area for users, hospitals, vaccines, doses, inventory, reports and support messages.</w:t>
      </w:r>
    </w:p>
    <w:p>
      <w:pPr>
        <w:pStyle w:val="Heading2"/>
        <w:keepNext/>
      </w:pPr>
      <w:r>
        <w:t>Technology baseline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E40AF"/>
          </w:tcPr>
          <w:p>
            <w:pPr>
              <w:spacing w:after="0"/>
            </w:pPr>
            <w:r/>
            <w:r>
              <w:rPr>
                <w:b/>
                <w:color w:val="FFFFFF"/>
                <w:sz w:val="18"/>
              </w:rPr>
              <w:t>Layer</w:t>
            </w:r>
          </w:p>
        </w:tc>
        <w:tc>
          <w:tcPr>
            <w:tcW w:type="dxa" w:w="7344"/>
            <w:vAlign w:val="center"/>
            <w:shd w:fill="1E40AF"/>
          </w:tcPr>
          <w:p>
            <w:pPr>
              <w:spacing w:after="0"/>
            </w:pPr>
            <w:r/>
            <w:r>
              <w:rPr>
                <w:b/>
                <w:color w:val="FFFFFF"/>
                <w:sz w:val="18"/>
              </w:rPr>
              <w:t>Current implementation</w:t>
            </w:r>
          </w:p>
        </w:tc>
      </w:tr>
      <w:tr>
        <w:tc>
          <w:tcPr>
            <w:tcW w:type="dxa" w:w="2160"/>
            <w:vAlign w:val="center"/>
            <w:shd w:fill="F8FAFC"/>
          </w:tcPr>
          <w:p>
            <w:pPr>
              <w:spacing w:after="0"/>
            </w:pPr>
            <w:r/>
            <w:r>
              <w:rPr>
                <w:b w:val="0"/>
                <w:sz w:val="17"/>
              </w:rPr>
              <w:t>Application</w:t>
            </w:r>
          </w:p>
        </w:tc>
        <w:tc>
          <w:tcPr>
            <w:tcW w:type="dxa" w:w="7344"/>
            <w:vAlign w:val="center"/>
            <w:shd w:fill="F8FAFC"/>
          </w:tcPr>
          <w:p>
            <w:pPr>
              <w:spacing w:after="0"/>
            </w:pPr>
            <w:r/>
            <w:r>
              <w:rPr>
                <w:b w:val="0"/>
                <w:sz w:val="17"/>
              </w:rPr>
              <w:t>PHP 8.2+; MySQLi; server-side sessions</w:t>
            </w:r>
          </w:p>
        </w:tc>
      </w:tr>
      <w:tr>
        <w:tc>
          <w:tcPr>
            <w:tcW w:type="dxa" w:w="2160"/>
            <w:vAlign w:val="center"/>
          </w:tcPr>
          <w:p>
            <w:pPr>
              <w:spacing w:after="0"/>
            </w:pPr>
            <w:r/>
            <w:r>
              <w:rPr>
                <w:b w:val="0"/>
                <w:sz w:val="17"/>
              </w:rPr>
              <w:t>Database</w:t>
            </w:r>
          </w:p>
        </w:tc>
        <w:tc>
          <w:tcPr>
            <w:tcW w:type="dxa" w:w="7344"/>
            <w:vAlign w:val="center"/>
          </w:tcPr>
          <w:p>
            <w:pPr>
              <w:spacing w:after="0"/>
            </w:pPr>
            <w:r/>
            <w:r>
              <w:rPr>
                <w:b w:val="0"/>
                <w:sz w:val="17"/>
              </w:rPr>
              <w:t>MariaDB/MySQL; InnoDB; utf8mb4</w:t>
            </w:r>
          </w:p>
        </w:tc>
      </w:tr>
      <w:tr>
        <w:tc>
          <w:tcPr>
            <w:tcW w:type="dxa" w:w="2160"/>
            <w:vAlign w:val="center"/>
            <w:shd w:fill="F8FAFC"/>
          </w:tcPr>
          <w:p>
            <w:pPr>
              <w:spacing w:after="0"/>
            </w:pPr>
            <w:r/>
            <w:r>
              <w:rPr>
                <w:b w:val="0"/>
                <w:sz w:val="17"/>
              </w:rPr>
              <w:t>Client</w:t>
            </w:r>
          </w:p>
        </w:tc>
        <w:tc>
          <w:tcPr>
            <w:tcW w:type="dxa" w:w="7344"/>
            <w:vAlign w:val="center"/>
            <w:shd w:fill="F8FAFC"/>
          </w:tcPr>
          <w:p>
            <w:pPr>
              <w:spacing w:after="0"/>
            </w:pPr>
            <w:r/>
            <w:r>
              <w:rPr>
                <w:b w:val="0"/>
                <w:sz w:val="17"/>
              </w:rPr>
              <w:t>HTML, CSS and vanilla JavaScript; responsive layouts</w:t>
            </w:r>
          </w:p>
        </w:tc>
      </w:tr>
      <w:tr>
        <w:tc>
          <w:tcPr>
            <w:tcW w:type="dxa" w:w="2160"/>
            <w:vAlign w:val="center"/>
          </w:tcPr>
          <w:p>
            <w:pPr>
              <w:spacing w:after="0"/>
            </w:pPr>
            <w:r/>
            <w:r>
              <w:rPr>
                <w:b w:val="0"/>
                <w:sz w:val="17"/>
              </w:rPr>
              <w:t>Security</w:t>
            </w:r>
          </w:p>
        </w:tc>
        <w:tc>
          <w:tcPr>
            <w:tcW w:type="dxa" w:w="7344"/>
            <w:vAlign w:val="center"/>
          </w:tcPr>
          <w:p>
            <w:pPr>
              <w:spacing w:after="0"/>
            </w:pPr>
            <w:r/>
            <w:r>
              <w:rPr>
                <w:b w:val="0"/>
                <w:sz w:val="17"/>
              </w:rPr>
              <w:t>Prepared statements, CSRF, role checks, password_hash/password_verify, secure session settings</w:t>
            </w:r>
          </w:p>
        </w:tc>
      </w:tr>
      <w:tr>
        <w:tc>
          <w:tcPr>
            <w:tcW w:type="dxa" w:w="2160"/>
            <w:vAlign w:val="center"/>
            <w:shd w:fill="F8FAFC"/>
          </w:tcPr>
          <w:p>
            <w:pPr>
              <w:spacing w:after="0"/>
            </w:pPr>
            <w:r/>
            <w:r>
              <w:rPr>
                <w:b w:val="0"/>
                <w:sz w:val="17"/>
              </w:rPr>
              <w:t>Testing</w:t>
            </w:r>
          </w:p>
        </w:tc>
        <w:tc>
          <w:tcPr>
            <w:tcW w:type="dxa" w:w="7344"/>
            <w:vAlign w:val="center"/>
            <w:shd w:fill="F8FAFC"/>
          </w:tcPr>
          <w:p>
            <w:pPr>
              <w:spacing w:after="0"/>
            </w:pPr>
            <w:r/>
            <w:r>
              <w:rPr>
                <w:b w:val="0"/>
                <w:sz w:val="17"/>
              </w:rPr>
              <w:t>PHPUnit, schema/integration tests, static checks and Playwright browser tests</w:t>
            </w:r>
          </w:p>
        </w:tc>
      </w:tr>
      <w:tr>
        <w:tc>
          <w:tcPr>
            <w:tcW w:type="dxa" w:w="2160"/>
            <w:vAlign w:val="center"/>
          </w:tcPr>
          <w:p>
            <w:pPr>
              <w:spacing w:after="0"/>
            </w:pPr>
            <w:r/>
            <w:r>
              <w:rPr>
                <w:b w:val="0"/>
                <w:sz w:val="17"/>
              </w:rPr>
              <w:t>Deployment</w:t>
            </w:r>
          </w:p>
        </w:tc>
        <w:tc>
          <w:tcPr>
            <w:tcW w:type="dxa" w:w="7344"/>
            <w:vAlign w:val="center"/>
          </w:tcPr>
          <w:p>
            <w:pPr>
              <w:spacing w:after="0"/>
            </w:pPr>
            <w:r/>
            <w:r>
              <w:rPr>
                <w:b w:val="0"/>
                <w:sz w:val="17"/>
              </w:rPr>
              <w:t>XAMPP local launcher or Docker Compose production setup</w:t>
            </w:r>
          </w:p>
        </w:tc>
      </w:tr>
    </w:tbl>
    <w:p>
      <w:pPr>
        <w:spacing w:after="0"/>
      </w:pPr>
    </w:p>
    <w:p>
      <w:pPr>
        <w:pStyle w:val="Heading1"/>
        <w:keepNext/>
      </w:pPr>
      <w:r>
        <w:t>2. Customer Requirement Specification</w:t>
      </w:r>
    </w:p>
    <w:p>
      <w:pPr>
        <w:pStyle w:val="Heading2"/>
        <w:keepNext/>
      </w:pPr>
      <w:r>
        <w:t>Actors and permissions</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E40AF"/>
          </w:tcPr>
          <w:p>
            <w:pPr>
              <w:spacing w:after="0"/>
            </w:pPr>
            <w:r/>
            <w:r>
              <w:rPr>
                <w:b/>
                <w:color w:val="FFFFFF"/>
                <w:sz w:val="18"/>
              </w:rPr>
              <w:t>Actor</w:t>
            </w:r>
          </w:p>
        </w:tc>
        <w:tc>
          <w:tcPr>
            <w:tcW w:type="dxa" w:w="7632"/>
            <w:vAlign w:val="center"/>
            <w:shd w:fill="1E40AF"/>
          </w:tcPr>
          <w:p>
            <w:pPr>
              <w:spacing w:after="0"/>
            </w:pPr>
            <w:r/>
            <w:r>
              <w:rPr>
                <w:b/>
                <w:color w:val="FFFFFF"/>
                <w:sz w:val="18"/>
              </w:rPr>
              <w:t>Main responsibilities</w:t>
            </w:r>
          </w:p>
        </w:tc>
      </w:tr>
      <w:tr>
        <w:tc>
          <w:tcPr>
            <w:tcW w:type="dxa" w:w="1872"/>
            <w:vAlign w:val="center"/>
            <w:shd w:fill="F8FAFC"/>
          </w:tcPr>
          <w:p>
            <w:pPr>
              <w:spacing w:after="0"/>
            </w:pPr>
            <w:r/>
            <w:r>
              <w:rPr>
                <w:b w:val="0"/>
                <w:sz w:val="17"/>
              </w:rPr>
              <w:t>Parent</w:t>
            </w:r>
          </w:p>
        </w:tc>
        <w:tc>
          <w:tcPr>
            <w:tcW w:type="dxa" w:w="7632"/>
            <w:vAlign w:val="center"/>
            <w:shd w:fill="F8FAFC"/>
          </w:tcPr>
          <w:p>
            <w:pPr>
              <w:spacing w:after="0"/>
            </w:pPr>
            <w:r/>
            <w:r>
              <w:rPr>
                <w:b w:val="0"/>
                <w:sz w:val="17"/>
              </w:rPr>
              <w:t>Register/login; manage own children; view eligible vaccines; book, cancel or reschedule appointments; view schedules, history and notifications.</w:t>
            </w:r>
          </w:p>
        </w:tc>
      </w:tr>
      <w:tr>
        <w:tc>
          <w:tcPr>
            <w:tcW w:type="dxa" w:w="1872"/>
            <w:vAlign w:val="center"/>
          </w:tcPr>
          <w:p>
            <w:pPr>
              <w:spacing w:after="0"/>
            </w:pPr>
            <w:r/>
            <w:r>
              <w:rPr>
                <w:b w:val="0"/>
                <w:sz w:val="17"/>
              </w:rPr>
              <w:t>Hospital</w:t>
            </w:r>
          </w:p>
        </w:tc>
        <w:tc>
          <w:tcPr>
            <w:tcW w:type="dxa" w:w="7632"/>
            <w:vAlign w:val="center"/>
          </w:tcPr>
          <w:p>
            <w:pPr>
              <w:spacing w:after="0"/>
            </w:pPr>
            <w:r/>
            <w:r>
              <w:rPr>
                <w:b w:val="0"/>
                <w:sz w:val="17"/>
              </w:rPr>
              <w:t>Use portal after approval; create slots; approve/reject own bookings; schedule approved visits; record Vaccinated or Not Vaccinated outcomes.</w:t>
            </w:r>
          </w:p>
        </w:tc>
      </w:tr>
      <w:tr>
        <w:tc>
          <w:tcPr>
            <w:tcW w:type="dxa" w:w="1872"/>
            <w:vAlign w:val="center"/>
            <w:shd w:fill="F8FAFC"/>
          </w:tcPr>
          <w:p>
            <w:pPr>
              <w:spacing w:after="0"/>
            </w:pPr>
            <w:r/>
            <w:r>
              <w:rPr>
                <w:b w:val="0"/>
                <w:sz w:val="17"/>
              </w:rPr>
              <w:t>Admin</w:t>
            </w:r>
          </w:p>
        </w:tc>
        <w:tc>
          <w:tcPr>
            <w:tcW w:type="dxa" w:w="7632"/>
            <w:vAlign w:val="center"/>
            <w:shd w:fill="F8FAFC"/>
          </w:tcPr>
          <w:p>
            <w:r>
              <w:t>sana.ahmed@immunicare.local</w:t>
            </w:r>
          </w:p>
        </w:tc>
      </w:tr>
      <w:tr>
        <w:tc>
          <w:tcPr>
            <w:tcW w:type="dxa" w:w="1872"/>
            <w:vAlign w:val="center"/>
          </w:tcPr>
          <w:p>
            <w:pPr>
              <w:spacing w:after="0"/>
            </w:pPr>
            <w:r/>
            <w:r>
              <w:rPr>
                <w:b w:val="0"/>
                <w:sz w:val="17"/>
              </w:rPr>
              <w:t>Public visitor</w:t>
            </w:r>
          </w:p>
        </w:tc>
        <w:tc>
          <w:tcPr>
            <w:tcW w:type="dxa" w:w="7632"/>
            <w:vAlign w:val="center"/>
          </w:tcPr>
          <w:p>
            <w:pPr>
              <w:spacing w:after="0"/>
            </w:pPr>
            <w:r/>
            <w:r>
              <w:rPr>
                <w:b w:val="0"/>
                <w:sz w:val="17"/>
              </w:rPr>
              <w:t>View home, vaccine catalogue, active hospitals, about, privacy and terms pages; submit a contact message.</w:t>
            </w:r>
          </w:p>
        </w:tc>
      </w:tr>
    </w:tbl>
    <w:p>
      <w:pPr>
        <w:spacing w:after="0"/>
      </w:pPr>
    </w:p>
    <w:p>
      <w:pPr>
        <w:pStyle w:val="Heading2"/>
        <w:keepNext/>
      </w:pPr>
      <w:r>
        <w:t>Functional requirements</w:t>
      </w:r>
    </w:p>
    <w:p>
      <w:pPr>
        <w:pStyle w:val="ListBullet"/>
        <w:spacing w:after="40"/>
      </w:pPr>
      <w:r>
        <w:t>Authentication must accept an active account only and redirect by role.</w:t>
      </w:r>
    </w:p>
    <w:p>
      <w:pPr>
        <w:pStyle w:val="ListBullet"/>
        <w:spacing w:after="40"/>
      </w:pPr>
      <w:r>
        <w:t>A Parent can book only an unarchived child that belongs to that Parent.</w:t>
      </w:r>
    </w:p>
    <w:p>
      <w:pPr>
        <w:pStyle w:val="ListBullet"/>
        <w:spacing w:after="40"/>
      </w:pPr>
      <w:r>
        <w:t>The system checks vaccine availability, dose eligibility, active hospital status, future slot availability and duplicate conflicts.</w:t>
      </w:r>
    </w:p>
    <w:p>
      <w:pPr>
        <w:pStyle w:val="ListBullet"/>
        <w:spacing w:after="40"/>
      </w:pPr>
      <w:r>
        <w:t>A booking begins as Pending; Hospital action changes it to Approved or Rejected.</w:t>
      </w:r>
    </w:p>
    <w:p>
      <w:pPr>
        <w:pStyle w:val="ListBullet"/>
        <w:spacing w:after="40"/>
      </w:pPr>
      <w:r>
        <w:t>Only Approved bookings can receive one vaccination schedule.</w:t>
      </w:r>
    </w:p>
    <w:p>
      <w:pPr>
        <w:pStyle w:val="ListBullet"/>
        <w:spacing w:after="40"/>
      </w:pPr>
      <w:r>
        <w:t>A scheduled booking can produce one vaccination record; duplicate recording is rejected.</w:t>
      </w:r>
    </w:p>
    <w:p>
      <w:pPr>
        <w:pStyle w:val="ListBullet"/>
        <w:spacing w:after="40"/>
      </w:pPr>
      <w:r>
        <w:t>Vaccinated consumes one unit of hospital inventory; Not Vaccinated does not consume stock.</w:t>
      </w:r>
    </w:p>
    <w:p>
      <w:pPr>
        <w:pStyle w:val="ListBullet"/>
        <w:spacing w:after="40"/>
      </w:pPr>
      <w:r>
        <w:t>Notifications and audit records are created for important workflow actions.</w:t>
      </w:r>
    </w:p>
    <w:p>
      <w:pPr>
        <w:pStyle w:val="ListBullet"/>
        <w:spacing w:after="40"/>
      </w:pPr>
      <w:r>
        <w:t>Admin reports support filtered on-screen results and CSV export.</w:t>
      </w:r>
    </w:p>
    <w:p>
      <w:pPr>
        <w:pStyle w:val="Heading2"/>
        <w:keepNext/>
      </w:pPr>
      <w:r>
        <w:t>Non-functional requirements</w:t>
      </w:r>
    </w:p>
    <w:p>
      <w:pPr>
        <w:pStyle w:val="ListBullet"/>
        <w:spacing w:after="40"/>
      </w:pPr>
      <w:r>
        <w:t>Use prepared SQL statements and server-side validation.</w:t>
      </w:r>
    </w:p>
    <w:p>
      <w:pPr>
        <w:pStyle w:val="ListBullet"/>
        <w:spacing w:after="40"/>
      </w:pPr>
      <w:r>
        <w:t>Protect POST actions with CSRF tokens and enforce server-side role/ownership checks.</w:t>
      </w:r>
    </w:p>
    <w:p>
      <w:pPr>
        <w:pStyle w:val="ListBullet"/>
        <w:spacing w:after="40"/>
      </w:pPr>
      <w:r>
        <w:t>Keep medical history through archival rather than unsafe physical deletion.</w:t>
      </w:r>
    </w:p>
    <w:p>
      <w:pPr>
        <w:pStyle w:val="ListBullet"/>
        <w:spacing w:after="40"/>
      </w:pPr>
      <w:r>
        <w:t>Use transactions for booking, scheduling and vaccination workflows.</w:t>
      </w:r>
    </w:p>
    <w:p>
      <w:pPr>
        <w:pStyle w:val="ListBullet"/>
        <w:spacing w:after="40"/>
      </w:pPr>
      <w:r>
        <w:t>Keep production credentials outside source control and use HTTPS in deployment.</w:t>
      </w:r>
    </w:p>
    <w:p>
      <w:pPr>
        <w:pStyle w:val="Heading1"/>
        <w:keepNext/>
      </w:pPr>
      <w:r>
        <w:t>3. Project Plan</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E40AF"/>
          </w:tcPr>
          <w:p>
            <w:pPr>
              <w:spacing w:after="0"/>
            </w:pPr>
            <w:r/>
            <w:r>
              <w:rPr>
                <w:b/>
                <w:color w:val="FFFFFF"/>
                <w:sz w:val="18"/>
              </w:rPr>
              <w:t>Phase</w:t>
            </w:r>
          </w:p>
        </w:tc>
        <w:tc>
          <w:tcPr>
            <w:tcW w:type="dxa" w:w="6480"/>
            <w:vAlign w:val="center"/>
            <w:shd w:fill="1E40AF"/>
          </w:tcPr>
          <w:p>
            <w:pPr>
              <w:spacing w:after="0"/>
            </w:pPr>
            <w:r/>
            <w:r>
              <w:rPr>
                <w:b/>
                <w:color w:val="FFFFFF"/>
                <w:sz w:val="18"/>
              </w:rPr>
              <w:t>Deliverables</w:t>
            </w:r>
          </w:p>
        </w:tc>
        <w:tc>
          <w:tcPr>
            <w:tcW w:type="dxa" w:w="1440"/>
            <w:vAlign w:val="center"/>
            <w:shd w:fill="1E40AF"/>
          </w:tcPr>
          <w:p>
            <w:pPr>
              <w:spacing w:after="0"/>
            </w:pPr>
            <w:r/>
            <w:r>
              <w:rPr>
                <w:b/>
                <w:color w:val="FFFFFF"/>
                <w:sz w:val="18"/>
              </w:rPr>
              <w:t>Status</w:t>
            </w:r>
          </w:p>
        </w:tc>
      </w:tr>
      <w:tr>
        <w:tc>
          <w:tcPr>
            <w:tcW w:type="dxa" w:w="1872"/>
            <w:vAlign w:val="center"/>
            <w:shd w:fill="F8FAFC"/>
          </w:tcPr>
          <w:p>
            <w:pPr>
              <w:spacing w:after="0"/>
            </w:pPr>
            <w:r/>
            <w:r>
              <w:rPr>
                <w:b w:val="0"/>
                <w:sz w:val="17"/>
              </w:rPr>
              <w:t>1. Analysis</w:t>
            </w:r>
          </w:p>
        </w:tc>
        <w:tc>
          <w:tcPr>
            <w:tcW w:type="dxa" w:w="6480"/>
            <w:vAlign w:val="center"/>
            <w:shd w:fill="F8FAFC"/>
          </w:tcPr>
          <w:p>
            <w:pPr>
              <w:spacing w:after="0"/>
            </w:pPr>
            <w:r/>
            <w:r>
              <w:rPr>
                <w:b w:val="0"/>
                <w:sz w:val="17"/>
              </w:rPr>
              <w:t>Problem definition, actors, workflow and data requirements</w:t>
            </w:r>
          </w:p>
        </w:tc>
        <w:tc>
          <w:tcPr>
            <w:tcW w:type="dxa" w:w="1440"/>
            <w:vAlign w:val="center"/>
            <w:shd w:fill="F8FAFC"/>
          </w:tcPr>
          <w:p>
            <w:pPr>
              <w:spacing w:after="0"/>
            </w:pPr>
            <w:r/>
            <w:r>
              <w:rPr>
                <w:b w:val="0"/>
                <w:sz w:val="17"/>
              </w:rPr>
              <w:t>Complete</w:t>
            </w:r>
          </w:p>
        </w:tc>
      </w:tr>
      <w:tr>
        <w:tc>
          <w:tcPr>
            <w:tcW w:type="dxa" w:w="1872"/>
            <w:vAlign w:val="center"/>
          </w:tcPr>
          <w:p>
            <w:pPr>
              <w:spacing w:after="0"/>
            </w:pPr>
            <w:r/>
            <w:r>
              <w:rPr>
                <w:b w:val="0"/>
                <w:sz w:val="17"/>
              </w:rPr>
              <w:t>2. Database</w:t>
            </w:r>
          </w:p>
        </w:tc>
        <w:tc>
          <w:tcPr>
            <w:tcW w:type="dxa" w:w="6480"/>
            <w:vAlign w:val="center"/>
          </w:tcPr>
          <w:p>
            <w:pPr>
              <w:spacing w:after="0"/>
            </w:pPr>
            <w:r/>
            <w:r>
              <w:rPr>
                <w:b w:val="0"/>
                <w:sz w:val="17"/>
              </w:rPr>
              <w:t>Installer, migrations, foreign keys, constraints and seed/demo data</w:t>
            </w:r>
          </w:p>
        </w:tc>
        <w:tc>
          <w:tcPr>
            <w:tcW w:type="dxa" w:w="1440"/>
            <w:vAlign w:val="center"/>
          </w:tcPr>
          <w:p>
            <w:pPr>
              <w:spacing w:after="0"/>
            </w:pPr>
            <w:r/>
            <w:r>
              <w:rPr>
                <w:b w:val="0"/>
                <w:sz w:val="17"/>
              </w:rPr>
              <w:t>Complete</w:t>
            </w:r>
          </w:p>
        </w:tc>
      </w:tr>
      <w:tr>
        <w:tc>
          <w:tcPr>
            <w:tcW w:type="dxa" w:w="1872"/>
            <w:vAlign w:val="center"/>
            <w:shd w:fill="F8FAFC"/>
          </w:tcPr>
          <w:p>
            <w:pPr>
              <w:spacing w:after="0"/>
            </w:pPr>
            <w:r/>
            <w:r>
              <w:rPr>
                <w:b w:val="0"/>
                <w:sz w:val="17"/>
              </w:rPr>
              <w:t>3. Foundation</w:t>
            </w:r>
          </w:p>
        </w:tc>
        <w:tc>
          <w:tcPr>
            <w:tcW w:type="dxa" w:w="6480"/>
            <w:vAlign w:val="center"/>
            <w:shd w:fill="F8FAFC"/>
          </w:tcPr>
          <w:p>
            <w:pPr>
              <w:spacing w:after="0"/>
            </w:pPr>
            <w:r/>
            <w:r>
              <w:rPr>
                <w:b w:val="0"/>
                <w:sz w:val="17"/>
              </w:rPr>
              <w:t>Configuration, sessions, login, registration, CSRF and shared layout</w:t>
            </w:r>
          </w:p>
        </w:tc>
        <w:tc>
          <w:tcPr>
            <w:tcW w:type="dxa" w:w="1440"/>
            <w:vAlign w:val="center"/>
            <w:shd w:fill="F8FAFC"/>
          </w:tcPr>
          <w:p>
            <w:pPr>
              <w:spacing w:after="0"/>
            </w:pPr>
            <w:r/>
            <w:r>
              <w:rPr>
                <w:b w:val="0"/>
                <w:sz w:val="17"/>
              </w:rPr>
              <w:t>Complete</w:t>
            </w:r>
          </w:p>
        </w:tc>
      </w:tr>
      <w:tr>
        <w:tc>
          <w:tcPr>
            <w:tcW w:type="dxa" w:w="1872"/>
            <w:vAlign w:val="center"/>
          </w:tcPr>
          <w:p>
            <w:pPr>
              <w:spacing w:after="0"/>
            </w:pPr>
            <w:r/>
            <w:r>
              <w:rPr>
                <w:b w:val="0"/>
                <w:sz w:val="17"/>
              </w:rPr>
              <w:t>4. Parent portal</w:t>
            </w:r>
          </w:p>
        </w:tc>
        <w:tc>
          <w:tcPr>
            <w:tcW w:type="dxa" w:w="6480"/>
            <w:vAlign w:val="center"/>
          </w:tcPr>
          <w:p>
            <w:pPr>
              <w:spacing w:after="0"/>
            </w:pPr>
            <w:r/>
            <w:r>
              <w:rPr>
                <w:b w:val="0"/>
                <w:sz w:val="17"/>
              </w:rPr>
              <w:t>Children, eligible doses, booking, bookings, schedules, history</w:t>
            </w:r>
          </w:p>
        </w:tc>
        <w:tc>
          <w:tcPr>
            <w:tcW w:type="dxa" w:w="1440"/>
            <w:vAlign w:val="center"/>
          </w:tcPr>
          <w:p>
            <w:pPr>
              <w:spacing w:after="0"/>
            </w:pPr>
            <w:r/>
            <w:r>
              <w:rPr>
                <w:b w:val="0"/>
                <w:sz w:val="17"/>
              </w:rPr>
              <w:t>Complete</w:t>
            </w:r>
          </w:p>
        </w:tc>
      </w:tr>
      <w:tr>
        <w:tc>
          <w:tcPr>
            <w:tcW w:type="dxa" w:w="1872"/>
            <w:vAlign w:val="center"/>
            <w:shd w:fill="F8FAFC"/>
          </w:tcPr>
          <w:p>
            <w:pPr>
              <w:spacing w:after="0"/>
            </w:pPr>
            <w:r/>
            <w:r>
              <w:rPr>
                <w:b w:val="0"/>
                <w:sz w:val="17"/>
              </w:rPr>
              <w:t>5. Hospital portal</w:t>
            </w:r>
          </w:p>
        </w:tc>
        <w:tc>
          <w:tcPr>
            <w:tcW w:type="dxa" w:w="6480"/>
            <w:vAlign w:val="center"/>
            <w:shd w:fill="F8FAFC"/>
          </w:tcPr>
          <w:p>
            <w:pPr>
              <w:spacing w:after="0"/>
            </w:pPr>
            <w:r/>
            <w:r>
              <w:rPr>
                <w:b w:val="0"/>
                <w:sz w:val="17"/>
              </w:rPr>
              <w:t>Slots, appointment decisions, schedules and vaccination records</w:t>
            </w:r>
          </w:p>
        </w:tc>
        <w:tc>
          <w:tcPr>
            <w:tcW w:type="dxa" w:w="1440"/>
            <w:vAlign w:val="center"/>
            <w:shd w:fill="F8FAFC"/>
          </w:tcPr>
          <w:p>
            <w:pPr>
              <w:spacing w:after="0"/>
            </w:pPr>
            <w:r/>
            <w:r>
              <w:rPr>
                <w:b w:val="0"/>
                <w:sz w:val="17"/>
              </w:rPr>
              <w:t>Complete</w:t>
            </w:r>
          </w:p>
        </w:tc>
      </w:tr>
      <w:tr>
        <w:tc>
          <w:tcPr>
            <w:tcW w:type="dxa" w:w="1872"/>
            <w:vAlign w:val="center"/>
          </w:tcPr>
          <w:p>
            <w:pPr>
              <w:spacing w:after="0"/>
            </w:pPr>
            <w:r/>
            <w:r>
              <w:rPr>
                <w:b w:val="0"/>
                <w:sz w:val="17"/>
              </w:rPr>
              <w:t>6. Admin portal</w:t>
            </w:r>
          </w:p>
        </w:tc>
        <w:tc>
          <w:tcPr>
            <w:tcW w:type="dxa" w:w="6480"/>
            <w:vAlign w:val="center"/>
          </w:tcPr>
          <w:p>
            <w:pPr>
              <w:spacing w:after="0"/>
            </w:pPr>
            <w:r/>
            <w:r>
              <w:rPr>
                <w:b w:val="0"/>
                <w:sz w:val="17"/>
              </w:rPr>
              <w:t>Users, hospitals, vaccines/doses, inventory, reports and messages</w:t>
            </w:r>
          </w:p>
        </w:tc>
        <w:tc>
          <w:tcPr>
            <w:tcW w:type="dxa" w:w="1440"/>
            <w:vAlign w:val="center"/>
          </w:tcPr>
          <w:p>
            <w:pPr>
              <w:spacing w:after="0"/>
            </w:pPr>
            <w:r/>
            <w:r>
              <w:rPr>
                <w:b w:val="0"/>
                <w:sz w:val="17"/>
              </w:rPr>
              <w:t>Complete</w:t>
            </w:r>
          </w:p>
        </w:tc>
      </w:tr>
      <w:tr>
        <w:tc>
          <w:tcPr>
            <w:tcW w:type="dxa" w:w="1872"/>
            <w:vAlign w:val="center"/>
            <w:shd w:fill="F8FAFC"/>
          </w:tcPr>
          <w:p>
            <w:pPr>
              <w:spacing w:after="0"/>
            </w:pPr>
            <w:r/>
            <w:r>
              <w:rPr>
                <w:b w:val="0"/>
                <w:sz w:val="17"/>
              </w:rPr>
              <w:t>7. Quality assurance</w:t>
            </w:r>
          </w:p>
        </w:tc>
        <w:tc>
          <w:tcPr>
            <w:tcW w:type="dxa" w:w="6480"/>
            <w:vAlign w:val="center"/>
            <w:shd w:fill="F8FAFC"/>
          </w:tcPr>
          <w:p>
            <w:pPr>
              <w:spacing w:after="0"/>
            </w:pPr>
            <w:r/>
            <w:r>
              <w:rPr>
                <w:b w:val="0"/>
                <w:sz w:val="17"/>
              </w:rPr>
              <w:t>Static checks, unit/integration tests, route/security checks and browser tests</w:t>
            </w:r>
          </w:p>
        </w:tc>
        <w:tc>
          <w:tcPr>
            <w:tcW w:type="dxa" w:w="1440"/>
            <w:vAlign w:val="center"/>
            <w:shd w:fill="F8FAFC"/>
          </w:tcPr>
          <w:p>
            <w:pPr>
              <w:spacing w:after="0"/>
            </w:pPr>
            <w:r/>
            <w:r>
              <w:rPr>
                <w:b w:val="0"/>
                <w:sz w:val="17"/>
              </w:rPr>
              <w:t>Implemented; DB run requires Docker</w:t>
            </w:r>
          </w:p>
        </w:tc>
      </w:tr>
      <w:tr>
        <w:tc>
          <w:tcPr>
            <w:tcW w:type="dxa" w:w="1872"/>
            <w:vAlign w:val="center"/>
          </w:tcPr>
          <w:p>
            <w:pPr>
              <w:spacing w:after="0"/>
            </w:pPr>
            <w:r/>
            <w:r>
              <w:rPr>
                <w:b w:val="0"/>
                <w:sz w:val="17"/>
              </w:rPr>
              <w:t>8. Documentation</w:t>
            </w:r>
          </w:p>
        </w:tc>
        <w:tc>
          <w:tcPr>
            <w:tcW w:type="dxa" w:w="6480"/>
            <w:vAlign w:val="center"/>
          </w:tcPr>
          <w:p>
            <w:pPr>
              <w:spacing w:after="0"/>
            </w:pPr>
            <w:r/>
            <w:r>
              <w:rPr>
                <w:b w:val="0"/>
                <w:sz w:val="17"/>
              </w:rPr>
              <w:t>Report, handover credentials, ER diagrams and final checklist</w:t>
            </w:r>
          </w:p>
        </w:tc>
        <w:tc>
          <w:tcPr>
            <w:tcW w:type="dxa" w:w="1440"/>
            <w:vAlign w:val="center"/>
          </w:tcPr>
          <w:p>
            <w:pPr>
              <w:spacing w:after="0"/>
            </w:pPr>
            <w:r/>
            <w:r>
              <w:rPr>
                <w:b w:val="0"/>
                <w:sz w:val="17"/>
              </w:rPr>
              <w:t>This document</w:t>
            </w:r>
          </w:p>
        </w:tc>
      </w:tr>
    </w:tbl>
    <w:p>
      <w:pPr>
        <w:spacing w:after="0"/>
      </w:pPr>
    </w:p>
    <w:p>
      <w:pPr>
        <w:pStyle w:val="Heading2"/>
        <w:keepNext/>
      </w:pPr>
      <w:r>
        <w:t>Deployment sequence</w:t>
      </w:r>
    </w:p>
    <w:p>
      <w:pPr>
        <w:pStyle w:val="ListNumber"/>
        <w:spacing w:after="40"/>
      </w:pPr>
      <w:r>
        <w:t>Copy setup/.env.example to setup/.env and replace all example passwords.</w:t>
      </w:r>
    </w:p>
    <w:p>
      <w:pPr>
        <w:pStyle w:val="ListNumber"/>
        <w:spacing w:after="40"/>
      </w:pPr>
      <w:r>
        <w:t>Start either the XAMPP launcher or Docker Compose.</w:t>
      </w:r>
    </w:p>
    <w:p>
      <w:pPr>
        <w:pStyle w:val="ListNumber"/>
        <w:spacing w:after="40"/>
      </w:pPr>
      <w:r>
        <w:t>Create/import vaccination_management_system using setup/database/install.sql.</w:t>
      </w:r>
    </w:p>
    <w:p>
      <w:pPr>
        <w:pStyle w:val="ListNumber"/>
        <w:spacing w:after="40"/>
      </w:pPr>
      <w:r>
        <w:t>Apply numbered migrations through the migration runner; migration 005 creates repeatable demo data.</w:t>
      </w:r>
    </w:p>
    <w:p>
      <w:pPr>
        <w:pStyle w:val="ListNumber"/>
        <w:spacing w:after="40"/>
      </w:pPr>
      <w:r>
        <w:t>Open the application and verify login, role routing and the core booking-to-record journey.</w:t>
      </w:r>
    </w:p>
    <w:p>
      <w:pPr>
        <w:pStyle w:val="ListNumber"/>
        <w:spacing w:after="40"/>
      </w:pPr>
      <w:r>
        <w:t>Back up the database before production migrations or upgrades.</w:t>
      </w:r>
    </w:p>
    <w:p>
      <w:pPr>
        <w:pStyle w:val="Heading1"/>
        <w:keepNext/>
      </w:pPr>
      <w:r>
        <w:t>4. E-R Diagrams and Database Design</w:t>
      </w:r>
    </w:p>
    <w:p>
      <w:pPr>
        <w:spacing w:after="100"/>
      </w:pPr>
      <w:r>
        <w:t>The diagrams below represent the current migrated schema. PK means primary key; FK means foreign key. The central operational chain is: users/children → vaccine dose → hospital slot → booking → schedule → vaccination record.</w:t>
      </w:r>
    </w:p>
    <w:p>
      <w:pPr>
        <w:jc w:val="center"/>
      </w:pPr>
      <w:r>
        <w:drawing>
          <wp:inline xmlns:a="http://schemas.openxmlformats.org/drawingml/2006/main" xmlns:pic="http://schemas.openxmlformats.org/drawingml/2006/picture">
            <wp:extent cx="6309360" cy="4526280"/>
            <wp:docPr id="1" name="Picture 1"/>
            <wp:cNvGraphicFramePr>
              <a:graphicFrameLocks noChangeAspect="1"/>
            </wp:cNvGraphicFramePr>
            <a:graphic>
              <a:graphicData uri="http://schemas.openxmlformats.org/drawingml/2006/picture">
                <pic:pic>
                  <pic:nvPicPr>
                    <pic:cNvPr id="0" name="immunicare_operational_er.png"/>
                    <pic:cNvPicPr/>
                  </pic:nvPicPr>
                  <pic:blipFill>
                    <a:blip r:embed="rId11"/>
                    <a:stretch>
                      <a:fillRect/>
                    </a:stretch>
                  </pic:blipFill>
                  <pic:spPr>
                    <a:xfrm>
                      <a:off x="0" y="0"/>
                      <a:ext cx="6309360" cy="4526280"/>
                    </a:xfrm>
                    <a:prstGeom prst="rect"/>
                  </pic:spPr>
                </pic:pic>
              </a:graphicData>
            </a:graphic>
          </wp:inline>
        </w:drawing>
      </w:r>
    </w:p>
    <w:p>
      <w:pPr>
        <w:spacing w:after="100"/>
      </w:pPr>
      <w:r>
        <w:t>Figure 1. Core operational entities and relationships.</w:t>
      </w:r>
    </w:p>
    <w:p>
      <w:r>
        <w:br w:type="page"/>
      </w:r>
    </w:p>
    <w:p>
      <w:pPr>
        <w:jc w:val="center"/>
      </w:pPr>
    </w:p>
    <w:p>
      <w:pPr>
        <w:pStyle w:val="Heading2"/>
        <w:keepNext/>
      </w:pPr>
      <w:r>
        <w:t>Schema groups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E40AF"/>
          </w:tcPr>
          <w:p>
            <w:pPr>
              <w:spacing w:after="0"/>
            </w:pPr>
            <w:r/>
            <w:r>
              <w:rPr>
                <w:b/>
                <w:color w:val="FFFFFF"/>
                <w:sz w:val="18"/>
              </w:rPr>
              <w:t>Group</w:t>
            </w:r>
          </w:p>
        </w:tc>
        <w:tc>
          <w:tcPr>
            <w:tcW w:type="dxa" w:w="7200"/>
            <w:vAlign w:val="center"/>
            <w:shd w:fill="1E40AF"/>
          </w:tcPr>
          <w:p>
            <w:pPr>
              <w:spacing w:after="0"/>
            </w:pPr>
            <w:r/>
            <w:r>
              <w:rPr>
                <w:b/>
                <w:color w:val="FFFFFF"/>
                <w:sz w:val="18"/>
              </w:rPr>
              <w:t>Current tables</w:t>
            </w:r>
          </w:p>
        </w:tc>
      </w:tr>
      <w:tr>
        <w:tc>
          <w:tcPr>
            <w:tcW w:type="dxa" w:w="2448"/>
            <w:vAlign w:val="center"/>
            <w:shd w:fill="F8FAFC"/>
          </w:tcPr>
          <w:p>
            <w:pPr>
              <w:spacing w:after="0"/>
            </w:pPr>
            <w:r/>
            <w:r>
              <w:rPr>
                <w:b w:val="0"/>
                <w:sz w:val="17"/>
              </w:rPr>
              <w:t>Identity and access</w:t>
            </w:r>
          </w:p>
        </w:tc>
        <w:tc>
          <w:tcPr>
            <w:tcW w:type="dxa" w:w="7200"/>
            <w:vAlign w:val="center"/>
            <w:shd w:fill="F8FAFC"/>
          </w:tcPr>
          <w:p>
            <w:r>
              <w:t>users, hospitals, api_tokens, email_verification_tokens, password_reset_tokens</w:t>
            </w:r>
          </w:p>
        </w:tc>
      </w:tr>
      <w:tr>
        <w:tc>
          <w:tcPr>
            <w:tcW w:type="dxa" w:w="2448"/>
            <w:vAlign w:val="center"/>
          </w:tcPr>
          <w:p>
            <w:pPr>
              <w:spacing w:after="0"/>
            </w:pPr>
            <w:r/>
            <w:r>
              <w:rPr>
                <w:b w:val="0"/>
                <w:sz w:val="17"/>
              </w:rPr>
              <w:t>Child and vaccine domain</w:t>
            </w:r>
          </w:p>
        </w:tc>
        <w:tc>
          <w:tcPr>
            <w:tcW w:type="dxa" w:w="7200"/>
            <w:vAlign w:val="center"/>
          </w:tcPr>
          <w:p>
            <w:pPr>
              <w:spacing w:after="0"/>
            </w:pPr>
            <w:r/>
            <w:r>
              <w:rPr>
                <w:b w:val="0"/>
                <w:sz w:val="17"/>
              </w:rPr>
              <w:t>children, vaccines, vaccine_doses</w:t>
            </w:r>
          </w:p>
        </w:tc>
      </w:tr>
      <w:tr>
        <w:tc>
          <w:tcPr>
            <w:tcW w:type="dxa" w:w="2448"/>
            <w:vAlign w:val="center"/>
            <w:shd w:fill="F8FAFC"/>
          </w:tcPr>
          <w:p>
            <w:pPr>
              <w:spacing w:after="0"/>
            </w:pPr>
            <w:r/>
            <w:r>
              <w:rPr>
                <w:b w:val="0"/>
                <w:sz w:val="17"/>
              </w:rPr>
              <w:t>Appointment workflow</w:t>
            </w:r>
          </w:p>
        </w:tc>
        <w:tc>
          <w:tcPr>
            <w:tcW w:type="dxa" w:w="7200"/>
            <w:vAlign w:val="center"/>
            <w:shd w:fill="F8FAFC"/>
          </w:tcPr>
          <w:p>
            <w:r>
              <w:t>hospital_slots, bookings, vaccination_schedules, vaccination_records</w:t>
            </w:r>
          </w:p>
        </w:tc>
      </w:tr>
      <w:tr>
        <w:tc>
          <w:tcPr>
            <w:tcW w:type="dxa" w:w="2448"/>
            <w:vAlign w:val="center"/>
          </w:tcPr>
          <w:p>
            <w:pPr>
              <w:spacing w:after="0"/>
            </w:pPr>
            <w:r/>
            <w:r>
              <w:rPr>
                <w:b w:val="0"/>
                <w:sz w:val="17"/>
              </w:rPr>
              <w:t>Inventory and messages</w:t>
            </w:r>
          </w:p>
        </w:tc>
        <w:tc>
          <w:tcPr>
            <w:tcW w:type="dxa" w:w="7200"/>
            <w:vAlign w:val="center"/>
          </w:tcPr>
          <w:p>
            <w:pPr>
              <w:spacing w:after="0"/>
            </w:pPr>
            <w:r/>
            <w:r>
              <w:rPr>
                <w:b w:val="0"/>
                <w:sz w:val="17"/>
              </w:rPr>
              <w:t>hospital_inventory, inventory_transactions, notifications, notification_outbox</w:t>
            </w:r>
          </w:p>
        </w:tc>
      </w:tr>
      <w:tr>
        <w:tc>
          <w:tcPr>
            <w:tcW w:type="dxa" w:w="2448"/>
            <w:vAlign w:val="center"/>
            <w:shd w:fill="F8FAFC"/>
          </w:tcPr>
          <w:p>
            <w:pPr>
              <w:spacing w:after="0"/>
            </w:pPr>
            <w:r/>
            <w:r>
              <w:rPr>
                <w:b w:val="0"/>
                <w:sz w:val="17"/>
              </w:rPr>
              <w:t>Administration and reporting</w:t>
            </w:r>
          </w:p>
        </w:tc>
        <w:tc>
          <w:tcPr>
            <w:tcW w:type="dxa" w:w="7200"/>
            <w:vAlign w:val="center"/>
            <w:shd w:fill="F8FAFC"/>
          </w:tcPr>
          <w:p>
            <w:r>
              <w:t>audit_logs, contact_messages, report_exports, schema_migrations</w:t>
            </w:r>
          </w:p>
        </w:tc>
      </w:tr>
    </w:tbl>
    <w:p>
      <w:pPr>
        <w:spacing w:after="0"/>
      </w:pPr>
    </w:p>
    <w:p>
      <w:pPr>
        <w:pStyle w:val="Heading1"/>
        <w:keepNext/>
      </w:pPr>
      <w:r>
        <w:t>5. Algorithms and Current Business Flow</w:t>
      </w:r>
    </w:p>
    <w:p>
      <w:pPr>
        <w:pStyle w:val="Heading2"/>
        <w:keepNext/>
      </w:pPr>
      <w:r>
        <w:t>A. Login and role routing</w:t>
      </w:r>
    </w:p>
    <w:p>
      <w:pPr>
        <w:pStyle w:val="ListNumber"/>
        <w:spacing w:after="40"/>
      </w:pPr>
      <w:r>
        <w:t>Receive email/password and verify the CSRF token.</w:t>
      </w:r>
    </w:p>
    <w:p>
      <w:pPr>
        <w:pStyle w:val="ListNumber"/>
        <w:spacing w:after="40"/>
      </w:pPr>
      <w:r>
        <w:t>Load the user by email using a prepared query.</w:t>
      </w:r>
    </w:p>
    <w:p>
      <w:pPr>
        <w:pStyle w:val="ListNumber"/>
        <w:spacing w:after="40"/>
      </w:pPr>
      <w:r>
        <w:t>Verify the password hash and require users.status = Active.</w:t>
      </w:r>
    </w:p>
    <w:p>
      <w:pPr>
        <w:pStyle w:val="ListNumber"/>
        <w:spacing w:after="40"/>
      </w:pPr>
      <w:r>
        <w:t>Regenerate the session ID and store user ID, name and role.</w:t>
      </w:r>
    </w:p>
    <w:p>
      <w:pPr>
        <w:pStyle w:val="ListNumber"/>
        <w:spacing w:after="40"/>
      </w:pPr>
      <w:r>
        <w:t>Redirect parent, hospital and admin users to their respective dashboards; reject wrong-role routes.</w:t>
      </w:r>
    </w:p>
    <w:p>
      <w:pPr>
        <w:pStyle w:val="Heading2"/>
        <w:keepNext/>
      </w:pPr>
      <w:r>
        <w:t>B. Next eligible vaccine dose</w:t>
      </w:r>
    </w:p>
    <w:p>
      <w:pPr>
        <w:pStyle w:val="ListNumber"/>
        <w:spacing w:after="40"/>
      </w:pPr>
      <w:r>
        <w:t>Read Vaccinated records for the selected child and vaccine and find the highest completed dose.</w:t>
      </w:r>
    </w:p>
    <w:p>
      <w:pPr>
        <w:pStyle w:val="ListNumber"/>
        <w:spacing w:after="40"/>
      </w:pPr>
      <w:r>
        <w:t>Select the next dose number from vaccine_doses.</w:t>
      </w:r>
    </w:p>
    <w:p>
      <w:pPr>
        <w:pStyle w:val="ListNumber"/>
        <w:spacing w:after="40"/>
      </w:pPr>
      <w:r>
        <w:t>Require an Active dose and Available vaccine.</w:t>
      </w:r>
    </w:p>
    <w:p>
      <w:pPr>
        <w:pStyle w:val="ListNumber"/>
        <w:spacing w:after="40"/>
      </w:pPr>
      <w:r>
        <w:t>Reject the dose if the child has not reached recommended_age_days.</w:t>
      </w:r>
    </w:p>
    <w:p>
      <w:pPr>
        <w:pStyle w:val="ListNumber"/>
        <w:spacing w:after="40"/>
      </w:pPr>
      <w:r>
        <w:t>Reject the dose if minimum_interval_days since the last vaccination has not elapsed.</w:t>
      </w:r>
    </w:p>
    <w:p>
      <w:pPr>
        <w:pStyle w:val="ListNumber"/>
        <w:spacing w:after="40"/>
      </w:pPr>
      <w:r>
        <w:t>Reject the dose when a Pending or Approved booking already reserves it.</w:t>
      </w:r>
    </w:p>
    <w:p>
      <w:pPr>
        <w:pStyle w:val="Heading2"/>
        <w:keepNext/>
      </w:pPr>
      <w:r>
        <w:t>C. Appointment booking</w:t>
      </w:r>
    </w:p>
    <w:p>
      <w:pPr>
        <w:pStyle w:val="ListNumber"/>
        <w:spacing w:after="40"/>
      </w:pPr>
      <w:r>
        <w:t>Parent selects an owned child, an eligible dose and an open hospital slot.</w:t>
      </w:r>
    </w:p>
    <w:p>
      <w:pPr>
        <w:pStyle w:val="ListNumber"/>
        <w:spacing w:after="40"/>
      </w:pPr>
      <w:r>
        <w:t>The server rechecks ownership, vaccine availability, active hospital status and future slot data.</w:t>
      </w:r>
    </w:p>
    <w:p>
      <w:pPr>
        <w:pStyle w:val="ListNumber"/>
        <w:spacing w:after="40"/>
      </w:pPr>
      <w:r>
        <w:t>Lock the selected slot; reject a closed or full slot.</w:t>
      </w:r>
    </w:p>
    <w:p>
      <w:pPr>
        <w:pStyle w:val="ListNumber"/>
        <w:spacing w:after="40"/>
      </w:pPr>
      <w:r>
        <w:t>Insert the booking as Pending, link vaccine_dose_id and slot_id, and increment booked_count.</w:t>
      </w:r>
    </w:p>
    <w:p>
      <w:pPr>
        <w:pStyle w:val="ListNumber"/>
        <w:spacing w:after="40"/>
      </w:pPr>
      <w:r>
        <w:t>Create a hospital notification and audit event; roll back all changes if the transaction fails.</w:t>
      </w:r>
    </w:p>
    <w:p>
      <w:pPr>
        <w:pStyle w:val="Heading2"/>
        <w:keepNext/>
      </w:pPr>
      <w:r>
        <w:t>D. Hospital approval and scheduling</w:t>
      </w:r>
    </w:p>
    <w:p>
      <w:pPr>
        <w:spacing w:after="100"/>
      </w:pPr>
      <w:r>
        <w:t>The Hospital can act only on its own Pending booking. Approve changes the booking to Approved. Reject changes it to Rejected and releases the reserved slot capacity. An Approved booking can receive one future vaccination schedule linked by booking_id, child, vaccine, dose and hospital.</w:t>
      </w:r>
    </w:p>
    <w:p>
      <w:pPr>
        <w:pStyle w:val="Heading2"/>
        <w:keepNext/>
      </w:pPr>
      <w:r>
        <w:t>E. Vaccination recording and inventory</w:t>
      </w:r>
    </w:p>
    <w:p>
      <w:pPr>
        <w:pStyle w:val="ListNumber"/>
        <w:spacing w:after="40"/>
      </w:pPr>
      <w:r>
        <w:t>The Hospital selects an Approved booking with a Scheduled schedule; duplicate records are rejected.</w:t>
      </w:r>
    </w:p>
    <w:p>
      <w:pPr>
        <w:pStyle w:val="ListNumber"/>
        <w:spacing w:after="40"/>
      </w:pPr>
      <w:r>
        <w:t>Insert a Vaccinated or Not Vaccinated record and update the schedule and booking in one transaction.</w:t>
      </w:r>
    </w:p>
    <w:p>
      <w:pPr>
        <w:pStyle w:val="ListNumber"/>
        <w:spacing w:after="40"/>
      </w:pPr>
      <w:r>
        <w:t>Vaccinated → schedule Completed, booking Completed, lock inventory, require quantity ≥ 1, deduct exactly one, and write inventory_transactions.</w:t>
      </w:r>
    </w:p>
    <w:p>
      <w:pPr>
        <w:pStyle w:val="ListNumber"/>
        <w:spacing w:after="40"/>
      </w:pPr>
      <w:r>
        <w:t>Not Vaccinated → schedule Missed, booking Cancelled, and do not change inventory.</w:t>
      </w:r>
    </w:p>
    <w:p>
      <w:pPr>
        <w:pStyle w:val="ListNumber"/>
        <w:spacing w:after="40"/>
      </w:pPr>
      <w:r>
        <w:t>Notify the Parent and write an audit event; commit only when all required operations succeed.</w:t>
      </w:r>
    </w:p>
    <w:p>
      <w:pPr>
        <w:pStyle w:val="Heading2"/>
        <w:keepNext/>
      </w:pPr>
      <w:r>
        <w:t>F. Inventory warning</w:t>
      </w:r>
    </w:p>
    <w:p>
      <w:pPr>
        <w:spacing w:after="100"/>
      </w:pPr>
      <w:r>
        <w:t>reorder_level is a warning threshold, not an automatic purchase. A hospital/vaccine row is flagged when quantity is less than or equal to reorder_level. Inventory is separate from the global vaccine availability flag.</w:t>
      </w:r>
    </w:p>
    <w:p>
      <w:pPr>
        <w:pStyle w:val="Heading2"/>
        <w:keepNext/>
      </w:pPr>
      <w:r>
        <w:t>Status transitions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E40AF"/>
          </w:tcPr>
          <w:p>
            <w:pPr>
              <w:spacing w:after="0"/>
            </w:pPr>
            <w:r/>
            <w:r>
              <w:rPr>
                <w:b/>
                <w:color w:val="FFFFFF"/>
                <w:sz w:val="18"/>
              </w:rPr>
              <w:t>Object</w:t>
            </w:r>
          </w:p>
        </w:tc>
        <w:tc>
          <w:tcPr>
            <w:tcW w:type="dxa" w:w="7488"/>
            <w:vAlign w:val="center"/>
            <w:shd w:fill="1E40AF"/>
          </w:tcPr>
          <w:p>
            <w:pPr>
              <w:spacing w:after="0"/>
            </w:pPr>
            <w:r/>
            <w:r>
              <w:rPr>
                <w:b/>
                <w:color w:val="FFFFFF"/>
                <w:sz w:val="18"/>
              </w:rPr>
              <w:t>Current statuses / transitions</w:t>
            </w:r>
          </w:p>
        </w:tc>
      </w:tr>
      <w:tr>
        <w:tc>
          <w:tcPr>
            <w:tcW w:type="dxa" w:w="2160"/>
            <w:vAlign w:val="center"/>
            <w:shd w:fill="F8FAFC"/>
          </w:tcPr>
          <w:p>
            <w:pPr>
              <w:spacing w:after="0"/>
            </w:pPr>
            <w:r/>
            <w:r>
              <w:rPr>
                <w:b w:val="0"/>
                <w:sz w:val="17"/>
              </w:rPr>
              <w:t>Booking</w:t>
            </w:r>
          </w:p>
        </w:tc>
        <w:tc>
          <w:tcPr>
            <w:tcW w:type="dxa" w:w="7488"/>
            <w:vAlign w:val="center"/>
            <w:shd w:fill="F8FAFC"/>
          </w:tcPr>
          <w:p>
            <w:pPr>
              <w:spacing w:after="0"/>
            </w:pPr>
            <w:r/>
            <w:r>
              <w:rPr>
                <w:b w:val="0"/>
                <w:sz w:val="17"/>
              </w:rPr>
              <w:t>Pending → Approved or Rejected; Approved → Completed or Cancelled</w:t>
            </w:r>
          </w:p>
        </w:tc>
      </w:tr>
      <w:tr>
        <w:tc>
          <w:tcPr>
            <w:tcW w:type="dxa" w:w="2160"/>
            <w:vAlign w:val="center"/>
          </w:tcPr>
          <w:p>
            <w:pPr>
              <w:spacing w:after="0"/>
            </w:pPr>
            <w:r/>
            <w:r>
              <w:rPr>
                <w:b w:val="0"/>
                <w:sz w:val="17"/>
              </w:rPr>
              <w:t>Schedule</w:t>
            </w:r>
          </w:p>
        </w:tc>
        <w:tc>
          <w:tcPr>
            <w:tcW w:type="dxa" w:w="7488"/>
            <w:vAlign w:val="center"/>
          </w:tcPr>
          <w:p>
            <w:pPr>
              <w:spacing w:after="0"/>
            </w:pPr>
            <w:r/>
            <w:r>
              <w:rPr>
                <w:b w:val="0"/>
                <w:sz w:val="17"/>
              </w:rPr>
              <w:t>Scheduled → Completed, Missed or Cancelled</w:t>
            </w:r>
          </w:p>
        </w:tc>
      </w:tr>
      <w:tr>
        <w:tc>
          <w:tcPr>
            <w:tcW w:type="dxa" w:w="2160"/>
            <w:vAlign w:val="center"/>
            <w:shd w:fill="F8FAFC"/>
          </w:tcPr>
          <w:p>
            <w:pPr>
              <w:spacing w:after="0"/>
            </w:pPr>
            <w:r/>
            <w:r>
              <w:rPr>
                <w:b w:val="0"/>
                <w:sz w:val="17"/>
              </w:rPr>
              <w:t>Vaccination record</w:t>
            </w:r>
          </w:p>
        </w:tc>
        <w:tc>
          <w:tcPr>
            <w:tcW w:type="dxa" w:w="7488"/>
            <w:vAlign w:val="center"/>
            <w:shd w:fill="F8FAFC"/>
          </w:tcPr>
          <w:p>
            <w:pPr>
              <w:spacing w:after="0"/>
            </w:pPr>
            <w:r/>
            <w:r>
              <w:rPr>
                <w:b w:val="0"/>
                <w:sz w:val="17"/>
              </w:rPr>
              <w:t>Vaccinated or Not Vaccinated</w:t>
            </w:r>
          </w:p>
        </w:tc>
      </w:tr>
      <w:tr>
        <w:tc>
          <w:tcPr>
            <w:tcW w:type="dxa" w:w="2160"/>
            <w:vAlign w:val="center"/>
          </w:tcPr>
          <w:p>
            <w:pPr>
              <w:spacing w:after="0"/>
            </w:pPr>
            <w:r/>
            <w:r>
              <w:rPr>
                <w:b w:val="0"/>
                <w:sz w:val="17"/>
              </w:rPr>
              <w:t>Hospital</w:t>
            </w:r>
          </w:p>
        </w:tc>
        <w:tc>
          <w:tcPr>
            <w:tcW w:type="dxa" w:w="7488"/>
            <w:vAlign w:val="center"/>
          </w:tcPr>
          <w:p>
            <w:pPr>
              <w:spacing w:after="0"/>
            </w:pPr>
            <w:r/>
            <w:r>
              <w:rPr>
                <w:b w:val="0"/>
                <w:sz w:val="17"/>
              </w:rPr>
              <w:t>status: Pending/Active/Inactive; verification: Pending/Approved/Rejected</w:t>
            </w:r>
          </w:p>
        </w:tc>
      </w:tr>
      <w:tr>
        <w:tc>
          <w:tcPr>
            <w:tcW w:type="dxa" w:w="2160"/>
            <w:vAlign w:val="center"/>
            <w:shd w:fill="F8FAFC"/>
          </w:tcPr>
          <w:p>
            <w:pPr>
              <w:spacing w:after="0"/>
            </w:pPr>
            <w:r/>
            <w:r>
              <w:rPr>
                <w:b w:val="0"/>
                <w:sz w:val="17"/>
              </w:rPr>
              <w:t>Slot</w:t>
            </w:r>
          </w:p>
        </w:tc>
        <w:tc>
          <w:tcPr>
            <w:tcW w:type="dxa" w:w="7488"/>
            <w:vAlign w:val="center"/>
            <w:shd w:fill="F8FAFC"/>
          </w:tcPr>
          <w:p>
            <w:pPr>
              <w:spacing w:after="0"/>
            </w:pPr>
            <w:r/>
            <w:r>
              <w:rPr>
                <w:b w:val="0"/>
                <w:sz w:val="17"/>
              </w:rPr>
              <w:t>Open or Closed; capacity limits active bookings</w:t>
            </w:r>
          </w:p>
        </w:tc>
      </w:tr>
    </w:tbl>
    <w:p>
      <w:pPr>
        <w:spacing w:after="0"/>
      </w:pPr>
    </w:p>
    <w:p>
      <w:pPr>
        <w:pStyle w:val="Heading1"/>
        <w:keepNext/>
      </w:pPr>
      <w:r>
        <w:t>6. GUI Standards Document</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E40AF"/>
          </w:tcPr>
          <w:p>
            <w:pPr>
              <w:spacing w:after="0"/>
            </w:pPr>
            <w:r/>
            <w:r>
              <w:rPr>
                <w:b/>
                <w:color w:val="FFFFFF"/>
                <w:sz w:val="18"/>
              </w:rPr>
              <w:t>Standard</w:t>
            </w:r>
          </w:p>
        </w:tc>
        <w:tc>
          <w:tcPr>
            <w:tcW w:type="dxa" w:w="7488"/>
            <w:vAlign w:val="center"/>
            <w:shd w:fill="1E40AF"/>
          </w:tcPr>
          <w:p>
            <w:pPr>
              <w:spacing w:after="0"/>
            </w:pPr>
            <w:r/>
            <w:r>
              <w:rPr>
                <w:b/>
                <w:color w:val="FFFFFF"/>
                <w:sz w:val="18"/>
              </w:rPr>
              <w:t>Current rule</w:t>
            </w:r>
          </w:p>
        </w:tc>
      </w:tr>
      <w:tr>
        <w:tc>
          <w:tcPr>
            <w:tcW w:type="dxa" w:w="2160"/>
            <w:vAlign w:val="center"/>
            <w:shd w:fill="F8FAFC"/>
          </w:tcPr>
          <w:p>
            <w:pPr>
              <w:spacing w:after="0"/>
            </w:pPr>
            <w:r/>
            <w:r>
              <w:rPr>
                <w:b w:val="0"/>
                <w:sz w:val="17"/>
              </w:rPr>
              <w:t>Typography</w:t>
            </w:r>
          </w:p>
        </w:tc>
        <w:tc>
          <w:tcPr>
            <w:tcW w:type="dxa" w:w="7488"/>
            <w:vAlign w:val="center"/>
            <w:shd w:fill="F8FAFC"/>
          </w:tcPr>
          <w:p>
            <w:pPr>
              <w:spacing w:after="0"/>
            </w:pPr>
            <w:r/>
            <w:r>
              <w:rPr>
                <w:b w:val="0"/>
                <w:sz w:val="17"/>
              </w:rPr>
              <w:t>Inter is the primary interface font; headings are larger and high contrast.</w:t>
            </w:r>
          </w:p>
        </w:tc>
      </w:tr>
      <w:tr>
        <w:tc>
          <w:tcPr>
            <w:tcW w:type="dxa" w:w="2160"/>
            <w:vAlign w:val="center"/>
          </w:tcPr>
          <w:p>
            <w:pPr>
              <w:spacing w:after="0"/>
            </w:pPr>
            <w:r/>
            <w:r>
              <w:rPr>
                <w:b w:val="0"/>
                <w:sz w:val="17"/>
              </w:rPr>
              <w:t>Primary colours</w:t>
            </w:r>
          </w:p>
        </w:tc>
        <w:tc>
          <w:tcPr>
            <w:tcW w:type="dxa" w:w="7488"/>
            <w:vAlign w:val="center"/>
          </w:tcPr>
          <w:p>
            <w:pPr>
              <w:spacing w:after="0"/>
            </w:pPr>
            <w:r/>
            <w:r>
              <w:rPr>
                <w:b w:val="0"/>
                <w:sz w:val="17"/>
              </w:rPr>
              <w:t>Navy #0B1F3A, blue #1E40AF / #3B82F6, light background #F5F7FA.</w:t>
            </w:r>
          </w:p>
        </w:tc>
      </w:tr>
      <w:tr>
        <w:tc>
          <w:tcPr>
            <w:tcW w:type="dxa" w:w="2160"/>
            <w:vAlign w:val="center"/>
            <w:shd w:fill="F8FAFC"/>
          </w:tcPr>
          <w:p>
            <w:pPr>
              <w:spacing w:after="0"/>
            </w:pPr>
            <w:r/>
            <w:r>
              <w:rPr>
                <w:b w:val="0"/>
                <w:sz w:val="17"/>
              </w:rPr>
              <w:t>Semantic colours</w:t>
            </w:r>
          </w:p>
        </w:tc>
        <w:tc>
          <w:tcPr>
            <w:tcW w:type="dxa" w:w="7488"/>
            <w:vAlign w:val="center"/>
            <w:shd w:fill="F8FAFC"/>
          </w:tcPr>
          <w:p>
            <w:pPr>
              <w:spacing w:after="0"/>
            </w:pPr>
            <w:r/>
            <w:r>
              <w:rPr>
                <w:b w:val="0"/>
                <w:sz w:val="17"/>
              </w:rPr>
              <w:t>Success #16A34A, warning #D97706, danger #DC2626; status badges use readable contrast.</w:t>
            </w:r>
          </w:p>
        </w:tc>
      </w:tr>
      <w:tr>
        <w:tc>
          <w:tcPr>
            <w:tcW w:type="dxa" w:w="2160"/>
            <w:vAlign w:val="center"/>
          </w:tcPr>
          <w:p>
            <w:pPr>
              <w:spacing w:after="0"/>
            </w:pPr>
            <w:r/>
            <w:r>
              <w:rPr>
                <w:b w:val="0"/>
                <w:sz w:val="17"/>
              </w:rPr>
              <w:t>Layout</w:t>
            </w:r>
          </w:p>
        </w:tc>
        <w:tc>
          <w:tcPr>
            <w:tcW w:type="dxa" w:w="7488"/>
            <w:vAlign w:val="center"/>
          </w:tcPr>
          <w:p>
            <w:pPr>
              <w:spacing w:after="0"/>
            </w:pPr>
            <w:r/>
            <w:r>
              <w:rPr>
                <w:b w:val="0"/>
                <w:sz w:val="17"/>
              </w:rPr>
              <w:t>Shared sidebar and portal header for protected areas; cards, tables and responsive content.</w:t>
            </w:r>
          </w:p>
        </w:tc>
      </w:tr>
      <w:tr>
        <w:tc>
          <w:tcPr>
            <w:tcW w:type="dxa" w:w="2160"/>
            <w:vAlign w:val="center"/>
            <w:shd w:fill="F8FAFC"/>
          </w:tcPr>
          <w:p>
            <w:pPr>
              <w:spacing w:after="0"/>
            </w:pPr>
            <w:r/>
            <w:r>
              <w:rPr>
                <w:b w:val="0"/>
                <w:sz w:val="17"/>
              </w:rPr>
              <w:t>Forms</w:t>
            </w:r>
          </w:p>
        </w:tc>
        <w:tc>
          <w:tcPr>
            <w:tcW w:type="dxa" w:w="7488"/>
            <w:vAlign w:val="center"/>
            <w:shd w:fill="F8FAFC"/>
          </w:tcPr>
          <w:p>
            <w:pPr>
              <w:spacing w:after="0"/>
            </w:pPr>
            <w:r/>
            <w:r>
              <w:rPr>
                <w:b w:val="0"/>
                <w:sz w:val="17"/>
              </w:rPr>
              <w:t>Visible labels, required fields, validation, CSRF hidden field on POST forms and clear feedback.</w:t>
            </w:r>
          </w:p>
        </w:tc>
      </w:tr>
      <w:tr>
        <w:tc>
          <w:tcPr>
            <w:tcW w:type="dxa" w:w="2160"/>
            <w:vAlign w:val="center"/>
          </w:tcPr>
          <w:p>
            <w:pPr>
              <w:spacing w:after="0"/>
            </w:pPr>
            <w:r/>
            <w:r>
              <w:rPr>
                <w:b w:val="0"/>
                <w:sz w:val="17"/>
              </w:rPr>
              <w:t>Navigation</w:t>
            </w:r>
          </w:p>
        </w:tc>
        <w:tc>
          <w:tcPr>
            <w:tcW w:type="dxa" w:w="7488"/>
            <w:vAlign w:val="center"/>
          </w:tcPr>
          <w:p>
            <w:pPr>
              <w:spacing w:after="0"/>
            </w:pPr>
            <w:r/>
            <w:r>
              <w:rPr>
                <w:b w:val="0"/>
                <w:sz w:val="17"/>
              </w:rPr>
              <w:t>Role-specific sidebar; public pages provide Home, About, Vaccines, Hospitals, Contact, Privacy and Terms.</w:t>
            </w:r>
          </w:p>
        </w:tc>
      </w:tr>
      <w:tr>
        <w:tc>
          <w:tcPr>
            <w:tcW w:type="dxa" w:w="2160"/>
            <w:vAlign w:val="center"/>
            <w:shd w:fill="F8FAFC"/>
          </w:tcPr>
          <w:p>
            <w:pPr>
              <w:spacing w:after="0"/>
            </w:pPr>
            <w:r/>
            <w:r>
              <w:rPr>
                <w:b w:val="0"/>
                <w:sz w:val="17"/>
              </w:rPr>
              <w:t>Responsive behaviour</w:t>
            </w:r>
          </w:p>
        </w:tc>
        <w:tc>
          <w:tcPr>
            <w:tcW w:type="dxa" w:w="7488"/>
            <w:vAlign w:val="center"/>
            <w:shd w:fill="F8FAFC"/>
          </w:tcPr>
          <w:p>
            <w:pPr>
              <w:spacing w:after="0"/>
            </w:pPr>
            <w:r/>
            <w:r>
              <w:rPr>
                <w:b w:val="0"/>
                <w:sz w:val="17"/>
              </w:rPr>
              <w:t>Layouts adapt for mobile widths; horizontal overflow is used for data-heavy tables.</w:t>
            </w:r>
          </w:p>
        </w:tc>
      </w:tr>
      <w:tr>
        <w:tc>
          <w:tcPr>
            <w:tcW w:type="dxa" w:w="2160"/>
            <w:vAlign w:val="center"/>
          </w:tcPr>
          <w:p>
            <w:pPr>
              <w:spacing w:after="0"/>
            </w:pPr>
            <w:r/>
            <w:r>
              <w:rPr>
                <w:b w:val="0"/>
                <w:sz w:val="17"/>
              </w:rPr>
              <w:t>Accessibility</w:t>
            </w:r>
          </w:p>
        </w:tc>
        <w:tc>
          <w:tcPr>
            <w:tcW w:type="dxa" w:w="7488"/>
            <w:vAlign w:val="center"/>
          </w:tcPr>
          <w:p>
            <w:pPr>
              <w:spacing w:after="0"/>
            </w:pPr>
            <w:r/>
            <w:r>
              <w:rPr>
                <w:b w:val="0"/>
                <w:sz w:val="17"/>
              </w:rPr>
              <w:t>Semantic headings, labels, button text, alert roles and keyboard-friendly modal interactions.</w:t>
            </w:r>
          </w:p>
        </w:tc>
      </w:tr>
    </w:tbl>
    <w:p>
      <w:pPr>
        <w:spacing w:after="0"/>
      </w:pPr>
    </w:p>
    <w:p>
      <w:pPr>
        <w:pStyle w:val="Heading1"/>
        <w:keepNext/>
      </w:pPr>
      <w:r>
        <w:t>7. Interface Design Document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E40AF"/>
          </w:tcPr>
          <w:p>
            <w:pPr>
              <w:spacing w:after="0"/>
            </w:pPr>
            <w:r/>
            <w:r>
              <w:rPr>
                <w:b/>
                <w:color w:val="FFFFFF"/>
                <w:sz w:val="18"/>
              </w:rPr>
              <w:t>Interface</w:t>
            </w:r>
          </w:p>
        </w:tc>
        <w:tc>
          <w:tcPr>
            <w:tcW w:type="dxa" w:w="3168"/>
            <w:vAlign w:val="center"/>
            <w:shd w:fill="1E40AF"/>
          </w:tcPr>
          <w:p>
            <w:pPr>
              <w:spacing w:after="0"/>
            </w:pPr>
            <w:r/>
            <w:r>
              <w:rPr>
                <w:b/>
                <w:color w:val="FFFFFF"/>
                <w:sz w:val="18"/>
              </w:rPr>
              <w:t>Inputs</w:t>
            </w:r>
          </w:p>
        </w:tc>
        <w:tc>
          <w:tcPr>
            <w:tcW w:type="dxa" w:w="4320"/>
            <w:vAlign w:val="center"/>
            <w:shd w:fill="1E40AF"/>
          </w:tcPr>
          <w:p>
            <w:pPr>
              <w:spacing w:after="0"/>
            </w:pPr>
            <w:r/>
            <w:r>
              <w:rPr>
                <w:b/>
                <w:color w:val="FFFFFF"/>
                <w:sz w:val="18"/>
              </w:rPr>
              <w:t>Outputs / actions</w:t>
            </w:r>
          </w:p>
        </w:tc>
      </w:tr>
      <w:tr>
        <w:tc>
          <w:tcPr>
            <w:tcW w:type="dxa" w:w="2160"/>
            <w:vAlign w:val="center"/>
            <w:shd w:fill="F8FAFC"/>
          </w:tcPr>
          <w:p>
            <w:pPr>
              <w:spacing w:after="0"/>
            </w:pPr>
            <w:r/>
            <w:r>
              <w:rPr>
                <w:b w:val="0"/>
                <w:sz w:val="17"/>
              </w:rPr>
              <w:t>Login</w:t>
            </w:r>
          </w:p>
        </w:tc>
        <w:tc>
          <w:tcPr>
            <w:tcW w:type="dxa" w:w="3168"/>
            <w:vAlign w:val="center"/>
            <w:shd w:fill="F8FAFC"/>
          </w:tcPr>
          <w:p>
            <w:pPr>
              <w:spacing w:after="0"/>
            </w:pPr>
            <w:r/>
            <w:r>
              <w:rPr>
                <w:b w:val="0"/>
                <w:sz w:val="17"/>
              </w:rPr>
              <w:t>Email, password, CSRF</w:t>
            </w:r>
          </w:p>
        </w:tc>
        <w:tc>
          <w:tcPr>
            <w:tcW w:type="dxa" w:w="4320"/>
            <w:vAlign w:val="center"/>
            <w:shd w:fill="F8FAFC"/>
          </w:tcPr>
          <w:p>
            <w:pPr>
              <w:spacing w:after="0"/>
            </w:pPr>
            <w:r/>
            <w:r>
              <w:rPr>
                <w:b w:val="0"/>
                <w:sz w:val="17"/>
              </w:rPr>
              <w:t>Role dashboard or generic error; forgot-password link</w:t>
            </w:r>
          </w:p>
        </w:tc>
      </w:tr>
      <w:tr>
        <w:tc>
          <w:tcPr>
            <w:tcW w:type="dxa" w:w="2160"/>
            <w:vAlign w:val="center"/>
          </w:tcPr>
          <w:p>
            <w:pPr>
              <w:spacing w:after="0"/>
            </w:pPr>
            <w:r/>
            <w:r>
              <w:rPr>
                <w:b w:val="0"/>
                <w:sz w:val="17"/>
              </w:rPr>
              <w:t>Parent dashboard</w:t>
            </w:r>
          </w:p>
        </w:tc>
        <w:tc>
          <w:tcPr>
            <w:tcW w:type="dxa" w:w="3168"/>
            <w:vAlign w:val="center"/>
          </w:tcPr>
          <w:p>
            <w:pPr>
              <w:spacing w:after="0"/>
            </w:pPr>
            <w:r/>
            <w:r>
              <w:rPr>
                <w:b w:val="0"/>
                <w:sz w:val="17"/>
              </w:rPr>
              <w:t>Navigation actions</w:t>
            </w:r>
          </w:p>
        </w:tc>
        <w:tc>
          <w:tcPr>
            <w:tcW w:type="dxa" w:w="4320"/>
            <w:vAlign w:val="center"/>
          </w:tcPr>
          <w:p>
            <w:pPr>
              <w:spacing w:after="0"/>
            </w:pPr>
            <w:r/>
            <w:r>
              <w:rPr>
                <w:b w:val="0"/>
                <w:sz w:val="17"/>
              </w:rPr>
              <w:t>Children, progress, appointments and notifications</w:t>
            </w:r>
          </w:p>
        </w:tc>
      </w:tr>
      <w:tr>
        <w:tc>
          <w:tcPr>
            <w:tcW w:type="dxa" w:w="2160"/>
            <w:vAlign w:val="center"/>
            <w:shd w:fill="F8FAFC"/>
          </w:tcPr>
          <w:p>
            <w:pPr>
              <w:spacing w:after="0"/>
            </w:pPr>
            <w:r/>
            <w:r>
              <w:rPr>
                <w:b w:val="0"/>
                <w:sz w:val="17"/>
              </w:rPr>
              <w:t>My Children</w:t>
            </w:r>
          </w:p>
        </w:tc>
        <w:tc>
          <w:tcPr>
            <w:tcW w:type="dxa" w:w="3168"/>
            <w:vAlign w:val="center"/>
            <w:shd w:fill="F8FAFC"/>
          </w:tcPr>
          <w:p>
            <w:pPr>
              <w:spacing w:after="0"/>
            </w:pPr>
            <w:r/>
            <w:r>
              <w:rPr>
                <w:b w:val="0"/>
                <w:sz w:val="17"/>
              </w:rPr>
              <w:t>Name, DOB, gender, blood group, address</w:t>
            </w:r>
          </w:p>
        </w:tc>
        <w:tc>
          <w:tcPr>
            <w:tcW w:type="dxa" w:w="4320"/>
            <w:vAlign w:val="center"/>
            <w:shd w:fill="F8FAFC"/>
          </w:tcPr>
          <w:p>
            <w:pPr>
              <w:spacing w:after="0"/>
            </w:pPr>
            <w:r/>
            <w:r>
              <w:rPr>
                <w:b w:val="0"/>
                <w:sz w:val="17"/>
              </w:rPr>
              <w:t>Create/edit/archive child; ownership checked</w:t>
            </w:r>
          </w:p>
        </w:tc>
      </w:tr>
      <w:tr>
        <w:tc>
          <w:tcPr>
            <w:tcW w:type="dxa" w:w="2160"/>
            <w:vAlign w:val="center"/>
          </w:tcPr>
          <w:p>
            <w:pPr>
              <w:spacing w:after="0"/>
            </w:pPr>
            <w:r/>
            <w:r>
              <w:rPr>
                <w:b w:val="0"/>
                <w:sz w:val="17"/>
              </w:rPr>
              <w:t>Book Appointment</w:t>
            </w:r>
          </w:p>
        </w:tc>
        <w:tc>
          <w:tcPr>
            <w:tcW w:type="dxa" w:w="3168"/>
            <w:vAlign w:val="center"/>
          </w:tcPr>
          <w:p>
            <w:pPr>
              <w:spacing w:after="0"/>
            </w:pPr>
            <w:r/>
            <w:r>
              <w:rPr>
                <w:b w:val="0"/>
                <w:sz w:val="17"/>
              </w:rPr>
              <w:t>Child, eligible vaccine dose, slot</w:t>
            </w:r>
          </w:p>
        </w:tc>
        <w:tc>
          <w:tcPr>
            <w:tcW w:type="dxa" w:w="4320"/>
            <w:vAlign w:val="center"/>
          </w:tcPr>
          <w:p>
            <w:pPr>
              <w:spacing w:after="0"/>
            </w:pPr>
            <w:r/>
            <w:r>
              <w:rPr>
                <w:b w:val="0"/>
                <w:sz w:val="17"/>
              </w:rPr>
              <w:t>Pending booking; hospital notification</w:t>
            </w:r>
          </w:p>
        </w:tc>
      </w:tr>
      <w:tr>
        <w:tc>
          <w:tcPr>
            <w:tcW w:type="dxa" w:w="2160"/>
            <w:vAlign w:val="center"/>
            <w:shd w:fill="F8FAFC"/>
          </w:tcPr>
          <w:p>
            <w:pPr>
              <w:spacing w:after="0"/>
            </w:pPr>
            <w:r/>
            <w:r>
              <w:rPr>
                <w:b w:val="0"/>
                <w:sz w:val="17"/>
              </w:rPr>
              <w:t>Hospital Slots</w:t>
            </w:r>
          </w:p>
        </w:tc>
        <w:tc>
          <w:tcPr>
            <w:tcW w:type="dxa" w:w="3168"/>
            <w:vAlign w:val="center"/>
            <w:shd w:fill="F8FAFC"/>
          </w:tcPr>
          <w:p>
            <w:pPr>
              <w:spacing w:after="0"/>
            </w:pPr>
            <w:r/>
            <w:r>
              <w:rPr>
                <w:b w:val="0"/>
                <w:sz w:val="17"/>
              </w:rPr>
              <w:t>Future date, time, capacity</w:t>
            </w:r>
          </w:p>
        </w:tc>
        <w:tc>
          <w:tcPr>
            <w:tcW w:type="dxa" w:w="4320"/>
            <w:vAlign w:val="center"/>
            <w:shd w:fill="F8FAFC"/>
          </w:tcPr>
          <w:p>
            <w:pPr>
              <w:spacing w:after="0"/>
            </w:pPr>
            <w:r/>
            <w:r>
              <w:rPr>
                <w:b w:val="0"/>
                <w:sz w:val="17"/>
              </w:rPr>
              <w:t>Open/closed capacity-controlled slots</w:t>
            </w:r>
          </w:p>
        </w:tc>
      </w:tr>
      <w:tr>
        <w:tc>
          <w:tcPr>
            <w:tcW w:type="dxa" w:w="2160"/>
            <w:vAlign w:val="center"/>
          </w:tcPr>
          <w:p>
            <w:pPr>
              <w:spacing w:after="0"/>
            </w:pPr>
            <w:r/>
            <w:r>
              <w:rPr>
                <w:b w:val="0"/>
                <w:sz w:val="17"/>
              </w:rPr>
              <w:t>Hospital Appointments</w:t>
            </w:r>
          </w:p>
        </w:tc>
        <w:tc>
          <w:tcPr>
            <w:tcW w:type="dxa" w:w="3168"/>
            <w:vAlign w:val="center"/>
          </w:tcPr>
          <w:p>
            <w:pPr>
              <w:spacing w:after="0"/>
            </w:pPr>
            <w:r/>
            <w:r>
              <w:rPr>
                <w:b w:val="0"/>
                <w:sz w:val="17"/>
              </w:rPr>
              <w:t>Approve/reject action</w:t>
            </w:r>
          </w:p>
        </w:tc>
        <w:tc>
          <w:tcPr>
            <w:tcW w:type="dxa" w:w="4320"/>
            <w:vAlign w:val="center"/>
          </w:tcPr>
          <w:p>
            <w:pPr>
              <w:spacing w:after="0"/>
            </w:pPr>
            <w:r/>
            <w:r>
              <w:rPr>
                <w:b w:val="0"/>
                <w:sz w:val="17"/>
              </w:rPr>
              <w:t>Booking status, slot release on rejection, Parent notice</w:t>
            </w:r>
          </w:p>
        </w:tc>
      </w:tr>
      <w:tr>
        <w:tc>
          <w:tcPr>
            <w:tcW w:type="dxa" w:w="2160"/>
            <w:vAlign w:val="center"/>
            <w:shd w:fill="F8FAFC"/>
          </w:tcPr>
          <w:p>
            <w:pPr>
              <w:spacing w:after="0"/>
            </w:pPr>
            <w:r/>
            <w:r>
              <w:rPr>
                <w:b w:val="0"/>
                <w:sz w:val="17"/>
              </w:rPr>
              <w:t>Hospital Schedule</w:t>
            </w:r>
          </w:p>
        </w:tc>
        <w:tc>
          <w:tcPr>
            <w:tcW w:type="dxa" w:w="3168"/>
            <w:vAlign w:val="center"/>
            <w:shd w:fill="F8FAFC"/>
          </w:tcPr>
          <w:p>
            <w:pPr>
              <w:spacing w:after="0"/>
            </w:pPr>
            <w:r/>
            <w:r>
              <w:rPr>
                <w:b w:val="0"/>
                <w:sz w:val="17"/>
              </w:rPr>
              <w:t>Future date/time</w:t>
            </w:r>
          </w:p>
        </w:tc>
        <w:tc>
          <w:tcPr>
            <w:tcW w:type="dxa" w:w="4320"/>
            <w:vAlign w:val="center"/>
            <w:shd w:fill="F8FAFC"/>
          </w:tcPr>
          <w:p>
            <w:pPr>
              <w:spacing w:after="0"/>
            </w:pPr>
            <w:r/>
            <w:r>
              <w:rPr>
                <w:b w:val="0"/>
                <w:sz w:val="17"/>
              </w:rPr>
              <w:t>One schedule for an Approved booking</w:t>
            </w:r>
          </w:p>
        </w:tc>
      </w:tr>
      <w:tr>
        <w:tc>
          <w:tcPr>
            <w:tcW w:type="dxa" w:w="2160"/>
            <w:vAlign w:val="center"/>
          </w:tcPr>
          <w:p>
            <w:pPr>
              <w:spacing w:after="0"/>
            </w:pPr>
            <w:r/>
            <w:r>
              <w:rPr>
                <w:b w:val="0"/>
                <w:sz w:val="17"/>
              </w:rPr>
              <w:t>Hospital Vaccinations</w:t>
            </w:r>
          </w:p>
        </w:tc>
        <w:tc>
          <w:tcPr>
            <w:tcW w:type="dxa" w:w="3168"/>
            <w:vAlign w:val="center"/>
          </w:tcPr>
          <w:p>
            <w:pPr>
              <w:spacing w:after="0"/>
            </w:pPr>
            <w:r/>
            <w:r>
              <w:rPr>
                <w:b w:val="0"/>
                <w:sz w:val="17"/>
              </w:rPr>
              <w:t>Date, result, remarks</w:t>
            </w:r>
          </w:p>
        </w:tc>
        <w:tc>
          <w:tcPr>
            <w:tcW w:type="dxa" w:w="4320"/>
            <w:vAlign w:val="center"/>
          </w:tcPr>
          <w:p>
            <w:pPr>
              <w:spacing w:after="0"/>
            </w:pPr>
            <w:r/>
            <w:r>
              <w:rPr>
                <w:b w:val="0"/>
                <w:sz w:val="17"/>
              </w:rPr>
              <w:t>Record, status updates, inventory ledger and notice</w:t>
            </w:r>
          </w:p>
        </w:tc>
      </w:tr>
      <w:tr>
        <w:tc>
          <w:tcPr>
            <w:tcW w:type="dxa" w:w="2160"/>
            <w:vAlign w:val="center"/>
            <w:shd w:fill="F8FAFC"/>
          </w:tcPr>
          <w:p>
            <w:pPr>
              <w:spacing w:after="0"/>
            </w:pPr>
            <w:r/>
            <w:r>
              <w:rPr>
                <w:b w:val="0"/>
                <w:sz w:val="17"/>
              </w:rPr>
              <w:t>Admin Inventory</w:t>
            </w:r>
          </w:p>
        </w:tc>
        <w:tc>
          <w:tcPr>
            <w:tcW w:type="dxa" w:w="3168"/>
            <w:vAlign w:val="center"/>
            <w:shd w:fill="F8FAFC"/>
          </w:tcPr>
          <w:p>
            <w:pPr>
              <w:spacing w:after="0"/>
            </w:pPr>
            <w:r/>
            <w:r>
              <w:rPr>
                <w:b w:val="0"/>
                <w:sz w:val="17"/>
              </w:rPr>
              <w:t>Hospital, vaccine, quantity, reorder level</w:t>
            </w:r>
          </w:p>
        </w:tc>
        <w:tc>
          <w:tcPr>
            <w:tcW w:type="dxa" w:w="4320"/>
            <w:vAlign w:val="center"/>
            <w:shd w:fill="F8FAFC"/>
          </w:tcPr>
          <w:p>
            <w:pPr>
              <w:spacing w:after="0"/>
            </w:pPr>
            <w:r/>
            <w:r>
              <w:rPr>
                <w:b w:val="0"/>
                <w:sz w:val="17"/>
              </w:rPr>
              <w:t>Current balance, warning state and ledger entry</w:t>
            </w:r>
          </w:p>
        </w:tc>
      </w:tr>
      <w:tr>
        <w:tc>
          <w:tcPr>
            <w:tcW w:type="dxa" w:w="2160"/>
            <w:vAlign w:val="center"/>
          </w:tcPr>
          <w:p>
            <w:pPr>
              <w:spacing w:after="0"/>
            </w:pPr>
            <w:r/>
            <w:r>
              <w:rPr>
                <w:b w:val="0"/>
                <w:sz w:val="17"/>
              </w:rPr>
              <w:t>Admin Reports</w:t>
            </w:r>
          </w:p>
        </w:tc>
        <w:tc>
          <w:tcPr>
            <w:tcW w:type="dxa" w:w="3168"/>
            <w:vAlign w:val="center"/>
          </w:tcPr>
          <w:p>
            <w:pPr>
              <w:spacing w:after="0"/>
            </w:pPr>
            <w:r/>
            <w:r>
              <w:rPr>
                <w:b w:val="0"/>
                <w:sz w:val="17"/>
              </w:rPr>
              <w:t>Report type and filters</w:t>
            </w:r>
          </w:p>
        </w:tc>
        <w:tc>
          <w:tcPr>
            <w:tcW w:type="dxa" w:w="4320"/>
            <w:vAlign w:val="center"/>
          </w:tcPr>
          <w:p>
            <w:pPr>
              <w:spacing w:after="0"/>
            </w:pPr>
            <w:r/>
            <w:r>
              <w:rPr>
                <w:b w:val="0"/>
                <w:sz w:val="17"/>
              </w:rPr>
              <w:t>On-screen results or CSV export</w:t>
            </w:r>
          </w:p>
        </w:tc>
      </w:tr>
    </w:tbl>
    <w:p>
      <w:pPr>
        <w:spacing w:after="0"/>
      </w:pPr>
    </w:p>
    <w:p>
      <w:pPr>
        <w:pStyle w:val="Heading2"/>
        <w:keepNext/>
      </w:pPr>
      <w:r>
        <w:t>Main user journey</w:t>
      </w:r>
    </w:p>
    <w:p>
      <w:pPr>
        <w:spacing w:after="100"/>
      </w:pPr>
      <w:r>
        <w:t>Admin configures hospitals, vaccine dose rules and inventory → Hospital creates open slots → Parent adds a child → Parent selects the next eligible dose and books a slot → Hospital approves or rejects → Hospital schedules an approved visit → Hospital records the outcome → Parent sees notification/history and Admin sees reports.</w:t>
      </w:r>
    </w:p>
    <w:p>
      <w:pPr>
        <w:spacing w:after="100"/>
      </w:pPr>
      <w:r>
        <w:t>Current UI note: Dose schedule management is available in Admin/vaccine_doses.php from the “Vaccine Doses” menu and is also available inside Admin/vaccines.php under the “Dose schedule management” section.</w:t>
      </w:r>
    </w:p>
    <w:p>
      <w:pPr>
        <w:pStyle w:val="Heading1"/>
        <w:keepNext/>
      </w:pPr>
      <w:r>
        <w:t>8. Task Sheet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center"/>
            <w:shd w:fill="1E40AF"/>
          </w:tcPr>
          <w:p>
            <w:pPr>
              <w:spacing w:after="0"/>
            </w:pPr>
            <w:r/>
            <w:r>
              <w:rPr>
                <w:b/>
                <w:color w:val="FFFFFF"/>
                <w:sz w:val="18"/>
              </w:rPr>
              <w:t>ID</w:t>
            </w:r>
          </w:p>
        </w:tc>
        <w:tc>
          <w:tcPr>
            <w:tcW w:type="dxa" w:w="3024"/>
            <w:vAlign w:val="center"/>
            <w:shd w:fill="1E40AF"/>
          </w:tcPr>
          <w:p>
            <w:pPr>
              <w:spacing w:after="0"/>
            </w:pPr>
            <w:r/>
            <w:r>
              <w:rPr>
                <w:b/>
                <w:color w:val="FFFFFF"/>
                <w:sz w:val="18"/>
              </w:rPr>
              <w:t>Task</w:t>
            </w:r>
          </w:p>
        </w:tc>
        <w:tc>
          <w:tcPr>
            <w:tcW w:type="dxa" w:w="4464"/>
            <w:vAlign w:val="center"/>
            <w:shd w:fill="1E40AF"/>
          </w:tcPr>
          <w:p>
            <w:pPr>
              <w:spacing w:after="0"/>
            </w:pPr>
            <w:r/>
            <w:r>
              <w:rPr>
                <w:b/>
                <w:color w:val="FFFFFF"/>
                <w:sz w:val="18"/>
              </w:rPr>
              <w:t>Evidence / location</w:t>
            </w:r>
          </w:p>
        </w:tc>
        <w:tc>
          <w:tcPr>
            <w:tcW w:type="dxa" w:w="1440"/>
            <w:vAlign w:val="center"/>
            <w:shd w:fill="1E40AF"/>
          </w:tcPr>
          <w:p>
            <w:pPr>
              <w:spacing w:after="0"/>
            </w:pPr>
            <w:r/>
            <w:r>
              <w:rPr>
                <w:b/>
                <w:color w:val="FFFFFF"/>
                <w:sz w:val="18"/>
              </w:rPr>
              <w:t>Status</w:t>
            </w:r>
          </w:p>
        </w:tc>
      </w:tr>
      <w:tr>
        <w:tc>
          <w:tcPr>
            <w:tcW w:type="dxa" w:w="720"/>
            <w:vAlign w:val="center"/>
            <w:shd w:fill="F8FAFC"/>
          </w:tcPr>
          <w:p>
            <w:pPr>
              <w:spacing w:after="0"/>
            </w:pPr>
            <w:r/>
            <w:r>
              <w:rPr>
                <w:b w:val="0"/>
                <w:sz w:val="17"/>
              </w:rPr>
              <w:t>T01</w:t>
            </w:r>
          </w:p>
        </w:tc>
        <w:tc>
          <w:tcPr>
            <w:tcW w:type="dxa" w:w="3024"/>
            <w:vAlign w:val="center"/>
            <w:shd w:fill="F8FAFC"/>
          </w:tcPr>
          <w:p>
            <w:pPr>
              <w:spacing w:after="0"/>
            </w:pPr>
            <w:r/>
            <w:r>
              <w:rPr>
                <w:b w:val="0"/>
                <w:sz w:val="17"/>
              </w:rPr>
              <w:t>Secure authentication and role routing</w:t>
            </w:r>
          </w:p>
        </w:tc>
        <w:tc>
          <w:tcPr>
            <w:tcW w:type="dxa" w:w="4464"/>
            <w:vAlign w:val="center"/>
            <w:shd w:fill="F8FAFC"/>
          </w:tcPr>
          <w:p>
            <w:pPr>
              <w:spacing w:after="0"/>
            </w:pPr>
            <w:r/>
            <w:r>
              <w:rPr>
                <w:b w:val="0"/>
                <w:sz w:val="17"/>
              </w:rPr>
              <w:t>login.php, includes/app.php</w:t>
            </w:r>
          </w:p>
        </w:tc>
        <w:tc>
          <w:tcPr>
            <w:tcW w:type="dxa" w:w="1440"/>
            <w:vAlign w:val="center"/>
            <w:shd w:fill="F8FAFC"/>
          </w:tcPr>
          <w:p>
            <w:pPr>
              <w:spacing w:after="0"/>
            </w:pPr>
            <w:r/>
            <w:r>
              <w:rPr>
                <w:b w:val="0"/>
                <w:sz w:val="17"/>
              </w:rPr>
              <w:t>Complete</w:t>
            </w:r>
          </w:p>
        </w:tc>
      </w:tr>
      <w:tr>
        <w:tc>
          <w:tcPr>
            <w:tcW w:type="dxa" w:w="720"/>
            <w:vAlign w:val="center"/>
          </w:tcPr>
          <w:p>
            <w:pPr>
              <w:spacing w:after="0"/>
            </w:pPr>
            <w:r/>
            <w:r>
              <w:rPr>
                <w:b w:val="0"/>
                <w:sz w:val="17"/>
              </w:rPr>
              <w:t>T02</w:t>
            </w:r>
          </w:p>
        </w:tc>
        <w:tc>
          <w:tcPr>
            <w:tcW w:type="dxa" w:w="3024"/>
            <w:vAlign w:val="center"/>
          </w:tcPr>
          <w:p>
            <w:pPr>
              <w:spacing w:after="0"/>
            </w:pPr>
            <w:r/>
            <w:r>
              <w:rPr>
                <w:b w:val="0"/>
                <w:sz w:val="17"/>
              </w:rPr>
              <w:t>Parent child management</w:t>
            </w:r>
          </w:p>
        </w:tc>
        <w:tc>
          <w:tcPr>
            <w:tcW w:type="dxa" w:w="4464"/>
            <w:vAlign w:val="center"/>
          </w:tcPr>
          <w:p>
            <w:pPr>
              <w:spacing w:after="0"/>
            </w:pPr>
            <w:r/>
            <w:r>
              <w:rPr>
                <w:b w:val="0"/>
                <w:sz w:val="17"/>
              </w:rPr>
              <w:t>Parent/children.php; children table</w:t>
            </w:r>
          </w:p>
        </w:tc>
        <w:tc>
          <w:tcPr>
            <w:tcW w:type="dxa" w:w="1440"/>
            <w:vAlign w:val="center"/>
          </w:tcPr>
          <w:p>
            <w:pPr>
              <w:spacing w:after="0"/>
            </w:pPr>
            <w:r/>
            <w:r>
              <w:rPr>
                <w:b w:val="0"/>
                <w:sz w:val="17"/>
              </w:rPr>
              <w:t>Complete</w:t>
            </w:r>
          </w:p>
        </w:tc>
      </w:tr>
      <w:tr>
        <w:tc>
          <w:tcPr>
            <w:tcW w:type="dxa" w:w="720"/>
            <w:vAlign w:val="center"/>
            <w:shd w:fill="F8FAFC"/>
          </w:tcPr>
          <w:p>
            <w:pPr>
              <w:spacing w:after="0"/>
            </w:pPr>
            <w:r/>
            <w:r>
              <w:rPr>
                <w:b w:val="0"/>
                <w:sz w:val="17"/>
              </w:rPr>
              <w:t>T03</w:t>
            </w:r>
          </w:p>
        </w:tc>
        <w:tc>
          <w:tcPr>
            <w:tcW w:type="dxa" w:w="3024"/>
            <w:vAlign w:val="center"/>
            <w:shd w:fill="F8FAFC"/>
          </w:tcPr>
          <w:p>
            <w:pPr>
              <w:spacing w:after="0"/>
            </w:pPr>
            <w:r/>
            <w:r>
              <w:rPr>
                <w:b w:val="0"/>
                <w:sz w:val="17"/>
              </w:rPr>
              <w:t>Dose eligibility calculation</w:t>
            </w:r>
          </w:p>
        </w:tc>
        <w:tc>
          <w:tcPr>
            <w:tcW w:type="dxa" w:w="4464"/>
            <w:vAlign w:val="center"/>
            <w:shd w:fill="F8FAFC"/>
          </w:tcPr>
          <w:p>
            <w:pPr>
              <w:spacing w:after="0"/>
            </w:pPr>
            <w:r/>
            <w:r>
              <w:rPr>
                <w:b w:val="0"/>
                <w:sz w:val="17"/>
              </w:rPr>
              <w:t>includes/workflows.php; vaccine_doses</w:t>
            </w:r>
          </w:p>
        </w:tc>
        <w:tc>
          <w:tcPr>
            <w:tcW w:type="dxa" w:w="1440"/>
            <w:vAlign w:val="center"/>
            <w:shd w:fill="F8FAFC"/>
          </w:tcPr>
          <w:p>
            <w:pPr>
              <w:spacing w:after="0"/>
            </w:pPr>
            <w:r/>
            <w:r>
              <w:rPr>
                <w:b w:val="0"/>
                <w:sz w:val="17"/>
              </w:rPr>
              <w:t>Complete</w:t>
            </w:r>
          </w:p>
        </w:tc>
      </w:tr>
      <w:tr>
        <w:tc>
          <w:tcPr>
            <w:tcW w:type="dxa" w:w="720"/>
            <w:vAlign w:val="center"/>
          </w:tcPr>
          <w:p>
            <w:pPr>
              <w:spacing w:after="0"/>
            </w:pPr>
            <w:r/>
            <w:r>
              <w:rPr>
                <w:b w:val="0"/>
                <w:sz w:val="17"/>
              </w:rPr>
              <w:t>T04</w:t>
            </w:r>
          </w:p>
        </w:tc>
        <w:tc>
          <w:tcPr>
            <w:tcW w:type="dxa" w:w="3024"/>
            <w:vAlign w:val="center"/>
          </w:tcPr>
          <w:p>
            <w:pPr>
              <w:spacing w:after="0"/>
            </w:pPr>
            <w:r/>
            <w:r>
              <w:rPr>
                <w:b w:val="0"/>
                <w:sz w:val="17"/>
              </w:rPr>
              <w:t>Slot-based appointment booking</w:t>
            </w:r>
          </w:p>
        </w:tc>
        <w:tc>
          <w:tcPr>
            <w:tcW w:type="dxa" w:w="4464"/>
            <w:vAlign w:val="center"/>
          </w:tcPr>
          <w:p>
            <w:pPr>
              <w:spacing w:after="0"/>
            </w:pPr>
            <w:r/>
            <w:r>
              <w:rPr>
                <w:b w:val="0"/>
                <w:sz w:val="17"/>
              </w:rPr>
              <w:t>Parent/book_appointment.php; bookings/hospital_slots</w:t>
            </w:r>
          </w:p>
        </w:tc>
        <w:tc>
          <w:tcPr>
            <w:tcW w:type="dxa" w:w="1440"/>
            <w:vAlign w:val="center"/>
          </w:tcPr>
          <w:p>
            <w:pPr>
              <w:spacing w:after="0"/>
            </w:pPr>
            <w:r/>
            <w:r>
              <w:rPr>
                <w:b w:val="0"/>
                <w:sz w:val="17"/>
              </w:rPr>
              <w:t>Complete</w:t>
            </w:r>
          </w:p>
        </w:tc>
      </w:tr>
      <w:tr>
        <w:tc>
          <w:tcPr>
            <w:tcW w:type="dxa" w:w="720"/>
            <w:vAlign w:val="center"/>
            <w:shd w:fill="F8FAFC"/>
          </w:tcPr>
          <w:p>
            <w:pPr>
              <w:spacing w:after="0"/>
            </w:pPr>
            <w:r/>
            <w:r>
              <w:rPr>
                <w:b w:val="0"/>
                <w:sz w:val="17"/>
              </w:rPr>
              <w:t>T05</w:t>
            </w:r>
          </w:p>
        </w:tc>
        <w:tc>
          <w:tcPr>
            <w:tcW w:type="dxa" w:w="3024"/>
            <w:vAlign w:val="center"/>
            <w:shd w:fill="F8FAFC"/>
          </w:tcPr>
          <w:p>
            <w:pPr>
              <w:spacing w:after="0"/>
            </w:pPr>
            <w:r/>
            <w:r>
              <w:rPr>
                <w:b w:val="0"/>
                <w:sz w:val="17"/>
              </w:rPr>
              <w:t>Hospital approval/rejection</w:t>
            </w:r>
          </w:p>
        </w:tc>
        <w:tc>
          <w:tcPr>
            <w:tcW w:type="dxa" w:w="4464"/>
            <w:vAlign w:val="center"/>
            <w:shd w:fill="F8FAFC"/>
          </w:tcPr>
          <w:p>
            <w:pPr>
              <w:spacing w:after="0"/>
            </w:pPr>
            <w:r/>
            <w:r>
              <w:rPr>
                <w:b w:val="0"/>
                <w:sz w:val="17"/>
              </w:rPr>
              <w:t>Hospital/appointments.php</w:t>
            </w:r>
          </w:p>
        </w:tc>
        <w:tc>
          <w:tcPr>
            <w:tcW w:type="dxa" w:w="1440"/>
            <w:vAlign w:val="center"/>
            <w:shd w:fill="F8FAFC"/>
          </w:tcPr>
          <w:p>
            <w:pPr>
              <w:spacing w:after="0"/>
            </w:pPr>
            <w:r/>
            <w:r>
              <w:rPr>
                <w:b w:val="0"/>
                <w:sz w:val="17"/>
              </w:rPr>
              <w:t>Complete</w:t>
            </w:r>
          </w:p>
        </w:tc>
      </w:tr>
      <w:tr>
        <w:tc>
          <w:tcPr>
            <w:tcW w:type="dxa" w:w="720"/>
            <w:vAlign w:val="center"/>
          </w:tcPr>
          <w:p>
            <w:pPr>
              <w:spacing w:after="0"/>
            </w:pPr>
            <w:r/>
            <w:r>
              <w:rPr>
                <w:b w:val="0"/>
                <w:sz w:val="17"/>
              </w:rPr>
              <w:t>T06</w:t>
            </w:r>
          </w:p>
        </w:tc>
        <w:tc>
          <w:tcPr>
            <w:tcW w:type="dxa" w:w="3024"/>
            <w:vAlign w:val="center"/>
          </w:tcPr>
          <w:p>
            <w:pPr>
              <w:spacing w:after="0"/>
            </w:pPr>
            <w:r/>
            <w:r>
              <w:rPr>
                <w:b w:val="0"/>
                <w:sz w:val="17"/>
              </w:rPr>
              <w:t>Schedule and vaccination record</w:t>
            </w:r>
          </w:p>
        </w:tc>
        <w:tc>
          <w:tcPr>
            <w:tcW w:type="dxa" w:w="4464"/>
            <w:vAlign w:val="center"/>
          </w:tcPr>
          <w:p>
            <w:pPr>
              <w:spacing w:after="0"/>
            </w:pPr>
            <w:r/>
            <w:r>
              <w:rPr>
                <w:b w:val="0"/>
                <w:sz w:val="17"/>
              </w:rPr>
              <w:t>Hospital/schedule.php; Hospital/vaccinations.php</w:t>
            </w:r>
          </w:p>
        </w:tc>
        <w:tc>
          <w:tcPr>
            <w:tcW w:type="dxa" w:w="1440"/>
            <w:vAlign w:val="center"/>
          </w:tcPr>
          <w:p>
            <w:pPr>
              <w:spacing w:after="0"/>
            </w:pPr>
            <w:r/>
            <w:r>
              <w:rPr>
                <w:b w:val="0"/>
                <w:sz w:val="17"/>
              </w:rPr>
              <w:t>Complete</w:t>
            </w:r>
          </w:p>
        </w:tc>
      </w:tr>
      <w:tr>
        <w:tc>
          <w:tcPr>
            <w:tcW w:type="dxa" w:w="720"/>
            <w:vAlign w:val="center"/>
            <w:shd w:fill="F8FAFC"/>
          </w:tcPr>
          <w:p>
            <w:pPr>
              <w:spacing w:after="0"/>
            </w:pPr>
            <w:r/>
            <w:r>
              <w:rPr>
                <w:b w:val="0"/>
                <w:sz w:val="17"/>
              </w:rPr>
              <w:t>T07</w:t>
            </w:r>
          </w:p>
        </w:tc>
        <w:tc>
          <w:tcPr>
            <w:tcW w:type="dxa" w:w="3024"/>
            <w:vAlign w:val="center"/>
            <w:shd w:fill="F8FAFC"/>
          </w:tcPr>
          <w:p>
            <w:pPr>
              <w:spacing w:after="0"/>
            </w:pPr>
            <w:r/>
            <w:r>
              <w:rPr>
                <w:b w:val="0"/>
                <w:sz w:val="17"/>
              </w:rPr>
              <w:t>Inventory and audit ledger</w:t>
            </w:r>
          </w:p>
        </w:tc>
        <w:tc>
          <w:tcPr>
            <w:tcW w:type="dxa" w:w="4464"/>
            <w:vAlign w:val="center"/>
            <w:shd w:fill="F8FAFC"/>
          </w:tcPr>
          <w:p>
            <w:pPr>
              <w:spacing w:after="0"/>
            </w:pPr>
            <w:r/>
            <w:r>
              <w:rPr>
                <w:b w:val="0"/>
                <w:sz w:val="17"/>
              </w:rPr>
              <w:t>Admin/inventory.php; inventory_transactions</w:t>
            </w:r>
          </w:p>
        </w:tc>
        <w:tc>
          <w:tcPr>
            <w:tcW w:type="dxa" w:w="1440"/>
            <w:vAlign w:val="center"/>
            <w:shd w:fill="F8FAFC"/>
          </w:tcPr>
          <w:p>
            <w:pPr>
              <w:spacing w:after="0"/>
            </w:pPr>
            <w:r/>
            <w:r>
              <w:rPr>
                <w:b w:val="0"/>
                <w:sz w:val="17"/>
              </w:rPr>
              <w:t>Complete</w:t>
            </w:r>
          </w:p>
        </w:tc>
      </w:tr>
      <w:tr>
        <w:tc>
          <w:tcPr>
            <w:tcW w:type="dxa" w:w="720"/>
            <w:vAlign w:val="center"/>
          </w:tcPr>
          <w:p>
            <w:pPr>
              <w:spacing w:after="0"/>
            </w:pPr>
            <w:r/>
            <w:r>
              <w:rPr>
                <w:b w:val="0"/>
                <w:sz w:val="17"/>
              </w:rPr>
              <w:t>T08</w:t>
            </w:r>
          </w:p>
        </w:tc>
        <w:tc>
          <w:tcPr>
            <w:tcW w:type="dxa" w:w="3024"/>
            <w:vAlign w:val="center"/>
          </w:tcPr>
          <w:p>
            <w:pPr>
              <w:spacing w:after="0"/>
            </w:pPr>
            <w:r/>
            <w:r>
              <w:rPr>
                <w:b w:val="0"/>
                <w:sz w:val="17"/>
              </w:rPr>
              <w:t>Admin management and reports</w:t>
            </w:r>
          </w:p>
        </w:tc>
        <w:tc>
          <w:tcPr>
            <w:tcW w:type="dxa" w:w="4464"/>
            <w:vAlign w:val="center"/>
          </w:tcPr>
          <w:p>
            <w:pPr>
              <w:spacing w:after="0"/>
            </w:pPr>
            <w:r/>
            <w:r>
              <w:rPr>
                <w:b w:val="0"/>
                <w:sz w:val="17"/>
              </w:rPr>
              <w:t>Admin/*.php; reports.php</w:t>
            </w:r>
          </w:p>
        </w:tc>
        <w:tc>
          <w:tcPr>
            <w:tcW w:type="dxa" w:w="1440"/>
            <w:vAlign w:val="center"/>
          </w:tcPr>
          <w:p>
            <w:pPr>
              <w:spacing w:after="0"/>
            </w:pPr>
            <w:r/>
            <w:r>
              <w:rPr>
                <w:b w:val="0"/>
                <w:sz w:val="17"/>
              </w:rPr>
              <w:t>Complete</w:t>
            </w:r>
          </w:p>
        </w:tc>
      </w:tr>
      <w:tr>
        <w:tc>
          <w:tcPr>
            <w:tcW w:type="dxa" w:w="720"/>
            <w:vAlign w:val="center"/>
            <w:shd w:fill="F8FAFC"/>
          </w:tcPr>
          <w:p>
            <w:pPr>
              <w:spacing w:after="0"/>
            </w:pPr>
            <w:r/>
            <w:r>
              <w:rPr>
                <w:b w:val="0"/>
                <w:sz w:val="17"/>
              </w:rPr>
              <w:t>T09</w:t>
            </w:r>
          </w:p>
        </w:tc>
        <w:tc>
          <w:tcPr>
            <w:tcW w:type="dxa" w:w="3024"/>
            <w:vAlign w:val="center"/>
            <w:shd w:fill="F8FAFC"/>
          </w:tcPr>
          <w:p>
            <w:pPr>
              <w:spacing w:after="0"/>
            </w:pPr>
            <w:r/>
            <w:r>
              <w:rPr>
                <w:b w:val="0"/>
                <w:sz w:val="17"/>
              </w:rPr>
              <w:t>Public routes and contact support</w:t>
            </w:r>
          </w:p>
        </w:tc>
        <w:tc>
          <w:tcPr>
            <w:tcW w:type="dxa" w:w="4464"/>
            <w:vAlign w:val="center"/>
            <w:shd w:fill="F8FAFC"/>
          </w:tcPr>
          <w:p>
            <w:pPr>
              <w:spacing w:after="0"/>
            </w:pPr>
            <w:r/>
            <w:r>
              <w:rPr>
                <w:b w:val="0"/>
                <w:sz w:val="17"/>
              </w:rPr>
              <w:t>index.php, contact.php, contact_messages</w:t>
            </w:r>
          </w:p>
        </w:tc>
        <w:tc>
          <w:tcPr>
            <w:tcW w:type="dxa" w:w="1440"/>
            <w:vAlign w:val="center"/>
            <w:shd w:fill="F8FAFC"/>
          </w:tcPr>
          <w:p>
            <w:pPr>
              <w:spacing w:after="0"/>
            </w:pPr>
            <w:r/>
            <w:r>
              <w:rPr>
                <w:b w:val="0"/>
                <w:sz w:val="17"/>
              </w:rPr>
              <w:t>Complete</w:t>
            </w:r>
          </w:p>
        </w:tc>
      </w:tr>
      <w:tr>
        <w:tc>
          <w:tcPr>
            <w:tcW w:type="dxa" w:w="720"/>
            <w:vAlign w:val="center"/>
          </w:tcPr>
          <w:p>
            <w:pPr>
              <w:spacing w:after="0"/>
            </w:pPr>
            <w:r/>
            <w:r>
              <w:rPr>
                <w:b w:val="0"/>
                <w:sz w:val="17"/>
              </w:rPr>
              <w:t>T10</w:t>
            </w:r>
          </w:p>
        </w:tc>
        <w:tc>
          <w:tcPr>
            <w:tcW w:type="dxa" w:w="3024"/>
            <w:vAlign w:val="center"/>
          </w:tcPr>
          <w:p>
            <w:pPr>
              <w:spacing w:after="0"/>
            </w:pPr>
            <w:r/>
            <w:r>
              <w:rPr>
                <w:b w:val="0"/>
                <w:sz w:val="17"/>
              </w:rPr>
              <w:t>Automated QA and release checks</w:t>
            </w:r>
          </w:p>
        </w:tc>
        <w:tc>
          <w:tcPr>
            <w:tcW w:type="dxa" w:w="4464"/>
            <w:vAlign w:val="center"/>
          </w:tcPr>
          <w:p>
            <w:pPr>
              <w:spacing w:after="0"/>
            </w:pPr>
            <w:r/>
            <w:r>
              <w:rPr>
                <w:b w:val="0"/>
                <w:sz w:val="17"/>
              </w:rPr>
              <w:t>test_suite/tests and docs/TESTING.md</w:t>
            </w:r>
          </w:p>
        </w:tc>
        <w:tc>
          <w:tcPr>
            <w:tcW w:type="dxa" w:w="1440"/>
            <w:vAlign w:val="center"/>
          </w:tcPr>
          <w:p>
            <w:pPr>
              <w:spacing w:after="0"/>
            </w:pPr>
            <w:r/>
            <w:r>
              <w:rPr>
                <w:b w:val="0"/>
                <w:sz w:val="17"/>
              </w:rPr>
              <w:t>Implemented; DB execution pending environment</w:t>
            </w:r>
          </w:p>
        </w:tc>
      </w:tr>
      <w:tr>
        <w:tc>
          <w:tcPr>
            <w:tcW w:type="dxa" w:w="720"/>
            <w:vAlign w:val="center"/>
            <w:shd w:fill="F8FAFC"/>
          </w:tcPr>
          <w:p>
            <w:pPr>
              <w:spacing w:after="0"/>
            </w:pPr>
            <w:r/>
            <w:r>
              <w:rPr>
                <w:b w:val="0"/>
                <w:sz w:val="17"/>
              </w:rPr>
              <w:t>T11</w:t>
            </w:r>
          </w:p>
        </w:tc>
        <w:tc>
          <w:tcPr>
            <w:tcW w:type="dxa" w:w="3024"/>
            <w:vAlign w:val="center"/>
            <w:shd w:fill="F8FAFC"/>
          </w:tcPr>
          <w:p>
            <w:pPr>
              <w:spacing w:after="0"/>
            </w:pPr>
            <w:r/>
            <w:r>
              <w:rPr>
                <w:b w:val="0"/>
                <w:sz w:val="17"/>
              </w:rPr>
              <w:t>Final project report and handover</w:t>
            </w:r>
          </w:p>
        </w:tc>
        <w:tc>
          <w:tcPr>
            <w:tcW w:type="dxa" w:w="4464"/>
            <w:vAlign w:val="center"/>
            <w:shd w:fill="F8FAFC"/>
          </w:tcPr>
          <w:p>
            <w:pPr>
              <w:spacing w:after="0"/>
            </w:pPr>
            <w:r/>
            <w:r>
              <w:rPr>
                <w:b w:val="0"/>
                <w:sz w:val="17"/>
              </w:rPr>
              <w:t>Project Documentation/</w:t>
            </w:r>
          </w:p>
        </w:tc>
        <w:tc>
          <w:tcPr>
            <w:tcW w:type="dxa" w:w="1440"/>
            <w:vAlign w:val="center"/>
            <w:shd w:fill="F8FAFC"/>
          </w:tcPr>
          <w:p>
            <w:pPr>
              <w:spacing w:after="0"/>
            </w:pPr>
            <w:r/>
            <w:r>
              <w:rPr>
                <w:b w:val="0"/>
                <w:sz w:val="17"/>
              </w:rPr>
              <w:t>Complete</w:t>
            </w:r>
          </w:p>
        </w:tc>
      </w:tr>
    </w:tbl>
    <w:p>
      <w:pPr>
        <w:spacing w:after="0"/>
      </w:pPr>
    </w:p>
    <w:p>
      <w:pPr>
        <w:pStyle w:val="Heading1"/>
        <w:keepNext/>
      </w:pPr>
      <w:r>
        <w:t>9. Project Review and Monitoring Report</w:t>
      </w:r>
    </w:p>
    <w:p>
      <w:pPr>
        <w:pStyle w:val="Heading2"/>
        <w:keepNext/>
      </w:pPr>
      <w:r>
        <w:t>Completed review points</w:t>
      </w:r>
    </w:p>
    <w:p>
      <w:pPr>
        <w:pStyle w:val="ListBullet"/>
        <w:spacing w:after="40"/>
      </w:pPr>
      <w:r>
        <w:t>The production application and test suite are separated into distinct directories.</w:t>
      </w:r>
    </w:p>
    <w:p>
      <w:pPr>
        <w:pStyle w:val="ListBullet"/>
        <w:spacing w:after="40"/>
      </w:pPr>
      <w:r>
        <w:t>The database installer plus migrations define the current operational and supporting schema.</w:t>
      </w:r>
    </w:p>
    <w:p>
      <w:pPr>
        <w:pStyle w:val="ListBullet"/>
        <w:spacing w:after="40"/>
      </w:pPr>
      <w:r>
        <w:t>Role and ownership checks are present in shared application helpers and portal pages.</w:t>
      </w:r>
    </w:p>
    <w:p>
      <w:pPr>
        <w:pStyle w:val="ListBullet"/>
        <w:spacing w:after="40"/>
      </w:pPr>
      <w:r>
        <w:t>Booking, schedule and vaccination transactions preserve consistency when notifications or inventory operations fail.</w:t>
      </w:r>
    </w:p>
    <w:p>
      <w:pPr>
        <w:pStyle w:val="ListBullet"/>
        <w:spacing w:after="40"/>
      </w:pPr>
      <w:r>
        <w:t>Static reports document PHP syntax, CSRF, route, security and responsive browser checks.</w:t>
      </w:r>
    </w:p>
    <w:p>
      <w:pPr>
        <w:pStyle w:val="Heading2"/>
        <w:keepNext/>
      </w:pPr>
      <w:r>
        <w:t>Open verification items before submission</w:t>
      </w:r>
    </w:p>
    <w:p>
      <w:pPr>
        <w:pStyle w:val="ListBullet"/>
        <w:spacing w:after="40"/>
      </w:pPr>
      <w:r>
        <w:t>Run the full MariaDB/PHPUnit/Playwright Docker stack on a machine with Docker available.</w:t>
      </w:r>
    </w:p>
    <w:p>
      <w:pPr>
        <w:pStyle w:val="ListBullet"/>
        <w:spacing w:after="40"/>
      </w:pPr>
      <w:r>
        <w:t>Complete a clean-install walkthrough using only disposable demo credentials.</w:t>
      </w:r>
    </w:p>
    <w:p>
      <w:pPr>
        <w:pStyle w:val="ListBullet"/>
        <w:spacing w:after="40"/>
      </w:pPr>
      <w:r>
        <w:t>Replace certificate placeholders and confirm student/group details.</w:t>
      </w:r>
    </w:p>
    <w:p>
      <w:pPr>
        <w:pStyle w:val="ListBullet"/>
        <w:spacing w:after="40"/>
      </w:pPr>
      <w:r>
        <w:t>Set strong deployment secrets, HTTPS and a least-privilege database user.</w:t>
      </w:r>
    </w:p>
    <w:p>
      <w:pPr>
        <w:pStyle w:val="ListBullet"/>
        <w:spacing w:after="40"/>
      </w:pPr>
      <w:r>
        <w:t>Confirm clinical dose rules with an approved medical schedule before real-world use.</w:t>
      </w:r>
    </w:p>
    <w:p>
      <w:pPr>
        <w:pStyle w:val="Heading2"/>
        <w:keepNext/>
      </w:pPr>
      <w:r>
        <w:t>Known scope limitations</w:t>
      </w:r>
    </w:p>
    <w:p>
      <w:pPr>
        <w:spacing w:after="100"/>
      </w:pPr>
      <w:r>
        <w:t>Production SMTP/email, SMS, WhatsApp, MFA, PWA offline synchronization and production monitoring are deferred integrations. Local in-app notifications, outbox records and local password-recovery previews remain available for testing.</w:t>
      </w:r>
    </w:p>
    <w:p>
      <w:pPr>
        <w:pStyle w:val="Heading1"/>
        <w:keepNext/>
      </w:pPr>
      <w:r>
        <w:t>10. Unit Testing Checklist</w:t>
      </w:r>
    </w:p>
    <w:p>
      <w:pPr>
        <w:spacing w:after="100"/>
      </w:pPr>
      <w:r>
        <w:t>The repository test report records static checks and public browser smoke checks as passed. Database-dependent execution was blocked in the documented local environment because MySQL was unavailable; run it in the disposable Docker test stack before final submission.</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E40AF"/>
          </w:tcPr>
          <w:p>
            <w:pPr>
              <w:spacing w:after="0"/>
            </w:pPr>
            <w:r/>
            <w:r>
              <w:rPr>
                <w:b/>
                <w:color w:val="FFFFFF"/>
                <w:sz w:val="18"/>
              </w:rPr>
              <w:t>Check</w:t>
            </w:r>
          </w:p>
        </w:tc>
        <w:tc>
          <w:tcPr>
            <w:tcW w:type="dxa" w:w="4608"/>
            <w:vAlign w:val="center"/>
            <w:shd w:fill="1E40AF"/>
          </w:tcPr>
          <w:p>
            <w:pPr>
              <w:spacing w:after="0"/>
            </w:pPr>
            <w:r/>
            <w:r>
              <w:rPr>
                <w:b/>
                <w:color w:val="FFFFFF"/>
                <w:sz w:val="18"/>
              </w:rPr>
              <w:t>Expected result</w:t>
            </w:r>
          </w:p>
        </w:tc>
        <w:tc>
          <w:tcPr>
            <w:tcW w:type="dxa" w:w="2592"/>
            <w:vAlign w:val="center"/>
            <w:shd w:fill="1E40AF"/>
          </w:tcPr>
          <w:p>
            <w:pPr>
              <w:spacing w:after="0"/>
            </w:pPr>
            <w:r/>
            <w:r>
              <w:rPr>
                <w:b/>
                <w:color w:val="FFFFFF"/>
                <w:sz w:val="18"/>
              </w:rPr>
              <w:t>Current evidence</w:t>
            </w:r>
          </w:p>
        </w:tc>
      </w:tr>
      <w:tr>
        <w:tc>
          <w:tcPr>
            <w:tcW w:type="dxa" w:w="2448"/>
            <w:vAlign w:val="center"/>
            <w:shd w:fill="F8FAFC"/>
          </w:tcPr>
          <w:p>
            <w:pPr>
              <w:spacing w:after="0"/>
            </w:pPr>
            <w:r/>
            <w:r>
              <w:rPr>
                <w:b w:val="0"/>
                <w:sz w:val="17"/>
              </w:rPr>
              <w:t>PHP syntax</w:t>
            </w:r>
          </w:p>
        </w:tc>
        <w:tc>
          <w:tcPr>
            <w:tcW w:type="dxa" w:w="4608"/>
            <w:vAlign w:val="center"/>
            <w:shd w:fill="F8FAFC"/>
          </w:tcPr>
          <w:p>
            <w:pPr>
              <w:spacing w:after="0"/>
            </w:pPr>
            <w:r/>
            <w:r>
              <w:rPr>
                <w:b w:val="0"/>
                <w:sz w:val="17"/>
              </w:rPr>
              <w:t>All PHP files parse</w:t>
            </w:r>
          </w:p>
        </w:tc>
        <w:tc>
          <w:tcPr>
            <w:tcW w:type="dxa" w:w="2592"/>
            <w:vAlign w:val="center"/>
            <w:shd w:fill="F8FAFC"/>
          </w:tcPr>
          <w:p>
            <w:pPr>
              <w:spacing w:after="0"/>
            </w:pPr>
            <w:r/>
            <w:r>
              <w:rPr>
                <w:b w:val="0"/>
                <w:sz w:val="17"/>
              </w:rPr>
              <w:t>Passed in TESTING.md</w:t>
            </w:r>
          </w:p>
        </w:tc>
      </w:tr>
      <w:tr>
        <w:tc>
          <w:tcPr>
            <w:tcW w:type="dxa" w:w="2448"/>
            <w:vAlign w:val="center"/>
          </w:tcPr>
          <w:p>
            <w:pPr>
              <w:spacing w:after="0"/>
            </w:pPr>
            <w:r/>
            <w:r>
              <w:rPr>
                <w:b w:val="0"/>
                <w:sz w:val="17"/>
              </w:rPr>
              <w:t>CSRF audit</w:t>
            </w:r>
          </w:p>
        </w:tc>
        <w:tc>
          <w:tcPr>
            <w:tcW w:type="dxa" w:w="4608"/>
            <w:vAlign w:val="center"/>
          </w:tcPr>
          <w:p>
            <w:pPr>
              <w:spacing w:after="0"/>
            </w:pPr>
            <w:r/>
            <w:r>
              <w:rPr>
                <w:b w:val="0"/>
                <w:sz w:val="17"/>
              </w:rPr>
              <w:t>Detected POST forms include CSRF</w:t>
            </w:r>
          </w:p>
        </w:tc>
        <w:tc>
          <w:tcPr>
            <w:tcW w:type="dxa" w:w="2592"/>
            <w:vAlign w:val="center"/>
          </w:tcPr>
          <w:p>
            <w:pPr>
              <w:spacing w:after="0"/>
            </w:pPr>
            <w:r/>
            <w:r>
              <w:rPr>
                <w:b w:val="0"/>
                <w:sz w:val="17"/>
              </w:rPr>
              <w:t>Passed in TESTING.md</w:t>
            </w:r>
          </w:p>
        </w:tc>
      </w:tr>
      <w:tr>
        <w:tc>
          <w:tcPr>
            <w:tcW w:type="dxa" w:w="2448"/>
            <w:vAlign w:val="center"/>
            <w:shd w:fill="F8FAFC"/>
          </w:tcPr>
          <w:p>
            <w:pPr>
              <w:spacing w:after="0"/>
            </w:pPr>
            <w:r/>
            <w:r>
              <w:rPr>
                <w:b w:val="0"/>
                <w:sz w:val="17"/>
              </w:rPr>
              <w:t>PDO scan</w:t>
            </w:r>
          </w:p>
        </w:tc>
        <w:tc>
          <w:tcPr>
            <w:tcW w:type="dxa" w:w="4608"/>
            <w:vAlign w:val="center"/>
            <w:shd w:fill="F8FAFC"/>
          </w:tcPr>
          <w:p>
            <w:pPr>
              <w:spacing w:after="0"/>
            </w:pPr>
            <w:r/>
            <w:r>
              <w:rPr>
                <w:b w:val="0"/>
                <w:sz w:val="17"/>
              </w:rPr>
              <w:t>No PDO usage</w:t>
            </w:r>
          </w:p>
        </w:tc>
        <w:tc>
          <w:tcPr>
            <w:tcW w:type="dxa" w:w="2592"/>
            <w:vAlign w:val="center"/>
            <w:shd w:fill="F8FAFC"/>
          </w:tcPr>
          <w:p>
            <w:pPr>
              <w:spacing w:after="0"/>
            </w:pPr>
            <w:r/>
            <w:r>
              <w:rPr>
                <w:b w:val="0"/>
                <w:sz w:val="17"/>
              </w:rPr>
              <w:t>Passed in TESTING.md</w:t>
            </w:r>
          </w:p>
        </w:tc>
      </w:tr>
      <w:tr>
        <w:tc>
          <w:tcPr>
            <w:tcW w:type="dxa" w:w="2448"/>
            <w:vAlign w:val="center"/>
          </w:tcPr>
          <w:p>
            <w:pPr>
              <w:spacing w:after="0"/>
            </w:pPr>
            <w:r/>
            <w:r>
              <w:rPr>
                <w:b w:val="0"/>
                <w:sz w:val="17"/>
              </w:rPr>
              <w:t>Route scan</w:t>
            </w:r>
          </w:p>
        </w:tc>
        <w:tc>
          <w:tcPr>
            <w:tcW w:type="dxa" w:w="4608"/>
            <w:vAlign w:val="center"/>
          </w:tcPr>
          <w:p>
            <w:pPr>
              <w:spacing w:after="0"/>
            </w:pPr>
            <w:r/>
            <w:r>
              <w:rPr>
                <w:b w:val="0"/>
                <w:sz w:val="17"/>
              </w:rPr>
              <w:t>No missing application targets</w:t>
            </w:r>
          </w:p>
        </w:tc>
        <w:tc>
          <w:tcPr>
            <w:tcW w:type="dxa" w:w="2592"/>
            <w:vAlign w:val="center"/>
          </w:tcPr>
          <w:p>
            <w:pPr>
              <w:spacing w:after="0"/>
            </w:pPr>
            <w:r/>
            <w:r>
              <w:rPr>
                <w:b w:val="0"/>
                <w:sz w:val="17"/>
              </w:rPr>
              <w:t>Passed in TESTING.md</w:t>
            </w:r>
          </w:p>
        </w:tc>
      </w:tr>
      <w:tr>
        <w:tc>
          <w:tcPr>
            <w:tcW w:type="dxa" w:w="2448"/>
            <w:vAlign w:val="center"/>
            <w:shd w:fill="F8FAFC"/>
          </w:tcPr>
          <w:p>
            <w:pPr>
              <w:spacing w:after="0"/>
            </w:pPr>
            <w:r/>
            <w:r>
              <w:rPr>
                <w:b w:val="0"/>
                <w:sz w:val="17"/>
              </w:rPr>
              <w:t>Public browser smoke</w:t>
            </w:r>
          </w:p>
        </w:tc>
        <w:tc>
          <w:tcPr>
            <w:tcW w:type="dxa" w:w="4608"/>
            <w:vAlign w:val="center"/>
            <w:shd w:fill="F8FAFC"/>
          </w:tcPr>
          <w:p>
            <w:pPr>
              <w:spacing w:after="0"/>
            </w:pPr>
            <w:r/>
            <w:r>
              <w:rPr>
                <w:b w:val="0"/>
                <w:sz w:val="17"/>
              </w:rPr>
              <w:t>Home/about responsive and accessible</w:t>
            </w:r>
          </w:p>
        </w:tc>
        <w:tc>
          <w:tcPr>
            <w:tcW w:type="dxa" w:w="2592"/>
            <w:vAlign w:val="center"/>
            <w:shd w:fill="F8FAFC"/>
          </w:tcPr>
          <w:p>
            <w:pPr>
              <w:spacing w:after="0"/>
            </w:pPr>
            <w:r/>
            <w:r>
              <w:rPr>
                <w:b w:val="0"/>
                <w:sz w:val="17"/>
              </w:rPr>
              <w:t>Passed in TESTING.md</w:t>
            </w:r>
          </w:p>
        </w:tc>
      </w:tr>
      <w:tr>
        <w:tc>
          <w:tcPr>
            <w:tcW w:type="dxa" w:w="2448"/>
            <w:vAlign w:val="center"/>
          </w:tcPr>
          <w:p>
            <w:pPr>
              <w:spacing w:after="0"/>
            </w:pPr>
            <w:r/>
            <w:r>
              <w:rPr>
                <w:b w:val="0"/>
                <w:sz w:val="17"/>
              </w:rPr>
              <w:t>Dose eligibility</w:t>
            </w:r>
          </w:p>
        </w:tc>
        <w:tc>
          <w:tcPr>
            <w:tcW w:type="dxa" w:w="4608"/>
            <w:vAlign w:val="center"/>
          </w:tcPr>
          <w:p>
            <w:pPr>
              <w:spacing w:after="0"/>
            </w:pPr>
            <w:r/>
            <w:r>
              <w:rPr>
                <w:b w:val="0"/>
                <w:sz w:val="17"/>
              </w:rPr>
              <w:t>Age, interval, next dose and duplicate booking rules</w:t>
            </w:r>
          </w:p>
        </w:tc>
        <w:tc>
          <w:tcPr>
            <w:tcW w:type="dxa" w:w="2592"/>
            <w:vAlign w:val="center"/>
          </w:tcPr>
          <w:p>
            <w:pPr>
              <w:spacing w:after="0"/>
            </w:pPr>
            <w:r/>
            <w:r>
              <w:rPr>
                <w:b w:val="0"/>
                <w:sz w:val="17"/>
              </w:rPr>
              <w:t>PHPUnit tests present</w:t>
            </w:r>
          </w:p>
        </w:tc>
      </w:tr>
      <w:tr>
        <w:tc>
          <w:tcPr>
            <w:tcW w:type="dxa" w:w="2448"/>
            <w:vAlign w:val="center"/>
            <w:shd w:fill="F8FAFC"/>
          </w:tcPr>
          <w:p>
            <w:pPr>
              <w:spacing w:after="0"/>
            </w:pPr>
            <w:r/>
            <w:r>
              <w:rPr>
                <w:b w:val="0"/>
                <w:sz w:val="17"/>
              </w:rPr>
              <w:t>Booking workflow</w:t>
            </w:r>
          </w:p>
        </w:tc>
        <w:tc>
          <w:tcPr>
            <w:tcW w:type="dxa" w:w="4608"/>
            <w:vAlign w:val="center"/>
            <w:shd w:fill="F8FAFC"/>
          </w:tcPr>
          <w:p>
            <w:pPr>
              <w:spacing w:after="0"/>
            </w:pPr>
            <w:r/>
            <w:r>
              <w:rPr>
                <w:b w:val="0"/>
                <w:sz w:val="17"/>
              </w:rPr>
              <w:t>Ownership, slot capacity, conflict and rollback rules</w:t>
            </w:r>
          </w:p>
        </w:tc>
        <w:tc>
          <w:tcPr>
            <w:tcW w:type="dxa" w:w="2592"/>
            <w:vAlign w:val="center"/>
            <w:shd w:fill="F8FAFC"/>
          </w:tcPr>
          <w:p>
            <w:pPr>
              <w:spacing w:after="0"/>
            </w:pPr>
            <w:r/>
            <w:r>
              <w:rPr>
                <w:b w:val="0"/>
                <w:sz w:val="17"/>
              </w:rPr>
              <w:t>PHPUnit tests present</w:t>
            </w:r>
          </w:p>
        </w:tc>
      </w:tr>
      <w:tr>
        <w:tc>
          <w:tcPr>
            <w:tcW w:type="dxa" w:w="2448"/>
            <w:vAlign w:val="center"/>
          </w:tcPr>
          <w:p>
            <w:pPr>
              <w:spacing w:after="0"/>
            </w:pPr>
            <w:r/>
            <w:r>
              <w:rPr>
                <w:b w:val="0"/>
                <w:sz w:val="17"/>
              </w:rPr>
              <w:t>Schema integration</w:t>
            </w:r>
          </w:p>
        </w:tc>
        <w:tc>
          <w:tcPr>
            <w:tcW w:type="dxa" w:w="4608"/>
            <w:vAlign w:val="center"/>
          </w:tcPr>
          <w:p>
            <w:pPr>
              <w:spacing w:after="0"/>
            </w:pPr>
            <w:r/>
            <w:r>
              <w:rPr>
                <w:b w:val="0"/>
                <w:sz w:val="17"/>
              </w:rPr>
              <w:t>Core tables and relations exist</w:t>
            </w:r>
          </w:p>
        </w:tc>
        <w:tc>
          <w:tcPr>
            <w:tcW w:type="dxa" w:w="2592"/>
            <w:vAlign w:val="center"/>
          </w:tcPr>
          <w:p>
            <w:pPr>
              <w:spacing w:after="0"/>
            </w:pPr>
            <w:r/>
            <w:r>
              <w:rPr>
                <w:b w:val="0"/>
                <w:sz w:val="17"/>
              </w:rPr>
              <w:t>Integration tests present</w:t>
            </w:r>
          </w:p>
        </w:tc>
      </w:tr>
      <w:tr>
        <w:tc>
          <w:tcPr>
            <w:tcW w:type="dxa" w:w="2448"/>
            <w:vAlign w:val="center"/>
            <w:shd w:fill="F8FAFC"/>
          </w:tcPr>
          <w:p>
            <w:pPr>
              <w:spacing w:after="0"/>
            </w:pPr>
            <w:r/>
            <w:r>
              <w:rPr>
                <w:b w:val="0"/>
                <w:sz w:val="17"/>
              </w:rPr>
              <w:t>End-to-end portals</w:t>
            </w:r>
          </w:p>
        </w:tc>
        <w:tc>
          <w:tcPr>
            <w:tcW w:type="dxa" w:w="4608"/>
            <w:vAlign w:val="center"/>
            <w:shd w:fill="F8FAFC"/>
          </w:tcPr>
          <w:p>
            <w:pPr>
              <w:spacing w:after="0"/>
            </w:pPr>
            <w:r/>
            <w:r>
              <w:rPr>
                <w:b w:val="0"/>
                <w:sz w:val="17"/>
              </w:rPr>
              <w:t>Parent → Hospital → Admin journey</w:t>
            </w:r>
          </w:p>
        </w:tc>
        <w:tc>
          <w:tcPr>
            <w:tcW w:type="dxa" w:w="2592"/>
            <w:vAlign w:val="center"/>
            <w:shd w:fill="F8FAFC"/>
          </w:tcPr>
          <w:p>
            <w:pPr>
              <w:spacing w:after="0"/>
            </w:pPr>
            <w:r/>
            <w:r>
              <w:rPr>
                <w:b w:val="0"/>
                <w:sz w:val="17"/>
              </w:rPr>
              <w:t>Playwright test present; execute in Docker</w:t>
            </w:r>
          </w:p>
        </w:tc>
      </w:tr>
    </w:tbl>
    <w:p>
      <w:pPr>
        <w:spacing w:after="0"/>
      </w:pPr>
    </w:p>
    <w:p>
      <w:pPr>
        <w:pStyle w:val="Heading2"/>
        <w:keepNext/>
      </w:pPr>
      <w:r>
        <w:t>Repeatable Docker test command</w:t>
      </w:r>
    </w:p>
    <w:p>
      <w:pPr>
        <w:spacing w:after="100"/>
      </w:pPr>
      <w:r>
        <w:t>From /Users/tahir/Desktop/Wifi/vacine/test_suite:</w:t>
      </w:r>
    </w:p>
    <w:p>
      <w:pPr>
        <w:spacing w:after="100"/>
      </w:pPr>
      <w:r>
        <w:t>docker compose up -d db app</w:t>
        <w:br/>
        <w:br/>
        <w:t>docker compose run --rm test</w:t>
        <w:br/>
        <w:br/>
        <w:t>docker compose run --rm browser</w:t>
        <w:br/>
        <w:br/>
        <w:t>docker compose down -v</w:t>
      </w:r>
    </w:p>
    <w:p>
      <w:pPr>
        <w:pStyle w:val="Heading1"/>
        <w:keepNext/>
      </w:pPr>
      <w:r>
        <w:t>11. Final Checklist and Handover</w:t>
      </w:r>
    </w:p>
    <w:p>
      <w:pPr>
        <w:pStyle w:val="ListBullet"/>
        <w:spacing w:after="40"/>
      </w:pPr>
      <w:r>
        <w:t>☐ Complete source code is in Child Vaccination Management System/.</w:t>
      </w:r>
    </w:p>
    <w:p>
      <w:pPr>
        <w:pStyle w:val="ListBullet"/>
        <w:spacing w:after="40"/>
      </w:pPr>
      <w:r>
        <w:t>☐ Database installer is setup/database/install.sql; numbered migrations are in setup/database/migrations/.</w:t>
      </w:r>
    </w:p>
    <w:p>
      <w:pPr>
        <w:pStyle w:val="ListBullet"/>
        <w:spacing w:after="40"/>
      </w:pPr>
      <w:r>
        <w:t>☐ Demo data and demo account credentials are documented in Appendix A.</w:t>
      </w:r>
    </w:p>
    <w:p>
      <w:pPr>
        <w:pStyle w:val="ListBullet"/>
        <w:spacing w:after="40"/>
      </w:pPr>
      <w:r>
        <w:t>☐ Database backup/export is included separately in the final submission ZIP.</w:t>
      </w:r>
    </w:p>
    <w:p>
      <w:pPr>
        <w:pStyle w:val="ListBullet"/>
        <w:spacing w:after="40"/>
      </w:pPr>
      <w:r>
        <w:t>☐ setup/.env is not submitted with real secrets; submit setup/.env.example only.</w:t>
      </w:r>
    </w:p>
    <w:p>
      <w:pPr>
        <w:pStyle w:val="ListBullet"/>
        <w:spacing w:after="40"/>
      </w:pPr>
      <w:r>
        <w:t>☐ All login credentials used for evaluation are disposable and documented.</w:t>
      </w:r>
    </w:p>
    <w:p>
      <w:pPr>
        <w:pStyle w:val="ListBullet"/>
        <w:spacing w:after="40"/>
      </w:pPr>
      <w:r>
        <w:t>☐ The report, ER diagrams and testing evidence are included.</w:t>
      </w:r>
    </w:p>
    <w:p>
      <w:pPr>
        <w:pStyle w:val="ListBullet"/>
        <w:spacing w:after="40"/>
      </w:pPr>
      <w:r>
        <w:t>☐ Docker/XAMPP startup instructions are included.</w:t>
      </w:r>
    </w:p>
    <w:p>
      <w:pPr>
        <w:pStyle w:val="ListBullet"/>
        <w:spacing w:after="40"/>
      </w:pPr>
      <w:r>
        <w:t>☐ Certificate and student/institution fields are completed.</w:t>
      </w:r>
    </w:p>
    <w:p>
      <w:pPr>
        <w:pStyle w:val="ListBullet"/>
        <w:spacing w:after="40"/>
      </w:pPr>
      <w:r>
        <w:t>☐ Full database-dependent tests are run and results attached before submission.</w:t>
      </w:r>
    </w:p>
    <w:p>
      <w:pPr>
        <w:pStyle w:val="Heading1"/>
        <w:keepNext/>
      </w:pPr>
      <w:r>
        <w:t>Appendix A. Login, Database and Deployment Credentials</w:t>
      </w:r>
    </w:p>
    <w:p>
      <w:pPr>
        <w:pStyle w:val="Heading2"/>
        <w:keepNext/>
      </w:pPr>
      <w:r>
        <w:t>Application URLs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E40AF"/>
          </w:tcPr>
          <w:p>
            <w:pPr>
              <w:spacing w:after="0"/>
            </w:pPr>
            <w:r/>
            <w:r>
              <w:rPr>
                <w:b/>
                <w:color w:val="FFFFFF"/>
                <w:sz w:val="18"/>
              </w:rPr>
              <w:t>Environment</w:t>
            </w:r>
          </w:p>
        </w:tc>
        <w:tc>
          <w:tcPr>
            <w:tcW w:type="dxa" w:w="6768"/>
            <w:vAlign w:val="center"/>
            <w:shd w:fill="1E40AF"/>
          </w:tcPr>
          <w:p>
            <w:pPr>
              <w:spacing w:after="0"/>
            </w:pPr>
            <w:r/>
            <w:r>
              <w:rPr>
                <w:b/>
                <w:color w:val="FFFFFF"/>
                <w:sz w:val="18"/>
              </w:rPr>
              <w:t>URL</w:t>
            </w:r>
          </w:p>
        </w:tc>
      </w:tr>
      <w:tr>
        <w:tc>
          <w:tcPr>
            <w:tcW w:type="dxa" w:w="2880"/>
            <w:vAlign w:val="center"/>
            <w:shd w:fill="F8FAFC"/>
          </w:tcPr>
          <w:p>
            <w:pPr>
              <w:spacing w:after="0"/>
            </w:pPr>
            <w:r/>
            <w:r>
              <w:rPr>
                <w:b w:val="0"/>
                <w:sz w:val="17"/>
              </w:rPr>
              <w:t>XAMPP/local launcher</w:t>
            </w:r>
          </w:p>
        </w:tc>
        <w:tc>
          <w:tcPr>
            <w:tcW w:type="dxa" w:w="6768"/>
            <w:vAlign w:val="center"/>
            <w:shd w:fill="F8FAFC"/>
          </w:tcPr>
          <w:p>
            <w:pPr>
              <w:spacing w:after="0"/>
            </w:pPr>
            <w:r/>
            <w:r>
              <w:rPr>
                <w:b w:val="0"/>
                <w:sz w:val="17"/>
              </w:rPr>
              <w:t>http://127.0.0.1:8080/index.php</w:t>
            </w:r>
          </w:p>
        </w:tc>
      </w:tr>
      <w:tr>
        <w:tc>
          <w:tcPr>
            <w:tcW w:type="dxa" w:w="2880"/>
            <w:vAlign w:val="center"/>
          </w:tcPr>
          <w:p>
            <w:pPr>
              <w:spacing w:after="0"/>
            </w:pPr>
            <w:r/>
            <w:r>
              <w:rPr>
                <w:b w:val="0"/>
                <w:sz w:val="17"/>
              </w:rPr>
              <w:t>Docker Compose</w:t>
            </w:r>
          </w:p>
        </w:tc>
        <w:tc>
          <w:tcPr>
            <w:tcW w:type="dxa" w:w="6768"/>
            <w:vAlign w:val="center"/>
          </w:tcPr>
          <w:p>
            <w:pPr>
              <w:spacing w:after="0"/>
            </w:pPr>
            <w:r/>
            <w:r>
              <w:rPr>
                <w:b w:val="0"/>
                <w:sz w:val="17"/>
              </w:rPr>
              <w:t>http://localhost:8080</w:t>
            </w:r>
          </w:p>
        </w:tc>
      </w:tr>
      <w:tr>
        <w:tc>
          <w:tcPr>
            <w:tcW w:type="dxa" w:w="2880"/>
            <w:vAlign w:val="center"/>
            <w:shd w:fill="F8FAFC"/>
          </w:tcPr>
          <w:p>
            <w:pPr>
              <w:spacing w:after="0"/>
            </w:pPr>
            <w:r/>
            <w:r>
              <w:rPr>
                <w:b w:val="0"/>
                <w:sz w:val="17"/>
              </w:rPr>
              <w:t>Health endpoint</w:t>
            </w:r>
          </w:p>
        </w:tc>
        <w:tc>
          <w:tcPr>
            <w:tcW w:type="dxa" w:w="6768"/>
            <w:vAlign w:val="center"/>
            <w:shd w:fill="F8FAFC"/>
          </w:tcPr>
          <w:p>
            <w:pPr>
              <w:spacing w:after="0"/>
            </w:pPr>
            <w:r/>
            <w:r>
              <w:rPr>
                <w:b w:val="0"/>
                <w:sz w:val="17"/>
              </w:rPr>
              <w:t>GET /api/v1/health.php</w:t>
            </w:r>
          </w:p>
        </w:tc>
      </w:tr>
    </w:tbl>
    <w:p>
      <w:pPr>
        <w:spacing w:after="0"/>
      </w:pPr>
    </w:p>
    <w:p>
      <w:pPr>
        <w:pStyle w:val="Heading2"/>
        <w:keepNext/>
      </w:pPr>
      <w:r>
        <w:t>Local sample application accounts</w:t>
      </w:r>
    </w:p>
    <w:p>
      <w:pPr>
        <w:spacing w:after="100"/>
      </w:pPr>
      <w:r>
        <w:t>These accounts are created by migration 005_demo_scenario_data.sql and renamed by migrations 006_karachi_sample_names.sql and 007_legacy_karachi_names.sql. Password for every account: TestPassword123! Use them only in a disposable local/demo environment.</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E40AF"/>
          </w:tcPr>
          <w:p>
            <w:pPr>
              <w:spacing w:after="0"/>
            </w:pPr>
            <w:r/>
            <w:r>
              <w:rPr>
                <w:b/>
                <w:color w:val="FFFFFF"/>
                <w:sz w:val="18"/>
              </w:rPr>
              <w:t>Role</w:t>
            </w:r>
          </w:p>
        </w:tc>
        <w:tc>
          <w:tcPr>
            <w:tcW w:type="dxa" w:w="7200"/>
            <w:vAlign w:val="center"/>
            <w:shd w:fill="1E40AF"/>
          </w:tcPr>
          <w:p>
            <w:pPr>
              <w:spacing w:after="0"/>
            </w:pPr>
            <w:r/>
            <w:r>
              <w:rPr>
                <w:b/>
                <w:color w:val="FFFFFF"/>
                <w:sz w:val="18"/>
              </w:rPr>
              <w:t>Email</w:t>
            </w:r>
          </w:p>
        </w:tc>
      </w:tr>
      <w:tr>
        <w:tc>
          <w:tcPr>
            <w:tcW w:type="dxa" w:w="2448"/>
            <w:vAlign w:val="center"/>
            <w:shd w:fill="F8FAFC"/>
          </w:tcPr>
          <w:p>
            <w:pPr>
              <w:spacing w:after="0"/>
            </w:pPr>
            <w:r/>
            <w:r>
              <w:rPr>
                <w:b w:val="0"/>
                <w:sz w:val="17"/>
              </w:rPr>
              <w:t>Admin</w:t>
            </w:r>
          </w:p>
        </w:tc>
        <w:tc>
          <w:tcPr>
            <w:tcW w:type="dxa" w:w="7200"/>
            <w:vAlign w:val="center"/>
            <w:shd w:fill="F8FAFC"/>
          </w:tcPr>
          <w:p>
            <w:r>
              <w:t>sana.ahmed@immunicare.local</w:t>
            </w:r>
          </w:p>
        </w:tc>
      </w:tr>
      <w:tr>
        <w:tc>
          <w:tcPr>
            <w:tcW w:type="dxa" w:w="2448"/>
            <w:vAlign w:val="center"/>
          </w:tcPr>
          <w:p>
            <w:pPr>
              <w:spacing w:after="0"/>
            </w:pPr>
            <w:r/>
            <w:r>
              <w:rPr>
                <w:b w:val="0"/>
                <w:sz w:val="17"/>
              </w:rPr>
              <w:t>Parent 1</w:t>
            </w:r>
          </w:p>
        </w:tc>
        <w:tc>
          <w:tcPr>
            <w:tcW w:type="dxa" w:w="7200"/>
            <w:vAlign w:val="center"/>
          </w:tcPr>
          <w:p>
            <w:r>
              <w:t>ayesha.khan@immunicare.local</w:t>
            </w:r>
          </w:p>
        </w:tc>
      </w:tr>
      <w:tr>
        <w:tc>
          <w:tcPr>
            <w:tcW w:type="dxa" w:w="2448"/>
            <w:vAlign w:val="center"/>
            <w:shd w:fill="F8FAFC"/>
          </w:tcPr>
          <w:p>
            <w:pPr>
              <w:spacing w:after="0"/>
            </w:pPr>
            <w:r/>
            <w:r>
              <w:rPr>
                <w:b w:val="0"/>
                <w:sz w:val="17"/>
              </w:rPr>
              <w:t>Parent 2</w:t>
            </w:r>
          </w:p>
        </w:tc>
        <w:tc>
          <w:tcPr>
            <w:tcW w:type="dxa" w:w="7200"/>
            <w:vAlign w:val="center"/>
            <w:shd w:fill="F8FAFC"/>
          </w:tcPr>
          <w:p>
            <w:r>
              <w:t>muhammad.ali@immunicare.local</w:t>
            </w:r>
          </w:p>
        </w:tc>
      </w:tr>
      <w:tr>
        <w:tc>
          <w:tcPr>
            <w:tcW w:type="dxa" w:w="2448"/>
            <w:vAlign w:val="center"/>
          </w:tcPr>
          <w:p>
            <w:pPr>
              <w:spacing w:after="0"/>
            </w:pPr>
            <w:r/>
            <w:r>
              <w:rPr>
                <w:b w:val="0"/>
                <w:sz w:val="17"/>
              </w:rPr>
              <w:t>Hospital Alpha</w:t>
            </w:r>
          </w:p>
        </w:tc>
        <w:tc>
          <w:tcPr>
            <w:tcW w:type="dxa" w:w="7200"/>
            <w:vAlign w:val="center"/>
          </w:tcPr>
          <w:p>
            <w:r>
              <w:t>aga.khan@immunicare.local</w:t>
            </w:r>
          </w:p>
        </w:tc>
      </w:tr>
      <w:tr>
        <w:tc>
          <w:tcPr>
            <w:tcW w:type="dxa" w:w="2448"/>
            <w:vAlign w:val="center"/>
            <w:shd w:fill="F8FAFC"/>
          </w:tcPr>
          <w:p>
            <w:pPr>
              <w:spacing w:after="0"/>
            </w:pPr>
            <w:r/>
            <w:r>
              <w:rPr>
                <w:b w:val="0"/>
                <w:sz w:val="17"/>
              </w:rPr>
              <w:t>Hospital Beta</w:t>
            </w:r>
          </w:p>
        </w:tc>
        <w:tc>
          <w:tcPr>
            <w:tcW w:type="dxa" w:w="7200"/>
            <w:vAlign w:val="center"/>
            <w:shd w:fill="F8FAFC"/>
          </w:tcPr>
          <w:p>
            <w:r>
              <w:t>liaquat.national@immunicare.local</w:t>
            </w:r>
          </w:p>
        </w:tc>
      </w:tr>
    </w:tbl>
    <w:p>
      <w:pPr>
        <w:spacing w:after="0"/>
      </w:pPr>
    </w:p>
    <w:p>
      <w:pPr>
        <w:pStyle w:val="Heading2"/>
        <w:keepNext/>
      </w:pPr>
      <w:r>
        <w:t>Local XAMPP database defaults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E40AF"/>
          </w:tcPr>
          <w:p>
            <w:pPr>
              <w:spacing w:after="0"/>
            </w:pPr>
            <w:r/>
            <w:r>
              <w:rPr>
                <w:b/>
                <w:color w:val="FFFFFF"/>
                <w:sz w:val="18"/>
              </w:rPr>
              <w:t>Setting</w:t>
            </w:r>
          </w:p>
        </w:tc>
        <w:tc>
          <w:tcPr>
            <w:tcW w:type="dxa" w:w="6768"/>
            <w:vAlign w:val="center"/>
            <w:shd w:fill="1E40AF"/>
          </w:tcPr>
          <w:p>
            <w:pPr>
              <w:spacing w:after="0"/>
            </w:pPr>
            <w:r/>
            <w:r>
              <w:rPr>
                <w:b/>
                <w:color w:val="FFFFFF"/>
                <w:sz w:val="18"/>
              </w:rPr>
              <w:t>Value</w:t>
            </w:r>
          </w:p>
        </w:tc>
      </w:tr>
      <w:tr>
        <w:tc>
          <w:tcPr>
            <w:tcW w:type="dxa" w:w="2880"/>
            <w:vAlign w:val="center"/>
            <w:shd w:fill="F8FAFC"/>
          </w:tcPr>
          <w:p>
            <w:pPr>
              <w:spacing w:after="0"/>
            </w:pPr>
            <w:r/>
            <w:r>
              <w:rPr>
                <w:b w:val="0"/>
                <w:sz w:val="17"/>
              </w:rPr>
              <w:t>Host</w:t>
            </w:r>
          </w:p>
        </w:tc>
        <w:tc>
          <w:tcPr>
            <w:tcW w:type="dxa" w:w="6768"/>
            <w:vAlign w:val="center"/>
            <w:shd w:fill="F8FAFC"/>
          </w:tcPr>
          <w:p>
            <w:pPr>
              <w:spacing w:after="0"/>
            </w:pPr>
            <w:r/>
            <w:r>
              <w:rPr>
                <w:b w:val="0"/>
                <w:sz w:val="17"/>
              </w:rPr>
              <w:t>127.0.0.1</w:t>
            </w:r>
          </w:p>
        </w:tc>
      </w:tr>
      <w:tr>
        <w:tc>
          <w:tcPr>
            <w:tcW w:type="dxa" w:w="2880"/>
            <w:vAlign w:val="center"/>
          </w:tcPr>
          <w:p>
            <w:pPr>
              <w:spacing w:after="0"/>
            </w:pPr>
            <w:r/>
            <w:r>
              <w:rPr>
                <w:b w:val="0"/>
                <w:sz w:val="17"/>
              </w:rPr>
              <w:t>Port</w:t>
            </w:r>
          </w:p>
        </w:tc>
        <w:tc>
          <w:tcPr>
            <w:tcW w:type="dxa" w:w="6768"/>
            <w:vAlign w:val="center"/>
          </w:tcPr>
          <w:p>
            <w:pPr>
              <w:spacing w:after="0"/>
            </w:pPr>
            <w:r/>
            <w:r>
              <w:rPr>
                <w:b w:val="0"/>
                <w:sz w:val="17"/>
              </w:rPr>
              <w:t>3306</w:t>
            </w:r>
          </w:p>
        </w:tc>
      </w:tr>
      <w:tr>
        <w:tc>
          <w:tcPr>
            <w:tcW w:type="dxa" w:w="2880"/>
            <w:vAlign w:val="center"/>
            <w:shd w:fill="F8FAFC"/>
          </w:tcPr>
          <w:p>
            <w:pPr>
              <w:spacing w:after="0"/>
            </w:pPr>
            <w:r/>
            <w:r>
              <w:rPr>
                <w:b w:val="0"/>
                <w:sz w:val="17"/>
              </w:rPr>
              <w:t>Database</w:t>
            </w:r>
          </w:p>
        </w:tc>
        <w:tc>
          <w:tcPr>
            <w:tcW w:type="dxa" w:w="6768"/>
            <w:vAlign w:val="center"/>
            <w:shd w:fill="F8FAFC"/>
          </w:tcPr>
          <w:p>
            <w:pPr>
              <w:spacing w:after="0"/>
            </w:pPr>
            <w:r/>
            <w:r>
              <w:rPr>
                <w:b w:val="0"/>
                <w:sz w:val="17"/>
              </w:rPr>
              <w:t>vaccination_management_system</w:t>
            </w:r>
          </w:p>
        </w:tc>
      </w:tr>
      <w:tr>
        <w:tc>
          <w:tcPr>
            <w:tcW w:type="dxa" w:w="2880"/>
            <w:vAlign w:val="center"/>
          </w:tcPr>
          <w:p>
            <w:pPr>
              <w:spacing w:after="0"/>
            </w:pPr>
            <w:r/>
            <w:r>
              <w:rPr>
                <w:b w:val="0"/>
                <w:sz w:val="17"/>
              </w:rPr>
              <w:t>User</w:t>
            </w:r>
          </w:p>
        </w:tc>
        <w:tc>
          <w:tcPr>
            <w:tcW w:type="dxa" w:w="6768"/>
            <w:vAlign w:val="center"/>
          </w:tcPr>
          <w:p>
            <w:pPr>
              <w:spacing w:after="0"/>
            </w:pPr>
            <w:r/>
            <w:r>
              <w:rPr>
                <w:b w:val="0"/>
                <w:sz w:val="17"/>
              </w:rPr>
              <w:t>root (local XAMPP default only)</w:t>
            </w:r>
          </w:p>
        </w:tc>
      </w:tr>
      <w:tr>
        <w:tc>
          <w:tcPr>
            <w:tcW w:type="dxa" w:w="2880"/>
            <w:vAlign w:val="center"/>
            <w:shd w:fill="F8FAFC"/>
          </w:tcPr>
          <w:p>
            <w:pPr>
              <w:spacing w:after="0"/>
            </w:pPr>
            <w:r/>
            <w:r>
              <w:rPr>
                <w:b w:val="0"/>
                <w:sz w:val="17"/>
              </w:rPr>
              <w:t>Password</w:t>
            </w:r>
          </w:p>
        </w:tc>
        <w:tc>
          <w:tcPr>
            <w:tcW w:type="dxa" w:w="6768"/>
            <w:vAlign w:val="center"/>
            <w:shd w:fill="F8FAFC"/>
          </w:tcPr>
          <w:p>
            <w:pPr>
              <w:spacing w:after="0"/>
            </w:pPr>
            <w:r/>
            <w:r>
              <w:rPr>
                <w:b w:val="0"/>
                <w:sz w:val="17"/>
              </w:rPr>
              <w:t>Blank only when the local XAMPP root account has no password</w:t>
            </w:r>
          </w:p>
        </w:tc>
      </w:tr>
      <w:tr>
        <w:tc>
          <w:tcPr>
            <w:tcW w:type="dxa" w:w="2880"/>
            <w:vAlign w:val="center"/>
          </w:tcPr>
          <w:p>
            <w:pPr>
              <w:spacing w:after="0"/>
            </w:pPr>
            <w:r/>
            <w:r>
              <w:rPr>
                <w:b w:val="0"/>
                <w:sz w:val="17"/>
              </w:rPr>
              <w:t>Application timezone</w:t>
            </w:r>
          </w:p>
        </w:tc>
        <w:tc>
          <w:tcPr>
            <w:tcW w:type="dxa" w:w="6768"/>
            <w:vAlign w:val="center"/>
          </w:tcPr>
          <w:p>
            <w:pPr>
              <w:spacing w:after="0"/>
            </w:pPr>
            <w:r/>
            <w:r>
              <w:rPr>
                <w:b w:val="0"/>
                <w:sz w:val="17"/>
              </w:rPr>
              <w:t>Set APP_TIMEZONE explicitly; code fallback is Asia/Karachi</w:t>
            </w:r>
          </w:p>
        </w:tc>
      </w:tr>
    </w:tbl>
    <w:p>
      <w:pPr>
        <w:spacing w:after="0"/>
      </w:pPr>
    </w:p>
    <w:p>
      <w:pPr>
        <w:pStyle w:val="Heading2"/>
        <w:keepNext/>
      </w:pPr>
      <w:r>
        <w:t>Docker database settings</w:t>
      </w:r>
    </w:p>
    <w:p>
      <w:pPr>
        <w:spacing w:after="100"/>
      </w:pPr>
      <w:r>
        <w:t>Docker uses DB_NAME=vaccination_management_system, DB_USER=immunicare, DB_PASSWORD and DB_ROOT_PASSWORD from setup/.env, and the internal database host db. The values in setup/.env.example are placeholders and must be replaced; never use them as production secrets.</w:t>
      </w:r>
    </w:p>
    <w:p>
      <w:pPr>
        <w:pStyle w:val="Heading2"/>
        <w:keepNext/>
      </w:pPr>
      <w:r>
        <w:t>Installation commands</w:t>
      </w:r>
    </w:p>
    <w:p>
      <w:pPr>
        <w:spacing w:after="100"/>
      </w:pPr>
      <w:r>
        <w:t>XAMPP/macOS: from the production project directory run ./setup/start-xampp.sh. Windows: run setup\start-xampp.bat. Docker: from setup/ run cp .env.example .env, edit the secrets, then docker compose -f docker-compose.production.yml up -d --build.</w:t>
      </w:r>
    </w:p>
    <w:p>
      <w:pPr>
        <w:pStyle w:val="Heading2"/>
        <w:keepNext/>
      </w:pPr>
      <w:r>
        <w:t>Credential handling</w:t>
      </w:r>
    </w:p>
    <w:p>
      <w:pPr>
        <w:spacing w:after="100"/>
      </w:pPr>
      <w:r>
        <w:t>Passwords are stored as hashes. Do not place real passwords, setup/.env, database dumps containing private data, or API tokens in a public repository or final ZIP unless the evaluator explicitly requires a protected copy.</w:t>
      </w:r>
    </w:p>
    <w:p>
      <w:pPr>
        <w:pStyle w:val="Heading1"/>
        <w:keepNext/>
      </w:pPr>
      <w:r>
        <w:t>Appendix B. Scope Limitations and Source References</w:t>
      </w:r>
    </w:p>
    <w:p>
      <w:pPr>
        <w:pStyle w:val="Heading2"/>
        <w:keepNext/>
      </w:pPr>
      <w:r>
        <w:t>Authoritative project sources used</w:t>
      </w:r>
    </w:p>
    <w:p>
      <w:pPr>
        <w:pStyle w:val="ListBullet"/>
        <w:spacing w:after="40"/>
      </w:pPr>
      <w:r>
        <w:t>Child Vaccination Management System/Project Documentation/explain.md — system guide and current workflow description.</w:t>
      </w:r>
    </w:p>
    <w:p>
      <w:pPr>
        <w:pStyle w:val="ListBullet"/>
        <w:spacing w:after="40"/>
      </w:pPr>
      <w:r>
        <w:t>Child Vaccination Management System/Project Documentation/demo.md — demo journey and credentials.</w:t>
      </w:r>
    </w:p>
    <w:p>
      <w:pPr>
        <w:pStyle w:val="ListBullet"/>
        <w:spacing w:after="40"/>
      </w:pPr>
      <w:r>
        <w:t>Child Vaccination Management System/setup/database/install.sql — base installer and migrated schema.</w:t>
      </w:r>
    </w:p>
    <w:p>
      <w:pPr>
        <w:pStyle w:val="ListBullet"/>
        <w:spacing w:after="40"/>
      </w:pPr>
      <w:r>
        <w:t>Child Vaccination Management System/setup/database/migrations/001_harden_schema.sql through 007_legacy_karachi_names.sql, including both 003_workflow_integrity.sql and 003_reporting_preferences.sql.</w:t>
      </w:r>
    </w:p>
    <w:p>
      <w:pPr>
        <w:pStyle w:val="ListBullet"/>
        <w:spacing w:after="40"/>
      </w:pPr>
      <w:r>
        <w:t>Child Vaccination Management System/includes/app.php and includes/workflows.php — shared security and business workflow helpers.</w:t>
      </w:r>
    </w:p>
    <w:p>
      <w:pPr>
        <w:pStyle w:val="ListBullet"/>
        <w:spacing w:after="40"/>
      </w:pPr>
      <w:r>
        <w:t>test_suite/docs/TESTING.md and test_suite/tests/ — test evidence and automated checks.</w:t>
      </w:r>
    </w:p>
    <w:p>
      <w:pPr>
        <w:pStyle w:val="ListBullet"/>
        <w:spacing w:after="40"/>
      </w:pPr>
      <w:r>
        <w:t>PHP - Vaccination Management System/Readme-Student Guide-eProject Process.txt — submission deliverables and final ZIP guidance.</w:t>
      </w:r>
    </w:p>
    <w:p>
      <w:pPr>
        <w:pStyle w:val="Heading2"/>
        <w:keepNext/>
      </w:pPr>
      <w:r>
        <w:t>Submission package recommendation</w:t>
      </w:r>
    </w:p>
    <w:p>
      <w:pPr>
        <w:spacing w:after="100"/>
      </w:pPr>
      <w:r>
        <w:t>Create one ZIP named with batch, group and project title. Include the complete source code, this final report, a database backup/export, setup instructions, test evidence and any required screenshots. Exclude live secrets and replace all placeholders before submission.</w:t>
      </w:r>
    </w:p>
    <w:p>
      <w:pPr>
        <w:spacing w:after="100"/>
      </w:pPr>
      <w:r>
        <w:t>Database table decision: The four unused support tables have now been removed from the clean installer and migrations. Migration 008 removes them from existing databases. The remaining schema supports the current Parent, Hospital, Admin, notification, recovery, API, inventory, audit, contact and reporting workflows. Back up an existing database before applying migration 008.</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ImmuniCare | Child Vaccination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