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Harbor Lantern Collective Organizational Profile</w:t>
      </w:r>
    </w:p>
    <w:p>
      <w:pPr>
        <w:pStyle w:val="Heading2"/>
      </w:pPr>
      <w:r>
        <w:t xml:space="preserve">Overview</w:t>
      </w:r>
    </w:p>
    <w:p>
      <w:r>
        <w:t xml:space="preserve">Harbor Lantern Collective is a community organization recognized as tax-exempt under section 501(c)(3). It was founded in 2011 by residents of the Ironbound neighborhood.</w:t>
      </w:r>
    </w:p>
    <w:p>
      <w:pPr>
        <w:pStyle w:val="Heading2"/>
      </w:pPr>
      <w:r>
        <w:t xml:space="preserve">Capacity</w:t>
      </w:r>
    </w:p>
    <w:p>
      <w:r>
        <w:t xml:space="preserve">The organization employs 14 full-time and 6 part-time staff and is governed by an 11-member volunteer Board of Directors.</w:t>
      </w:r>
    </w:p>
    <w:p>
      <w:r>
        <w:t xml:space="preserve">The annual operating budget is approximately $1.8 million in fiscal year 2025.</w:t>
      </w:r>
    </w:p>
    <w:p>
      <w:r>
        <w:t xml:space="preserve">An independent financial audit is completed every year; the fiscal year 2024 audit had no findings.</w:t>
      </w:r>
    </w:p>
    <w:p>
      <w:pPr>
        <w:pStyle w:val="Heading2"/>
      </w:pPr>
      <w:r>
        <w:t xml:space="preserve">Demonstrated Strengths</w:t>
      </w:r>
    </w:p>
    <w:p>
      <w:r>
        <w:t xml:space="preserve">Eleven of our 14 full-time staff speak Spanish or Portuguese, so every program is delivered bilingually.</w:t>
      </w:r>
    </w:p>
    <w:p>
      <w:r>
        <w:t xml:space="preserve">Our instructors hold industry certifications in logistics, food safety and bookkeeping.</w:t>
      </w:r>
    </w:p>
    <w:p>
      <w:r>
        <w:t xml:space="preserve">We have managed government grants continuously since 2015.</w:t>
      </w:r>
    </w:p>
    <w:p>
      <w:pPr>
        <w:pStyle w:val="Heading2"/>
      </w:pPr>
      <w:r>
        <w:t xml:space="preserve">Programs at a Glance</w:t>
      </w:r>
    </w:p>
    <w:tbl>
      <w:tr>
        <w:tc>
          <w:p>
            <w:r>
              <w:t xml:space="preserve">Program</w:t>
            </w:r>
          </w:p>
        </w:tc>
        <w:tc>
          <w:p>
            <w:r>
              <w:t xml:space="preserve">Participants in 2024</w:t>
            </w:r>
          </w:p>
        </w:tc>
        <w:tc>
          <w:p>
            <w:r>
              <w:t xml:space="preserve">Schedule</w:t>
            </w:r>
          </w:p>
        </w:tc>
      </w:tr>
      <w:tr>
        <w:tc>
          <w:p>
            <w:r>
              <w:t xml:space="preserve">Pathways Workforce Academy</w:t>
            </w:r>
          </w:p>
        </w:tc>
        <w:tc>
          <w:p>
            <w:r>
              <w:t xml:space="preserve">388</w:t>
            </w:r>
          </w:p>
        </w:tc>
        <w:tc>
          <w:p>
            <w:r>
              <w:t xml:space="preserve">Evenings, 12 weeks</w:t>
            </w:r>
          </w:p>
        </w:tc>
      </w:tr>
      <w:tr>
        <w:tc>
          <w:p>
            <w:r>
              <w:t xml:space="preserve">Ironbound Small Business Desk</w:t>
            </w:r>
          </w:p>
        </w:tc>
        <w:tc>
          <w:p>
            <w:r>
              <w:t xml:space="preserve">41</w:t>
            </w:r>
          </w:p>
        </w:tc>
        <w:tc>
          <w:p>
            <w:r>
              <w:t xml:space="preserve">By appointment</w:t>
            </w:r>
          </w:p>
        </w:tc>
      </w:tr>
      <w:tr>
        <w:tc>
          <w:p>
            <w:r>
              <w:t xml:space="preserve">Evening Learning Lab</w:t>
            </w:r>
          </w:p>
        </w:tc>
        <w:tc>
          <w:p>
            <w:r>
              <w:t xml:space="preserve">721</w:t>
            </w:r>
          </w:p>
        </w:tc>
        <w:tc>
          <w:p>
            <w:r>
              <w:t xml:space="preserve">Evenings and Saturdays</w:t>
            </w:r>
          </w:p>
        </w:tc>
      </w:tr>
    </w:tbl>
    <w:p>
      <w:r>
        <w:t xml:space="preserve">Sample document for product testing. The organization, funder and figures are fictional.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6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