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427967" w14:textId="77777777" w:rsidR="00701632" w:rsidRDefault="007257E7" w:rsidP="00A61845">
      <w:bookmarkStart w:id="0" w:name="_GoBack"/>
      <w:bookmarkEnd w:id="0"/>
      <w:r w:rsidRPr="00CE25D0">
        <w:rPr>
          <w:noProof/>
          <w:lang w:eastAsia="en-GB"/>
        </w:rPr>
        <mc:AlternateContent>
          <mc:Choice Requires="wps">
            <w:drawing>
              <wp:anchor distT="0" distB="0" distL="114300" distR="114300" simplePos="0" relativeHeight="251658241" behindDoc="0" locked="0" layoutInCell="0" allowOverlap="1" wp14:anchorId="36884669" wp14:editId="250202F0">
                <wp:simplePos x="0" y="0"/>
                <wp:positionH relativeFrom="page">
                  <wp:align>right</wp:align>
                </wp:positionH>
                <wp:positionV relativeFrom="page">
                  <wp:posOffset>14629</wp:posOffset>
                </wp:positionV>
                <wp:extent cx="3798011" cy="4074567"/>
                <wp:effectExtent l="0" t="0" r="0" b="2540"/>
                <wp:wrapNone/>
                <wp:docPr id="17" name="Rectangle 17"/>
                <wp:cNvGraphicFramePr/>
                <a:graphic xmlns:a="http://schemas.openxmlformats.org/drawingml/2006/main">
                  <a:graphicData uri="http://schemas.microsoft.com/office/word/2010/wordprocessingShape">
                    <wps:wsp>
                      <wps:cNvSpPr/>
                      <wps:spPr>
                        <a:xfrm>
                          <a:off x="0" y="0"/>
                          <a:ext cx="3798011" cy="4074567"/>
                        </a:xfrm>
                        <a:prstGeom prst="rect">
                          <a:avLst/>
                        </a:prstGeom>
                        <a:noFill/>
                        <a:ln w="3175" cap="flat" cmpd="sng" algn="ctr">
                          <a:noFill/>
                          <a:prstDash val="solid"/>
                          <a:miter lim="800000"/>
                        </a:ln>
                        <a:effectLst/>
                      </wps:spPr>
                      <wps:txbx>
                        <w:txbxContent>
                          <w:sdt>
                            <w:sdtPr>
                              <w:rPr>
                                <w:sz w:val="24"/>
                                <w:szCs w:val="26"/>
                              </w:rPr>
                              <w:alias w:val="Title"/>
                              <w:tag w:val=""/>
                              <w:id w:val="432790529"/>
                              <w:dataBinding w:prefixMappings="xmlns:ns0='http://purl.org/dc/elements/1.1/' xmlns:ns1='http://schemas.openxmlformats.org/package/2006/metadata/core-properties' " w:xpath="/ns1:coreProperties[1]/ns0:title[1]" w:storeItemID="{6C3C8BC8-F283-45AE-878A-BAB7291924A1}"/>
                              <w:text/>
                            </w:sdtPr>
                            <w:sdtEndPr/>
                            <w:sdtContent>
                              <w:p w14:paraId="1FB8D1E6" w14:textId="77777777" w:rsidR="003114D7" w:rsidRPr="00FF0A59" w:rsidRDefault="003114D7" w:rsidP="00102462">
                                <w:pPr>
                                  <w:pStyle w:val="Title"/>
                                  <w:spacing w:line="560" w:lineRule="exact"/>
                                  <w:jc w:val="right"/>
                                  <w:rPr>
                                    <w:sz w:val="24"/>
                                    <w:szCs w:val="26"/>
                                  </w:rPr>
                                </w:pPr>
                                <w:r>
                                  <w:rPr>
                                    <w:sz w:val="24"/>
                                    <w:szCs w:val="26"/>
                                  </w:rPr>
                                  <w:t>Azure Migration</w:t>
                                </w:r>
                              </w:p>
                            </w:sdtContent>
                          </w:sdt>
                          <w:sdt>
                            <w:sdtPr>
                              <w:rPr>
                                <w:sz w:val="24"/>
                                <w:szCs w:val="26"/>
                              </w:rPr>
                              <w:alias w:val="Category"/>
                              <w:tag w:val=""/>
                              <w:id w:val="1859773440"/>
                              <w:dataBinding w:prefixMappings="xmlns:ns0='http://purl.org/dc/elements/1.1/' xmlns:ns1='http://schemas.openxmlformats.org/package/2006/metadata/core-properties' " w:xpath="/ns1:coreProperties[1]/ns1:category[1]" w:storeItemID="{6C3C8BC8-F283-45AE-878A-BAB7291924A1}"/>
                              <w:text/>
                            </w:sdtPr>
                            <w:sdtEndPr/>
                            <w:sdtContent>
                              <w:p w14:paraId="105915F0" w14:textId="77777777" w:rsidR="003114D7" w:rsidRPr="00FF0A59" w:rsidRDefault="003114D7" w:rsidP="00102462">
                                <w:pPr>
                                  <w:pStyle w:val="Title"/>
                                  <w:spacing w:line="560" w:lineRule="exact"/>
                                  <w:jc w:val="right"/>
                                  <w:rPr>
                                    <w:sz w:val="24"/>
                                    <w:szCs w:val="26"/>
                                  </w:rPr>
                                </w:pPr>
                                <w:r>
                                  <w:rPr>
                                    <w:sz w:val="24"/>
                                    <w:szCs w:val="26"/>
                                  </w:rPr>
                                  <w:t>Proposal</w:t>
                                </w:r>
                              </w:p>
                            </w:sdtContent>
                          </w:sdt>
                          <w:p w14:paraId="44AB4033" w14:textId="77777777" w:rsidR="003114D7" w:rsidRPr="00FF0A59" w:rsidRDefault="003114D7" w:rsidP="00102462">
                            <w:pPr>
                              <w:pStyle w:val="Title"/>
                              <w:spacing w:line="560" w:lineRule="exact"/>
                              <w:jc w:val="right"/>
                              <w:rPr>
                                <w:sz w:val="24"/>
                                <w:szCs w:val="26"/>
                              </w:rPr>
                            </w:pPr>
                            <w:r w:rsidRPr="00FF0A59">
                              <w:rPr>
                                <w:sz w:val="24"/>
                                <w:szCs w:val="26"/>
                              </w:rPr>
                              <w:t xml:space="preserve">For </w:t>
                            </w:r>
                            <w:sdt>
                              <w:sdtPr>
                                <w:rPr>
                                  <w:sz w:val="24"/>
                                  <w:szCs w:val="26"/>
                                </w:rPr>
                                <w:alias w:val="Subject"/>
                                <w:tag w:val=""/>
                                <w:id w:val="844056886"/>
                                <w:dataBinding w:prefixMappings="xmlns:ns0='http://purl.org/dc/elements/1.1/' xmlns:ns1='http://schemas.openxmlformats.org/package/2006/metadata/core-properties' " w:xpath="/ns1:coreProperties[1]/ns0:subject[1]" w:storeItemID="{6C3C8BC8-F283-45AE-878A-BAB7291924A1}"/>
                                <w:text/>
                              </w:sdtPr>
                              <w:sdtEndPr/>
                              <w:sdtContent>
                                <w:r>
                                  <w:rPr>
                                    <w:sz w:val="24"/>
                                    <w:szCs w:val="26"/>
                                  </w:rPr>
                                  <w:t>Electrical Contractors Association</w:t>
                                </w:r>
                              </w:sdtContent>
                            </w:sdt>
                          </w:p>
                          <w:p w14:paraId="78CABE37" w14:textId="77777777" w:rsidR="003114D7" w:rsidRPr="00FF0A59" w:rsidRDefault="003114D7" w:rsidP="00102462">
                            <w:pPr>
                              <w:spacing w:line="560" w:lineRule="exact"/>
                              <w:jc w:val="right"/>
                              <w:rPr>
                                <w:color w:val="FFFFFF" w:themeColor="background1"/>
                                <w:sz w:val="24"/>
                                <w:szCs w:val="26"/>
                              </w:rPr>
                            </w:pPr>
                            <w:r w:rsidRPr="00FF0A59">
                              <w:rPr>
                                <w:color w:val="FFFFFF" w:themeColor="background1"/>
                                <w:sz w:val="24"/>
                                <w:szCs w:val="26"/>
                              </w:rPr>
                              <w:t>Commercial in Confidence</w:t>
                            </w:r>
                          </w:p>
                          <w:p w14:paraId="14F02E15" w14:textId="77777777" w:rsidR="003114D7" w:rsidRDefault="003114D7" w:rsidP="007257E7">
                            <w:pPr>
                              <w:spacing w:line="320" w:lineRule="exact"/>
                              <w:jc w:val="right"/>
                              <w:rPr>
                                <w:color w:val="FFFFFF" w:themeColor="background1"/>
                                <w:sz w:val="24"/>
                                <w:szCs w:val="28"/>
                              </w:rPr>
                            </w:pPr>
                            <w:r>
                              <w:rPr>
                                <w:color w:val="FFFFFF" w:themeColor="background1"/>
                                <w:sz w:val="24"/>
                                <w:szCs w:val="28"/>
                              </w:rPr>
                              <w:br/>
                            </w:r>
                          </w:p>
                          <w:p w14:paraId="5D2496E5" w14:textId="53D019F8" w:rsidR="003114D7" w:rsidRPr="00FF0A59" w:rsidRDefault="003114D7" w:rsidP="00102462">
                            <w:pPr>
                              <w:pStyle w:val="TextBar"/>
                              <w:tabs>
                                <w:tab w:val="clear" w:pos="284"/>
                                <w:tab w:val="clear" w:pos="2353"/>
                                <w:tab w:val="clear" w:pos="4394"/>
                                <w:tab w:val="clear" w:pos="5954"/>
                                <w:tab w:val="right" w:pos="9923"/>
                              </w:tabs>
                              <w:spacing w:line="400" w:lineRule="exact"/>
                              <w:jc w:val="right"/>
                            </w:pPr>
                            <w:r w:rsidRPr="00FF0A59">
                              <w:rPr>
                                <w:b/>
                              </w:rPr>
                              <w:t xml:space="preserve">Version </w:t>
                            </w:r>
                            <w:r>
                              <w:rPr>
                                <w:b/>
                              </w:rPr>
                              <w:t>–</w:t>
                            </w:r>
                            <w:r w:rsidRPr="00FF0A59">
                              <w:rPr>
                                <w:b/>
                              </w:rPr>
                              <w:t xml:space="preserve"> </w:t>
                            </w:r>
                            <w:sdt>
                              <w:sdtPr>
                                <w:alias w:val="Version"/>
                                <w:tag w:val="Version"/>
                                <w:id w:val="1841894088"/>
                                <w:dataBinding w:prefixMappings="xmlns:ns0='http://schemas.microsoft.com/office/2006/coverPageProps' " w:xpath="/ns0:CoverPageProperties[1]/ns0:Abstract[1]" w:storeItemID="{55AF091B-3C7A-41E3-B477-F2FDAA23CFDA}"/>
                                <w:text/>
                              </w:sdtPr>
                              <w:sdtEndPr/>
                              <w:sdtContent>
                                <w:r>
                                  <w:t>1.2</w:t>
                                </w:r>
                              </w:sdtContent>
                            </w:sdt>
                          </w:p>
                          <w:p w14:paraId="5FBDC307" w14:textId="5BD5F431" w:rsidR="003114D7" w:rsidRPr="00FF0A59" w:rsidRDefault="003114D7" w:rsidP="00102462">
                            <w:pPr>
                              <w:pStyle w:val="TextBar"/>
                              <w:tabs>
                                <w:tab w:val="clear" w:pos="284"/>
                                <w:tab w:val="clear" w:pos="2353"/>
                                <w:tab w:val="clear" w:pos="4394"/>
                                <w:tab w:val="clear" w:pos="5954"/>
                                <w:tab w:val="right" w:pos="9923"/>
                              </w:tabs>
                              <w:spacing w:line="400" w:lineRule="exact"/>
                              <w:jc w:val="right"/>
                            </w:pPr>
                            <w:r w:rsidRPr="00FF0A59">
                              <w:rPr>
                                <w:b/>
                              </w:rPr>
                              <w:t xml:space="preserve">Issue - </w:t>
                            </w:r>
                            <w:sdt>
                              <w:sdtPr>
                                <w:rPr>
                                  <w:rStyle w:val="Style1"/>
                                  <w:sz w:val="18"/>
                                </w:rPr>
                                <w:alias w:val="Status"/>
                                <w:tag w:val="Status"/>
                                <w:id w:val="-1699157226"/>
                                <w:comboBox>
                                  <w:listItem w:value="Choose an item."/>
                                  <w:listItem w:displayText="Draft" w:value="Draft"/>
                                  <w:listItem w:displayText="Released" w:value="Released"/>
                                  <w:listItem w:displayText="Revised" w:value="Revised"/>
                                </w:comboBox>
                              </w:sdtPr>
                              <w:sdtEndPr>
                                <w:rPr>
                                  <w:rStyle w:val="DefaultParagraphFont"/>
                                  <w:b/>
                                </w:rPr>
                              </w:sdtEndPr>
                              <w:sdtContent>
                                <w:r>
                                  <w:rPr>
                                    <w:rStyle w:val="Style1"/>
                                    <w:sz w:val="18"/>
                                  </w:rPr>
                                  <w:t>Released</w:t>
                                </w:r>
                              </w:sdtContent>
                            </w:sdt>
                          </w:p>
                          <w:p w14:paraId="0DEFDCB5" w14:textId="664CAF5D" w:rsidR="003114D7" w:rsidRPr="00FF0A59" w:rsidRDefault="003114D7" w:rsidP="00102462">
                            <w:pPr>
                              <w:pStyle w:val="TextBar"/>
                              <w:tabs>
                                <w:tab w:val="clear" w:pos="284"/>
                                <w:tab w:val="clear" w:pos="2353"/>
                                <w:tab w:val="clear" w:pos="4394"/>
                                <w:tab w:val="clear" w:pos="5954"/>
                                <w:tab w:val="right" w:pos="9923"/>
                              </w:tabs>
                              <w:spacing w:line="400" w:lineRule="exact"/>
                              <w:jc w:val="right"/>
                              <w:rPr>
                                <w:rStyle w:val="TextBarChar"/>
                              </w:rPr>
                            </w:pPr>
                            <w:r w:rsidRPr="00FF0A59">
                              <w:rPr>
                                <w:b/>
                              </w:rPr>
                              <w:t xml:space="preserve">Author - </w:t>
                            </w:r>
                            <w:sdt>
                              <w:sdt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EndPr/>
                              <w:sdtContent>
                                <w:r w:rsidR="00744720">
                                  <w:t>Nigel Wardle</w:t>
                                </w:r>
                              </w:sdtContent>
                            </w:sdt>
                          </w:p>
                          <w:p w14:paraId="45F2B437" w14:textId="3D656B2B" w:rsidR="003114D7" w:rsidRPr="00FF0A59" w:rsidRDefault="003114D7" w:rsidP="00102462">
                            <w:pPr>
                              <w:pStyle w:val="TextBar"/>
                              <w:tabs>
                                <w:tab w:val="clear" w:pos="284"/>
                                <w:tab w:val="clear" w:pos="2353"/>
                                <w:tab w:val="clear" w:pos="4394"/>
                                <w:tab w:val="clear" w:pos="5954"/>
                                <w:tab w:val="right" w:pos="9923"/>
                              </w:tabs>
                              <w:spacing w:line="400" w:lineRule="exact"/>
                              <w:jc w:val="right"/>
                            </w:pPr>
                            <w:r w:rsidRPr="00FF0A59">
                              <w:rPr>
                                <w:b/>
                              </w:rPr>
                              <w:t xml:space="preserve">Date - </w:t>
                            </w:r>
                            <w:r w:rsidRPr="00FF0A59">
                              <w:fldChar w:fldCharType="begin"/>
                            </w:r>
                            <w:r w:rsidRPr="00FF0A59">
                              <w:rPr>
                                <w:b/>
                              </w:rPr>
                              <w:instrText xml:space="preserve"> REF Date  \* MERGEFORMAT </w:instrText>
                            </w:r>
                            <w:r w:rsidRPr="00FF0A59">
                              <w:fldChar w:fldCharType="separate"/>
                            </w:r>
                            <w:sdt>
                              <w:sdtPr>
                                <w:alias w:val="Date"/>
                                <w:tag w:val="Date"/>
                                <w:id w:val="783080813"/>
                                <w:placeholder>
                                  <w:docPart w:val="F4BA7AE62F664508A78E046694E47DFC"/>
                                </w:placeholder>
                                <w:date w:fullDate="2018-04-17T00:00:00Z">
                                  <w:dateFormat w:val="dd/MM/yyyy"/>
                                  <w:lid w:val="en-GB"/>
                                  <w:storeMappedDataAs w:val="dateTime"/>
                                  <w:calendar w:val="gregorian"/>
                                </w:date>
                              </w:sdtPr>
                              <w:sdtEndPr/>
                              <w:sdtContent>
                                <w:r>
                                  <w:t>17/04/2018</w:t>
                                </w:r>
                              </w:sdtContent>
                            </w:sdt>
                            <w:r w:rsidRPr="00FF0A59">
                              <w:fldChar w:fldCharType="end"/>
                            </w:r>
                          </w:p>
                          <w:p w14:paraId="0AF87F1F" w14:textId="1E3EFAF9" w:rsidR="003114D7" w:rsidRPr="00FF0A59" w:rsidRDefault="003114D7" w:rsidP="00102462">
                            <w:pPr>
                              <w:pStyle w:val="TextBar"/>
                              <w:tabs>
                                <w:tab w:val="clear" w:pos="284"/>
                                <w:tab w:val="clear" w:pos="2353"/>
                                <w:tab w:val="clear" w:pos="4394"/>
                                <w:tab w:val="clear" w:pos="5954"/>
                                <w:tab w:val="right" w:pos="9923"/>
                              </w:tabs>
                              <w:spacing w:line="400" w:lineRule="exact"/>
                              <w:jc w:val="right"/>
                            </w:pPr>
                            <w:r w:rsidRPr="00FF0A59">
                              <w:rPr>
                                <w:b/>
                              </w:rPr>
                              <w:t>Copyright -</w:t>
                            </w:r>
                            <w:r w:rsidRPr="00FF0A59">
                              <w:t xml:space="preserve"> Ultima </w:t>
                            </w:r>
                            <w:r w:rsidRPr="00FF0A59">
                              <w:fldChar w:fldCharType="begin"/>
                            </w:r>
                            <w:r w:rsidRPr="00FF0A59">
                              <w:instrText xml:space="preserve"> DATE  \@ "yyyy"  \* MERGEFORMAT </w:instrText>
                            </w:r>
                            <w:r w:rsidRPr="00FF0A59">
                              <w:fldChar w:fldCharType="separate"/>
                            </w:r>
                            <w:r w:rsidR="000A4E4B">
                              <w:t>2018</w:t>
                            </w:r>
                            <w:r w:rsidRPr="00FF0A59">
                              <w:fldChar w:fldCharType="end"/>
                            </w:r>
                          </w:p>
                          <w:p w14:paraId="7A317344" w14:textId="77777777" w:rsidR="003114D7" w:rsidRPr="007257E7" w:rsidRDefault="003114D7" w:rsidP="007257E7">
                            <w:pPr>
                              <w:spacing w:line="440" w:lineRule="exact"/>
                              <w:jc w:val="right"/>
                              <w:rPr>
                                <w:color w:val="FFFFFF" w:themeColor="background1"/>
                                <w:sz w:val="24"/>
                                <w:szCs w:val="28"/>
                              </w:rPr>
                            </w:pPr>
                          </w:p>
                        </w:txbxContent>
                      </wps:txbx>
                      <wps:bodyPr rot="0" spcFirstLastPara="0" vertOverflow="overflow" horzOverflow="overflow" vert="horz" wrap="square" lIns="288000" tIns="504000" rIns="64800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6884669" id="Rectangle 17" o:spid="_x0000_s1026" style="position:absolute;left:0;text-align:left;margin-left:247.85pt;margin-top:1.15pt;width:299.05pt;height:320.8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" o:allowincell="f" filled="f" stroked="f" strokeweight=".25pt">
                <v:textbox inset="8mm,14mm,18mm,0">
                  <w:txbxContent>
                    <w:sdt>
                      <w:sdtPr>
                        <w:rPr>
                          <w:sz w:val="24"/>
                          <w:szCs w:val="26"/>
                        </w:rPr>
                        <w:alias w:val="Title"/>
                        <w:tag w:val=""/>
                        <w:id w:val="432790529"/>
                        <w:dataBinding w:prefixMappings="xmlns:ns0='http://purl.org/dc/elements/1.1/' xmlns:ns1='http://schemas.openxmlformats.org/package/2006/metadata/core-properties' " w:xpath="/ns1:coreProperties[1]/ns0:title[1]" w:storeItemID="{6C3C8BC8-F283-45AE-878A-BAB7291924A1}"/>
                        <w:text/>
                      </w:sdtPr>
                      <w:sdtEndPr/>
                      <w:sdtContent>
                        <w:p w14:paraId="1FB8D1E6" w14:textId="77777777" w:rsidR="003114D7" w:rsidRPr="00FF0A59" w:rsidRDefault="003114D7" w:rsidP="00102462">
                          <w:pPr>
                            <w:pStyle w:val="Title"/>
                            <w:spacing w:line="560" w:lineRule="exact"/>
                            <w:jc w:val="right"/>
                            <w:rPr>
                              <w:sz w:val="24"/>
                              <w:szCs w:val="26"/>
                            </w:rPr>
                          </w:pPr>
                          <w:r>
                            <w:rPr>
                              <w:sz w:val="24"/>
                              <w:szCs w:val="26"/>
                            </w:rPr>
                            <w:t>Azure Migration</w:t>
                          </w:r>
                        </w:p>
                      </w:sdtContent>
                    </w:sdt>
                    <w:sdt>
                      <w:sdtPr>
                        <w:rPr>
                          <w:sz w:val="24"/>
                          <w:szCs w:val="26"/>
                        </w:rPr>
                        <w:alias w:val="Category"/>
                        <w:tag w:val=""/>
                        <w:id w:val="1859773440"/>
                        <w:dataBinding w:prefixMappings="xmlns:ns0='http://purl.org/dc/elements/1.1/' xmlns:ns1='http://schemas.openxmlformats.org/package/2006/metadata/core-properties' " w:xpath="/ns1:coreProperties[1]/ns1:category[1]" w:storeItemID="{6C3C8BC8-F283-45AE-878A-BAB7291924A1}"/>
                        <w:text/>
                      </w:sdtPr>
                      <w:sdtEndPr/>
                      <w:sdtContent>
                        <w:p w14:paraId="105915F0" w14:textId="77777777" w:rsidR="003114D7" w:rsidRPr="00FF0A59" w:rsidRDefault="003114D7" w:rsidP="00102462">
                          <w:pPr>
                            <w:pStyle w:val="Title"/>
                            <w:spacing w:line="560" w:lineRule="exact"/>
                            <w:jc w:val="right"/>
                            <w:rPr>
                              <w:sz w:val="24"/>
                              <w:szCs w:val="26"/>
                            </w:rPr>
                          </w:pPr>
                          <w:r>
                            <w:rPr>
                              <w:sz w:val="24"/>
                              <w:szCs w:val="26"/>
                            </w:rPr>
                            <w:t>Proposal</w:t>
                          </w:r>
                        </w:p>
                      </w:sdtContent>
                    </w:sdt>
                    <w:p w14:paraId="44AB4033" w14:textId="77777777" w:rsidR="003114D7" w:rsidRPr="00FF0A59" w:rsidRDefault="003114D7" w:rsidP="00102462">
                      <w:pPr>
                        <w:pStyle w:val="Title"/>
                        <w:spacing w:line="560" w:lineRule="exact"/>
                        <w:jc w:val="right"/>
                        <w:rPr>
                          <w:sz w:val="24"/>
                          <w:szCs w:val="26"/>
                        </w:rPr>
                      </w:pPr>
                      <w:r w:rsidRPr="00FF0A59">
                        <w:rPr>
                          <w:sz w:val="24"/>
                          <w:szCs w:val="26"/>
                        </w:rPr>
                        <w:t xml:space="preserve">For </w:t>
                      </w:r>
                      <w:sdt>
                        <w:sdtPr>
                          <w:rPr>
                            <w:sz w:val="24"/>
                            <w:szCs w:val="26"/>
                          </w:rPr>
                          <w:alias w:val="Subject"/>
                          <w:tag w:val=""/>
                          <w:id w:val="844056886"/>
                          <w:dataBinding w:prefixMappings="xmlns:ns0='http://purl.org/dc/elements/1.1/' xmlns:ns1='http://schemas.openxmlformats.org/package/2006/metadata/core-properties' " w:xpath="/ns1:coreProperties[1]/ns0:subject[1]" w:storeItemID="{6C3C8BC8-F283-45AE-878A-BAB7291924A1}"/>
                          <w:text/>
                        </w:sdtPr>
                        <w:sdtEndPr/>
                        <w:sdtContent>
                          <w:r>
                            <w:rPr>
                              <w:sz w:val="24"/>
                              <w:szCs w:val="26"/>
                            </w:rPr>
                            <w:t>Electrical Contractors Association</w:t>
                          </w:r>
                        </w:sdtContent>
                      </w:sdt>
                    </w:p>
                    <w:p w14:paraId="78CABE37" w14:textId="77777777" w:rsidR="003114D7" w:rsidRPr="00FF0A59" w:rsidRDefault="003114D7" w:rsidP="00102462">
                      <w:pPr>
                        <w:spacing w:line="560" w:lineRule="exact"/>
                        <w:jc w:val="right"/>
                        <w:rPr>
                          <w:color w:val="FFFFFF" w:themeColor="background1"/>
                          <w:sz w:val="24"/>
                          <w:szCs w:val="26"/>
                        </w:rPr>
                      </w:pPr>
                      <w:r w:rsidRPr="00FF0A59">
                        <w:rPr>
                          <w:color w:val="FFFFFF" w:themeColor="background1"/>
                          <w:sz w:val="24"/>
                          <w:szCs w:val="26"/>
                        </w:rPr>
                        <w:t>Commercial in Confidence</w:t>
                      </w:r>
                    </w:p>
                    <w:p w14:paraId="14F02E15" w14:textId="77777777" w:rsidR="003114D7" w:rsidRDefault="003114D7" w:rsidP="007257E7">
                      <w:pPr>
                        <w:spacing w:line="320" w:lineRule="exact"/>
                        <w:jc w:val="right"/>
                        <w:rPr>
                          <w:color w:val="FFFFFF" w:themeColor="background1"/>
                          <w:sz w:val="24"/>
                          <w:szCs w:val="28"/>
                        </w:rPr>
                      </w:pPr>
                      <w:r>
                        <w:rPr>
                          <w:color w:val="FFFFFF" w:themeColor="background1"/>
                          <w:sz w:val="24"/>
                          <w:szCs w:val="28"/>
                        </w:rPr>
                        <w:br/>
                      </w:r>
                    </w:p>
                    <w:p w14:paraId="5D2496E5" w14:textId="53D019F8" w:rsidR="003114D7" w:rsidRPr="00FF0A59" w:rsidRDefault="003114D7" w:rsidP="00102462">
                      <w:pPr>
                        <w:pStyle w:val="TextBar"/>
                        <w:tabs>
                          <w:tab w:val="clear" w:pos="284"/>
                          <w:tab w:val="clear" w:pos="2353"/>
                          <w:tab w:val="clear" w:pos="4394"/>
                          <w:tab w:val="clear" w:pos="5954"/>
                          <w:tab w:val="right" w:pos="9923"/>
                        </w:tabs>
                        <w:spacing w:line="400" w:lineRule="exact"/>
                        <w:jc w:val="right"/>
                      </w:pPr>
                      <w:r w:rsidRPr="00FF0A59">
                        <w:rPr>
                          <w:b/>
                        </w:rPr>
                        <w:t xml:space="preserve">Version </w:t>
                      </w:r>
                      <w:r>
                        <w:rPr>
                          <w:b/>
                        </w:rPr>
                        <w:t>–</w:t>
                      </w:r>
                      <w:r w:rsidRPr="00FF0A59">
                        <w:rPr>
                          <w:b/>
                        </w:rPr>
                        <w:t xml:space="preserve"> </w:t>
                      </w:r>
                      <w:sdt>
                        <w:sdtPr>
                          <w:alias w:val="Version"/>
                          <w:tag w:val="Version"/>
                          <w:id w:val="1841894088"/>
                          <w:dataBinding w:prefixMappings="xmlns:ns0='http://schemas.microsoft.com/office/2006/coverPageProps' " w:xpath="/ns0:CoverPageProperties[1]/ns0:Abstract[1]" w:storeItemID="{55AF091B-3C7A-41E3-B477-F2FDAA23CFDA}"/>
                          <w:text/>
                        </w:sdtPr>
                        <w:sdtEndPr/>
                        <w:sdtContent>
                          <w:r>
                            <w:t>1.2</w:t>
                          </w:r>
                        </w:sdtContent>
                      </w:sdt>
                    </w:p>
                    <w:p w14:paraId="5FBDC307" w14:textId="5BD5F431" w:rsidR="003114D7" w:rsidRPr="00FF0A59" w:rsidRDefault="003114D7" w:rsidP="00102462">
                      <w:pPr>
                        <w:pStyle w:val="TextBar"/>
                        <w:tabs>
                          <w:tab w:val="clear" w:pos="284"/>
                          <w:tab w:val="clear" w:pos="2353"/>
                          <w:tab w:val="clear" w:pos="4394"/>
                          <w:tab w:val="clear" w:pos="5954"/>
                          <w:tab w:val="right" w:pos="9923"/>
                        </w:tabs>
                        <w:spacing w:line="400" w:lineRule="exact"/>
                        <w:jc w:val="right"/>
                      </w:pPr>
                      <w:r w:rsidRPr="00FF0A59">
                        <w:rPr>
                          <w:b/>
                        </w:rPr>
                        <w:t xml:space="preserve">Issue - </w:t>
                      </w:r>
                      <w:sdt>
                        <w:sdtPr>
                          <w:rPr>
                            <w:rStyle w:val="Style1"/>
                            <w:sz w:val="18"/>
                          </w:rPr>
                          <w:alias w:val="Status"/>
                          <w:tag w:val="Status"/>
                          <w:id w:val="-1699157226"/>
                          <w:comboBox>
                            <w:listItem w:value="Choose an item."/>
                            <w:listItem w:displayText="Draft" w:value="Draft"/>
                            <w:listItem w:displayText="Released" w:value="Released"/>
                            <w:listItem w:displayText="Revised" w:value="Revised"/>
                          </w:comboBox>
                        </w:sdtPr>
                        <w:sdtEndPr>
                          <w:rPr>
                            <w:rStyle w:val="DefaultParagraphFont"/>
                            <w:b/>
                          </w:rPr>
                        </w:sdtEndPr>
                        <w:sdtContent>
                          <w:r>
                            <w:rPr>
                              <w:rStyle w:val="Style1"/>
                              <w:sz w:val="18"/>
                            </w:rPr>
                            <w:t>Released</w:t>
                          </w:r>
                        </w:sdtContent>
                      </w:sdt>
                    </w:p>
                    <w:p w14:paraId="0DEFDCB5" w14:textId="664CAF5D" w:rsidR="003114D7" w:rsidRPr="00FF0A59" w:rsidRDefault="003114D7" w:rsidP="00102462">
                      <w:pPr>
                        <w:pStyle w:val="TextBar"/>
                        <w:tabs>
                          <w:tab w:val="clear" w:pos="284"/>
                          <w:tab w:val="clear" w:pos="2353"/>
                          <w:tab w:val="clear" w:pos="4394"/>
                          <w:tab w:val="clear" w:pos="5954"/>
                          <w:tab w:val="right" w:pos="9923"/>
                        </w:tabs>
                        <w:spacing w:line="400" w:lineRule="exact"/>
                        <w:jc w:val="right"/>
                        <w:rPr>
                          <w:rStyle w:val="TextBarChar"/>
                        </w:rPr>
                      </w:pPr>
                      <w:r w:rsidRPr="00FF0A59">
                        <w:rPr>
                          <w:b/>
                        </w:rPr>
                        <w:t xml:space="preserve">Author - </w:t>
                      </w:r>
                      <w:sdt>
                        <w:sdt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EndPr/>
                        <w:sdtContent>
                          <w:r w:rsidR="00744720">
                            <w:t>Nigel Wardle</w:t>
                          </w:r>
                        </w:sdtContent>
                      </w:sdt>
                    </w:p>
                    <w:p w14:paraId="45F2B437" w14:textId="3D656B2B" w:rsidR="003114D7" w:rsidRPr="00FF0A59" w:rsidRDefault="003114D7" w:rsidP="00102462">
                      <w:pPr>
                        <w:pStyle w:val="TextBar"/>
                        <w:tabs>
                          <w:tab w:val="clear" w:pos="284"/>
                          <w:tab w:val="clear" w:pos="2353"/>
                          <w:tab w:val="clear" w:pos="4394"/>
                          <w:tab w:val="clear" w:pos="5954"/>
                          <w:tab w:val="right" w:pos="9923"/>
                        </w:tabs>
                        <w:spacing w:line="400" w:lineRule="exact"/>
                        <w:jc w:val="right"/>
                      </w:pPr>
                      <w:r w:rsidRPr="00FF0A59">
                        <w:rPr>
                          <w:b/>
                        </w:rPr>
                        <w:t xml:space="preserve">Date - </w:t>
                      </w:r>
                      <w:r w:rsidRPr="00FF0A59">
                        <w:fldChar w:fldCharType="begin"/>
                      </w:r>
                      <w:r w:rsidRPr="00FF0A59">
                        <w:rPr>
                          <w:b/>
                        </w:rPr>
                        <w:instrText xml:space="preserve"> REF Date  \* MERGEFORMAT </w:instrText>
                      </w:r>
                      <w:r w:rsidRPr="00FF0A59">
                        <w:fldChar w:fldCharType="separate"/>
                      </w:r>
                      <w:sdt>
                        <w:sdtPr>
                          <w:alias w:val="Date"/>
                          <w:tag w:val="Date"/>
                          <w:id w:val="783080813"/>
                          <w:placeholder>
                            <w:docPart w:val="F4BA7AE62F664508A78E046694E47DFC"/>
                          </w:placeholder>
                          <w:date w:fullDate="2018-04-17T00:00:00Z">
                            <w:dateFormat w:val="dd/MM/yyyy"/>
                            <w:lid w:val="en-GB"/>
                            <w:storeMappedDataAs w:val="dateTime"/>
                            <w:calendar w:val="gregorian"/>
                          </w:date>
                        </w:sdtPr>
                        <w:sdtEndPr/>
                        <w:sdtContent>
                          <w:r>
                            <w:t>17/04/2018</w:t>
                          </w:r>
                        </w:sdtContent>
                      </w:sdt>
                      <w:r w:rsidRPr="00FF0A59">
                        <w:fldChar w:fldCharType="end"/>
                      </w:r>
                    </w:p>
                    <w:p w14:paraId="0AF87F1F" w14:textId="1E3EFAF9" w:rsidR="003114D7" w:rsidRPr="00FF0A59" w:rsidRDefault="003114D7" w:rsidP="00102462">
                      <w:pPr>
                        <w:pStyle w:val="TextBar"/>
                        <w:tabs>
                          <w:tab w:val="clear" w:pos="284"/>
                          <w:tab w:val="clear" w:pos="2353"/>
                          <w:tab w:val="clear" w:pos="4394"/>
                          <w:tab w:val="clear" w:pos="5954"/>
                          <w:tab w:val="right" w:pos="9923"/>
                        </w:tabs>
                        <w:spacing w:line="400" w:lineRule="exact"/>
                        <w:jc w:val="right"/>
                      </w:pPr>
                      <w:r w:rsidRPr="00FF0A59">
                        <w:rPr>
                          <w:b/>
                        </w:rPr>
                        <w:t>Copyright -</w:t>
                      </w:r>
                      <w:r w:rsidRPr="00FF0A59">
                        <w:t xml:space="preserve"> Ultima </w:t>
                      </w:r>
                      <w:r w:rsidRPr="00FF0A59">
                        <w:fldChar w:fldCharType="begin"/>
                      </w:r>
                      <w:r w:rsidRPr="00FF0A59">
                        <w:instrText xml:space="preserve"> DATE  \@ "yyyy"  \* MERGEFORMAT </w:instrText>
                      </w:r>
                      <w:r w:rsidRPr="00FF0A59">
                        <w:fldChar w:fldCharType="separate"/>
                      </w:r>
                      <w:r w:rsidR="000A4E4B">
                        <w:t>2018</w:t>
                      </w:r>
                      <w:r w:rsidRPr="00FF0A59">
                        <w:fldChar w:fldCharType="end"/>
                      </w:r>
                    </w:p>
                    <w:p w14:paraId="7A317344" w14:textId="77777777" w:rsidR="003114D7" w:rsidRPr="007257E7" w:rsidRDefault="003114D7" w:rsidP="007257E7">
                      <w:pPr>
                        <w:spacing w:line="440" w:lineRule="exact"/>
                        <w:jc w:val="right"/>
                        <w:rPr>
                          <w:color w:val="FFFFFF" w:themeColor="background1"/>
                          <w:sz w:val="24"/>
                          <w:szCs w:val="28"/>
                        </w:rPr>
                      </w:pPr>
                    </w:p>
                  </w:txbxContent>
                </v:textbox>
                <w10:wrap anchorx="page" anchory="page"/>
              </v:rect>
            </w:pict>
          </mc:Fallback>
        </mc:AlternateContent>
      </w:r>
      <w:r w:rsidR="008D04A3">
        <w:rPr>
          <w:noProof/>
          <w:lang w:eastAsia="en-GB"/>
        </w:rPr>
        <w:t xml:space="preserve"> </w:t>
      </w:r>
      <w:r w:rsidR="00A61845">
        <w:rPr>
          <w:noProof/>
          <w:lang w:eastAsia="en-GB"/>
        </w:rPr>
        <w:t xml:space="preserve"> </w:t>
      </w:r>
      <w:r w:rsidR="00EE3107">
        <w:rPr>
          <w:noProof/>
          <w:lang w:eastAsia="en-GB"/>
        </w:rPr>
        <w:t xml:space="preserve"> </w:t>
      </w:r>
    </w:p>
    <w:p w14:paraId="48383856" w14:textId="77777777" w:rsidR="00701632" w:rsidRPr="00701632" w:rsidRDefault="00701632" w:rsidP="00701632"/>
    <w:p w14:paraId="2FD625DE" w14:textId="77777777" w:rsidR="00701632" w:rsidRDefault="00701632" w:rsidP="00701632"/>
    <w:p w14:paraId="45777B55" w14:textId="77777777" w:rsidR="009F6C52" w:rsidRPr="00701632" w:rsidRDefault="007257E7" w:rsidP="00701632">
      <w:pPr>
        <w:tabs>
          <w:tab w:val="left" w:pos="1256"/>
        </w:tabs>
        <w:sectPr w:rsidR="009F6C52" w:rsidRPr="00701632" w:rsidSect="00030170">
          <w:headerReference w:type="default" r:id="rId13"/>
          <w:footerReference w:type="default" r:id="rId14"/>
          <w:headerReference w:type="first" r:id="rId15"/>
          <w:footerReference w:type="first" r:id="rId16"/>
          <w:pgSz w:w="11906" w:h="16838"/>
          <w:pgMar w:top="2041" w:right="1021" w:bottom="1701" w:left="1021" w:header="680" w:footer="680" w:gutter="0"/>
          <w:cols w:space="708"/>
          <w:titlePg/>
          <w:docGrid w:linePitch="360"/>
        </w:sectPr>
      </w:pPr>
      <w:r>
        <w:rPr>
          <w:noProof/>
          <w:lang w:eastAsia="en-GB"/>
        </w:rPr>
        <mc:AlternateContent>
          <mc:Choice Requires="wps">
            <w:drawing>
              <wp:anchor distT="0" distB="0" distL="114300" distR="114300" simplePos="0" relativeHeight="251658242" behindDoc="0" locked="0" layoutInCell="1" allowOverlap="1" wp14:anchorId="59376E07" wp14:editId="3E84EF44">
                <wp:simplePos x="0" y="0"/>
                <wp:positionH relativeFrom="margin">
                  <wp:posOffset>4632325</wp:posOffset>
                </wp:positionH>
                <wp:positionV relativeFrom="paragraph">
                  <wp:posOffset>345110</wp:posOffset>
                </wp:positionV>
                <wp:extent cx="1615440" cy="0"/>
                <wp:effectExtent l="0" t="0" r="22860" b="19050"/>
                <wp:wrapNone/>
                <wp:docPr id="20" name="Straight Connector 20"/>
                <wp:cNvGraphicFramePr/>
                <a:graphic xmlns:a="http://schemas.openxmlformats.org/drawingml/2006/main">
                  <a:graphicData uri="http://schemas.microsoft.com/office/word/2010/wordprocessingShape">
                    <wps:wsp>
                      <wps:cNvCnPr/>
                      <wps:spPr>
                        <a:xfrm>
                          <a:off x="0" y="0"/>
                          <a:ext cx="1615440" cy="0"/>
                        </a:xfrm>
                        <a:prstGeom prst="line">
                          <a:avLst/>
                        </a:prstGeom>
                        <a:ln w="63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27F0D" id="Straight Connector 20" o:spid="_x0000_s1026" style="position:absolute;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4.75pt,27.15pt" to="491.9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" strokecolor="white [3212]" strokeweight=".5pt">
                <v:stroke joinstyle="miter"/>
                <w10:wrap anchorx="margin"/>
              </v:line>
            </w:pict>
          </mc:Fallback>
        </mc:AlternateContent>
      </w:r>
      <w:r w:rsidRPr="00CE25D0">
        <w:rPr>
          <w:noProof/>
          <w:lang w:eastAsia="en-GB"/>
        </w:rPr>
        <mc:AlternateContent>
          <mc:Choice Requires="wps">
            <w:drawing>
              <wp:anchor distT="0" distB="0" distL="114300" distR="114300" simplePos="0" relativeHeight="251658240" behindDoc="0" locked="0" layoutInCell="0" allowOverlap="1" wp14:anchorId="0CDBCCB0" wp14:editId="67482C44">
                <wp:simplePos x="0" y="0"/>
                <wp:positionH relativeFrom="page">
                  <wp:posOffset>4198620</wp:posOffset>
                </wp:positionH>
                <wp:positionV relativeFrom="page">
                  <wp:posOffset>1898980</wp:posOffset>
                </wp:positionV>
                <wp:extent cx="3362960" cy="1214323"/>
                <wp:effectExtent l="0" t="0" r="0" b="508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2960" cy="1214323"/>
                        </a:xfrm>
                        <a:prstGeom prst="rect">
                          <a:avLst/>
                        </a:prstGeom>
                        <a:noFill/>
                        <a:ln w="3175" cap="flat" cmpd="sng" algn="ctr">
                          <a:noFill/>
                          <a:prstDash val="solid"/>
                          <a:miter lim="800000"/>
                        </a:ln>
                        <a:effectLst/>
                      </wps:spPr>
                      <wps:txbx>
                        <w:txbxContent>
                          <w:p w14:paraId="24F77FB3" w14:textId="77777777" w:rsidR="003114D7" w:rsidRDefault="003114D7" w:rsidP="007257E7">
                            <w:pPr>
                              <w:spacing w:line="360" w:lineRule="exact"/>
                            </w:pPr>
                          </w:p>
                        </w:txbxContent>
                      </wps:txbx>
                      <wps:bodyPr rot="0" spcFirstLastPara="0" vertOverflow="overflow" horzOverflow="overflow" vert="horz" wrap="square" lIns="432000" tIns="0" rIns="432000" bIns="0" numCol="1" spcCol="0" rtlCol="0" fromWordArt="0" anchor="t" anchorCtr="0" forceAA="0" upright="1"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CDBCCB0" id="Rectangle 18" o:spid="_x0000_s1027" style="position:absolute;left:0;text-align:left;margin-left:330.6pt;margin-top:149.55pt;width:264.8pt;height:95.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" o:allowincell="f" filled="f" stroked="f" strokeweight=".25pt">
                <v:textbox inset="12mm,0,12mm,0">
                  <w:txbxContent>
                    <w:p w14:paraId="24F77FB3" w14:textId="77777777" w:rsidR="003114D7" w:rsidRDefault="003114D7" w:rsidP="007257E7">
                      <w:pPr>
                        <w:spacing w:line="360" w:lineRule="exact"/>
                      </w:pPr>
                    </w:p>
                  </w:txbxContent>
                </v:textbox>
                <w10:wrap anchorx="page" anchory="page"/>
              </v:rect>
            </w:pict>
          </mc:Fallback>
        </mc:AlternateContent>
      </w:r>
    </w:p>
    <w:p w14:paraId="13C342E0" w14:textId="77777777" w:rsidR="00687264" w:rsidRPr="00687264" w:rsidRDefault="00687264" w:rsidP="000711EC">
      <w:bookmarkStart w:id="1" w:name="_Toc360099593"/>
    </w:p>
    <w:sdt>
      <w:sdtPr>
        <w:rPr>
          <w:rFonts w:eastAsiaTheme="minorHAnsi" w:cstheme="minorBidi"/>
          <w:b w:val="0"/>
          <w:caps w:val="0"/>
          <w:color w:val="auto"/>
          <w:sz w:val="18"/>
          <w:szCs w:val="18"/>
          <w:u w:val="none"/>
          <w:lang w:val="en-GB"/>
        </w:rPr>
        <w:id w:val="1806582375"/>
        <w:docPartObj>
          <w:docPartGallery w:val="Table of Contents"/>
          <w:docPartUnique/>
        </w:docPartObj>
      </w:sdtPr>
      <w:sdtEndPr>
        <w:rPr>
          <w:bCs/>
          <w:noProof/>
        </w:rPr>
      </w:sdtEndPr>
      <w:sdtContent>
        <w:p w14:paraId="44E93A6E" w14:textId="77777777" w:rsidR="00687264" w:rsidRPr="00B57711" w:rsidRDefault="00687264">
          <w:pPr>
            <w:pStyle w:val="TOCHeading"/>
          </w:pPr>
          <w:r w:rsidRPr="00B57711">
            <w:t>Table of Contents</w:t>
          </w:r>
        </w:p>
        <w:p w14:paraId="793C9358" w14:textId="0E78B5CA" w:rsidR="0056517B" w:rsidRDefault="00645CFF">
          <w:pPr>
            <w:pStyle w:val="TOC1"/>
            <w:rPr>
              <w:rFonts w:eastAsiaTheme="minorEastAsia"/>
              <w:b w:val="0"/>
              <w:caps w:val="0"/>
              <w:noProof/>
              <w:color w:val="auto"/>
              <w:sz w:val="22"/>
              <w:szCs w:val="22"/>
              <w:lang w:eastAsia="en-GB"/>
            </w:rPr>
          </w:pPr>
          <w:r>
            <w:fldChar w:fldCharType="begin"/>
          </w:r>
          <w:r>
            <w:instrText xml:space="preserve"> TOC \o "1-2" \h \z \u </w:instrText>
          </w:r>
          <w:r>
            <w:fldChar w:fldCharType="separate"/>
          </w:r>
          <w:hyperlink w:anchor="_Toc511910527" w:history="1">
            <w:r w:rsidR="0056517B" w:rsidRPr="004C7513">
              <w:rPr>
                <w:rStyle w:val="Hyperlink"/>
                <w:rFonts w:ascii="Calibri" w:hAnsi="Calibri"/>
                <w:noProof/>
              </w:rPr>
              <w:t>1.0</w:t>
            </w:r>
            <w:r w:rsidR="0056517B">
              <w:rPr>
                <w:rFonts w:eastAsiaTheme="minorEastAsia"/>
                <w:b w:val="0"/>
                <w:caps w:val="0"/>
                <w:noProof/>
                <w:color w:val="auto"/>
                <w:sz w:val="22"/>
                <w:szCs w:val="22"/>
                <w:lang w:eastAsia="en-GB"/>
              </w:rPr>
              <w:tab/>
            </w:r>
            <w:r w:rsidR="0056517B" w:rsidRPr="004C7513">
              <w:rPr>
                <w:rStyle w:val="Hyperlink"/>
                <w:noProof/>
              </w:rPr>
              <w:t>Document Control</w:t>
            </w:r>
            <w:r w:rsidR="0056517B">
              <w:rPr>
                <w:noProof/>
                <w:webHidden/>
              </w:rPr>
              <w:tab/>
            </w:r>
            <w:r w:rsidR="0056517B">
              <w:rPr>
                <w:noProof/>
                <w:webHidden/>
              </w:rPr>
              <w:fldChar w:fldCharType="begin"/>
            </w:r>
            <w:r w:rsidR="0056517B">
              <w:rPr>
                <w:noProof/>
                <w:webHidden/>
              </w:rPr>
              <w:instrText xml:space="preserve"> PAGEREF _Toc511910527 \h </w:instrText>
            </w:r>
            <w:r w:rsidR="0056517B">
              <w:rPr>
                <w:noProof/>
                <w:webHidden/>
              </w:rPr>
            </w:r>
            <w:r w:rsidR="0056517B">
              <w:rPr>
                <w:noProof/>
                <w:webHidden/>
              </w:rPr>
              <w:fldChar w:fldCharType="separate"/>
            </w:r>
            <w:r w:rsidR="0056517B">
              <w:rPr>
                <w:noProof/>
                <w:webHidden/>
              </w:rPr>
              <w:t>3</w:t>
            </w:r>
            <w:r w:rsidR="0056517B">
              <w:rPr>
                <w:noProof/>
                <w:webHidden/>
              </w:rPr>
              <w:fldChar w:fldCharType="end"/>
            </w:r>
          </w:hyperlink>
        </w:p>
        <w:p w14:paraId="23ED8963" w14:textId="6989B034" w:rsidR="0056517B" w:rsidRDefault="00EF3925">
          <w:pPr>
            <w:pStyle w:val="TOC2"/>
            <w:rPr>
              <w:rFonts w:eastAsiaTheme="minorEastAsia"/>
              <w:noProof/>
              <w:sz w:val="22"/>
              <w:szCs w:val="22"/>
              <w:lang w:eastAsia="en-GB"/>
            </w:rPr>
          </w:pPr>
          <w:hyperlink w:anchor="_Toc511910528" w:history="1">
            <w:r w:rsidR="0056517B" w:rsidRPr="004C7513">
              <w:rPr>
                <w:rStyle w:val="Hyperlink"/>
                <w:noProof/>
                <w14:scene3d>
                  <w14:camera w14:prst="orthographicFront"/>
                  <w14:lightRig w14:rig="threePt" w14:dir="t">
                    <w14:rot w14:lat="0" w14:lon="0" w14:rev="0"/>
                  </w14:lightRig>
                </w14:scene3d>
              </w:rPr>
              <w:t>1.1</w:t>
            </w:r>
            <w:r w:rsidR="0056517B">
              <w:rPr>
                <w:rFonts w:eastAsiaTheme="minorEastAsia"/>
                <w:noProof/>
                <w:sz w:val="22"/>
                <w:szCs w:val="22"/>
                <w:lang w:eastAsia="en-GB"/>
              </w:rPr>
              <w:tab/>
            </w:r>
            <w:r w:rsidR="0056517B" w:rsidRPr="004C7513">
              <w:rPr>
                <w:rStyle w:val="Hyperlink"/>
                <w:noProof/>
              </w:rPr>
              <w:t>Authority</w:t>
            </w:r>
            <w:r w:rsidR="0056517B">
              <w:rPr>
                <w:noProof/>
                <w:webHidden/>
              </w:rPr>
              <w:tab/>
            </w:r>
            <w:r w:rsidR="0056517B">
              <w:rPr>
                <w:noProof/>
                <w:webHidden/>
              </w:rPr>
              <w:fldChar w:fldCharType="begin"/>
            </w:r>
            <w:r w:rsidR="0056517B">
              <w:rPr>
                <w:noProof/>
                <w:webHidden/>
              </w:rPr>
              <w:instrText xml:space="preserve"> PAGEREF _Toc511910528 \h </w:instrText>
            </w:r>
            <w:r w:rsidR="0056517B">
              <w:rPr>
                <w:noProof/>
                <w:webHidden/>
              </w:rPr>
            </w:r>
            <w:r w:rsidR="0056517B">
              <w:rPr>
                <w:noProof/>
                <w:webHidden/>
              </w:rPr>
              <w:fldChar w:fldCharType="separate"/>
            </w:r>
            <w:r w:rsidR="0056517B">
              <w:rPr>
                <w:noProof/>
                <w:webHidden/>
              </w:rPr>
              <w:t>3</w:t>
            </w:r>
            <w:r w:rsidR="0056517B">
              <w:rPr>
                <w:noProof/>
                <w:webHidden/>
              </w:rPr>
              <w:fldChar w:fldCharType="end"/>
            </w:r>
          </w:hyperlink>
        </w:p>
        <w:p w14:paraId="6ABC5C86" w14:textId="457D94A4" w:rsidR="0056517B" w:rsidRDefault="00EF3925">
          <w:pPr>
            <w:pStyle w:val="TOC2"/>
            <w:rPr>
              <w:rFonts w:eastAsiaTheme="minorEastAsia"/>
              <w:noProof/>
              <w:sz w:val="22"/>
              <w:szCs w:val="22"/>
              <w:lang w:eastAsia="en-GB"/>
            </w:rPr>
          </w:pPr>
          <w:hyperlink w:anchor="_Toc511910529" w:history="1">
            <w:r w:rsidR="0056517B" w:rsidRPr="004C7513">
              <w:rPr>
                <w:rStyle w:val="Hyperlink"/>
                <w:noProof/>
                <w14:scene3d>
                  <w14:camera w14:prst="orthographicFront"/>
                  <w14:lightRig w14:rig="threePt" w14:dir="t">
                    <w14:rot w14:lat="0" w14:lon="0" w14:rev="0"/>
                  </w14:lightRig>
                </w14:scene3d>
              </w:rPr>
              <w:t>1.2</w:t>
            </w:r>
            <w:r w:rsidR="0056517B">
              <w:rPr>
                <w:rFonts w:eastAsiaTheme="minorEastAsia"/>
                <w:noProof/>
                <w:sz w:val="22"/>
                <w:szCs w:val="22"/>
                <w:lang w:eastAsia="en-GB"/>
              </w:rPr>
              <w:tab/>
            </w:r>
            <w:r w:rsidR="0056517B" w:rsidRPr="004C7513">
              <w:rPr>
                <w:rStyle w:val="Hyperlink"/>
                <w:noProof/>
              </w:rPr>
              <w:t>Identity</w:t>
            </w:r>
            <w:r w:rsidR="0056517B">
              <w:rPr>
                <w:noProof/>
                <w:webHidden/>
              </w:rPr>
              <w:tab/>
            </w:r>
            <w:r w:rsidR="0056517B">
              <w:rPr>
                <w:noProof/>
                <w:webHidden/>
              </w:rPr>
              <w:fldChar w:fldCharType="begin"/>
            </w:r>
            <w:r w:rsidR="0056517B">
              <w:rPr>
                <w:noProof/>
                <w:webHidden/>
              </w:rPr>
              <w:instrText xml:space="preserve"> PAGEREF _Toc511910529 \h </w:instrText>
            </w:r>
            <w:r w:rsidR="0056517B">
              <w:rPr>
                <w:noProof/>
                <w:webHidden/>
              </w:rPr>
            </w:r>
            <w:r w:rsidR="0056517B">
              <w:rPr>
                <w:noProof/>
                <w:webHidden/>
              </w:rPr>
              <w:fldChar w:fldCharType="separate"/>
            </w:r>
            <w:r w:rsidR="0056517B">
              <w:rPr>
                <w:noProof/>
                <w:webHidden/>
              </w:rPr>
              <w:t>3</w:t>
            </w:r>
            <w:r w:rsidR="0056517B">
              <w:rPr>
                <w:noProof/>
                <w:webHidden/>
              </w:rPr>
              <w:fldChar w:fldCharType="end"/>
            </w:r>
          </w:hyperlink>
        </w:p>
        <w:p w14:paraId="57367E69" w14:textId="70A861CD" w:rsidR="0056517B" w:rsidRDefault="00EF3925">
          <w:pPr>
            <w:pStyle w:val="TOC2"/>
            <w:rPr>
              <w:rFonts w:eastAsiaTheme="minorEastAsia"/>
              <w:noProof/>
              <w:sz w:val="22"/>
              <w:szCs w:val="22"/>
              <w:lang w:eastAsia="en-GB"/>
            </w:rPr>
          </w:pPr>
          <w:hyperlink w:anchor="_Toc511910530" w:history="1">
            <w:r w:rsidR="0056517B" w:rsidRPr="004C7513">
              <w:rPr>
                <w:rStyle w:val="Hyperlink"/>
                <w:noProof/>
                <w14:scene3d>
                  <w14:camera w14:prst="orthographicFront"/>
                  <w14:lightRig w14:rig="threePt" w14:dir="t">
                    <w14:rot w14:lat="0" w14:lon="0" w14:rev="0"/>
                  </w14:lightRig>
                </w14:scene3d>
              </w:rPr>
              <w:t>1.3</w:t>
            </w:r>
            <w:r w:rsidR="0056517B">
              <w:rPr>
                <w:rFonts w:eastAsiaTheme="minorEastAsia"/>
                <w:noProof/>
                <w:sz w:val="22"/>
                <w:szCs w:val="22"/>
                <w:lang w:eastAsia="en-GB"/>
              </w:rPr>
              <w:tab/>
            </w:r>
            <w:r w:rsidR="0056517B" w:rsidRPr="004C7513">
              <w:rPr>
                <w:rStyle w:val="Hyperlink"/>
                <w:noProof/>
              </w:rPr>
              <w:t>Revision History</w:t>
            </w:r>
            <w:r w:rsidR="0056517B">
              <w:rPr>
                <w:noProof/>
                <w:webHidden/>
              </w:rPr>
              <w:tab/>
            </w:r>
            <w:r w:rsidR="0056517B">
              <w:rPr>
                <w:noProof/>
                <w:webHidden/>
              </w:rPr>
              <w:fldChar w:fldCharType="begin"/>
            </w:r>
            <w:r w:rsidR="0056517B">
              <w:rPr>
                <w:noProof/>
                <w:webHidden/>
              </w:rPr>
              <w:instrText xml:space="preserve"> PAGEREF _Toc511910530 \h </w:instrText>
            </w:r>
            <w:r w:rsidR="0056517B">
              <w:rPr>
                <w:noProof/>
                <w:webHidden/>
              </w:rPr>
            </w:r>
            <w:r w:rsidR="0056517B">
              <w:rPr>
                <w:noProof/>
                <w:webHidden/>
              </w:rPr>
              <w:fldChar w:fldCharType="separate"/>
            </w:r>
            <w:r w:rsidR="0056517B">
              <w:rPr>
                <w:noProof/>
                <w:webHidden/>
              </w:rPr>
              <w:t>3</w:t>
            </w:r>
            <w:r w:rsidR="0056517B">
              <w:rPr>
                <w:noProof/>
                <w:webHidden/>
              </w:rPr>
              <w:fldChar w:fldCharType="end"/>
            </w:r>
          </w:hyperlink>
        </w:p>
        <w:p w14:paraId="609C540A" w14:textId="4E8D4F12" w:rsidR="0056517B" w:rsidRDefault="00EF3925">
          <w:pPr>
            <w:pStyle w:val="TOC2"/>
            <w:rPr>
              <w:rFonts w:eastAsiaTheme="minorEastAsia"/>
              <w:noProof/>
              <w:sz w:val="22"/>
              <w:szCs w:val="22"/>
              <w:lang w:eastAsia="en-GB"/>
            </w:rPr>
          </w:pPr>
          <w:hyperlink w:anchor="_Toc511910531" w:history="1">
            <w:r w:rsidR="0056517B" w:rsidRPr="004C7513">
              <w:rPr>
                <w:rStyle w:val="Hyperlink"/>
                <w:noProof/>
                <w14:scene3d>
                  <w14:camera w14:prst="orthographicFront"/>
                  <w14:lightRig w14:rig="threePt" w14:dir="t">
                    <w14:rot w14:lat="0" w14:lon="0" w14:rev="0"/>
                  </w14:lightRig>
                </w14:scene3d>
              </w:rPr>
              <w:t>1.4</w:t>
            </w:r>
            <w:r w:rsidR="0056517B">
              <w:rPr>
                <w:rFonts w:eastAsiaTheme="minorEastAsia"/>
                <w:noProof/>
                <w:sz w:val="22"/>
                <w:szCs w:val="22"/>
                <w:lang w:eastAsia="en-GB"/>
              </w:rPr>
              <w:tab/>
            </w:r>
            <w:r w:rsidR="0056517B" w:rsidRPr="004C7513">
              <w:rPr>
                <w:rStyle w:val="Hyperlink"/>
                <w:noProof/>
              </w:rPr>
              <w:t>Client Distribution List</w:t>
            </w:r>
            <w:r w:rsidR="0056517B">
              <w:rPr>
                <w:noProof/>
                <w:webHidden/>
              </w:rPr>
              <w:tab/>
            </w:r>
            <w:r w:rsidR="0056517B">
              <w:rPr>
                <w:noProof/>
                <w:webHidden/>
              </w:rPr>
              <w:fldChar w:fldCharType="begin"/>
            </w:r>
            <w:r w:rsidR="0056517B">
              <w:rPr>
                <w:noProof/>
                <w:webHidden/>
              </w:rPr>
              <w:instrText xml:space="preserve"> PAGEREF _Toc511910531 \h </w:instrText>
            </w:r>
            <w:r w:rsidR="0056517B">
              <w:rPr>
                <w:noProof/>
                <w:webHidden/>
              </w:rPr>
            </w:r>
            <w:r w:rsidR="0056517B">
              <w:rPr>
                <w:noProof/>
                <w:webHidden/>
              </w:rPr>
              <w:fldChar w:fldCharType="separate"/>
            </w:r>
            <w:r w:rsidR="0056517B">
              <w:rPr>
                <w:noProof/>
                <w:webHidden/>
              </w:rPr>
              <w:t>3</w:t>
            </w:r>
            <w:r w:rsidR="0056517B">
              <w:rPr>
                <w:noProof/>
                <w:webHidden/>
              </w:rPr>
              <w:fldChar w:fldCharType="end"/>
            </w:r>
          </w:hyperlink>
        </w:p>
        <w:p w14:paraId="6850F1ED" w14:textId="7984A9B4" w:rsidR="0056517B" w:rsidRDefault="00EF3925">
          <w:pPr>
            <w:pStyle w:val="TOC2"/>
            <w:rPr>
              <w:rFonts w:eastAsiaTheme="minorEastAsia"/>
              <w:noProof/>
              <w:sz w:val="22"/>
              <w:szCs w:val="22"/>
              <w:lang w:eastAsia="en-GB"/>
            </w:rPr>
          </w:pPr>
          <w:hyperlink w:anchor="_Toc511910532" w:history="1">
            <w:r w:rsidR="0056517B" w:rsidRPr="004C7513">
              <w:rPr>
                <w:rStyle w:val="Hyperlink"/>
                <w:noProof/>
                <w14:scene3d>
                  <w14:camera w14:prst="orthographicFront"/>
                  <w14:lightRig w14:rig="threePt" w14:dir="t">
                    <w14:rot w14:lat="0" w14:lon="0" w14:rev="0"/>
                  </w14:lightRig>
                </w14:scene3d>
              </w:rPr>
              <w:t>1.5</w:t>
            </w:r>
            <w:r w:rsidR="0056517B">
              <w:rPr>
                <w:rFonts w:eastAsiaTheme="minorEastAsia"/>
                <w:noProof/>
                <w:sz w:val="22"/>
                <w:szCs w:val="22"/>
                <w:lang w:eastAsia="en-GB"/>
              </w:rPr>
              <w:tab/>
            </w:r>
            <w:r w:rsidR="0056517B" w:rsidRPr="004C7513">
              <w:rPr>
                <w:rStyle w:val="Hyperlink"/>
                <w:noProof/>
              </w:rPr>
              <w:t>Principal Contact</w:t>
            </w:r>
            <w:r w:rsidR="0056517B">
              <w:rPr>
                <w:noProof/>
                <w:webHidden/>
              </w:rPr>
              <w:tab/>
            </w:r>
            <w:r w:rsidR="0056517B">
              <w:rPr>
                <w:noProof/>
                <w:webHidden/>
              </w:rPr>
              <w:fldChar w:fldCharType="begin"/>
            </w:r>
            <w:r w:rsidR="0056517B">
              <w:rPr>
                <w:noProof/>
                <w:webHidden/>
              </w:rPr>
              <w:instrText xml:space="preserve"> PAGEREF _Toc511910532 \h </w:instrText>
            </w:r>
            <w:r w:rsidR="0056517B">
              <w:rPr>
                <w:noProof/>
                <w:webHidden/>
              </w:rPr>
            </w:r>
            <w:r w:rsidR="0056517B">
              <w:rPr>
                <w:noProof/>
                <w:webHidden/>
              </w:rPr>
              <w:fldChar w:fldCharType="separate"/>
            </w:r>
            <w:r w:rsidR="0056517B">
              <w:rPr>
                <w:noProof/>
                <w:webHidden/>
              </w:rPr>
              <w:t>3</w:t>
            </w:r>
            <w:r w:rsidR="0056517B">
              <w:rPr>
                <w:noProof/>
                <w:webHidden/>
              </w:rPr>
              <w:fldChar w:fldCharType="end"/>
            </w:r>
          </w:hyperlink>
        </w:p>
        <w:p w14:paraId="045DF954" w14:textId="340748AE" w:rsidR="0056517B" w:rsidRDefault="00EF3925">
          <w:pPr>
            <w:pStyle w:val="TOC1"/>
            <w:rPr>
              <w:rFonts w:eastAsiaTheme="minorEastAsia"/>
              <w:b w:val="0"/>
              <w:caps w:val="0"/>
              <w:noProof/>
              <w:color w:val="auto"/>
              <w:sz w:val="22"/>
              <w:szCs w:val="22"/>
              <w:lang w:eastAsia="en-GB"/>
            </w:rPr>
          </w:pPr>
          <w:hyperlink w:anchor="_Toc511910533" w:history="1">
            <w:r w:rsidR="0056517B" w:rsidRPr="004C7513">
              <w:rPr>
                <w:rStyle w:val="Hyperlink"/>
                <w:rFonts w:ascii="Calibri" w:hAnsi="Calibri"/>
                <w:noProof/>
              </w:rPr>
              <w:t>2.0</w:t>
            </w:r>
            <w:r w:rsidR="0056517B">
              <w:rPr>
                <w:rFonts w:eastAsiaTheme="minorEastAsia"/>
                <w:b w:val="0"/>
                <w:caps w:val="0"/>
                <w:noProof/>
                <w:color w:val="auto"/>
                <w:sz w:val="22"/>
                <w:szCs w:val="22"/>
                <w:lang w:eastAsia="en-GB"/>
              </w:rPr>
              <w:tab/>
            </w:r>
            <w:r w:rsidR="0056517B" w:rsidRPr="004C7513">
              <w:rPr>
                <w:rStyle w:val="Hyperlink"/>
                <w:noProof/>
              </w:rPr>
              <w:t>Executive Summary</w:t>
            </w:r>
            <w:r w:rsidR="0056517B">
              <w:rPr>
                <w:noProof/>
                <w:webHidden/>
              </w:rPr>
              <w:tab/>
            </w:r>
            <w:r w:rsidR="0056517B">
              <w:rPr>
                <w:noProof/>
                <w:webHidden/>
              </w:rPr>
              <w:fldChar w:fldCharType="begin"/>
            </w:r>
            <w:r w:rsidR="0056517B">
              <w:rPr>
                <w:noProof/>
                <w:webHidden/>
              </w:rPr>
              <w:instrText xml:space="preserve"> PAGEREF _Toc511910533 \h </w:instrText>
            </w:r>
            <w:r w:rsidR="0056517B">
              <w:rPr>
                <w:noProof/>
                <w:webHidden/>
              </w:rPr>
            </w:r>
            <w:r w:rsidR="0056517B">
              <w:rPr>
                <w:noProof/>
                <w:webHidden/>
              </w:rPr>
              <w:fldChar w:fldCharType="separate"/>
            </w:r>
            <w:r w:rsidR="0056517B">
              <w:rPr>
                <w:noProof/>
                <w:webHidden/>
              </w:rPr>
              <w:t>4</w:t>
            </w:r>
            <w:r w:rsidR="0056517B">
              <w:rPr>
                <w:noProof/>
                <w:webHidden/>
              </w:rPr>
              <w:fldChar w:fldCharType="end"/>
            </w:r>
          </w:hyperlink>
        </w:p>
        <w:p w14:paraId="2432B208" w14:textId="01607C3F" w:rsidR="0056517B" w:rsidRDefault="00EF3925">
          <w:pPr>
            <w:pStyle w:val="TOC2"/>
            <w:rPr>
              <w:rFonts w:eastAsiaTheme="minorEastAsia"/>
              <w:noProof/>
              <w:sz w:val="22"/>
              <w:szCs w:val="22"/>
              <w:lang w:eastAsia="en-GB"/>
            </w:rPr>
          </w:pPr>
          <w:hyperlink w:anchor="_Toc511910534" w:history="1">
            <w:r w:rsidR="0056517B" w:rsidRPr="004C7513">
              <w:rPr>
                <w:rStyle w:val="Hyperlink"/>
                <w:noProof/>
                <w14:scene3d>
                  <w14:camera w14:prst="orthographicFront"/>
                  <w14:lightRig w14:rig="threePt" w14:dir="t">
                    <w14:rot w14:lat="0" w14:lon="0" w14:rev="0"/>
                  </w14:lightRig>
                </w14:scene3d>
              </w:rPr>
              <w:t>2.1</w:t>
            </w:r>
            <w:r w:rsidR="0056517B">
              <w:rPr>
                <w:rFonts w:eastAsiaTheme="minorEastAsia"/>
                <w:noProof/>
                <w:sz w:val="22"/>
                <w:szCs w:val="22"/>
                <w:lang w:eastAsia="en-GB"/>
              </w:rPr>
              <w:tab/>
            </w:r>
            <w:r w:rsidR="0056517B" w:rsidRPr="004C7513">
              <w:rPr>
                <w:rStyle w:val="Hyperlink"/>
                <w:noProof/>
              </w:rPr>
              <w:t>Introduction</w:t>
            </w:r>
            <w:r w:rsidR="0056517B">
              <w:rPr>
                <w:noProof/>
                <w:webHidden/>
              </w:rPr>
              <w:tab/>
            </w:r>
            <w:r w:rsidR="0056517B">
              <w:rPr>
                <w:noProof/>
                <w:webHidden/>
              </w:rPr>
              <w:fldChar w:fldCharType="begin"/>
            </w:r>
            <w:r w:rsidR="0056517B">
              <w:rPr>
                <w:noProof/>
                <w:webHidden/>
              </w:rPr>
              <w:instrText xml:space="preserve"> PAGEREF _Toc511910534 \h </w:instrText>
            </w:r>
            <w:r w:rsidR="0056517B">
              <w:rPr>
                <w:noProof/>
                <w:webHidden/>
              </w:rPr>
            </w:r>
            <w:r w:rsidR="0056517B">
              <w:rPr>
                <w:noProof/>
                <w:webHidden/>
              </w:rPr>
              <w:fldChar w:fldCharType="separate"/>
            </w:r>
            <w:r w:rsidR="0056517B">
              <w:rPr>
                <w:noProof/>
                <w:webHidden/>
              </w:rPr>
              <w:t>4</w:t>
            </w:r>
            <w:r w:rsidR="0056517B">
              <w:rPr>
                <w:noProof/>
                <w:webHidden/>
              </w:rPr>
              <w:fldChar w:fldCharType="end"/>
            </w:r>
          </w:hyperlink>
        </w:p>
        <w:p w14:paraId="47E49E52" w14:textId="7C637AD0" w:rsidR="0056517B" w:rsidRDefault="00EF3925">
          <w:pPr>
            <w:pStyle w:val="TOC2"/>
            <w:rPr>
              <w:rFonts w:eastAsiaTheme="minorEastAsia"/>
              <w:noProof/>
              <w:sz w:val="22"/>
              <w:szCs w:val="22"/>
              <w:lang w:eastAsia="en-GB"/>
            </w:rPr>
          </w:pPr>
          <w:hyperlink w:anchor="_Toc511910535" w:history="1">
            <w:r w:rsidR="0056517B" w:rsidRPr="004C7513">
              <w:rPr>
                <w:rStyle w:val="Hyperlink"/>
                <w:noProof/>
                <w14:scene3d>
                  <w14:camera w14:prst="orthographicFront"/>
                  <w14:lightRig w14:rig="threePt" w14:dir="t">
                    <w14:rot w14:lat="0" w14:lon="0" w14:rev="0"/>
                  </w14:lightRig>
                </w14:scene3d>
              </w:rPr>
              <w:t>2.2</w:t>
            </w:r>
            <w:r w:rsidR="0056517B">
              <w:rPr>
                <w:rFonts w:eastAsiaTheme="minorEastAsia"/>
                <w:noProof/>
                <w:sz w:val="22"/>
                <w:szCs w:val="22"/>
                <w:lang w:eastAsia="en-GB"/>
              </w:rPr>
              <w:tab/>
            </w:r>
            <w:r w:rsidR="0056517B" w:rsidRPr="004C7513">
              <w:rPr>
                <w:rStyle w:val="Hyperlink"/>
                <w:noProof/>
              </w:rPr>
              <w:t>Requirement Summary</w:t>
            </w:r>
            <w:r w:rsidR="0056517B">
              <w:rPr>
                <w:noProof/>
                <w:webHidden/>
              </w:rPr>
              <w:tab/>
            </w:r>
            <w:r w:rsidR="0056517B">
              <w:rPr>
                <w:noProof/>
                <w:webHidden/>
              </w:rPr>
              <w:fldChar w:fldCharType="begin"/>
            </w:r>
            <w:r w:rsidR="0056517B">
              <w:rPr>
                <w:noProof/>
                <w:webHidden/>
              </w:rPr>
              <w:instrText xml:space="preserve"> PAGEREF _Toc511910535 \h </w:instrText>
            </w:r>
            <w:r w:rsidR="0056517B">
              <w:rPr>
                <w:noProof/>
                <w:webHidden/>
              </w:rPr>
            </w:r>
            <w:r w:rsidR="0056517B">
              <w:rPr>
                <w:noProof/>
                <w:webHidden/>
              </w:rPr>
              <w:fldChar w:fldCharType="separate"/>
            </w:r>
            <w:r w:rsidR="0056517B">
              <w:rPr>
                <w:noProof/>
                <w:webHidden/>
              </w:rPr>
              <w:t>4</w:t>
            </w:r>
            <w:r w:rsidR="0056517B">
              <w:rPr>
                <w:noProof/>
                <w:webHidden/>
              </w:rPr>
              <w:fldChar w:fldCharType="end"/>
            </w:r>
          </w:hyperlink>
        </w:p>
        <w:p w14:paraId="289A7938" w14:textId="0D970D46" w:rsidR="0056517B" w:rsidRDefault="00EF3925">
          <w:pPr>
            <w:pStyle w:val="TOC2"/>
            <w:rPr>
              <w:rFonts w:eastAsiaTheme="minorEastAsia"/>
              <w:noProof/>
              <w:sz w:val="22"/>
              <w:szCs w:val="22"/>
              <w:lang w:eastAsia="en-GB"/>
            </w:rPr>
          </w:pPr>
          <w:hyperlink w:anchor="_Toc511910536" w:history="1">
            <w:r w:rsidR="0056517B" w:rsidRPr="004C7513">
              <w:rPr>
                <w:rStyle w:val="Hyperlink"/>
                <w:noProof/>
                <w14:scene3d>
                  <w14:camera w14:prst="orthographicFront"/>
                  <w14:lightRig w14:rig="threePt" w14:dir="t">
                    <w14:rot w14:lat="0" w14:lon="0" w14:rev="0"/>
                  </w14:lightRig>
                </w14:scene3d>
              </w:rPr>
              <w:t>2.3</w:t>
            </w:r>
            <w:r w:rsidR="0056517B">
              <w:rPr>
                <w:rFonts w:eastAsiaTheme="minorEastAsia"/>
                <w:noProof/>
                <w:sz w:val="22"/>
                <w:szCs w:val="22"/>
                <w:lang w:eastAsia="en-GB"/>
              </w:rPr>
              <w:tab/>
            </w:r>
            <w:r w:rsidR="0056517B" w:rsidRPr="004C7513">
              <w:rPr>
                <w:rStyle w:val="Hyperlink"/>
                <w:noProof/>
              </w:rPr>
              <w:t>Scope</w:t>
            </w:r>
            <w:r w:rsidR="0056517B">
              <w:rPr>
                <w:noProof/>
                <w:webHidden/>
              </w:rPr>
              <w:tab/>
            </w:r>
            <w:r w:rsidR="0056517B">
              <w:rPr>
                <w:noProof/>
                <w:webHidden/>
              </w:rPr>
              <w:fldChar w:fldCharType="begin"/>
            </w:r>
            <w:r w:rsidR="0056517B">
              <w:rPr>
                <w:noProof/>
                <w:webHidden/>
              </w:rPr>
              <w:instrText xml:space="preserve"> PAGEREF _Toc511910536 \h </w:instrText>
            </w:r>
            <w:r w:rsidR="0056517B">
              <w:rPr>
                <w:noProof/>
                <w:webHidden/>
              </w:rPr>
            </w:r>
            <w:r w:rsidR="0056517B">
              <w:rPr>
                <w:noProof/>
                <w:webHidden/>
              </w:rPr>
              <w:fldChar w:fldCharType="separate"/>
            </w:r>
            <w:r w:rsidR="0056517B">
              <w:rPr>
                <w:noProof/>
                <w:webHidden/>
              </w:rPr>
              <w:t>5</w:t>
            </w:r>
            <w:r w:rsidR="0056517B">
              <w:rPr>
                <w:noProof/>
                <w:webHidden/>
              </w:rPr>
              <w:fldChar w:fldCharType="end"/>
            </w:r>
          </w:hyperlink>
        </w:p>
        <w:p w14:paraId="4929337B" w14:textId="480EFF43" w:rsidR="0056517B" w:rsidRDefault="00EF3925">
          <w:pPr>
            <w:pStyle w:val="TOC2"/>
            <w:rPr>
              <w:rFonts w:eastAsiaTheme="minorEastAsia"/>
              <w:noProof/>
              <w:sz w:val="22"/>
              <w:szCs w:val="22"/>
              <w:lang w:eastAsia="en-GB"/>
            </w:rPr>
          </w:pPr>
          <w:hyperlink w:anchor="_Toc511910537" w:history="1">
            <w:r w:rsidR="0056517B" w:rsidRPr="004C7513">
              <w:rPr>
                <w:rStyle w:val="Hyperlink"/>
                <w:noProof/>
                <w14:scene3d>
                  <w14:camera w14:prst="orthographicFront"/>
                  <w14:lightRig w14:rig="threePt" w14:dir="t">
                    <w14:rot w14:lat="0" w14:lon="0" w14:rev="0"/>
                  </w14:lightRig>
                </w14:scene3d>
              </w:rPr>
              <w:t>2.4</w:t>
            </w:r>
            <w:r w:rsidR="0056517B">
              <w:rPr>
                <w:rFonts w:eastAsiaTheme="minorEastAsia"/>
                <w:noProof/>
                <w:sz w:val="22"/>
                <w:szCs w:val="22"/>
                <w:lang w:eastAsia="en-GB"/>
              </w:rPr>
              <w:tab/>
            </w:r>
            <w:r w:rsidR="0056517B" w:rsidRPr="004C7513">
              <w:rPr>
                <w:rStyle w:val="Hyperlink"/>
                <w:noProof/>
              </w:rPr>
              <w:t>The Current Environment</w:t>
            </w:r>
            <w:r w:rsidR="0056517B">
              <w:rPr>
                <w:noProof/>
                <w:webHidden/>
              </w:rPr>
              <w:tab/>
            </w:r>
            <w:r w:rsidR="0056517B">
              <w:rPr>
                <w:noProof/>
                <w:webHidden/>
              </w:rPr>
              <w:fldChar w:fldCharType="begin"/>
            </w:r>
            <w:r w:rsidR="0056517B">
              <w:rPr>
                <w:noProof/>
                <w:webHidden/>
              </w:rPr>
              <w:instrText xml:space="preserve"> PAGEREF _Toc511910537 \h </w:instrText>
            </w:r>
            <w:r w:rsidR="0056517B">
              <w:rPr>
                <w:noProof/>
                <w:webHidden/>
              </w:rPr>
            </w:r>
            <w:r w:rsidR="0056517B">
              <w:rPr>
                <w:noProof/>
                <w:webHidden/>
              </w:rPr>
              <w:fldChar w:fldCharType="separate"/>
            </w:r>
            <w:r w:rsidR="0056517B">
              <w:rPr>
                <w:noProof/>
                <w:webHidden/>
              </w:rPr>
              <w:t>6</w:t>
            </w:r>
            <w:r w:rsidR="0056517B">
              <w:rPr>
                <w:noProof/>
                <w:webHidden/>
              </w:rPr>
              <w:fldChar w:fldCharType="end"/>
            </w:r>
          </w:hyperlink>
        </w:p>
        <w:p w14:paraId="4CA8E33A" w14:textId="4498F390" w:rsidR="0056517B" w:rsidRDefault="00EF3925">
          <w:pPr>
            <w:pStyle w:val="TOC2"/>
            <w:rPr>
              <w:rFonts w:eastAsiaTheme="minorEastAsia"/>
              <w:noProof/>
              <w:sz w:val="22"/>
              <w:szCs w:val="22"/>
              <w:lang w:eastAsia="en-GB"/>
            </w:rPr>
          </w:pPr>
          <w:hyperlink w:anchor="_Toc511910538" w:history="1">
            <w:r w:rsidR="0056517B" w:rsidRPr="004C7513">
              <w:rPr>
                <w:rStyle w:val="Hyperlink"/>
                <w:noProof/>
                <w14:scene3d>
                  <w14:camera w14:prst="orthographicFront"/>
                  <w14:lightRig w14:rig="threePt" w14:dir="t">
                    <w14:rot w14:lat="0" w14:lon="0" w14:rev="0"/>
                  </w14:lightRig>
                </w14:scene3d>
              </w:rPr>
              <w:t>2.5</w:t>
            </w:r>
            <w:r w:rsidR="0056517B">
              <w:rPr>
                <w:rFonts w:eastAsiaTheme="minorEastAsia"/>
                <w:noProof/>
                <w:sz w:val="22"/>
                <w:szCs w:val="22"/>
                <w:lang w:eastAsia="en-GB"/>
              </w:rPr>
              <w:tab/>
            </w:r>
            <w:r w:rsidR="0056517B" w:rsidRPr="004C7513">
              <w:rPr>
                <w:rStyle w:val="Hyperlink"/>
                <w:noProof/>
              </w:rPr>
              <w:t>Solution Overview</w:t>
            </w:r>
            <w:r w:rsidR="0056517B">
              <w:rPr>
                <w:noProof/>
                <w:webHidden/>
              </w:rPr>
              <w:tab/>
            </w:r>
            <w:r w:rsidR="0056517B">
              <w:rPr>
                <w:noProof/>
                <w:webHidden/>
              </w:rPr>
              <w:fldChar w:fldCharType="begin"/>
            </w:r>
            <w:r w:rsidR="0056517B">
              <w:rPr>
                <w:noProof/>
                <w:webHidden/>
              </w:rPr>
              <w:instrText xml:space="preserve"> PAGEREF _Toc511910538 \h </w:instrText>
            </w:r>
            <w:r w:rsidR="0056517B">
              <w:rPr>
                <w:noProof/>
                <w:webHidden/>
              </w:rPr>
            </w:r>
            <w:r w:rsidR="0056517B">
              <w:rPr>
                <w:noProof/>
                <w:webHidden/>
              </w:rPr>
              <w:fldChar w:fldCharType="separate"/>
            </w:r>
            <w:r w:rsidR="0056517B">
              <w:rPr>
                <w:noProof/>
                <w:webHidden/>
              </w:rPr>
              <w:t>7</w:t>
            </w:r>
            <w:r w:rsidR="0056517B">
              <w:rPr>
                <w:noProof/>
                <w:webHidden/>
              </w:rPr>
              <w:fldChar w:fldCharType="end"/>
            </w:r>
          </w:hyperlink>
        </w:p>
        <w:p w14:paraId="06221758" w14:textId="55359F7D" w:rsidR="0056517B" w:rsidRDefault="00EF3925">
          <w:pPr>
            <w:pStyle w:val="TOC2"/>
            <w:rPr>
              <w:rFonts w:eastAsiaTheme="minorEastAsia"/>
              <w:noProof/>
              <w:sz w:val="22"/>
              <w:szCs w:val="22"/>
              <w:lang w:eastAsia="en-GB"/>
            </w:rPr>
          </w:pPr>
          <w:hyperlink w:anchor="_Toc511910539" w:history="1">
            <w:r w:rsidR="0056517B" w:rsidRPr="004C7513">
              <w:rPr>
                <w:rStyle w:val="Hyperlink"/>
                <w:noProof/>
                <w14:scene3d>
                  <w14:camera w14:prst="orthographicFront"/>
                  <w14:lightRig w14:rig="threePt" w14:dir="t">
                    <w14:rot w14:lat="0" w14:lon="0" w14:rev="0"/>
                  </w14:lightRig>
                </w14:scene3d>
              </w:rPr>
              <w:t>2.6</w:t>
            </w:r>
            <w:r w:rsidR="0056517B">
              <w:rPr>
                <w:rFonts w:eastAsiaTheme="minorEastAsia"/>
                <w:noProof/>
                <w:sz w:val="22"/>
                <w:szCs w:val="22"/>
                <w:lang w:eastAsia="en-GB"/>
              </w:rPr>
              <w:tab/>
            </w:r>
            <w:r w:rsidR="0056517B" w:rsidRPr="004C7513">
              <w:rPr>
                <w:rStyle w:val="Hyperlink"/>
                <w:noProof/>
              </w:rPr>
              <w:t>Implementation Approach</w:t>
            </w:r>
            <w:r w:rsidR="0056517B">
              <w:rPr>
                <w:noProof/>
                <w:webHidden/>
              </w:rPr>
              <w:tab/>
            </w:r>
            <w:r w:rsidR="0056517B">
              <w:rPr>
                <w:noProof/>
                <w:webHidden/>
              </w:rPr>
              <w:fldChar w:fldCharType="begin"/>
            </w:r>
            <w:r w:rsidR="0056517B">
              <w:rPr>
                <w:noProof/>
                <w:webHidden/>
              </w:rPr>
              <w:instrText xml:space="preserve"> PAGEREF _Toc511910539 \h </w:instrText>
            </w:r>
            <w:r w:rsidR="0056517B">
              <w:rPr>
                <w:noProof/>
                <w:webHidden/>
              </w:rPr>
            </w:r>
            <w:r w:rsidR="0056517B">
              <w:rPr>
                <w:noProof/>
                <w:webHidden/>
              </w:rPr>
              <w:fldChar w:fldCharType="separate"/>
            </w:r>
            <w:r w:rsidR="0056517B">
              <w:rPr>
                <w:noProof/>
                <w:webHidden/>
              </w:rPr>
              <w:t>10</w:t>
            </w:r>
            <w:r w:rsidR="0056517B">
              <w:rPr>
                <w:noProof/>
                <w:webHidden/>
              </w:rPr>
              <w:fldChar w:fldCharType="end"/>
            </w:r>
          </w:hyperlink>
        </w:p>
        <w:p w14:paraId="64E63454" w14:textId="1F855486" w:rsidR="0056517B" w:rsidRDefault="00EF3925">
          <w:pPr>
            <w:pStyle w:val="TOC1"/>
            <w:rPr>
              <w:rFonts w:eastAsiaTheme="minorEastAsia"/>
              <w:b w:val="0"/>
              <w:caps w:val="0"/>
              <w:noProof/>
              <w:color w:val="auto"/>
              <w:sz w:val="22"/>
              <w:szCs w:val="22"/>
              <w:lang w:eastAsia="en-GB"/>
            </w:rPr>
          </w:pPr>
          <w:hyperlink w:anchor="_Toc511910540" w:history="1">
            <w:r w:rsidR="0056517B" w:rsidRPr="004C7513">
              <w:rPr>
                <w:rStyle w:val="Hyperlink"/>
                <w:rFonts w:ascii="Calibri" w:hAnsi="Calibri"/>
                <w:noProof/>
              </w:rPr>
              <w:t>3.0</w:t>
            </w:r>
            <w:r w:rsidR="0056517B">
              <w:rPr>
                <w:rFonts w:eastAsiaTheme="minorEastAsia"/>
                <w:b w:val="0"/>
                <w:caps w:val="0"/>
                <w:noProof/>
                <w:color w:val="auto"/>
                <w:sz w:val="22"/>
                <w:szCs w:val="22"/>
                <w:lang w:eastAsia="en-GB"/>
              </w:rPr>
              <w:tab/>
            </w:r>
            <w:r w:rsidR="0056517B" w:rsidRPr="004C7513">
              <w:rPr>
                <w:rStyle w:val="Hyperlink"/>
                <w:noProof/>
              </w:rPr>
              <w:t>Management and Support Services</w:t>
            </w:r>
            <w:r w:rsidR="0056517B">
              <w:rPr>
                <w:noProof/>
                <w:webHidden/>
              </w:rPr>
              <w:tab/>
            </w:r>
            <w:r w:rsidR="0056517B">
              <w:rPr>
                <w:noProof/>
                <w:webHidden/>
              </w:rPr>
              <w:fldChar w:fldCharType="begin"/>
            </w:r>
            <w:r w:rsidR="0056517B">
              <w:rPr>
                <w:noProof/>
                <w:webHidden/>
              </w:rPr>
              <w:instrText xml:space="preserve"> PAGEREF _Toc511910540 \h </w:instrText>
            </w:r>
            <w:r w:rsidR="0056517B">
              <w:rPr>
                <w:noProof/>
                <w:webHidden/>
              </w:rPr>
            </w:r>
            <w:r w:rsidR="0056517B">
              <w:rPr>
                <w:noProof/>
                <w:webHidden/>
              </w:rPr>
              <w:fldChar w:fldCharType="separate"/>
            </w:r>
            <w:r w:rsidR="0056517B">
              <w:rPr>
                <w:noProof/>
                <w:webHidden/>
              </w:rPr>
              <w:t>12</w:t>
            </w:r>
            <w:r w:rsidR="0056517B">
              <w:rPr>
                <w:noProof/>
                <w:webHidden/>
              </w:rPr>
              <w:fldChar w:fldCharType="end"/>
            </w:r>
          </w:hyperlink>
        </w:p>
        <w:p w14:paraId="6E725E8B" w14:textId="0B143320" w:rsidR="0056517B" w:rsidRDefault="00EF3925">
          <w:pPr>
            <w:pStyle w:val="TOC2"/>
            <w:rPr>
              <w:rFonts w:eastAsiaTheme="minorEastAsia"/>
              <w:noProof/>
              <w:sz w:val="22"/>
              <w:szCs w:val="22"/>
              <w:lang w:eastAsia="en-GB"/>
            </w:rPr>
          </w:pPr>
          <w:hyperlink w:anchor="_Toc511910541" w:history="1">
            <w:r w:rsidR="0056517B" w:rsidRPr="004C7513">
              <w:rPr>
                <w:rStyle w:val="Hyperlink"/>
                <w:noProof/>
                <w14:scene3d>
                  <w14:camera w14:prst="orthographicFront"/>
                  <w14:lightRig w14:rig="threePt" w14:dir="t">
                    <w14:rot w14:lat="0" w14:lon="0" w14:rev="0"/>
                  </w14:lightRig>
                </w14:scene3d>
              </w:rPr>
              <w:t>3.1</w:t>
            </w:r>
            <w:r w:rsidR="0056517B">
              <w:rPr>
                <w:rFonts w:eastAsiaTheme="minorEastAsia"/>
                <w:noProof/>
                <w:sz w:val="22"/>
                <w:szCs w:val="22"/>
                <w:lang w:eastAsia="en-GB"/>
              </w:rPr>
              <w:tab/>
            </w:r>
            <w:r w:rsidR="0056517B" w:rsidRPr="004C7513">
              <w:rPr>
                <w:rStyle w:val="Hyperlink"/>
                <w:noProof/>
              </w:rPr>
              <w:t>End-to-End Service Management</w:t>
            </w:r>
            <w:r w:rsidR="0056517B">
              <w:rPr>
                <w:noProof/>
                <w:webHidden/>
              </w:rPr>
              <w:tab/>
            </w:r>
            <w:r w:rsidR="0056517B">
              <w:rPr>
                <w:noProof/>
                <w:webHidden/>
              </w:rPr>
              <w:fldChar w:fldCharType="begin"/>
            </w:r>
            <w:r w:rsidR="0056517B">
              <w:rPr>
                <w:noProof/>
                <w:webHidden/>
              </w:rPr>
              <w:instrText xml:space="preserve"> PAGEREF _Toc511910541 \h </w:instrText>
            </w:r>
            <w:r w:rsidR="0056517B">
              <w:rPr>
                <w:noProof/>
                <w:webHidden/>
              </w:rPr>
            </w:r>
            <w:r w:rsidR="0056517B">
              <w:rPr>
                <w:noProof/>
                <w:webHidden/>
              </w:rPr>
              <w:fldChar w:fldCharType="separate"/>
            </w:r>
            <w:r w:rsidR="0056517B">
              <w:rPr>
                <w:noProof/>
                <w:webHidden/>
              </w:rPr>
              <w:t>12</w:t>
            </w:r>
            <w:r w:rsidR="0056517B">
              <w:rPr>
                <w:noProof/>
                <w:webHidden/>
              </w:rPr>
              <w:fldChar w:fldCharType="end"/>
            </w:r>
          </w:hyperlink>
        </w:p>
        <w:p w14:paraId="34A1E725" w14:textId="2011B077" w:rsidR="0056517B" w:rsidRDefault="00EF3925">
          <w:pPr>
            <w:pStyle w:val="TOC2"/>
            <w:rPr>
              <w:rFonts w:eastAsiaTheme="minorEastAsia"/>
              <w:noProof/>
              <w:sz w:val="22"/>
              <w:szCs w:val="22"/>
              <w:lang w:eastAsia="en-GB"/>
            </w:rPr>
          </w:pPr>
          <w:hyperlink w:anchor="_Toc511910542" w:history="1">
            <w:r w:rsidR="0056517B" w:rsidRPr="004C7513">
              <w:rPr>
                <w:rStyle w:val="Hyperlink"/>
                <w:noProof/>
                <w14:scene3d>
                  <w14:camera w14:prst="orthographicFront"/>
                  <w14:lightRig w14:rig="threePt" w14:dir="t">
                    <w14:rot w14:lat="0" w14:lon="0" w14:rev="0"/>
                  </w14:lightRig>
                </w14:scene3d>
              </w:rPr>
              <w:t>3.2</w:t>
            </w:r>
            <w:r w:rsidR="0056517B">
              <w:rPr>
                <w:rFonts w:eastAsiaTheme="minorEastAsia"/>
                <w:noProof/>
                <w:sz w:val="22"/>
                <w:szCs w:val="22"/>
                <w:lang w:eastAsia="en-GB"/>
              </w:rPr>
              <w:tab/>
            </w:r>
            <w:r w:rsidR="0056517B" w:rsidRPr="004C7513">
              <w:rPr>
                <w:rStyle w:val="Hyperlink"/>
                <w:noProof/>
              </w:rPr>
              <w:t>A Layered Management Approach</w:t>
            </w:r>
            <w:r w:rsidR="0056517B">
              <w:rPr>
                <w:noProof/>
                <w:webHidden/>
              </w:rPr>
              <w:tab/>
            </w:r>
            <w:r w:rsidR="0056517B">
              <w:rPr>
                <w:noProof/>
                <w:webHidden/>
              </w:rPr>
              <w:fldChar w:fldCharType="begin"/>
            </w:r>
            <w:r w:rsidR="0056517B">
              <w:rPr>
                <w:noProof/>
                <w:webHidden/>
              </w:rPr>
              <w:instrText xml:space="preserve"> PAGEREF _Toc511910542 \h </w:instrText>
            </w:r>
            <w:r w:rsidR="0056517B">
              <w:rPr>
                <w:noProof/>
                <w:webHidden/>
              </w:rPr>
            </w:r>
            <w:r w:rsidR="0056517B">
              <w:rPr>
                <w:noProof/>
                <w:webHidden/>
              </w:rPr>
              <w:fldChar w:fldCharType="separate"/>
            </w:r>
            <w:r w:rsidR="0056517B">
              <w:rPr>
                <w:noProof/>
                <w:webHidden/>
              </w:rPr>
              <w:t>12</w:t>
            </w:r>
            <w:r w:rsidR="0056517B">
              <w:rPr>
                <w:noProof/>
                <w:webHidden/>
              </w:rPr>
              <w:fldChar w:fldCharType="end"/>
            </w:r>
          </w:hyperlink>
        </w:p>
        <w:p w14:paraId="422D389A" w14:textId="27E01768" w:rsidR="0056517B" w:rsidRDefault="00EF3925">
          <w:pPr>
            <w:pStyle w:val="TOC1"/>
            <w:rPr>
              <w:rFonts w:eastAsiaTheme="minorEastAsia"/>
              <w:b w:val="0"/>
              <w:caps w:val="0"/>
              <w:noProof/>
              <w:color w:val="auto"/>
              <w:sz w:val="22"/>
              <w:szCs w:val="22"/>
              <w:lang w:eastAsia="en-GB"/>
            </w:rPr>
          </w:pPr>
          <w:hyperlink w:anchor="_Toc511910543" w:history="1">
            <w:r w:rsidR="0056517B" w:rsidRPr="004C7513">
              <w:rPr>
                <w:rStyle w:val="Hyperlink"/>
                <w:rFonts w:ascii="Calibri" w:hAnsi="Calibri"/>
                <w:noProof/>
              </w:rPr>
              <w:t>4.0</w:t>
            </w:r>
            <w:r w:rsidR="0056517B">
              <w:rPr>
                <w:rFonts w:eastAsiaTheme="minorEastAsia"/>
                <w:b w:val="0"/>
                <w:caps w:val="0"/>
                <w:noProof/>
                <w:color w:val="auto"/>
                <w:sz w:val="22"/>
                <w:szCs w:val="22"/>
                <w:lang w:eastAsia="en-GB"/>
              </w:rPr>
              <w:tab/>
            </w:r>
            <w:r w:rsidR="0056517B" w:rsidRPr="004C7513">
              <w:rPr>
                <w:rStyle w:val="Hyperlink"/>
                <w:noProof/>
              </w:rPr>
              <w:t>Service Management</w:t>
            </w:r>
            <w:r w:rsidR="0056517B">
              <w:rPr>
                <w:noProof/>
                <w:webHidden/>
              </w:rPr>
              <w:tab/>
            </w:r>
            <w:r w:rsidR="0056517B">
              <w:rPr>
                <w:noProof/>
                <w:webHidden/>
              </w:rPr>
              <w:fldChar w:fldCharType="begin"/>
            </w:r>
            <w:r w:rsidR="0056517B">
              <w:rPr>
                <w:noProof/>
                <w:webHidden/>
              </w:rPr>
              <w:instrText xml:space="preserve"> PAGEREF _Toc511910543 \h </w:instrText>
            </w:r>
            <w:r w:rsidR="0056517B">
              <w:rPr>
                <w:noProof/>
                <w:webHidden/>
              </w:rPr>
            </w:r>
            <w:r w:rsidR="0056517B">
              <w:rPr>
                <w:noProof/>
                <w:webHidden/>
              </w:rPr>
              <w:fldChar w:fldCharType="separate"/>
            </w:r>
            <w:r w:rsidR="0056517B">
              <w:rPr>
                <w:noProof/>
                <w:webHidden/>
              </w:rPr>
              <w:t>14</w:t>
            </w:r>
            <w:r w:rsidR="0056517B">
              <w:rPr>
                <w:noProof/>
                <w:webHidden/>
              </w:rPr>
              <w:fldChar w:fldCharType="end"/>
            </w:r>
          </w:hyperlink>
        </w:p>
        <w:p w14:paraId="5BE154B2" w14:textId="6CB80BC2" w:rsidR="0056517B" w:rsidRDefault="00EF3925">
          <w:pPr>
            <w:pStyle w:val="TOC2"/>
            <w:rPr>
              <w:rFonts w:eastAsiaTheme="minorEastAsia"/>
              <w:noProof/>
              <w:sz w:val="22"/>
              <w:szCs w:val="22"/>
              <w:lang w:eastAsia="en-GB"/>
            </w:rPr>
          </w:pPr>
          <w:hyperlink w:anchor="_Toc511910544" w:history="1">
            <w:r w:rsidR="0056517B" w:rsidRPr="004C7513">
              <w:rPr>
                <w:rStyle w:val="Hyperlink"/>
                <w:noProof/>
                <w14:scene3d>
                  <w14:camera w14:prst="orthographicFront"/>
                  <w14:lightRig w14:rig="threePt" w14:dir="t">
                    <w14:rot w14:lat="0" w14:lon="0" w14:rev="0"/>
                  </w14:lightRig>
                </w14:scene3d>
              </w:rPr>
              <w:t>4.1</w:t>
            </w:r>
            <w:r w:rsidR="0056517B">
              <w:rPr>
                <w:rFonts w:eastAsiaTheme="minorEastAsia"/>
                <w:noProof/>
                <w:sz w:val="22"/>
                <w:szCs w:val="22"/>
                <w:lang w:eastAsia="en-GB"/>
              </w:rPr>
              <w:tab/>
            </w:r>
            <w:r w:rsidR="0056517B" w:rsidRPr="004C7513">
              <w:rPr>
                <w:rStyle w:val="Hyperlink"/>
                <w:noProof/>
              </w:rPr>
              <w:t>Managed Service Response Targets</w:t>
            </w:r>
            <w:r w:rsidR="0056517B">
              <w:rPr>
                <w:noProof/>
                <w:webHidden/>
              </w:rPr>
              <w:tab/>
            </w:r>
            <w:r w:rsidR="0056517B">
              <w:rPr>
                <w:noProof/>
                <w:webHidden/>
              </w:rPr>
              <w:fldChar w:fldCharType="begin"/>
            </w:r>
            <w:r w:rsidR="0056517B">
              <w:rPr>
                <w:noProof/>
                <w:webHidden/>
              </w:rPr>
              <w:instrText xml:space="preserve"> PAGEREF _Toc511910544 \h </w:instrText>
            </w:r>
            <w:r w:rsidR="0056517B">
              <w:rPr>
                <w:noProof/>
                <w:webHidden/>
              </w:rPr>
            </w:r>
            <w:r w:rsidR="0056517B">
              <w:rPr>
                <w:noProof/>
                <w:webHidden/>
              </w:rPr>
              <w:fldChar w:fldCharType="separate"/>
            </w:r>
            <w:r w:rsidR="0056517B">
              <w:rPr>
                <w:noProof/>
                <w:webHidden/>
              </w:rPr>
              <w:t>14</w:t>
            </w:r>
            <w:r w:rsidR="0056517B">
              <w:rPr>
                <w:noProof/>
                <w:webHidden/>
              </w:rPr>
              <w:fldChar w:fldCharType="end"/>
            </w:r>
          </w:hyperlink>
        </w:p>
        <w:p w14:paraId="6E7B07F4" w14:textId="7E447BC9" w:rsidR="0056517B" w:rsidRDefault="00EF3925">
          <w:pPr>
            <w:pStyle w:val="TOC2"/>
            <w:rPr>
              <w:rFonts w:eastAsiaTheme="minorEastAsia"/>
              <w:noProof/>
              <w:sz w:val="22"/>
              <w:szCs w:val="22"/>
              <w:lang w:eastAsia="en-GB"/>
            </w:rPr>
          </w:pPr>
          <w:hyperlink w:anchor="_Toc511910545" w:history="1">
            <w:r w:rsidR="0056517B" w:rsidRPr="004C7513">
              <w:rPr>
                <w:rStyle w:val="Hyperlink"/>
                <w:noProof/>
                <w14:scene3d>
                  <w14:camera w14:prst="orthographicFront"/>
                  <w14:lightRig w14:rig="threePt" w14:dir="t">
                    <w14:rot w14:lat="0" w14:lon="0" w14:rev="0"/>
                  </w14:lightRig>
                </w14:scene3d>
              </w:rPr>
              <w:t>4.2</w:t>
            </w:r>
            <w:r w:rsidR="0056517B">
              <w:rPr>
                <w:rFonts w:eastAsiaTheme="minorEastAsia"/>
                <w:noProof/>
                <w:sz w:val="22"/>
                <w:szCs w:val="22"/>
                <w:lang w:eastAsia="en-GB"/>
              </w:rPr>
              <w:tab/>
            </w:r>
            <w:r w:rsidR="0056517B" w:rsidRPr="004C7513">
              <w:rPr>
                <w:rStyle w:val="Hyperlink"/>
                <w:noProof/>
              </w:rPr>
              <w:t>Service Level Agreements</w:t>
            </w:r>
            <w:r w:rsidR="0056517B">
              <w:rPr>
                <w:noProof/>
                <w:webHidden/>
              </w:rPr>
              <w:tab/>
            </w:r>
            <w:r w:rsidR="0056517B">
              <w:rPr>
                <w:noProof/>
                <w:webHidden/>
              </w:rPr>
              <w:fldChar w:fldCharType="begin"/>
            </w:r>
            <w:r w:rsidR="0056517B">
              <w:rPr>
                <w:noProof/>
                <w:webHidden/>
              </w:rPr>
              <w:instrText xml:space="preserve"> PAGEREF _Toc511910545 \h </w:instrText>
            </w:r>
            <w:r w:rsidR="0056517B">
              <w:rPr>
                <w:noProof/>
                <w:webHidden/>
              </w:rPr>
            </w:r>
            <w:r w:rsidR="0056517B">
              <w:rPr>
                <w:noProof/>
                <w:webHidden/>
              </w:rPr>
              <w:fldChar w:fldCharType="separate"/>
            </w:r>
            <w:r w:rsidR="0056517B">
              <w:rPr>
                <w:noProof/>
                <w:webHidden/>
              </w:rPr>
              <w:t>14</w:t>
            </w:r>
            <w:r w:rsidR="0056517B">
              <w:rPr>
                <w:noProof/>
                <w:webHidden/>
              </w:rPr>
              <w:fldChar w:fldCharType="end"/>
            </w:r>
          </w:hyperlink>
        </w:p>
        <w:p w14:paraId="00ED0CF0" w14:textId="1A7BE346" w:rsidR="0056517B" w:rsidRDefault="00EF3925">
          <w:pPr>
            <w:pStyle w:val="TOC2"/>
            <w:rPr>
              <w:rFonts w:eastAsiaTheme="minorEastAsia"/>
              <w:noProof/>
              <w:sz w:val="22"/>
              <w:szCs w:val="22"/>
              <w:lang w:eastAsia="en-GB"/>
            </w:rPr>
          </w:pPr>
          <w:hyperlink w:anchor="_Toc511910546" w:history="1">
            <w:r w:rsidR="0056517B" w:rsidRPr="004C7513">
              <w:rPr>
                <w:rStyle w:val="Hyperlink"/>
                <w:noProof/>
                <w14:scene3d>
                  <w14:camera w14:prst="orthographicFront"/>
                  <w14:lightRig w14:rig="threePt" w14:dir="t">
                    <w14:rot w14:lat="0" w14:lon="0" w14:rev="0"/>
                  </w14:lightRig>
                </w14:scene3d>
              </w:rPr>
              <w:t>4.3</w:t>
            </w:r>
            <w:r w:rsidR="0056517B">
              <w:rPr>
                <w:rFonts w:eastAsiaTheme="minorEastAsia"/>
                <w:noProof/>
                <w:sz w:val="22"/>
                <w:szCs w:val="22"/>
                <w:lang w:eastAsia="en-GB"/>
              </w:rPr>
              <w:tab/>
            </w:r>
            <w:r w:rsidR="0056517B" w:rsidRPr="004C7513">
              <w:rPr>
                <w:rStyle w:val="Hyperlink"/>
                <w:noProof/>
              </w:rPr>
              <w:t>Managed Service Reporting</w:t>
            </w:r>
            <w:r w:rsidR="0056517B">
              <w:rPr>
                <w:noProof/>
                <w:webHidden/>
              </w:rPr>
              <w:tab/>
            </w:r>
            <w:r w:rsidR="0056517B">
              <w:rPr>
                <w:noProof/>
                <w:webHidden/>
              </w:rPr>
              <w:fldChar w:fldCharType="begin"/>
            </w:r>
            <w:r w:rsidR="0056517B">
              <w:rPr>
                <w:noProof/>
                <w:webHidden/>
              </w:rPr>
              <w:instrText xml:space="preserve"> PAGEREF _Toc511910546 \h </w:instrText>
            </w:r>
            <w:r w:rsidR="0056517B">
              <w:rPr>
                <w:noProof/>
                <w:webHidden/>
              </w:rPr>
            </w:r>
            <w:r w:rsidR="0056517B">
              <w:rPr>
                <w:noProof/>
                <w:webHidden/>
              </w:rPr>
              <w:fldChar w:fldCharType="separate"/>
            </w:r>
            <w:r w:rsidR="0056517B">
              <w:rPr>
                <w:noProof/>
                <w:webHidden/>
              </w:rPr>
              <w:t>14</w:t>
            </w:r>
            <w:r w:rsidR="0056517B">
              <w:rPr>
                <w:noProof/>
                <w:webHidden/>
              </w:rPr>
              <w:fldChar w:fldCharType="end"/>
            </w:r>
          </w:hyperlink>
        </w:p>
        <w:p w14:paraId="2115F8E1" w14:textId="0A924DAD" w:rsidR="0056517B" w:rsidRDefault="00EF3925">
          <w:pPr>
            <w:pStyle w:val="TOC2"/>
            <w:rPr>
              <w:rFonts w:eastAsiaTheme="minorEastAsia"/>
              <w:noProof/>
              <w:sz w:val="22"/>
              <w:szCs w:val="22"/>
              <w:lang w:eastAsia="en-GB"/>
            </w:rPr>
          </w:pPr>
          <w:hyperlink w:anchor="_Toc511910547" w:history="1">
            <w:r w:rsidR="0056517B" w:rsidRPr="004C7513">
              <w:rPr>
                <w:rStyle w:val="Hyperlink"/>
                <w:noProof/>
                <w14:scene3d>
                  <w14:camera w14:prst="orthographicFront"/>
                  <w14:lightRig w14:rig="threePt" w14:dir="t">
                    <w14:rot w14:lat="0" w14:lon="0" w14:rev="0"/>
                  </w14:lightRig>
                </w14:scene3d>
              </w:rPr>
              <w:t>4.4</w:t>
            </w:r>
            <w:r w:rsidR="0056517B">
              <w:rPr>
                <w:rFonts w:eastAsiaTheme="minorEastAsia"/>
                <w:noProof/>
                <w:sz w:val="22"/>
                <w:szCs w:val="22"/>
                <w:lang w:eastAsia="en-GB"/>
              </w:rPr>
              <w:tab/>
            </w:r>
            <w:r w:rsidR="0056517B" w:rsidRPr="004C7513">
              <w:rPr>
                <w:rStyle w:val="Hyperlink"/>
                <w:noProof/>
              </w:rPr>
              <w:t>Impact and Urgency Matrix</w:t>
            </w:r>
            <w:r w:rsidR="0056517B">
              <w:rPr>
                <w:noProof/>
                <w:webHidden/>
              </w:rPr>
              <w:tab/>
            </w:r>
            <w:r w:rsidR="0056517B">
              <w:rPr>
                <w:noProof/>
                <w:webHidden/>
              </w:rPr>
              <w:fldChar w:fldCharType="begin"/>
            </w:r>
            <w:r w:rsidR="0056517B">
              <w:rPr>
                <w:noProof/>
                <w:webHidden/>
              </w:rPr>
              <w:instrText xml:space="preserve"> PAGEREF _Toc511910547 \h </w:instrText>
            </w:r>
            <w:r w:rsidR="0056517B">
              <w:rPr>
                <w:noProof/>
                <w:webHidden/>
              </w:rPr>
            </w:r>
            <w:r w:rsidR="0056517B">
              <w:rPr>
                <w:noProof/>
                <w:webHidden/>
              </w:rPr>
              <w:fldChar w:fldCharType="separate"/>
            </w:r>
            <w:r w:rsidR="0056517B">
              <w:rPr>
                <w:noProof/>
                <w:webHidden/>
              </w:rPr>
              <w:t>14</w:t>
            </w:r>
            <w:r w:rsidR="0056517B">
              <w:rPr>
                <w:noProof/>
                <w:webHidden/>
              </w:rPr>
              <w:fldChar w:fldCharType="end"/>
            </w:r>
          </w:hyperlink>
        </w:p>
        <w:p w14:paraId="62F9913A" w14:textId="77314A80" w:rsidR="0056517B" w:rsidRDefault="00EF3925">
          <w:pPr>
            <w:pStyle w:val="TOC1"/>
            <w:rPr>
              <w:rFonts w:eastAsiaTheme="minorEastAsia"/>
              <w:b w:val="0"/>
              <w:caps w:val="0"/>
              <w:noProof/>
              <w:color w:val="auto"/>
              <w:sz w:val="22"/>
              <w:szCs w:val="22"/>
              <w:lang w:eastAsia="en-GB"/>
            </w:rPr>
          </w:pPr>
          <w:hyperlink w:anchor="_Toc511910548" w:history="1">
            <w:r w:rsidR="0056517B" w:rsidRPr="004C7513">
              <w:rPr>
                <w:rStyle w:val="Hyperlink"/>
                <w:rFonts w:ascii="Calibri" w:hAnsi="Calibri"/>
                <w:noProof/>
              </w:rPr>
              <w:t>5.0</w:t>
            </w:r>
            <w:r w:rsidR="0056517B">
              <w:rPr>
                <w:rFonts w:eastAsiaTheme="minorEastAsia"/>
                <w:b w:val="0"/>
                <w:caps w:val="0"/>
                <w:noProof/>
                <w:color w:val="auto"/>
                <w:sz w:val="22"/>
                <w:szCs w:val="22"/>
                <w:lang w:eastAsia="en-GB"/>
              </w:rPr>
              <w:tab/>
            </w:r>
            <w:r w:rsidR="0056517B" w:rsidRPr="004C7513">
              <w:rPr>
                <w:rStyle w:val="Hyperlink"/>
                <w:noProof/>
              </w:rPr>
              <w:t>Service Transition</w:t>
            </w:r>
            <w:r w:rsidR="0056517B">
              <w:rPr>
                <w:noProof/>
                <w:webHidden/>
              </w:rPr>
              <w:tab/>
            </w:r>
            <w:r w:rsidR="0056517B">
              <w:rPr>
                <w:noProof/>
                <w:webHidden/>
              </w:rPr>
              <w:fldChar w:fldCharType="begin"/>
            </w:r>
            <w:r w:rsidR="0056517B">
              <w:rPr>
                <w:noProof/>
                <w:webHidden/>
              </w:rPr>
              <w:instrText xml:space="preserve"> PAGEREF _Toc511910548 \h </w:instrText>
            </w:r>
            <w:r w:rsidR="0056517B">
              <w:rPr>
                <w:noProof/>
                <w:webHidden/>
              </w:rPr>
            </w:r>
            <w:r w:rsidR="0056517B">
              <w:rPr>
                <w:noProof/>
                <w:webHidden/>
              </w:rPr>
              <w:fldChar w:fldCharType="separate"/>
            </w:r>
            <w:r w:rsidR="0056517B">
              <w:rPr>
                <w:noProof/>
                <w:webHidden/>
              </w:rPr>
              <w:t>16</w:t>
            </w:r>
            <w:r w:rsidR="0056517B">
              <w:rPr>
                <w:noProof/>
                <w:webHidden/>
              </w:rPr>
              <w:fldChar w:fldCharType="end"/>
            </w:r>
          </w:hyperlink>
        </w:p>
        <w:p w14:paraId="1B4539F9" w14:textId="78C0DD3A" w:rsidR="0056517B" w:rsidRDefault="00EF3925">
          <w:pPr>
            <w:pStyle w:val="TOC1"/>
            <w:rPr>
              <w:rFonts w:eastAsiaTheme="minorEastAsia"/>
              <w:b w:val="0"/>
              <w:caps w:val="0"/>
              <w:noProof/>
              <w:color w:val="auto"/>
              <w:sz w:val="22"/>
              <w:szCs w:val="22"/>
              <w:lang w:eastAsia="en-GB"/>
            </w:rPr>
          </w:pPr>
          <w:hyperlink w:anchor="_Toc511910549" w:history="1">
            <w:r w:rsidR="0056517B" w:rsidRPr="004C7513">
              <w:rPr>
                <w:rStyle w:val="Hyperlink"/>
                <w:rFonts w:ascii="Calibri" w:hAnsi="Calibri"/>
                <w:noProof/>
              </w:rPr>
              <w:t>6.0</w:t>
            </w:r>
            <w:r w:rsidR="0056517B">
              <w:rPr>
                <w:rFonts w:eastAsiaTheme="minorEastAsia"/>
                <w:b w:val="0"/>
                <w:caps w:val="0"/>
                <w:noProof/>
                <w:color w:val="auto"/>
                <w:sz w:val="22"/>
                <w:szCs w:val="22"/>
                <w:lang w:eastAsia="en-GB"/>
              </w:rPr>
              <w:tab/>
            </w:r>
            <w:r w:rsidR="0056517B" w:rsidRPr="004C7513">
              <w:rPr>
                <w:rStyle w:val="Hyperlink"/>
                <w:noProof/>
              </w:rPr>
              <w:t>Support Tools</w:t>
            </w:r>
            <w:r w:rsidR="0056517B">
              <w:rPr>
                <w:noProof/>
                <w:webHidden/>
              </w:rPr>
              <w:tab/>
            </w:r>
            <w:r w:rsidR="0056517B">
              <w:rPr>
                <w:noProof/>
                <w:webHidden/>
              </w:rPr>
              <w:fldChar w:fldCharType="begin"/>
            </w:r>
            <w:r w:rsidR="0056517B">
              <w:rPr>
                <w:noProof/>
                <w:webHidden/>
              </w:rPr>
              <w:instrText xml:space="preserve"> PAGEREF _Toc511910549 \h </w:instrText>
            </w:r>
            <w:r w:rsidR="0056517B">
              <w:rPr>
                <w:noProof/>
                <w:webHidden/>
              </w:rPr>
            </w:r>
            <w:r w:rsidR="0056517B">
              <w:rPr>
                <w:noProof/>
                <w:webHidden/>
              </w:rPr>
              <w:fldChar w:fldCharType="separate"/>
            </w:r>
            <w:r w:rsidR="0056517B">
              <w:rPr>
                <w:noProof/>
                <w:webHidden/>
              </w:rPr>
              <w:t>17</w:t>
            </w:r>
            <w:r w:rsidR="0056517B">
              <w:rPr>
                <w:noProof/>
                <w:webHidden/>
              </w:rPr>
              <w:fldChar w:fldCharType="end"/>
            </w:r>
          </w:hyperlink>
        </w:p>
        <w:p w14:paraId="49CDC3CC" w14:textId="4779D246" w:rsidR="0056517B" w:rsidRDefault="00EF3925">
          <w:pPr>
            <w:pStyle w:val="TOC2"/>
            <w:rPr>
              <w:rFonts w:eastAsiaTheme="minorEastAsia"/>
              <w:noProof/>
              <w:sz w:val="22"/>
              <w:szCs w:val="22"/>
              <w:lang w:eastAsia="en-GB"/>
            </w:rPr>
          </w:pPr>
          <w:hyperlink w:anchor="_Toc511910550" w:history="1">
            <w:r w:rsidR="0056517B" w:rsidRPr="004C7513">
              <w:rPr>
                <w:rStyle w:val="Hyperlink"/>
                <w:noProof/>
                <w14:scene3d>
                  <w14:camera w14:prst="orthographicFront"/>
                  <w14:lightRig w14:rig="threePt" w14:dir="t">
                    <w14:rot w14:lat="0" w14:lon="0" w14:rev="0"/>
                  </w14:lightRig>
                </w14:scene3d>
              </w:rPr>
              <w:t>6.1</w:t>
            </w:r>
            <w:r w:rsidR="0056517B">
              <w:rPr>
                <w:rFonts w:eastAsiaTheme="minorEastAsia"/>
                <w:noProof/>
                <w:sz w:val="22"/>
                <w:szCs w:val="22"/>
                <w:lang w:eastAsia="en-GB"/>
              </w:rPr>
              <w:tab/>
            </w:r>
            <w:r w:rsidR="0056517B" w:rsidRPr="004C7513">
              <w:rPr>
                <w:rStyle w:val="Hyperlink"/>
                <w:noProof/>
              </w:rPr>
              <w:t>NetIQ</w:t>
            </w:r>
            <w:r w:rsidR="0056517B">
              <w:rPr>
                <w:noProof/>
                <w:webHidden/>
              </w:rPr>
              <w:tab/>
            </w:r>
            <w:r w:rsidR="0056517B">
              <w:rPr>
                <w:noProof/>
                <w:webHidden/>
              </w:rPr>
              <w:fldChar w:fldCharType="begin"/>
            </w:r>
            <w:r w:rsidR="0056517B">
              <w:rPr>
                <w:noProof/>
                <w:webHidden/>
              </w:rPr>
              <w:instrText xml:space="preserve"> PAGEREF _Toc511910550 \h </w:instrText>
            </w:r>
            <w:r w:rsidR="0056517B">
              <w:rPr>
                <w:noProof/>
                <w:webHidden/>
              </w:rPr>
            </w:r>
            <w:r w:rsidR="0056517B">
              <w:rPr>
                <w:noProof/>
                <w:webHidden/>
              </w:rPr>
              <w:fldChar w:fldCharType="separate"/>
            </w:r>
            <w:r w:rsidR="0056517B">
              <w:rPr>
                <w:noProof/>
                <w:webHidden/>
              </w:rPr>
              <w:t>17</w:t>
            </w:r>
            <w:r w:rsidR="0056517B">
              <w:rPr>
                <w:noProof/>
                <w:webHidden/>
              </w:rPr>
              <w:fldChar w:fldCharType="end"/>
            </w:r>
          </w:hyperlink>
        </w:p>
        <w:p w14:paraId="75DD47BE" w14:textId="29A099A3" w:rsidR="0056517B" w:rsidRDefault="00EF3925">
          <w:pPr>
            <w:pStyle w:val="TOC2"/>
            <w:rPr>
              <w:rFonts w:eastAsiaTheme="minorEastAsia"/>
              <w:noProof/>
              <w:sz w:val="22"/>
              <w:szCs w:val="22"/>
              <w:lang w:eastAsia="en-GB"/>
            </w:rPr>
          </w:pPr>
          <w:hyperlink w:anchor="_Toc511910551" w:history="1">
            <w:r w:rsidR="0056517B" w:rsidRPr="004C7513">
              <w:rPr>
                <w:rStyle w:val="Hyperlink"/>
                <w:noProof/>
                <w14:scene3d>
                  <w14:camera w14:prst="orthographicFront"/>
                  <w14:lightRig w14:rig="threePt" w14:dir="t">
                    <w14:rot w14:lat="0" w14:lon="0" w14:rev="0"/>
                  </w14:lightRig>
                </w14:scene3d>
              </w:rPr>
              <w:t>6.2</w:t>
            </w:r>
            <w:r w:rsidR="0056517B">
              <w:rPr>
                <w:rFonts w:eastAsiaTheme="minorEastAsia"/>
                <w:noProof/>
                <w:sz w:val="22"/>
                <w:szCs w:val="22"/>
                <w:lang w:eastAsia="en-GB"/>
              </w:rPr>
              <w:tab/>
            </w:r>
            <w:r w:rsidR="0056517B" w:rsidRPr="004C7513">
              <w:rPr>
                <w:rStyle w:val="Hyperlink"/>
                <w:noProof/>
              </w:rPr>
              <w:t>ITSM Tool</w:t>
            </w:r>
            <w:r w:rsidR="0056517B">
              <w:rPr>
                <w:noProof/>
                <w:webHidden/>
              </w:rPr>
              <w:tab/>
            </w:r>
            <w:r w:rsidR="0056517B">
              <w:rPr>
                <w:noProof/>
                <w:webHidden/>
              </w:rPr>
              <w:fldChar w:fldCharType="begin"/>
            </w:r>
            <w:r w:rsidR="0056517B">
              <w:rPr>
                <w:noProof/>
                <w:webHidden/>
              </w:rPr>
              <w:instrText xml:space="preserve"> PAGEREF _Toc511910551 \h </w:instrText>
            </w:r>
            <w:r w:rsidR="0056517B">
              <w:rPr>
                <w:noProof/>
                <w:webHidden/>
              </w:rPr>
            </w:r>
            <w:r w:rsidR="0056517B">
              <w:rPr>
                <w:noProof/>
                <w:webHidden/>
              </w:rPr>
              <w:fldChar w:fldCharType="separate"/>
            </w:r>
            <w:r w:rsidR="0056517B">
              <w:rPr>
                <w:noProof/>
                <w:webHidden/>
              </w:rPr>
              <w:t>17</w:t>
            </w:r>
            <w:r w:rsidR="0056517B">
              <w:rPr>
                <w:noProof/>
                <w:webHidden/>
              </w:rPr>
              <w:fldChar w:fldCharType="end"/>
            </w:r>
          </w:hyperlink>
        </w:p>
        <w:p w14:paraId="45162DAC" w14:textId="56EF5F4B" w:rsidR="0056517B" w:rsidRDefault="00EF3925">
          <w:pPr>
            <w:pStyle w:val="TOC1"/>
            <w:rPr>
              <w:rFonts w:eastAsiaTheme="minorEastAsia"/>
              <w:b w:val="0"/>
              <w:caps w:val="0"/>
              <w:noProof/>
              <w:color w:val="auto"/>
              <w:sz w:val="22"/>
              <w:szCs w:val="22"/>
              <w:lang w:eastAsia="en-GB"/>
            </w:rPr>
          </w:pPr>
          <w:hyperlink w:anchor="_Toc511910552" w:history="1">
            <w:r w:rsidR="0056517B" w:rsidRPr="004C7513">
              <w:rPr>
                <w:rStyle w:val="Hyperlink"/>
                <w:rFonts w:ascii="Calibri" w:hAnsi="Calibri"/>
                <w:noProof/>
              </w:rPr>
              <w:t>7.0</w:t>
            </w:r>
            <w:r w:rsidR="0056517B">
              <w:rPr>
                <w:rFonts w:eastAsiaTheme="minorEastAsia"/>
                <w:b w:val="0"/>
                <w:caps w:val="0"/>
                <w:noProof/>
                <w:color w:val="auto"/>
                <w:sz w:val="22"/>
                <w:szCs w:val="22"/>
                <w:lang w:eastAsia="en-GB"/>
              </w:rPr>
              <w:tab/>
            </w:r>
            <w:r w:rsidR="0056517B" w:rsidRPr="004C7513">
              <w:rPr>
                <w:rStyle w:val="Hyperlink"/>
                <w:noProof/>
              </w:rPr>
              <w:t>Investment Summary</w:t>
            </w:r>
            <w:r w:rsidR="0056517B">
              <w:rPr>
                <w:noProof/>
                <w:webHidden/>
              </w:rPr>
              <w:tab/>
            </w:r>
            <w:r w:rsidR="0056517B">
              <w:rPr>
                <w:noProof/>
                <w:webHidden/>
              </w:rPr>
              <w:fldChar w:fldCharType="begin"/>
            </w:r>
            <w:r w:rsidR="0056517B">
              <w:rPr>
                <w:noProof/>
                <w:webHidden/>
              </w:rPr>
              <w:instrText xml:space="preserve"> PAGEREF _Toc511910552 \h </w:instrText>
            </w:r>
            <w:r w:rsidR="0056517B">
              <w:rPr>
                <w:noProof/>
                <w:webHidden/>
              </w:rPr>
            </w:r>
            <w:r w:rsidR="0056517B">
              <w:rPr>
                <w:noProof/>
                <w:webHidden/>
              </w:rPr>
              <w:fldChar w:fldCharType="separate"/>
            </w:r>
            <w:r w:rsidR="0056517B">
              <w:rPr>
                <w:noProof/>
                <w:webHidden/>
              </w:rPr>
              <w:t>18</w:t>
            </w:r>
            <w:r w:rsidR="0056517B">
              <w:rPr>
                <w:noProof/>
                <w:webHidden/>
              </w:rPr>
              <w:fldChar w:fldCharType="end"/>
            </w:r>
          </w:hyperlink>
        </w:p>
        <w:p w14:paraId="7EE2FDD1" w14:textId="59BB462B" w:rsidR="0056517B" w:rsidRDefault="00EF3925">
          <w:pPr>
            <w:pStyle w:val="TOC2"/>
            <w:rPr>
              <w:rFonts w:eastAsiaTheme="minorEastAsia"/>
              <w:noProof/>
              <w:sz w:val="22"/>
              <w:szCs w:val="22"/>
              <w:lang w:eastAsia="en-GB"/>
            </w:rPr>
          </w:pPr>
          <w:hyperlink w:anchor="_Toc511910553" w:history="1">
            <w:r w:rsidR="0056517B" w:rsidRPr="004C7513">
              <w:rPr>
                <w:rStyle w:val="Hyperlink"/>
                <w:noProof/>
                <w14:scene3d>
                  <w14:camera w14:prst="orthographicFront"/>
                  <w14:lightRig w14:rig="threePt" w14:dir="t">
                    <w14:rot w14:lat="0" w14:lon="0" w14:rev="0"/>
                  </w14:lightRig>
                </w14:scene3d>
              </w:rPr>
              <w:t>7.1</w:t>
            </w:r>
            <w:r w:rsidR="0056517B">
              <w:rPr>
                <w:rFonts w:eastAsiaTheme="minorEastAsia"/>
                <w:noProof/>
                <w:sz w:val="22"/>
                <w:szCs w:val="22"/>
                <w:lang w:eastAsia="en-GB"/>
              </w:rPr>
              <w:tab/>
            </w:r>
            <w:r w:rsidR="0056517B" w:rsidRPr="004C7513">
              <w:rPr>
                <w:rStyle w:val="Hyperlink"/>
                <w:noProof/>
              </w:rPr>
              <w:t>Professional Services</w:t>
            </w:r>
            <w:r w:rsidR="0056517B">
              <w:rPr>
                <w:noProof/>
                <w:webHidden/>
              </w:rPr>
              <w:tab/>
            </w:r>
            <w:r w:rsidR="0056517B">
              <w:rPr>
                <w:noProof/>
                <w:webHidden/>
              </w:rPr>
              <w:fldChar w:fldCharType="begin"/>
            </w:r>
            <w:r w:rsidR="0056517B">
              <w:rPr>
                <w:noProof/>
                <w:webHidden/>
              </w:rPr>
              <w:instrText xml:space="preserve"> PAGEREF _Toc511910553 \h </w:instrText>
            </w:r>
            <w:r w:rsidR="0056517B">
              <w:rPr>
                <w:noProof/>
                <w:webHidden/>
              </w:rPr>
            </w:r>
            <w:r w:rsidR="0056517B">
              <w:rPr>
                <w:noProof/>
                <w:webHidden/>
              </w:rPr>
              <w:fldChar w:fldCharType="separate"/>
            </w:r>
            <w:r w:rsidR="0056517B">
              <w:rPr>
                <w:noProof/>
                <w:webHidden/>
              </w:rPr>
              <w:t>18</w:t>
            </w:r>
            <w:r w:rsidR="0056517B">
              <w:rPr>
                <w:noProof/>
                <w:webHidden/>
              </w:rPr>
              <w:fldChar w:fldCharType="end"/>
            </w:r>
          </w:hyperlink>
        </w:p>
        <w:p w14:paraId="65302F10" w14:textId="3F7B26A2" w:rsidR="0056517B" w:rsidRDefault="00EF3925">
          <w:pPr>
            <w:pStyle w:val="TOC2"/>
            <w:rPr>
              <w:rFonts w:eastAsiaTheme="minorEastAsia"/>
              <w:noProof/>
              <w:sz w:val="22"/>
              <w:szCs w:val="22"/>
              <w:lang w:eastAsia="en-GB"/>
            </w:rPr>
          </w:pPr>
          <w:hyperlink w:anchor="_Toc511910554" w:history="1">
            <w:r w:rsidR="0056517B" w:rsidRPr="004C7513">
              <w:rPr>
                <w:rStyle w:val="Hyperlink"/>
                <w:noProof/>
                <w14:scene3d>
                  <w14:camera w14:prst="orthographicFront"/>
                  <w14:lightRig w14:rig="threePt" w14:dir="t">
                    <w14:rot w14:lat="0" w14:lon="0" w14:rev="0"/>
                  </w14:lightRig>
                </w14:scene3d>
              </w:rPr>
              <w:t>7.2</w:t>
            </w:r>
            <w:r w:rsidR="0056517B">
              <w:rPr>
                <w:rFonts w:eastAsiaTheme="minorEastAsia"/>
                <w:noProof/>
                <w:sz w:val="22"/>
                <w:szCs w:val="22"/>
                <w:lang w:eastAsia="en-GB"/>
              </w:rPr>
              <w:tab/>
            </w:r>
            <w:r w:rsidR="0056517B" w:rsidRPr="004C7513">
              <w:rPr>
                <w:rStyle w:val="Hyperlink"/>
                <w:noProof/>
              </w:rPr>
              <w:t>Terms and Conditions</w:t>
            </w:r>
            <w:r w:rsidR="0056517B">
              <w:rPr>
                <w:noProof/>
                <w:webHidden/>
              </w:rPr>
              <w:tab/>
            </w:r>
            <w:r w:rsidR="0056517B">
              <w:rPr>
                <w:noProof/>
                <w:webHidden/>
              </w:rPr>
              <w:fldChar w:fldCharType="begin"/>
            </w:r>
            <w:r w:rsidR="0056517B">
              <w:rPr>
                <w:noProof/>
                <w:webHidden/>
              </w:rPr>
              <w:instrText xml:space="preserve"> PAGEREF _Toc511910554 \h </w:instrText>
            </w:r>
            <w:r w:rsidR="0056517B">
              <w:rPr>
                <w:noProof/>
                <w:webHidden/>
              </w:rPr>
            </w:r>
            <w:r w:rsidR="0056517B">
              <w:rPr>
                <w:noProof/>
                <w:webHidden/>
              </w:rPr>
              <w:fldChar w:fldCharType="separate"/>
            </w:r>
            <w:r w:rsidR="0056517B">
              <w:rPr>
                <w:noProof/>
                <w:webHidden/>
              </w:rPr>
              <w:t>19</w:t>
            </w:r>
            <w:r w:rsidR="0056517B">
              <w:rPr>
                <w:noProof/>
                <w:webHidden/>
              </w:rPr>
              <w:fldChar w:fldCharType="end"/>
            </w:r>
          </w:hyperlink>
        </w:p>
        <w:p w14:paraId="57E78D74" w14:textId="74764B88" w:rsidR="00687264" w:rsidRDefault="00645CFF">
          <w:r>
            <w:fldChar w:fldCharType="end"/>
          </w:r>
        </w:p>
      </w:sdtContent>
    </w:sdt>
    <w:p w14:paraId="6064728A" w14:textId="77777777" w:rsidR="006F4D5B" w:rsidRDefault="006F4D5B">
      <w:pPr>
        <w:jc w:val="left"/>
        <w:rPr>
          <w:rFonts w:eastAsiaTheme="majorEastAsia" w:cs="Arial"/>
          <w:b/>
          <w:bCs/>
          <w:color w:val="333333"/>
          <w:kern w:val="32"/>
          <w:sz w:val="22"/>
          <w:szCs w:val="32"/>
          <w:lang w:eastAsia="en-GB"/>
        </w:rPr>
      </w:pPr>
      <w:bookmarkStart w:id="2" w:name="_Toc360113442"/>
      <w:r>
        <w:br w:type="page"/>
      </w:r>
    </w:p>
    <w:p w14:paraId="088AF007" w14:textId="77777777" w:rsidR="009148F5" w:rsidRDefault="009F7999" w:rsidP="000711EC">
      <w:pPr>
        <w:pStyle w:val="Heading1"/>
      </w:pPr>
      <w:bookmarkStart w:id="3" w:name="_Toc511910527"/>
      <w:r>
        <w:lastRenderedPageBreak/>
        <w:t xml:space="preserve">Document </w:t>
      </w:r>
      <w:r w:rsidR="002F219B">
        <w:t>Control</w:t>
      </w:r>
      <w:bookmarkEnd w:id="1"/>
      <w:bookmarkEnd w:id="2"/>
      <w:bookmarkEnd w:id="3"/>
    </w:p>
    <w:p w14:paraId="5526F27E" w14:textId="77777777" w:rsidR="0019696A" w:rsidRDefault="002F219B" w:rsidP="0019696A">
      <w:pPr>
        <w:pStyle w:val="Heading2"/>
      </w:pPr>
      <w:bookmarkStart w:id="4" w:name="_Toc360099594"/>
      <w:bookmarkStart w:id="5" w:name="_Toc360113443"/>
      <w:bookmarkStart w:id="6" w:name="_Toc511910528"/>
      <w:r>
        <w:t>Authority</w:t>
      </w:r>
      <w:bookmarkEnd w:id="4"/>
      <w:bookmarkEnd w:id="5"/>
      <w:bookmarkEnd w:id="6"/>
    </w:p>
    <w:tbl>
      <w:tblPr>
        <w:tblStyle w:val="UltimaBasicTable"/>
        <w:tblW w:w="5000" w:type="pct"/>
        <w:tblLook w:val="0420" w:firstRow="1" w:lastRow="0" w:firstColumn="0" w:lastColumn="0" w:noHBand="0" w:noVBand="1"/>
      </w:tblPr>
      <w:tblGrid>
        <w:gridCol w:w="2464"/>
        <w:gridCol w:w="2464"/>
        <w:gridCol w:w="2465"/>
        <w:gridCol w:w="2465"/>
      </w:tblGrid>
      <w:tr w:rsidR="0019696A" w14:paraId="0840758D" w14:textId="77777777" w:rsidTr="005E2B95">
        <w:trPr>
          <w:cnfStyle w:val="100000000000" w:firstRow="1" w:lastRow="0" w:firstColumn="0" w:lastColumn="0" w:oddVBand="0" w:evenVBand="0" w:oddHBand="0" w:evenHBand="0" w:firstRowFirstColumn="0" w:firstRowLastColumn="0" w:lastRowFirstColumn="0" w:lastRowLastColumn="0"/>
          <w:trHeight w:val="340"/>
        </w:trPr>
        <w:tc>
          <w:tcPr>
            <w:tcW w:w="2464" w:type="dxa"/>
          </w:tcPr>
          <w:p w14:paraId="52319D38" w14:textId="77777777" w:rsidR="0019696A" w:rsidRPr="009856C7" w:rsidRDefault="0019696A" w:rsidP="0019696A">
            <w:r>
              <w:t>Signatory</w:t>
            </w:r>
          </w:p>
        </w:tc>
        <w:tc>
          <w:tcPr>
            <w:tcW w:w="2464" w:type="dxa"/>
          </w:tcPr>
          <w:p w14:paraId="54695831" w14:textId="77777777" w:rsidR="0019696A" w:rsidRPr="00DC496E" w:rsidRDefault="0019696A" w:rsidP="0019696A">
            <w:pPr>
              <w:rPr>
                <w:b w:val="0"/>
              </w:rPr>
            </w:pPr>
            <w:r w:rsidRPr="00DC496E">
              <w:t>Name</w:t>
            </w:r>
          </w:p>
        </w:tc>
        <w:tc>
          <w:tcPr>
            <w:tcW w:w="2465" w:type="dxa"/>
          </w:tcPr>
          <w:p w14:paraId="68692A63" w14:textId="77777777" w:rsidR="0019696A" w:rsidRDefault="0019696A" w:rsidP="0019696A">
            <w:r>
              <w:t>Role</w:t>
            </w:r>
          </w:p>
        </w:tc>
        <w:tc>
          <w:tcPr>
            <w:tcW w:w="2465" w:type="dxa"/>
          </w:tcPr>
          <w:p w14:paraId="258C08F5" w14:textId="77777777" w:rsidR="0019696A" w:rsidRPr="00DC496E" w:rsidRDefault="0019696A" w:rsidP="0019696A">
            <w:pPr>
              <w:rPr>
                <w:b w:val="0"/>
              </w:rPr>
            </w:pPr>
            <w:r>
              <w:t>Organisation</w:t>
            </w:r>
          </w:p>
        </w:tc>
      </w:tr>
      <w:tr w:rsidR="0019696A" w14:paraId="6306F517" w14:textId="77777777" w:rsidTr="005E2B95">
        <w:trPr>
          <w:trHeight w:val="340"/>
        </w:trPr>
        <w:tc>
          <w:tcPr>
            <w:tcW w:w="2464" w:type="dxa"/>
          </w:tcPr>
          <w:p w14:paraId="2BEA4DD5" w14:textId="77777777" w:rsidR="0019696A" w:rsidRPr="0019696A" w:rsidRDefault="0019696A" w:rsidP="0019696A">
            <w:r w:rsidRPr="0019696A">
              <w:t>Technical Authority</w:t>
            </w:r>
          </w:p>
        </w:tc>
        <w:sdt>
          <w:sdtPr>
            <w:rPr>
              <w:lang w:eastAsia="en-GB"/>
            </w:rPr>
            <w:alias w:val="Author"/>
            <w:tag w:val="Author"/>
            <w:id w:val="476199337"/>
            <w:placeholder>
              <w:docPart w:val="7B61B700120D4E7A9EF26817D047B557"/>
            </w:placeholder>
            <w:dataBinding w:prefixMappings="xmlns:ns0='http://purl.org/dc/elements/1.1/' xmlns:ns1='http://schemas.openxmlformats.org/package/2006/metadata/core-properties' " w:xpath="/ns1:coreProperties[1]/ns0:creator[1]" w:storeItemID="{6C3C8BC8-F283-45AE-878A-BAB7291924A1}"/>
            <w:text/>
          </w:sdtPr>
          <w:sdtEndPr/>
          <w:sdtContent>
            <w:tc>
              <w:tcPr>
                <w:tcW w:w="2464" w:type="dxa"/>
              </w:tcPr>
              <w:p w14:paraId="56B8B347" w14:textId="201AF90E" w:rsidR="0019696A" w:rsidRDefault="00744720" w:rsidP="0019696A">
                <w:pPr>
                  <w:rPr>
                    <w:lang w:eastAsia="en-GB"/>
                  </w:rPr>
                </w:pPr>
                <w:r>
                  <w:rPr>
                    <w:lang w:eastAsia="en-GB"/>
                  </w:rPr>
                  <w:t>Nigel Wardle</w:t>
                </w:r>
              </w:p>
            </w:tc>
          </w:sdtContent>
        </w:sdt>
        <w:tc>
          <w:tcPr>
            <w:tcW w:w="2465" w:type="dxa"/>
          </w:tcPr>
          <w:p w14:paraId="06C28EE7" w14:textId="39C0E0C2" w:rsidR="0019696A" w:rsidRPr="004D6DCF" w:rsidRDefault="00AF3F37" w:rsidP="0019696A">
            <w:r>
              <w:t>Senior Technical Consultant</w:t>
            </w:r>
          </w:p>
        </w:tc>
        <w:tc>
          <w:tcPr>
            <w:tcW w:w="2465" w:type="dxa"/>
          </w:tcPr>
          <w:p w14:paraId="70F0DACE" w14:textId="77777777" w:rsidR="0019696A" w:rsidRDefault="0019696A" w:rsidP="0019696A">
            <w:pPr>
              <w:rPr>
                <w:lang w:eastAsia="en-GB"/>
              </w:rPr>
            </w:pPr>
            <w:r>
              <w:rPr>
                <w:lang w:eastAsia="en-GB"/>
              </w:rPr>
              <w:t>Ultima</w:t>
            </w:r>
          </w:p>
        </w:tc>
      </w:tr>
      <w:tr w:rsidR="0019696A" w14:paraId="6A7845E5" w14:textId="77777777" w:rsidTr="005E2B95">
        <w:trPr>
          <w:trHeight w:val="340"/>
        </w:trPr>
        <w:tc>
          <w:tcPr>
            <w:tcW w:w="2464" w:type="dxa"/>
          </w:tcPr>
          <w:p w14:paraId="1CF54EB2" w14:textId="77777777" w:rsidR="0019696A" w:rsidRPr="0019696A" w:rsidRDefault="0019696A" w:rsidP="0019696A">
            <w:pPr>
              <w:rPr>
                <w:lang w:eastAsia="en-GB"/>
              </w:rPr>
            </w:pPr>
            <w:r w:rsidRPr="0019696A">
              <w:rPr>
                <w:lang w:eastAsia="en-GB"/>
              </w:rPr>
              <w:t>Bid Manager</w:t>
            </w:r>
          </w:p>
        </w:tc>
        <w:tc>
          <w:tcPr>
            <w:tcW w:w="2464" w:type="dxa"/>
          </w:tcPr>
          <w:p w14:paraId="09D8C641" w14:textId="02D305CC" w:rsidR="0019696A" w:rsidRDefault="005E2B95" w:rsidP="0019696A">
            <w:pPr>
              <w:rPr>
                <w:lang w:eastAsia="en-GB"/>
              </w:rPr>
            </w:pPr>
            <w:r>
              <w:rPr>
                <w:lang w:eastAsia="en-GB"/>
              </w:rPr>
              <w:t xml:space="preserve">James Bolter </w:t>
            </w:r>
          </w:p>
        </w:tc>
        <w:tc>
          <w:tcPr>
            <w:tcW w:w="2465" w:type="dxa"/>
          </w:tcPr>
          <w:p w14:paraId="5C3A58F2" w14:textId="0ABC07E0" w:rsidR="0019696A" w:rsidRPr="004D6DCF" w:rsidRDefault="005E2B95" w:rsidP="0019696A">
            <w:pPr>
              <w:rPr>
                <w:lang w:eastAsia="en-GB"/>
              </w:rPr>
            </w:pPr>
            <w:r>
              <w:rPr>
                <w:lang w:eastAsia="en-GB"/>
              </w:rPr>
              <w:t xml:space="preserve">Bid Manager </w:t>
            </w:r>
          </w:p>
        </w:tc>
        <w:tc>
          <w:tcPr>
            <w:tcW w:w="2465" w:type="dxa"/>
          </w:tcPr>
          <w:p w14:paraId="457311A2" w14:textId="77777777" w:rsidR="0019696A" w:rsidRDefault="0019696A" w:rsidP="0019696A">
            <w:pPr>
              <w:rPr>
                <w:lang w:eastAsia="en-GB"/>
              </w:rPr>
            </w:pPr>
            <w:r>
              <w:rPr>
                <w:lang w:eastAsia="en-GB"/>
              </w:rPr>
              <w:t>Ultima</w:t>
            </w:r>
          </w:p>
        </w:tc>
      </w:tr>
      <w:tr w:rsidR="0019696A" w14:paraId="1D8CAF9A" w14:textId="77777777" w:rsidTr="005E2B95">
        <w:trPr>
          <w:trHeight w:val="340"/>
        </w:trPr>
        <w:tc>
          <w:tcPr>
            <w:tcW w:w="2464" w:type="dxa"/>
          </w:tcPr>
          <w:p w14:paraId="231E5E6D" w14:textId="7C3CEAC1" w:rsidR="0019696A" w:rsidRPr="0019696A" w:rsidRDefault="0019696A" w:rsidP="0019696A">
            <w:r w:rsidRPr="0019696A">
              <w:t xml:space="preserve">Account </w:t>
            </w:r>
            <w:r w:rsidR="00B93A28">
              <w:t>Director</w:t>
            </w:r>
          </w:p>
        </w:tc>
        <w:sdt>
          <w:sdtPr>
            <w:rPr>
              <w:lang w:eastAsia="en-GB"/>
            </w:rPr>
            <w:alias w:val="Manager"/>
            <w:tag w:val="Manager"/>
            <w:id w:val="898639731"/>
            <w:placeholder>
              <w:docPart w:val="79BDB495A0D44AE398B17AA26AF362AB"/>
            </w:placeholder>
            <w:dataBinding w:prefixMappings="xmlns:ns0='http://schemas.openxmlformats.org/officeDocument/2006/extended-properties' " w:xpath="/ns0:Properties[1]/ns0:Manager[1]" w:storeItemID="{6668398D-A668-4E3E-A5EB-62B293D839F1}"/>
            <w:text/>
          </w:sdtPr>
          <w:sdtEndPr/>
          <w:sdtContent>
            <w:tc>
              <w:tcPr>
                <w:tcW w:w="2464" w:type="dxa"/>
              </w:tcPr>
              <w:p w14:paraId="5F193537" w14:textId="7C15899A" w:rsidR="0019696A" w:rsidRDefault="00B93A28" w:rsidP="0019696A">
                <w:pPr>
                  <w:rPr>
                    <w:lang w:eastAsia="en-GB"/>
                  </w:rPr>
                </w:pPr>
                <w:r>
                  <w:rPr>
                    <w:lang w:eastAsia="en-GB"/>
                  </w:rPr>
                  <w:t>Tom Hennell</w:t>
                </w:r>
              </w:p>
            </w:tc>
          </w:sdtContent>
        </w:sdt>
        <w:tc>
          <w:tcPr>
            <w:tcW w:w="2465" w:type="dxa"/>
          </w:tcPr>
          <w:p w14:paraId="651B72F8" w14:textId="45D6C96C" w:rsidR="0019696A" w:rsidRPr="004D6DCF" w:rsidRDefault="00B93A28" w:rsidP="0019696A">
            <w:r>
              <w:t>Account Director</w:t>
            </w:r>
          </w:p>
        </w:tc>
        <w:tc>
          <w:tcPr>
            <w:tcW w:w="2465" w:type="dxa"/>
          </w:tcPr>
          <w:p w14:paraId="691674D3" w14:textId="77777777" w:rsidR="0019696A" w:rsidRDefault="0019696A" w:rsidP="0019696A">
            <w:pPr>
              <w:rPr>
                <w:lang w:eastAsia="en-GB"/>
              </w:rPr>
            </w:pPr>
            <w:r>
              <w:rPr>
                <w:lang w:eastAsia="en-GB"/>
              </w:rPr>
              <w:t>Ultima</w:t>
            </w:r>
          </w:p>
        </w:tc>
      </w:tr>
    </w:tbl>
    <w:p w14:paraId="1CDBD7AE" w14:textId="77777777" w:rsidR="002F219B" w:rsidRPr="002F219B" w:rsidRDefault="0080419A" w:rsidP="00AF0E4C">
      <w:pPr>
        <w:pStyle w:val="Heading2"/>
      </w:pPr>
      <w:bookmarkStart w:id="7" w:name="_Toc511910529"/>
      <w:commentRangeStart w:id="8"/>
      <w:r>
        <w:t>Identity</w:t>
      </w:r>
      <w:bookmarkEnd w:id="7"/>
    </w:p>
    <w:tbl>
      <w:tblPr>
        <w:tblStyle w:val="UltimaBasicTable"/>
        <w:tblW w:w="5000" w:type="pct"/>
        <w:tblLook w:val="0400" w:firstRow="0" w:lastRow="0" w:firstColumn="0" w:lastColumn="0" w:noHBand="0" w:noVBand="1"/>
      </w:tblPr>
      <w:tblGrid>
        <w:gridCol w:w="1414"/>
        <w:gridCol w:w="8444"/>
      </w:tblGrid>
      <w:tr w:rsidR="00B002A8" w14:paraId="605ABDF2" w14:textId="77777777" w:rsidTr="0019696A">
        <w:trPr>
          <w:trHeight w:val="340"/>
        </w:trPr>
        <w:tc>
          <w:tcPr>
            <w:tcW w:w="1413" w:type="dxa"/>
          </w:tcPr>
          <w:p w14:paraId="38EDF911" w14:textId="77777777" w:rsidR="00B002A8" w:rsidRDefault="00B002A8" w:rsidP="0019696A">
            <w:pPr>
              <w:pStyle w:val="Bold"/>
            </w:pPr>
            <w:r>
              <w:t>Issue Type</w:t>
            </w:r>
          </w:p>
        </w:tc>
        <w:tc>
          <w:tcPr>
            <w:tcW w:w="8441" w:type="dxa"/>
          </w:tcPr>
          <w:p w14:paraId="1C78C643" w14:textId="074B04EA" w:rsidR="00B002A8" w:rsidRPr="0040083B" w:rsidRDefault="00EF3925" w:rsidP="009856C7">
            <w:pPr>
              <w:rPr>
                <w:lang w:eastAsia="en-GB"/>
              </w:rPr>
            </w:pPr>
            <w:sdt>
              <w:sdtPr>
                <w:rPr>
                  <w:rStyle w:val="NormalTextAfterH2Char"/>
                  <w:rFonts w:eastAsiaTheme="minorHAnsi"/>
                </w:rPr>
                <w:alias w:val="Status"/>
                <w:tag w:val="Status"/>
                <w:id w:val="1288634569"/>
                <w:placeholder>
                  <w:docPart w:val="F1AD3EDED4E7499FBBCEAFD8B56149B7"/>
                </w:placeholder>
                <w:comboBox>
                  <w:listItem w:value="Choose an item."/>
                  <w:listItem w:displayText="Draft" w:value="Draft"/>
                  <w:listItem w:displayText="Released" w:value="Released"/>
                  <w:listItem w:displayText="Revised" w:value="Revised"/>
                </w:comboBox>
              </w:sdtPr>
              <w:sdtEndPr>
                <w:rPr>
                  <w:rStyle w:val="NormalTextAfterH2Char"/>
                </w:rPr>
              </w:sdtEndPr>
              <w:sdtContent>
                <w:r w:rsidR="005E2B95">
                  <w:rPr>
                    <w:rStyle w:val="NormalTextAfterH2Char"/>
                    <w:rFonts w:eastAsiaTheme="minorHAnsi"/>
                  </w:rPr>
                  <w:t>Released</w:t>
                </w:r>
              </w:sdtContent>
            </w:sdt>
          </w:p>
        </w:tc>
      </w:tr>
      <w:tr w:rsidR="00B002A8" w14:paraId="1594AFC1" w14:textId="77777777" w:rsidTr="0019696A">
        <w:trPr>
          <w:trHeight w:val="340"/>
        </w:trPr>
        <w:tc>
          <w:tcPr>
            <w:tcW w:w="1413" w:type="dxa"/>
          </w:tcPr>
          <w:p w14:paraId="1435E34E" w14:textId="77777777" w:rsidR="00B002A8" w:rsidRDefault="00B002A8" w:rsidP="0019696A">
            <w:pPr>
              <w:pStyle w:val="Bold"/>
              <w:rPr>
                <w:rStyle w:val="NormalTextAfterH2Char"/>
                <w:rFonts w:eastAsiaTheme="minorHAnsi"/>
              </w:rPr>
            </w:pPr>
            <w:r>
              <w:t>Date Issued</w:t>
            </w:r>
          </w:p>
        </w:tc>
        <w:bookmarkStart w:id="9" w:name="Date" w:displacedByCustomXml="next"/>
        <w:sdt>
          <w:sdtPr>
            <w:rPr>
              <w:lang w:eastAsia="en-GB"/>
            </w:rPr>
            <w:alias w:val="Date"/>
            <w:tag w:val="Date"/>
            <w:id w:val="-2034943343"/>
            <w:placeholder>
              <w:docPart w:val="CB02C093320245AD90FD365A62F364FA"/>
            </w:placeholder>
            <w:date w:fullDate="2018-02-28T00:00:00Z">
              <w:dateFormat w:val="dd/MM/yyyy"/>
              <w:lid w:val="en-GB"/>
              <w:storeMappedDataAs w:val="dateTime"/>
              <w:calendar w:val="gregorian"/>
            </w:date>
          </w:sdtPr>
          <w:sdtEndPr/>
          <w:sdtContent>
            <w:tc>
              <w:tcPr>
                <w:tcW w:w="8441" w:type="dxa"/>
              </w:tcPr>
              <w:p w14:paraId="725DDA82" w14:textId="41D59016" w:rsidR="00B002A8" w:rsidRPr="0040083B" w:rsidRDefault="0084772D" w:rsidP="009856C7">
                <w:pPr>
                  <w:rPr>
                    <w:lang w:eastAsia="en-GB"/>
                  </w:rPr>
                </w:pPr>
                <w:r>
                  <w:rPr>
                    <w:lang w:eastAsia="en-GB"/>
                  </w:rPr>
                  <w:t>28/02/2018</w:t>
                </w:r>
              </w:p>
            </w:tc>
          </w:sdtContent>
        </w:sdt>
        <w:bookmarkEnd w:id="9" w:displacedByCustomXml="prev"/>
      </w:tr>
      <w:tr w:rsidR="00B54B14" w14:paraId="460718D1" w14:textId="77777777" w:rsidTr="0019696A">
        <w:trPr>
          <w:trHeight w:val="340"/>
        </w:trPr>
        <w:tc>
          <w:tcPr>
            <w:tcW w:w="1413" w:type="dxa"/>
          </w:tcPr>
          <w:p w14:paraId="042742C7" w14:textId="77777777" w:rsidR="00B54B14" w:rsidRDefault="00B54B14" w:rsidP="0019696A">
            <w:pPr>
              <w:pStyle w:val="Bold"/>
            </w:pPr>
            <w:r>
              <w:t>Title</w:t>
            </w:r>
          </w:p>
        </w:tc>
        <w:tc>
          <w:tcPr>
            <w:tcW w:w="8441" w:type="dxa"/>
          </w:tcPr>
          <w:p w14:paraId="71398097" w14:textId="77777777" w:rsidR="00B54B14" w:rsidRPr="0040083B" w:rsidRDefault="00EF3925" w:rsidP="009856C7">
            <w:sdt>
              <w:sdtPr>
                <w:alias w:val="Title"/>
                <w:tag w:val="Title"/>
                <w:id w:val="1896073906"/>
                <w:dataBinding w:prefixMappings="xmlns:ns0='http://purl.org/dc/elements/1.1/' xmlns:ns1='http://schemas.openxmlformats.org/package/2006/metadata/core-properties' " w:xpath="/ns1:coreProperties[1]/ns0:title[1]" w:storeItemID="{6C3C8BC8-F283-45AE-878A-BAB7291924A1}"/>
                <w:text w:multiLine="1"/>
              </w:sdtPr>
              <w:sdtEndPr/>
              <w:sdtContent>
                <w:r w:rsidR="00723D73" w:rsidRPr="0040083B">
                  <w:t>Azure Migration</w:t>
                </w:r>
              </w:sdtContent>
            </w:sdt>
            <w:r w:rsidR="00B54B14" w:rsidRPr="0040083B">
              <w:rPr>
                <w:rStyle w:val="HeaderChar"/>
              </w:rPr>
              <w:t xml:space="preserve"> </w:t>
            </w:r>
            <w:r w:rsidR="00B54B14" w:rsidRPr="0040083B">
              <w:t xml:space="preserve">- </w:t>
            </w:r>
            <w:sdt>
              <w:sdtPr>
                <w:alias w:val="Category"/>
                <w:tag w:val=""/>
                <w:id w:val="1944496296"/>
                <w:dataBinding w:prefixMappings="xmlns:ns0='http://purl.org/dc/elements/1.1/' xmlns:ns1='http://schemas.openxmlformats.org/package/2006/metadata/core-properties' " w:xpath="/ns1:coreProperties[1]/ns1:category[1]" w:storeItemID="{6C3C8BC8-F283-45AE-878A-BAB7291924A1}"/>
                <w:text/>
              </w:sdtPr>
              <w:sdtEndPr/>
              <w:sdtContent>
                <w:r w:rsidR="00723D73" w:rsidRPr="0040083B">
                  <w:t>Proposal</w:t>
                </w:r>
              </w:sdtContent>
            </w:sdt>
          </w:p>
        </w:tc>
      </w:tr>
      <w:tr w:rsidR="00B54B14" w14:paraId="3CFD8C7B" w14:textId="77777777" w:rsidTr="0019696A">
        <w:trPr>
          <w:trHeight w:val="340"/>
        </w:trPr>
        <w:tc>
          <w:tcPr>
            <w:tcW w:w="1413" w:type="dxa"/>
          </w:tcPr>
          <w:p w14:paraId="194FDC6D" w14:textId="77777777" w:rsidR="00B54B14" w:rsidRDefault="00B54B14" w:rsidP="0019696A">
            <w:pPr>
              <w:pStyle w:val="Bold"/>
            </w:pPr>
            <w:r>
              <w:t>File Name</w:t>
            </w:r>
          </w:p>
        </w:tc>
        <w:tc>
          <w:tcPr>
            <w:tcW w:w="8441" w:type="dxa"/>
          </w:tcPr>
          <w:p w14:paraId="27C7F48D" w14:textId="60B997E7" w:rsidR="00B54B14" w:rsidRPr="0040083B" w:rsidRDefault="002963B3" w:rsidP="009856C7">
            <w:r>
              <w:rPr>
                <w:noProof/>
              </w:rPr>
              <w:fldChar w:fldCharType="begin"/>
            </w:r>
            <w:r>
              <w:rPr>
                <w:noProof/>
              </w:rPr>
              <w:instrText xml:space="preserve"> FILENAME  \* FirstCap  \* MERGEFORMAT </w:instrText>
            </w:r>
            <w:r>
              <w:rPr>
                <w:noProof/>
              </w:rPr>
              <w:fldChar w:fldCharType="separate"/>
            </w:r>
            <w:r w:rsidR="005E2B95">
              <w:rPr>
                <w:noProof/>
              </w:rPr>
              <w:t>Electrical Contractors Association - Azure Migration Proposal - v1.0.docx</w:t>
            </w:r>
            <w:r>
              <w:rPr>
                <w:noProof/>
              </w:rPr>
              <w:fldChar w:fldCharType="end"/>
            </w:r>
          </w:p>
        </w:tc>
      </w:tr>
    </w:tbl>
    <w:p w14:paraId="66031A8E" w14:textId="77777777" w:rsidR="009F7999" w:rsidRDefault="003114D7" w:rsidP="00AF0E4C">
      <w:pPr>
        <w:pStyle w:val="Heading2"/>
      </w:pPr>
      <w:bookmarkStart w:id="10" w:name="_Toc360099596"/>
      <w:bookmarkStart w:id="11" w:name="_Toc360113445"/>
      <w:bookmarkStart w:id="12" w:name="_Toc511910530"/>
      <w:commentRangeEnd w:id="8"/>
      <w:r>
        <w:rPr>
          <w:rStyle w:val="CommentReference"/>
          <w:rFonts w:eastAsiaTheme="minorHAnsi" w:cstheme="minorBidi"/>
          <w:b w:val="0"/>
          <w:bCs w:val="0"/>
          <w:iCs w:val="0"/>
          <w:color w:val="auto"/>
          <w:lang w:eastAsia="en-US"/>
        </w:rPr>
        <w:commentReference w:id="8"/>
      </w:r>
      <w:r w:rsidR="003550DC">
        <w:t xml:space="preserve">Revision </w:t>
      </w:r>
      <w:r w:rsidR="009F7999">
        <w:t>History</w:t>
      </w:r>
      <w:bookmarkEnd w:id="10"/>
      <w:bookmarkEnd w:id="11"/>
      <w:bookmarkEnd w:id="12"/>
    </w:p>
    <w:tbl>
      <w:tblPr>
        <w:tblStyle w:val="UltimaBasicTable"/>
        <w:tblW w:w="5000" w:type="pct"/>
        <w:tblLook w:val="0420" w:firstRow="1" w:lastRow="0" w:firstColumn="0" w:lastColumn="0" w:noHBand="0" w:noVBand="1"/>
      </w:tblPr>
      <w:tblGrid>
        <w:gridCol w:w="1353"/>
        <w:gridCol w:w="1359"/>
        <w:gridCol w:w="1538"/>
        <w:gridCol w:w="5608"/>
      </w:tblGrid>
      <w:tr w:rsidR="00A72364" w14:paraId="590A6AA7" w14:textId="77777777" w:rsidTr="005E2B95">
        <w:trPr>
          <w:cnfStyle w:val="100000000000" w:firstRow="1" w:lastRow="0" w:firstColumn="0" w:lastColumn="0" w:oddVBand="0" w:evenVBand="0" w:oddHBand="0" w:evenHBand="0" w:firstRowFirstColumn="0" w:firstRowLastColumn="0" w:lastRowFirstColumn="0" w:lastRowLastColumn="0"/>
          <w:trHeight w:val="340"/>
        </w:trPr>
        <w:tc>
          <w:tcPr>
            <w:tcW w:w="1353" w:type="dxa"/>
          </w:tcPr>
          <w:p w14:paraId="201EAB8E" w14:textId="77777777" w:rsidR="00A72364" w:rsidRDefault="00A72364" w:rsidP="00A72364">
            <w:pPr>
              <w:jc w:val="center"/>
              <w:rPr>
                <w:lang w:eastAsia="en-GB"/>
              </w:rPr>
            </w:pPr>
            <w:r>
              <w:rPr>
                <w:lang w:eastAsia="en-GB"/>
              </w:rPr>
              <w:t>Version</w:t>
            </w:r>
          </w:p>
        </w:tc>
        <w:tc>
          <w:tcPr>
            <w:tcW w:w="1359" w:type="dxa"/>
          </w:tcPr>
          <w:p w14:paraId="53A824A0" w14:textId="77777777" w:rsidR="00A72364" w:rsidRDefault="00A72364" w:rsidP="00A72364">
            <w:pPr>
              <w:jc w:val="center"/>
              <w:rPr>
                <w:lang w:eastAsia="en-GB"/>
              </w:rPr>
            </w:pPr>
            <w:r>
              <w:rPr>
                <w:lang w:eastAsia="en-GB"/>
              </w:rPr>
              <w:t>Date</w:t>
            </w:r>
          </w:p>
        </w:tc>
        <w:tc>
          <w:tcPr>
            <w:tcW w:w="1538" w:type="dxa"/>
          </w:tcPr>
          <w:p w14:paraId="7491F73F" w14:textId="77777777" w:rsidR="00A72364" w:rsidRDefault="00A72364" w:rsidP="00A72364">
            <w:pPr>
              <w:jc w:val="center"/>
              <w:rPr>
                <w:lang w:eastAsia="en-GB"/>
              </w:rPr>
            </w:pPr>
            <w:r>
              <w:rPr>
                <w:lang w:eastAsia="en-GB"/>
              </w:rPr>
              <w:t>Status</w:t>
            </w:r>
          </w:p>
        </w:tc>
        <w:tc>
          <w:tcPr>
            <w:tcW w:w="5608" w:type="dxa"/>
          </w:tcPr>
          <w:p w14:paraId="1EC72606" w14:textId="77777777" w:rsidR="00A72364" w:rsidRDefault="00A72364" w:rsidP="00E47040">
            <w:pPr>
              <w:rPr>
                <w:lang w:eastAsia="en-GB"/>
              </w:rPr>
            </w:pPr>
            <w:r>
              <w:rPr>
                <w:lang w:eastAsia="en-GB"/>
              </w:rPr>
              <w:t>Comment</w:t>
            </w:r>
          </w:p>
        </w:tc>
      </w:tr>
      <w:tr w:rsidR="00A72364" w14:paraId="4A8E29AF" w14:textId="77777777" w:rsidTr="005E2B95">
        <w:trPr>
          <w:trHeight w:val="340"/>
        </w:trPr>
        <w:tc>
          <w:tcPr>
            <w:tcW w:w="1353" w:type="dxa"/>
          </w:tcPr>
          <w:p w14:paraId="7FAA6487" w14:textId="7E57A71F" w:rsidR="00A72364" w:rsidRPr="0040083B" w:rsidRDefault="005E2B95" w:rsidP="00A72364">
            <w:pPr>
              <w:jc w:val="center"/>
              <w:rPr>
                <w:lang w:eastAsia="en-GB"/>
              </w:rPr>
            </w:pPr>
            <w:r>
              <w:rPr>
                <w:lang w:eastAsia="en-GB"/>
              </w:rPr>
              <w:t>1.0</w:t>
            </w:r>
          </w:p>
        </w:tc>
        <w:sdt>
          <w:sdtPr>
            <w:rPr>
              <w:lang w:eastAsia="en-GB"/>
            </w:rPr>
            <w:alias w:val="Date"/>
            <w:tag w:val="Date"/>
            <w:id w:val="750310180"/>
            <w:placeholder>
              <w:docPart w:val="CC71367EF37A4F78A4BCCC6AA24AF99D"/>
            </w:placeholder>
            <w:date w:fullDate="2018-02-01T00:00:00Z">
              <w:dateFormat w:val="dd/MM/yyyy"/>
              <w:lid w:val="en-GB"/>
              <w:storeMappedDataAs w:val="dateTime"/>
              <w:calendar w:val="gregorian"/>
            </w:date>
          </w:sdtPr>
          <w:sdtEndPr/>
          <w:sdtContent>
            <w:tc>
              <w:tcPr>
                <w:tcW w:w="1359" w:type="dxa"/>
              </w:tcPr>
              <w:p w14:paraId="46DF8368" w14:textId="0EF76A93" w:rsidR="00A72364" w:rsidRPr="0040083B" w:rsidRDefault="005E2B95" w:rsidP="00A72364">
                <w:pPr>
                  <w:jc w:val="center"/>
                  <w:rPr>
                    <w:lang w:eastAsia="en-GB"/>
                  </w:rPr>
                </w:pPr>
                <w:r>
                  <w:rPr>
                    <w:lang w:eastAsia="en-GB"/>
                  </w:rPr>
                  <w:t>01/02/2018</w:t>
                </w:r>
              </w:p>
            </w:tc>
          </w:sdtContent>
        </w:sdt>
        <w:tc>
          <w:tcPr>
            <w:tcW w:w="1538" w:type="dxa"/>
          </w:tcPr>
          <w:p w14:paraId="07C10A12" w14:textId="169A558B" w:rsidR="00A72364" w:rsidRPr="0040083B" w:rsidRDefault="00EF3925" w:rsidP="00A72364">
            <w:pPr>
              <w:jc w:val="center"/>
              <w:rPr>
                <w:lang w:eastAsia="en-GB"/>
              </w:rPr>
            </w:pPr>
            <w:sdt>
              <w:sdtPr>
                <w:rPr>
                  <w:rStyle w:val="NormalTextAfterH2Char"/>
                  <w:rFonts w:eastAsiaTheme="minorHAnsi"/>
                </w:rPr>
                <w:alias w:val="Status"/>
                <w:tag w:val="Status"/>
                <w:id w:val="-2012439171"/>
                <w:placeholder>
                  <w:docPart w:val="55A81BA887D74F5E936DF6D1EC678B0D"/>
                </w:placeholder>
                <w:comboBox>
                  <w:listItem w:value="Choose an item."/>
                  <w:listItem w:displayText="Draft" w:value="Draft"/>
                  <w:listItem w:displayText="Released" w:value="Released"/>
                  <w:listItem w:displayText="Revised" w:value="Revised"/>
                </w:comboBox>
              </w:sdtPr>
              <w:sdtEndPr>
                <w:rPr>
                  <w:rStyle w:val="NormalTextAfterH2Char"/>
                </w:rPr>
              </w:sdtEndPr>
              <w:sdtContent>
                <w:r w:rsidR="005E2B95">
                  <w:rPr>
                    <w:rStyle w:val="NormalTextAfterH2Char"/>
                    <w:rFonts w:eastAsiaTheme="minorHAnsi"/>
                  </w:rPr>
                  <w:t>Released</w:t>
                </w:r>
              </w:sdtContent>
            </w:sdt>
          </w:p>
        </w:tc>
        <w:tc>
          <w:tcPr>
            <w:tcW w:w="5608" w:type="dxa"/>
          </w:tcPr>
          <w:p w14:paraId="13AC0D7D" w14:textId="500BCB34" w:rsidR="00A72364" w:rsidRDefault="005E2B95" w:rsidP="00E47040">
            <w:pPr>
              <w:rPr>
                <w:lang w:eastAsia="en-GB"/>
              </w:rPr>
            </w:pPr>
            <w:r>
              <w:rPr>
                <w:lang w:eastAsia="en-GB"/>
              </w:rPr>
              <w:t>Issued</w:t>
            </w:r>
          </w:p>
        </w:tc>
      </w:tr>
      <w:tr w:rsidR="00E62801" w14:paraId="4A449404" w14:textId="77777777" w:rsidTr="005E2B95">
        <w:trPr>
          <w:trHeight w:val="340"/>
        </w:trPr>
        <w:tc>
          <w:tcPr>
            <w:tcW w:w="1353" w:type="dxa"/>
          </w:tcPr>
          <w:p w14:paraId="29E612B0" w14:textId="361D5455" w:rsidR="00E62801" w:rsidRDefault="00E62801" w:rsidP="00A72364">
            <w:pPr>
              <w:jc w:val="center"/>
              <w:rPr>
                <w:lang w:eastAsia="en-GB"/>
              </w:rPr>
            </w:pPr>
            <w:r>
              <w:rPr>
                <w:lang w:eastAsia="en-GB"/>
              </w:rPr>
              <w:t>1.1</w:t>
            </w:r>
          </w:p>
        </w:tc>
        <w:tc>
          <w:tcPr>
            <w:tcW w:w="1359" w:type="dxa"/>
          </w:tcPr>
          <w:p w14:paraId="7A67B131" w14:textId="60050031" w:rsidR="00E62801" w:rsidRDefault="00E62801" w:rsidP="00A72364">
            <w:pPr>
              <w:jc w:val="center"/>
              <w:rPr>
                <w:lang w:eastAsia="en-GB"/>
              </w:rPr>
            </w:pPr>
            <w:r>
              <w:rPr>
                <w:lang w:eastAsia="en-GB"/>
              </w:rPr>
              <w:t>28/02/2018</w:t>
            </w:r>
          </w:p>
        </w:tc>
        <w:tc>
          <w:tcPr>
            <w:tcW w:w="1538" w:type="dxa"/>
          </w:tcPr>
          <w:p w14:paraId="77059B09" w14:textId="4AC0ECE1" w:rsidR="00E62801" w:rsidRDefault="00E62801" w:rsidP="00A72364">
            <w:pPr>
              <w:jc w:val="center"/>
              <w:rPr>
                <w:rStyle w:val="NormalTextAfterH2Char"/>
                <w:rFonts w:eastAsiaTheme="minorHAnsi"/>
              </w:rPr>
            </w:pPr>
            <w:r>
              <w:rPr>
                <w:rStyle w:val="NormalTextAfterH2Char"/>
                <w:rFonts w:eastAsiaTheme="minorHAnsi"/>
              </w:rPr>
              <w:t>Re</w:t>
            </w:r>
            <w:r w:rsidR="00BC24CB">
              <w:rPr>
                <w:rStyle w:val="NormalTextAfterH2Char"/>
                <w:rFonts w:eastAsiaTheme="minorHAnsi"/>
              </w:rPr>
              <w:t>leased</w:t>
            </w:r>
          </w:p>
        </w:tc>
        <w:tc>
          <w:tcPr>
            <w:tcW w:w="5608" w:type="dxa"/>
          </w:tcPr>
          <w:p w14:paraId="2D199A63" w14:textId="298E88CA" w:rsidR="00E62801" w:rsidRDefault="00BC24CB" w:rsidP="00E47040">
            <w:pPr>
              <w:rPr>
                <w:lang w:eastAsia="en-GB"/>
              </w:rPr>
            </w:pPr>
            <w:r>
              <w:rPr>
                <w:lang w:eastAsia="en-GB"/>
              </w:rPr>
              <w:t>Amended after feedback from ECA</w:t>
            </w:r>
          </w:p>
        </w:tc>
      </w:tr>
      <w:tr w:rsidR="00597FD2" w14:paraId="43DAD39E" w14:textId="77777777" w:rsidTr="005E2B95">
        <w:trPr>
          <w:trHeight w:val="340"/>
        </w:trPr>
        <w:tc>
          <w:tcPr>
            <w:tcW w:w="1353" w:type="dxa"/>
          </w:tcPr>
          <w:p w14:paraId="2287D862" w14:textId="37472815" w:rsidR="00597FD2" w:rsidRDefault="00597FD2" w:rsidP="00A72364">
            <w:pPr>
              <w:jc w:val="center"/>
              <w:rPr>
                <w:lang w:eastAsia="en-GB"/>
              </w:rPr>
            </w:pPr>
            <w:r>
              <w:rPr>
                <w:lang w:eastAsia="en-GB"/>
              </w:rPr>
              <w:t>1.2</w:t>
            </w:r>
          </w:p>
        </w:tc>
        <w:tc>
          <w:tcPr>
            <w:tcW w:w="1359" w:type="dxa"/>
          </w:tcPr>
          <w:p w14:paraId="5084E139" w14:textId="004C6B0A" w:rsidR="00597FD2" w:rsidRDefault="007C4AD6" w:rsidP="00A72364">
            <w:pPr>
              <w:jc w:val="center"/>
              <w:rPr>
                <w:lang w:eastAsia="en-GB"/>
              </w:rPr>
            </w:pPr>
            <w:r>
              <w:rPr>
                <w:lang w:eastAsia="en-GB"/>
              </w:rPr>
              <w:t>23</w:t>
            </w:r>
            <w:r w:rsidR="00597FD2">
              <w:rPr>
                <w:lang w:eastAsia="en-GB"/>
              </w:rPr>
              <w:t>/04/2018</w:t>
            </w:r>
          </w:p>
        </w:tc>
        <w:tc>
          <w:tcPr>
            <w:tcW w:w="1538" w:type="dxa"/>
          </w:tcPr>
          <w:p w14:paraId="14C11556" w14:textId="65B6C61B" w:rsidR="00597FD2" w:rsidRDefault="00597FD2" w:rsidP="00A72364">
            <w:pPr>
              <w:jc w:val="center"/>
              <w:rPr>
                <w:rStyle w:val="NormalTextAfterH2Char"/>
                <w:rFonts w:eastAsiaTheme="minorHAnsi"/>
              </w:rPr>
            </w:pPr>
            <w:r>
              <w:rPr>
                <w:rStyle w:val="NormalTextAfterH2Char"/>
                <w:rFonts w:eastAsiaTheme="minorHAnsi"/>
              </w:rPr>
              <w:t>Released</w:t>
            </w:r>
          </w:p>
        </w:tc>
        <w:tc>
          <w:tcPr>
            <w:tcW w:w="5608" w:type="dxa"/>
          </w:tcPr>
          <w:p w14:paraId="4E5C3E9C" w14:textId="10C1DA32" w:rsidR="00597FD2" w:rsidRDefault="00597FD2" w:rsidP="00E47040">
            <w:pPr>
              <w:rPr>
                <w:lang w:eastAsia="en-GB"/>
              </w:rPr>
            </w:pPr>
            <w:r>
              <w:rPr>
                <w:lang w:eastAsia="en-GB"/>
              </w:rPr>
              <w:t>Amended after discussions with ECA</w:t>
            </w:r>
          </w:p>
        </w:tc>
      </w:tr>
      <w:tr w:rsidR="00744720" w14:paraId="10E659B4" w14:textId="77777777" w:rsidTr="005E2B95">
        <w:trPr>
          <w:trHeight w:val="340"/>
        </w:trPr>
        <w:tc>
          <w:tcPr>
            <w:tcW w:w="1353" w:type="dxa"/>
          </w:tcPr>
          <w:p w14:paraId="72616825" w14:textId="1E6F4A65" w:rsidR="00744720" w:rsidRDefault="00744720" w:rsidP="00A72364">
            <w:pPr>
              <w:jc w:val="center"/>
              <w:rPr>
                <w:lang w:eastAsia="en-GB"/>
              </w:rPr>
            </w:pPr>
            <w:r>
              <w:rPr>
                <w:lang w:eastAsia="en-GB"/>
              </w:rPr>
              <w:t>1.3</w:t>
            </w:r>
          </w:p>
        </w:tc>
        <w:tc>
          <w:tcPr>
            <w:tcW w:w="1359" w:type="dxa"/>
          </w:tcPr>
          <w:p w14:paraId="1DE541E3" w14:textId="5701BED4" w:rsidR="00744720" w:rsidRDefault="00744720" w:rsidP="00A72364">
            <w:pPr>
              <w:jc w:val="center"/>
              <w:rPr>
                <w:lang w:eastAsia="en-GB"/>
              </w:rPr>
            </w:pPr>
            <w:r>
              <w:rPr>
                <w:lang w:eastAsia="en-GB"/>
              </w:rPr>
              <w:t>23/04/2018</w:t>
            </w:r>
          </w:p>
        </w:tc>
        <w:tc>
          <w:tcPr>
            <w:tcW w:w="1538" w:type="dxa"/>
          </w:tcPr>
          <w:p w14:paraId="7F1D7169" w14:textId="1C84B8A9" w:rsidR="00744720" w:rsidRDefault="00744720" w:rsidP="00A72364">
            <w:pPr>
              <w:jc w:val="center"/>
              <w:rPr>
                <w:rStyle w:val="NormalTextAfterH2Char"/>
                <w:rFonts w:eastAsiaTheme="minorHAnsi"/>
              </w:rPr>
            </w:pPr>
            <w:r>
              <w:rPr>
                <w:rStyle w:val="NormalTextAfterH2Char"/>
                <w:rFonts w:eastAsiaTheme="minorHAnsi"/>
              </w:rPr>
              <w:t>Released</w:t>
            </w:r>
          </w:p>
        </w:tc>
        <w:tc>
          <w:tcPr>
            <w:tcW w:w="5608" w:type="dxa"/>
          </w:tcPr>
          <w:p w14:paraId="2794C215" w14:textId="07673DA4" w:rsidR="00744720" w:rsidRDefault="00744720" w:rsidP="00E47040">
            <w:pPr>
              <w:rPr>
                <w:lang w:eastAsia="en-GB"/>
              </w:rPr>
            </w:pPr>
            <w:r>
              <w:rPr>
                <w:lang w:eastAsia="en-GB"/>
              </w:rPr>
              <w:t>Amended after discussions with ECA</w:t>
            </w:r>
          </w:p>
        </w:tc>
      </w:tr>
    </w:tbl>
    <w:p w14:paraId="1AFE6120" w14:textId="77777777" w:rsidR="009F7999" w:rsidRPr="009F7999" w:rsidRDefault="00003EFC" w:rsidP="00AF0E4C">
      <w:pPr>
        <w:pStyle w:val="Heading2"/>
      </w:pPr>
      <w:bookmarkStart w:id="13" w:name="_Toc360099597"/>
      <w:bookmarkStart w:id="14" w:name="_Toc360113446"/>
      <w:bookmarkStart w:id="15" w:name="_Toc511910531"/>
      <w:r>
        <w:t xml:space="preserve">Client </w:t>
      </w:r>
      <w:r w:rsidR="009F7999" w:rsidRPr="009F7999">
        <w:t>Distribution List</w:t>
      </w:r>
      <w:bookmarkEnd w:id="13"/>
      <w:bookmarkEnd w:id="14"/>
      <w:bookmarkEnd w:id="15"/>
    </w:p>
    <w:tbl>
      <w:tblPr>
        <w:tblStyle w:val="UltimaBasicTable"/>
        <w:tblW w:w="5000" w:type="pct"/>
        <w:tblLayout w:type="fixed"/>
        <w:tblLook w:val="0420" w:firstRow="1" w:lastRow="0" w:firstColumn="0" w:lastColumn="0" w:noHBand="0" w:noVBand="1"/>
      </w:tblPr>
      <w:tblGrid>
        <w:gridCol w:w="1984"/>
        <w:gridCol w:w="2955"/>
        <w:gridCol w:w="2005"/>
        <w:gridCol w:w="2914"/>
      </w:tblGrid>
      <w:tr w:rsidR="00D43D1A" w14:paraId="5319DFC6" w14:textId="77777777" w:rsidTr="0019696A">
        <w:trPr>
          <w:cnfStyle w:val="100000000000" w:firstRow="1" w:lastRow="0" w:firstColumn="0" w:lastColumn="0" w:oddVBand="0" w:evenVBand="0" w:oddHBand="0" w:evenHBand="0" w:firstRowFirstColumn="0" w:firstRowLastColumn="0" w:lastRowFirstColumn="0" w:lastRowLastColumn="0"/>
          <w:trHeight w:val="340"/>
        </w:trPr>
        <w:tc>
          <w:tcPr>
            <w:tcW w:w="1983" w:type="dxa"/>
          </w:tcPr>
          <w:p w14:paraId="2BE0B62F" w14:textId="77777777" w:rsidR="004733E8" w:rsidRPr="00125A81" w:rsidRDefault="00125A81" w:rsidP="0019696A">
            <w:r w:rsidRPr="00125A81">
              <w:t>Name</w:t>
            </w:r>
          </w:p>
        </w:tc>
        <w:tc>
          <w:tcPr>
            <w:tcW w:w="2954" w:type="dxa"/>
          </w:tcPr>
          <w:p w14:paraId="66B9ED55" w14:textId="77777777" w:rsidR="00125A81" w:rsidRPr="00125A81" w:rsidRDefault="00125A81" w:rsidP="0019696A">
            <w:r w:rsidRPr="00125A81">
              <w:t>Role</w:t>
            </w:r>
          </w:p>
        </w:tc>
        <w:tc>
          <w:tcPr>
            <w:tcW w:w="2004" w:type="dxa"/>
          </w:tcPr>
          <w:p w14:paraId="05D2C1EE" w14:textId="77777777" w:rsidR="00125A81" w:rsidRPr="00125A81" w:rsidRDefault="00125A81" w:rsidP="0019696A">
            <w:r w:rsidRPr="00125A81">
              <w:t>Company</w:t>
            </w:r>
          </w:p>
        </w:tc>
        <w:tc>
          <w:tcPr>
            <w:tcW w:w="2913" w:type="dxa"/>
          </w:tcPr>
          <w:p w14:paraId="01667818" w14:textId="77777777" w:rsidR="00125A81" w:rsidRPr="00125A81" w:rsidRDefault="00125A81" w:rsidP="0019696A">
            <w:r w:rsidRPr="00125A81">
              <w:t>Email Address</w:t>
            </w:r>
          </w:p>
        </w:tc>
      </w:tr>
      <w:tr w:rsidR="00D43D1A" w14:paraId="64EF72D6" w14:textId="77777777" w:rsidTr="0019696A">
        <w:trPr>
          <w:trHeight w:val="340"/>
        </w:trPr>
        <w:tc>
          <w:tcPr>
            <w:tcW w:w="1983" w:type="dxa"/>
          </w:tcPr>
          <w:p w14:paraId="22AA8B78" w14:textId="2F31043B" w:rsidR="00072582" w:rsidRDefault="00AF3F37" w:rsidP="0019696A">
            <w:r>
              <w:t>Steve Hall</w:t>
            </w:r>
          </w:p>
        </w:tc>
        <w:tc>
          <w:tcPr>
            <w:tcW w:w="2954" w:type="dxa"/>
          </w:tcPr>
          <w:p w14:paraId="03B5460D" w14:textId="6FD3E2A9" w:rsidR="00125A81" w:rsidRDefault="00AF3F37" w:rsidP="0019696A">
            <w:pPr>
              <w:rPr>
                <w:lang w:eastAsia="en-GB"/>
              </w:rPr>
            </w:pPr>
            <w:r w:rsidRPr="00AF3F37">
              <w:t>Group Head of Information Systems</w:t>
            </w:r>
          </w:p>
        </w:tc>
        <w:tc>
          <w:tcPr>
            <w:tcW w:w="2004" w:type="dxa"/>
          </w:tcPr>
          <w:p w14:paraId="5C4D10D3" w14:textId="5131A8C0" w:rsidR="00125A81" w:rsidRDefault="00AF3F37" w:rsidP="0019696A">
            <w:pPr>
              <w:rPr>
                <w:lang w:eastAsia="en-GB"/>
              </w:rPr>
            </w:pPr>
            <w:r>
              <w:rPr>
                <w:lang w:eastAsia="en-GB"/>
              </w:rPr>
              <w:t>ECA</w:t>
            </w:r>
          </w:p>
        </w:tc>
        <w:tc>
          <w:tcPr>
            <w:tcW w:w="2913" w:type="dxa"/>
          </w:tcPr>
          <w:p w14:paraId="138B6006" w14:textId="06D7233E" w:rsidR="00125A81" w:rsidRDefault="00EF3925" w:rsidP="0019696A">
            <w:pPr>
              <w:rPr>
                <w:lang w:eastAsia="en-GB"/>
              </w:rPr>
            </w:pPr>
            <w:hyperlink r:id="rId20" w:history="1">
              <w:r w:rsidR="00AF3F37" w:rsidRPr="00DC7A1C">
                <w:rPr>
                  <w:rStyle w:val="Hyperlink"/>
                  <w:lang w:eastAsia="en-GB"/>
                </w:rPr>
                <w:t>Steven.Hall@eca.co.uk</w:t>
              </w:r>
            </w:hyperlink>
            <w:r w:rsidR="00AF3F37">
              <w:rPr>
                <w:lang w:eastAsia="en-GB"/>
              </w:rPr>
              <w:t xml:space="preserve"> </w:t>
            </w:r>
          </w:p>
        </w:tc>
      </w:tr>
      <w:tr w:rsidR="00D43D1A" w14:paraId="483D2D0D" w14:textId="77777777" w:rsidTr="0019696A">
        <w:trPr>
          <w:trHeight w:val="340"/>
        </w:trPr>
        <w:tc>
          <w:tcPr>
            <w:tcW w:w="1983" w:type="dxa"/>
          </w:tcPr>
          <w:p w14:paraId="51155F79" w14:textId="296D8C93" w:rsidR="00072582" w:rsidRDefault="00AF3F37" w:rsidP="0019696A">
            <w:pPr>
              <w:rPr>
                <w:lang w:eastAsia="en-GB"/>
              </w:rPr>
            </w:pPr>
            <w:r>
              <w:rPr>
                <w:lang w:eastAsia="en-GB"/>
              </w:rPr>
              <w:t>Alaric Turner</w:t>
            </w:r>
          </w:p>
        </w:tc>
        <w:tc>
          <w:tcPr>
            <w:tcW w:w="2954" w:type="dxa"/>
          </w:tcPr>
          <w:p w14:paraId="3BFC75BB" w14:textId="79FAB19C" w:rsidR="00125A81" w:rsidRDefault="006E0A38" w:rsidP="0019696A">
            <w:pPr>
              <w:rPr>
                <w:lang w:eastAsia="en-GB"/>
              </w:rPr>
            </w:pPr>
            <w:r>
              <w:rPr>
                <w:lang w:eastAsia="en-GB"/>
              </w:rPr>
              <w:t>Network Manager</w:t>
            </w:r>
          </w:p>
        </w:tc>
        <w:tc>
          <w:tcPr>
            <w:tcW w:w="2004" w:type="dxa"/>
          </w:tcPr>
          <w:p w14:paraId="5F3D596E" w14:textId="36E698EC" w:rsidR="00125A81" w:rsidRDefault="00AF3F37" w:rsidP="0019696A">
            <w:pPr>
              <w:rPr>
                <w:lang w:eastAsia="en-GB"/>
              </w:rPr>
            </w:pPr>
            <w:r>
              <w:rPr>
                <w:lang w:eastAsia="en-GB"/>
              </w:rPr>
              <w:t>ECA</w:t>
            </w:r>
          </w:p>
        </w:tc>
        <w:tc>
          <w:tcPr>
            <w:tcW w:w="2913" w:type="dxa"/>
          </w:tcPr>
          <w:p w14:paraId="4F9CAA46" w14:textId="3AF23355" w:rsidR="00125A81" w:rsidRDefault="00EF3925" w:rsidP="0019696A">
            <w:pPr>
              <w:rPr>
                <w:lang w:eastAsia="en-GB"/>
              </w:rPr>
            </w:pPr>
            <w:hyperlink r:id="rId21" w:history="1">
              <w:r w:rsidR="006E0A38" w:rsidRPr="00DC7A1C">
                <w:rPr>
                  <w:rStyle w:val="Hyperlink"/>
                  <w:lang w:eastAsia="en-GB"/>
                </w:rPr>
                <w:t>Alaric.Turner@eca.co.uk</w:t>
              </w:r>
            </w:hyperlink>
            <w:r w:rsidR="006E0A38">
              <w:rPr>
                <w:lang w:eastAsia="en-GB"/>
              </w:rPr>
              <w:t xml:space="preserve"> </w:t>
            </w:r>
          </w:p>
        </w:tc>
      </w:tr>
    </w:tbl>
    <w:p w14:paraId="6DF61B98" w14:textId="77777777" w:rsidR="00D474CD" w:rsidRDefault="00B002A8" w:rsidP="009F26C8">
      <w:pPr>
        <w:pStyle w:val="Heading2"/>
      </w:pPr>
      <w:bookmarkStart w:id="16" w:name="_Toc360099598"/>
      <w:bookmarkStart w:id="17" w:name="_Toc360113447"/>
      <w:bookmarkStart w:id="18" w:name="_Toc511910532"/>
      <w:r>
        <w:t>Princip</w:t>
      </w:r>
      <w:r w:rsidR="0013093E">
        <w:t>a</w:t>
      </w:r>
      <w:r>
        <w:t>l</w:t>
      </w:r>
      <w:r w:rsidR="00331477">
        <w:t xml:space="preserve"> </w:t>
      </w:r>
      <w:r w:rsidR="00D474CD">
        <w:t>Contact</w:t>
      </w:r>
      <w:bookmarkEnd w:id="16"/>
      <w:bookmarkEnd w:id="17"/>
      <w:bookmarkEnd w:id="18"/>
    </w:p>
    <w:tbl>
      <w:tblPr>
        <w:tblStyle w:val="UltimaBasicTable"/>
        <w:tblW w:w="5000" w:type="pct"/>
        <w:tblLook w:val="0400" w:firstRow="0" w:lastRow="0" w:firstColumn="0" w:lastColumn="0" w:noHBand="0" w:noVBand="1"/>
      </w:tblPr>
      <w:tblGrid>
        <w:gridCol w:w="1153"/>
        <w:gridCol w:w="3800"/>
        <w:gridCol w:w="1991"/>
        <w:gridCol w:w="2914"/>
      </w:tblGrid>
      <w:tr w:rsidR="00F15E60" w14:paraId="6BDE08F6" w14:textId="77777777" w:rsidTr="0019696A">
        <w:trPr>
          <w:trHeight w:val="340"/>
        </w:trPr>
        <w:tc>
          <w:tcPr>
            <w:tcW w:w="1153" w:type="dxa"/>
          </w:tcPr>
          <w:p w14:paraId="158D8830" w14:textId="77777777" w:rsidR="00F15E60" w:rsidRDefault="00F15E60" w:rsidP="0019696A">
            <w:pPr>
              <w:pStyle w:val="Bold"/>
            </w:pPr>
            <w:r>
              <w:t>Name</w:t>
            </w:r>
          </w:p>
        </w:tc>
        <w:tc>
          <w:tcPr>
            <w:tcW w:w="3798" w:type="dxa"/>
          </w:tcPr>
          <w:p w14:paraId="71AE578D" w14:textId="17DB26C4" w:rsidR="00F15E60" w:rsidRDefault="0040083B" w:rsidP="00DF4FD0">
            <w:r>
              <w:t>Tom Hennell</w:t>
            </w:r>
          </w:p>
        </w:tc>
        <w:tc>
          <w:tcPr>
            <w:tcW w:w="1990" w:type="dxa"/>
          </w:tcPr>
          <w:p w14:paraId="4861AC51" w14:textId="77777777" w:rsidR="00F15E60" w:rsidRDefault="00F15E60" w:rsidP="0019696A">
            <w:pPr>
              <w:pStyle w:val="Bold"/>
            </w:pPr>
            <w:r>
              <w:t>Telephone</w:t>
            </w:r>
          </w:p>
        </w:tc>
        <w:sdt>
          <w:sdtPr>
            <w:alias w:val="Company Phone"/>
            <w:tag w:val="Company Phone"/>
            <w:id w:val="439960601"/>
            <w:placeholder>
              <w:docPart w:val="85FC64B5B4DE4530883554938AD209B5"/>
            </w:placeholder>
            <w:dataBinding w:prefixMappings="xmlns:ns0='http://schemas.microsoft.com/office/2006/coverPageProps' " w:xpath="/ns0:CoverPageProperties[1]/ns0:CompanyPhone[1]" w:storeItemID="{55AF091B-3C7A-41E3-B477-F2FDAA23CFDA}"/>
            <w:text/>
          </w:sdtPr>
          <w:sdtEndPr/>
          <w:sdtContent>
            <w:tc>
              <w:tcPr>
                <w:tcW w:w="2913" w:type="dxa"/>
              </w:tcPr>
              <w:p w14:paraId="661C6F13" w14:textId="2045F370" w:rsidR="00F15E60" w:rsidRPr="00C76CB5" w:rsidRDefault="005E2B95" w:rsidP="00DF4FD0">
                <w:pPr>
                  <w:rPr>
                    <w:highlight w:val="yellow"/>
                  </w:rPr>
                </w:pPr>
                <w:r w:rsidRPr="005E2B95">
                  <w:t>+44</w:t>
                </w:r>
                <w:r>
                  <w:t xml:space="preserve"> </w:t>
                </w:r>
                <w:r w:rsidRPr="005E2B95">
                  <w:t>333</w:t>
                </w:r>
                <w:r>
                  <w:t xml:space="preserve"> </w:t>
                </w:r>
                <w:r w:rsidRPr="005E2B95">
                  <w:t>0158452</w:t>
                </w:r>
              </w:p>
            </w:tc>
          </w:sdtContent>
        </w:sdt>
      </w:tr>
      <w:tr w:rsidR="00F15E60" w14:paraId="17BC5B16" w14:textId="77777777" w:rsidTr="0019696A">
        <w:trPr>
          <w:trHeight w:val="340"/>
        </w:trPr>
        <w:tc>
          <w:tcPr>
            <w:tcW w:w="1153" w:type="dxa"/>
          </w:tcPr>
          <w:p w14:paraId="400AB622" w14:textId="77777777" w:rsidR="00F15E60" w:rsidRDefault="00F15E60" w:rsidP="0019696A">
            <w:pPr>
              <w:pStyle w:val="Bold"/>
            </w:pPr>
            <w:r>
              <w:t>Role</w:t>
            </w:r>
          </w:p>
        </w:tc>
        <w:tc>
          <w:tcPr>
            <w:tcW w:w="3798" w:type="dxa"/>
          </w:tcPr>
          <w:p w14:paraId="75FA1E6D" w14:textId="1B2E1F31" w:rsidR="00F15E60" w:rsidRDefault="0040083B" w:rsidP="00DF4FD0">
            <w:r>
              <w:t xml:space="preserve">Account </w:t>
            </w:r>
            <w:r w:rsidR="00AF3F37">
              <w:t>Director</w:t>
            </w:r>
          </w:p>
        </w:tc>
        <w:tc>
          <w:tcPr>
            <w:tcW w:w="1990" w:type="dxa"/>
          </w:tcPr>
          <w:p w14:paraId="176E20E7" w14:textId="77777777" w:rsidR="00F15E60" w:rsidRDefault="00F15E60" w:rsidP="0019696A">
            <w:pPr>
              <w:pStyle w:val="Bold"/>
            </w:pPr>
            <w:r>
              <w:t>Email</w:t>
            </w:r>
          </w:p>
        </w:tc>
        <w:sdt>
          <w:sdtPr>
            <w:alias w:val="Company E-mail"/>
            <w:id w:val="-738792404"/>
            <w:dataBinding w:prefixMappings="xmlns:ns0='http://schemas.microsoft.com/office/2006/coverPageProps' " w:xpath="/ns0:CoverPageProperties[1]/ns0:CompanyEmail[1]" w:storeItemID="{55AF091B-3C7A-41E3-B477-F2FDAA23CFDA}"/>
            <w:text/>
          </w:sdtPr>
          <w:sdtEndPr/>
          <w:sdtContent>
            <w:tc>
              <w:tcPr>
                <w:tcW w:w="2913" w:type="dxa"/>
              </w:tcPr>
              <w:p w14:paraId="76F10792" w14:textId="7FA4172E" w:rsidR="00F15E60" w:rsidRPr="0040083B" w:rsidRDefault="0040083B" w:rsidP="00DF4FD0">
                <w:r w:rsidRPr="0040083B">
                  <w:t>Tom.hennell</w:t>
                </w:r>
                <w:r w:rsidR="00723D73" w:rsidRPr="0040083B">
                  <w:t>@ultima.com</w:t>
                </w:r>
              </w:p>
            </w:tc>
          </w:sdtContent>
        </w:sdt>
      </w:tr>
      <w:tr w:rsidR="00F15E60" w14:paraId="09CEDE2A" w14:textId="77777777" w:rsidTr="0019696A">
        <w:trPr>
          <w:trHeight w:val="340"/>
        </w:trPr>
        <w:tc>
          <w:tcPr>
            <w:tcW w:w="1153" w:type="dxa"/>
          </w:tcPr>
          <w:p w14:paraId="2FFF15F6" w14:textId="77777777" w:rsidR="00F15E60" w:rsidRDefault="00F15E60" w:rsidP="0019696A">
            <w:pPr>
              <w:pStyle w:val="Bold"/>
            </w:pPr>
            <w:r>
              <w:t>Address</w:t>
            </w:r>
          </w:p>
        </w:tc>
        <w:sdt>
          <w:sdtPr>
            <w:alias w:val="Address"/>
            <w:tag w:val="Address"/>
            <w:id w:val="1322697758"/>
            <w:placeholder>
              <w:docPart w:val="D34627FC0A5E47989D76FAABF956BECE"/>
            </w:placeholder>
            <w:comboBox>
              <w:listItem w:displayText="Gainsborough House, Manor Park, Basingstoke Road, Reading, Berkshire, RG2 0NA" w:value="Gainsborough House, Manor Park, Basingstoke Road, Reading, Berkshire, RG2 0NA"/>
              <w:listItem w:displayText="4th Floor Rear, New London House, 6 London Street, London, EC3R 7LP" w:value="4th Floor Rear, New London House, 6 London Street, London, EC3R 7LP"/>
            </w:comboBox>
          </w:sdtPr>
          <w:sdtEndPr/>
          <w:sdtContent>
            <w:tc>
              <w:tcPr>
                <w:tcW w:w="8701" w:type="dxa"/>
                <w:gridSpan w:val="3"/>
              </w:tcPr>
              <w:p w14:paraId="67FA5655" w14:textId="21DAD295" w:rsidR="00F15E60" w:rsidRPr="0040083B" w:rsidRDefault="005E2B95" w:rsidP="00DF4FD0">
                <w:r>
                  <w:t>Gainsborough House, Manor Park, Basingstoke Road, Reading, Berkshire, RG2 0NA</w:t>
                </w:r>
              </w:p>
            </w:tc>
          </w:sdtContent>
        </w:sdt>
      </w:tr>
    </w:tbl>
    <w:p w14:paraId="602D9838" w14:textId="77777777" w:rsidR="00F15E60" w:rsidRDefault="00F15E60">
      <w:pPr>
        <w:jc w:val="left"/>
      </w:pPr>
      <w:r>
        <w:br w:type="page"/>
      </w:r>
    </w:p>
    <w:p w14:paraId="50358791" w14:textId="77777777" w:rsidR="00552116" w:rsidRDefault="00552116" w:rsidP="00552116">
      <w:pPr>
        <w:pStyle w:val="Heading1"/>
      </w:pPr>
      <w:bookmarkStart w:id="19" w:name="_Toc452711306"/>
      <w:bookmarkStart w:id="20" w:name="_Toc511910533"/>
      <w:r>
        <w:lastRenderedPageBreak/>
        <w:t>Executive Summary</w:t>
      </w:r>
      <w:bookmarkEnd w:id="19"/>
      <w:bookmarkEnd w:id="20"/>
    </w:p>
    <w:p w14:paraId="309E9CBE" w14:textId="37AEA2B2" w:rsidR="00552116" w:rsidRDefault="00552116" w:rsidP="005E2B95">
      <w:pPr>
        <w:pStyle w:val="Heading2"/>
      </w:pPr>
      <w:bookmarkStart w:id="21" w:name="_Toc452711307"/>
      <w:bookmarkStart w:id="22" w:name="_Toc511910534"/>
      <w:r w:rsidRPr="005E2B95">
        <w:t>Introduction</w:t>
      </w:r>
      <w:bookmarkEnd w:id="21"/>
      <w:bookmarkEnd w:id="22"/>
    </w:p>
    <w:p w14:paraId="4FF00169" w14:textId="2B96DBF9" w:rsidR="00552116" w:rsidRDefault="00552116" w:rsidP="00522946">
      <w:pPr>
        <w:rPr>
          <w:lang w:eastAsia="en-GB"/>
        </w:rPr>
      </w:pPr>
      <w:r w:rsidRPr="0077564D">
        <w:t>Ultima Business Solutions Ltd (Ultima) would like to than</w:t>
      </w:r>
      <w:r w:rsidR="008B65F8">
        <w:t xml:space="preserve">k Electrical Contractors Association (ECA) </w:t>
      </w:r>
      <w:r w:rsidRPr="0077564D">
        <w:t>for providing us with the opportunity to prepare this proposition for a</w:t>
      </w:r>
      <w:r w:rsidR="008B65F8">
        <w:t>n Azure migration</w:t>
      </w:r>
      <w:r w:rsidRPr="0077564D">
        <w:t xml:space="preserve">. Our proven record of accomplishment in the supply of such services, coupled with our extensive management experience, means that we are </w:t>
      </w:r>
      <w:r w:rsidRPr="0077564D">
        <w:rPr>
          <w:rStyle w:val="List-BulletsChar"/>
        </w:rPr>
        <w:t xml:space="preserve">confident that we can assist you with the definition and implementation of this solution. Ultima </w:t>
      </w:r>
      <w:r w:rsidR="00597FD2" w:rsidRPr="0077564D">
        <w:rPr>
          <w:rStyle w:val="List-BulletsChar"/>
        </w:rPr>
        <w:t>can</w:t>
      </w:r>
      <w:r w:rsidRPr="0077564D">
        <w:rPr>
          <w:rStyle w:val="List-BulletsChar"/>
        </w:rPr>
        <w:t xml:space="preserve"> directly deliver </w:t>
      </w:r>
      <w:r w:rsidRPr="0077564D">
        <w:t>the solution discussed in this document, and we believe that our ability to provide flexible and complementary skills, combined with our track record makes us the ideal technology partner for the delivery of cost effective services to your business.</w:t>
      </w:r>
      <w:r w:rsidR="00522946">
        <w:t xml:space="preserve"> </w:t>
      </w:r>
      <w:r>
        <w:rPr>
          <w:lang w:eastAsia="en-GB"/>
        </w:rPr>
        <w:t>T</w:t>
      </w:r>
      <w:r w:rsidR="00522946">
        <w:rPr>
          <w:lang w:eastAsia="en-GB"/>
        </w:rPr>
        <w:t>his document details</w:t>
      </w:r>
      <w:r>
        <w:rPr>
          <w:lang w:eastAsia="en-GB"/>
        </w:rPr>
        <w:t>:</w:t>
      </w:r>
    </w:p>
    <w:p w14:paraId="4572F18F" w14:textId="77777777" w:rsidR="00552116" w:rsidRDefault="00552116" w:rsidP="00552116">
      <w:pPr>
        <w:jc w:val="left"/>
        <w:rPr>
          <w:lang w:eastAsia="en-GB"/>
        </w:rPr>
      </w:pPr>
    </w:p>
    <w:p w14:paraId="65A9E1AD" w14:textId="77777777" w:rsidR="00552116" w:rsidRPr="000711EC" w:rsidRDefault="00552116" w:rsidP="000711EC">
      <w:pPr>
        <w:pStyle w:val="List-Bullets"/>
      </w:pPr>
      <w:r w:rsidRPr="000711EC">
        <w:t>Our understanding of your requirements</w:t>
      </w:r>
    </w:p>
    <w:p w14:paraId="414384D0" w14:textId="77777777" w:rsidR="00552116" w:rsidRPr="000711EC" w:rsidRDefault="00552116" w:rsidP="000711EC">
      <w:pPr>
        <w:pStyle w:val="List-Bullets"/>
      </w:pPr>
      <w:r w:rsidRPr="000711EC">
        <w:t>Ultima’s solution options and approach to delivering the solution</w:t>
      </w:r>
    </w:p>
    <w:p w14:paraId="1280166D" w14:textId="0BC67B76" w:rsidR="00552116" w:rsidRPr="00D278B9" w:rsidRDefault="00552116" w:rsidP="00D278B9">
      <w:pPr>
        <w:pStyle w:val="List-Bullets"/>
      </w:pPr>
      <w:r w:rsidRPr="000711EC">
        <w:t xml:space="preserve">The investment required to realise those </w:t>
      </w:r>
      <w:r w:rsidR="009F5A3C" w:rsidRPr="000711EC">
        <w:t>deliverables</w:t>
      </w:r>
    </w:p>
    <w:p w14:paraId="2F7ED962" w14:textId="77777777" w:rsidR="00552116" w:rsidRDefault="00552116" w:rsidP="00552116">
      <w:pPr>
        <w:pStyle w:val="Heading2"/>
      </w:pPr>
      <w:bookmarkStart w:id="23" w:name="_Toc452711311"/>
      <w:bookmarkStart w:id="24" w:name="_Toc511910535"/>
      <w:r>
        <w:t>Requirement Summary</w:t>
      </w:r>
      <w:bookmarkEnd w:id="23"/>
      <w:bookmarkEnd w:id="24"/>
    </w:p>
    <w:p w14:paraId="30664138" w14:textId="77777777" w:rsidR="00552116" w:rsidRDefault="00552116" w:rsidP="00552116">
      <w:pPr>
        <w:rPr>
          <w:lang w:eastAsia="en-GB"/>
        </w:rPr>
      </w:pPr>
      <w:r w:rsidRPr="004A5B3B">
        <w:rPr>
          <w:lang w:eastAsia="en-GB"/>
        </w:rPr>
        <w:t xml:space="preserve">The section below provides </w:t>
      </w:r>
      <w:proofErr w:type="gramStart"/>
      <w:r w:rsidRPr="004A5B3B">
        <w:rPr>
          <w:lang w:eastAsia="en-GB"/>
        </w:rPr>
        <w:t>a high level</w:t>
      </w:r>
      <w:proofErr w:type="gramEnd"/>
      <w:r w:rsidRPr="004A5B3B">
        <w:rPr>
          <w:lang w:eastAsia="en-GB"/>
        </w:rPr>
        <w:t>, baselined version of the requirement</w:t>
      </w:r>
      <w:r>
        <w:rPr>
          <w:lang w:eastAsia="en-GB"/>
        </w:rPr>
        <w:t xml:space="preserve"> as provided by the Client.</w:t>
      </w:r>
    </w:p>
    <w:p w14:paraId="5DE0D929" w14:textId="77777777" w:rsidR="00552116" w:rsidRPr="00713EA5" w:rsidRDefault="00552116" w:rsidP="00552116">
      <w:pPr>
        <w:rPr>
          <w:lang w:eastAsia="en-GB"/>
        </w:rPr>
      </w:pPr>
    </w:p>
    <w:p w14:paraId="13F7AFD8" w14:textId="03C624E4" w:rsidR="00D278B9" w:rsidRPr="00DA7D98" w:rsidRDefault="00D278B9" w:rsidP="00D278B9">
      <w:r w:rsidRPr="00DA7D98">
        <w:rPr>
          <w:lang w:eastAsia="en-GB"/>
        </w:rPr>
        <w:t xml:space="preserve">Electrical Contractors Association (ECA) have traditionally been a ‘working hours’ organisation. Due to </w:t>
      </w:r>
      <w:r>
        <w:rPr>
          <w:lang w:eastAsia="en-GB"/>
        </w:rPr>
        <w:t xml:space="preserve">recent </w:t>
      </w:r>
      <w:r w:rsidRPr="00DA7D98">
        <w:rPr>
          <w:lang w:eastAsia="en-GB"/>
        </w:rPr>
        <w:t xml:space="preserve">technical and operational issues encountered, consideration of a resilient cloud adoption with 24/7 management has been accelerated. ECA host </w:t>
      </w:r>
      <w:r w:rsidR="00144AC0" w:rsidRPr="00DA7D98">
        <w:rPr>
          <w:lang w:eastAsia="en-GB"/>
        </w:rPr>
        <w:t>several</w:t>
      </w:r>
      <w:r w:rsidRPr="00DA7D98">
        <w:rPr>
          <w:lang w:eastAsia="en-GB"/>
        </w:rPr>
        <w:t xml:space="preserve"> internally and externally facing line of business websites and applications with shared SQL backends. ECA are particularly interested in re-working these sites and applications to utilise Azure’s PaaS offerings. </w:t>
      </w:r>
      <w:r w:rsidR="00CB05F3">
        <w:rPr>
          <w:lang w:eastAsia="en-GB"/>
        </w:rPr>
        <w:t xml:space="preserve">Applications </w:t>
      </w:r>
      <w:r w:rsidRPr="00DA7D98">
        <w:rPr>
          <w:lang w:eastAsia="en-GB"/>
        </w:rPr>
        <w:t xml:space="preserve">that </w:t>
      </w:r>
      <w:r w:rsidR="00CB05F3">
        <w:rPr>
          <w:lang w:eastAsia="en-GB"/>
        </w:rPr>
        <w:t xml:space="preserve">cannot </w:t>
      </w:r>
      <w:r w:rsidRPr="00DA7D98">
        <w:rPr>
          <w:lang w:eastAsia="en-GB"/>
        </w:rPr>
        <w:t xml:space="preserve">take </w:t>
      </w:r>
      <w:r w:rsidR="00CB05F3">
        <w:rPr>
          <w:lang w:eastAsia="en-GB"/>
        </w:rPr>
        <w:t>a</w:t>
      </w:r>
      <w:r w:rsidRPr="00DA7D98">
        <w:rPr>
          <w:lang w:eastAsia="en-GB"/>
        </w:rPr>
        <w:t xml:space="preserve"> PaaS transformation approach are being considered for an IaaS migration or extension to the cloud.</w:t>
      </w:r>
    </w:p>
    <w:p w14:paraId="5ED62CBA" w14:textId="77777777" w:rsidR="00552116" w:rsidRDefault="00552116" w:rsidP="00552116">
      <w:pPr>
        <w:pStyle w:val="Heading3"/>
      </w:pPr>
      <w:bookmarkStart w:id="25" w:name="_Toc321312183"/>
      <w:r>
        <w:t>Critical Success Factors</w:t>
      </w:r>
      <w:bookmarkEnd w:id="25"/>
    </w:p>
    <w:p w14:paraId="597EC60B" w14:textId="5FE4DC2A" w:rsidR="00552116" w:rsidRDefault="00552116" w:rsidP="00552116">
      <w:r w:rsidRPr="006B6CC3">
        <w:t xml:space="preserve">Ultima </w:t>
      </w:r>
      <w:r>
        <w:t>has</w:t>
      </w:r>
      <w:r w:rsidRPr="006B6CC3">
        <w:t xml:space="preserve"> identified the following statements </w:t>
      </w:r>
      <w:r>
        <w:t xml:space="preserve">and </w:t>
      </w:r>
      <w:r w:rsidRPr="004A5B3B">
        <w:t xml:space="preserve">guiding principles </w:t>
      </w:r>
      <w:r w:rsidRPr="006B6CC3">
        <w:t xml:space="preserve">as being </w:t>
      </w:r>
      <w:r>
        <w:t>critical</w:t>
      </w:r>
      <w:r w:rsidRPr="006B6CC3">
        <w:t xml:space="preserve"> to the success</w:t>
      </w:r>
      <w:r>
        <w:t>ful delivery</w:t>
      </w:r>
      <w:r w:rsidRPr="006B6CC3">
        <w:t xml:space="preserve"> of this project</w:t>
      </w:r>
      <w:r>
        <w:t>, shaping</w:t>
      </w:r>
      <w:r w:rsidRPr="004A5B3B">
        <w:t xml:space="preserve"> the way in which we have developed our response</w:t>
      </w:r>
      <w:r>
        <w:t>. O</w:t>
      </w:r>
      <w:r w:rsidRPr="006B6CC3">
        <w:t xml:space="preserve">ur proposition </w:t>
      </w:r>
      <w:r w:rsidRPr="004A5B3B">
        <w:t xml:space="preserve">builds upon these central tenets, </w:t>
      </w:r>
      <w:r>
        <w:t>enabling</w:t>
      </w:r>
      <w:r w:rsidRPr="004A5B3B">
        <w:t xml:space="preserve"> </w:t>
      </w:r>
      <w:r>
        <w:t>your business to</w:t>
      </w:r>
      <w:r w:rsidRPr="004A5B3B">
        <w:t xml:space="preserve"> </w:t>
      </w:r>
      <w:r>
        <w:t>realise</w:t>
      </w:r>
      <w:r w:rsidRPr="004A5B3B">
        <w:t xml:space="preserve"> </w:t>
      </w:r>
      <w:r>
        <w:t>its</w:t>
      </w:r>
      <w:r w:rsidRPr="004A5B3B">
        <w:t xml:space="preserve"> technical, operational and strategic goals</w:t>
      </w:r>
      <w:r>
        <w:t>.</w:t>
      </w:r>
    </w:p>
    <w:p w14:paraId="6F80721A" w14:textId="77777777" w:rsidR="00552116" w:rsidRDefault="00552116" w:rsidP="00552116"/>
    <w:p w14:paraId="00CAC8BF" w14:textId="5CBE18A0" w:rsidR="00597FD2" w:rsidRDefault="00597FD2" w:rsidP="00597FD2">
      <w:pPr>
        <w:pStyle w:val="List-Bullets"/>
      </w:pPr>
      <w:r w:rsidRPr="00597FD2">
        <w:t>To demonstrate resilience and scalability and so be better able to pursue new business opportunities</w:t>
      </w:r>
    </w:p>
    <w:p w14:paraId="03C387B2" w14:textId="63B88705" w:rsidR="00597FD2" w:rsidRDefault="00597FD2" w:rsidP="00597FD2">
      <w:pPr>
        <w:pStyle w:val="List-Bullets"/>
      </w:pPr>
      <w:r w:rsidRPr="00597FD2">
        <w:t>Urgent desire to improve availability and reduce outages</w:t>
      </w:r>
    </w:p>
    <w:p w14:paraId="3920C088" w14:textId="706A0DBA" w:rsidR="00113461" w:rsidRDefault="00113461" w:rsidP="00113461">
      <w:pPr>
        <w:pStyle w:val="List-Bullets"/>
      </w:pPr>
      <w:r w:rsidRPr="00113461">
        <w:t>Restructure of resources</w:t>
      </w:r>
    </w:p>
    <w:p w14:paraId="70516341" w14:textId="2CFCFEE1" w:rsidR="00870A22" w:rsidRPr="0040083B" w:rsidRDefault="00870A22" w:rsidP="00870A22">
      <w:pPr>
        <w:pStyle w:val="List-Bullets"/>
      </w:pPr>
      <w:r w:rsidRPr="0040083B">
        <w:t>Re-architecting websites and applications to fit a</w:t>
      </w:r>
      <w:r w:rsidR="00100808" w:rsidRPr="0040083B">
        <w:t xml:space="preserve"> PaaS solution is preferred</w:t>
      </w:r>
    </w:p>
    <w:p w14:paraId="61195BBD" w14:textId="310AF251" w:rsidR="00552116" w:rsidRPr="0040083B" w:rsidRDefault="00113461" w:rsidP="00552116">
      <w:pPr>
        <w:pStyle w:val="List-Bullets"/>
      </w:pPr>
      <w:r>
        <w:t>U</w:t>
      </w:r>
      <w:r w:rsidR="00870A22" w:rsidRPr="0040083B">
        <w:t>tilising IaaS</w:t>
      </w:r>
      <w:r w:rsidR="00100808" w:rsidRPr="0040083B">
        <w:t xml:space="preserve"> </w:t>
      </w:r>
      <w:r>
        <w:t xml:space="preserve">VMs </w:t>
      </w:r>
      <w:r w:rsidR="00100808" w:rsidRPr="0040083B">
        <w:t xml:space="preserve">for </w:t>
      </w:r>
      <w:r w:rsidR="00870A22" w:rsidRPr="0040083B">
        <w:t>workloads that cannot be migrated to PaaS is considered</w:t>
      </w:r>
    </w:p>
    <w:p w14:paraId="24E14C36" w14:textId="536B675C" w:rsidR="00552116" w:rsidRPr="0040083B" w:rsidRDefault="00870A22" w:rsidP="00552116">
      <w:pPr>
        <w:pStyle w:val="List-Bullets"/>
      </w:pPr>
      <w:r w:rsidRPr="0040083B">
        <w:t xml:space="preserve">Reliable connectivity to the Azure environment is required as some sites used internally have a high impact if </w:t>
      </w:r>
      <w:r w:rsidR="0087162E" w:rsidRPr="0040083B">
        <w:t>offline</w:t>
      </w:r>
    </w:p>
    <w:p w14:paraId="5A690EEF" w14:textId="258635FF" w:rsidR="00477D8C" w:rsidRPr="0040083B" w:rsidRDefault="005766DF" w:rsidP="00552116">
      <w:pPr>
        <w:pStyle w:val="List-Bullets"/>
      </w:pPr>
      <w:r w:rsidRPr="0040083B">
        <w:t>24/7 managed service of Azure environment</w:t>
      </w:r>
    </w:p>
    <w:p w14:paraId="72357254" w14:textId="77777777" w:rsidR="00552116" w:rsidRDefault="00552116" w:rsidP="00552116">
      <w:pPr>
        <w:pStyle w:val="Heading2"/>
      </w:pPr>
      <w:bookmarkStart w:id="26" w:name="_Toc452711312"/>
      <w:bookmarkStart w:id="27" w:name="_Toc511910536"/>
      <w:r>
        <w:lastRenderedPageBreak/>
        <w:t>Scope</w:t>
      </w:r>
      <w:bookmarkEnd w:id="26"/>
      <w:bookmarkEnd w:id="27"/>
    </w:p>
    <w:p w14:paraId="077001FF" w14:textId="77777777" w:rsidR="00552116" w:rsidRDefault="00552116" w:rsidP="00552116">
      <w:pPr>
        <w:pStyle w:val="Heading3"/>
      </w:pPr>
      <w:r>
        <w:t>In Scope</w:t>
      </w:r>
    </w:p>
    <w:p w14:paraId="6F094251" w14:textId="77777777" w:rsidR="00552116" w:rsidRDefault="00552116" w:rsidP="00552116">
      <w:r w:rsidRPr="00ED025C">
        <w:t xml:space="preserve">The following </w:t>
      </w:r>
      <w:r>
        <w:t>section</w:t>
      </w:r>
      <w:r w:rsidRPr="00ED025C">
        <w:t xml:space="preserve"> highlights the </w:t>
      </w:r>
      <w:r>
        <w:t>activities that</w:t>
      </w:r>
      <w:r w:rsidRPr="00ED025C">
        <w:t xml:space="preserve"> </w:t>
      </w:r>
      <w:r>
        <w:t xml:space="preserve">Ultima will be responsible for </w:t>
      </w:r>
      <w:proofErr w:type="gramStart"/>
      <w:r>
        <w:t>in order</w:t>
      </w:r>
      <w:r w:rsidRPr="00ED025C">
        <w:t xml:space="preserve"> </w:t>
      </w:r>
      <w:r>
        <w:t>to</w:t>
      </w:r>
      <w:proofErr w:type="gramEnd"/>
      <w:r>
        <w:t xml:space="preserve"> successfully deliver the solution or service. As the scope will have a direct </w:t>
      </w:r>
      <w:r w:rsidRPr="00ED025C">
        <w:t xml:space="preserve">impact on </w:t>
      </w:r>
      <w:r>
        <w:t xml:space="preserve">the </w:t>
      </w:r>
      <w:r w:rsidRPr="00ED025C">
        <w:t>effort req</w:t>
      </w:r>
      <w:r>
        <w:t>uired and the subsequent deliverables, the Client should ratify the list below together with any project boundaries, prior to any contractual award. Activities not listed here are assumed to be out of scope.</w:t>
      </w:r>
    </w:p>
    <w:p w14:paraId="5141FD7C" w14:textId="77777777" w:rsidR="00552116" w:rsidRPr="00BF34B9" w:rsidRDefault="00552116" w:rsidP="00552116">
      <w:pPr>
        <w:rPr>
          <w:lang w:eastAsia="en-GB"/>
        </w:rPr>
      </w:pPr>
    </w:p>
    <w:p w14:paraId="6BA652CA" w14:textId="22719D33" w:rsidR="00552116" w:rsidRPr="0040083B" w:rsidRDefault="001E1FC3" w:rsidP="00552116">
      <w:pPr>
        <w:pStyle w:val="List-Bullets"/>
      </w:pPr>
      <w:r w:rsidRPr="0040083B">
        <w:t>Discovery and Assessment</w:t>
      </w:r>
    </w:p>
    <w:p w14:paraId="7BA8777A" w14:textId="227AA902" w:rsidR="001E1FC3" w:rsidRPr="005E2B95" w:rsidRDefault="001E1FC3" w:rsidP="00FB1765">
      <w:pPr>
        <w:pStyle w:val="List-Bullets"/>
        <w:numPr>
          <w:ilvl w:val="1"/>
          <w:numId w:val="13"/>
        </w:numPr>
      </w:pPr>
      <w:r w:rsidRPr="005E2B95">
        <w:t>Review requirements for Azure platform</w:t>
      </w:r>
    </w:p>
    <w:p w14:paraId="56B26D85" w14:textId="6453163E" w:rsidR="001E1FC3" w:rsidRPr="005E2B95" w:rsidRDefault="001E1FC3" w:rsidP="00FB1765">
      <w:pPr>
        <w:pStyle w:val="List-Bullets"/>
        <w:numPr>
          <w:ilvl w:val="1"/>
          <w:numId w:val="13"/>
        </w:numPr>
      </w:pPr>
      <w:r w:rsidRPr="005E2B95">
        <w:t>Discovery of each website and application in scope for migration</w:t>
      </w:r>
    </w:p>
    <w:p w14:paraId="530DA9D7" w14:textId="2D35FFCC" w:rsidR="00D32CD7" w:rsidRPr="005E2B95" w:rsidRDefault="00D32CD7" w:rsidP="00FB1765">
      <w:pPr>
        <w:pStyle w:val="List-Bullets"/>
        <w:numPr>
          <w:ilvl w:val="1"/>
          <w:numId w:val="13"/>
        </w:numPr>
      </w:pPr>
      <w:r w:rsidRPr="005E2B95">
        <w:t>Discover dependencies and integration with other sites, databases or applications</w:t>
      </w:r>
    </w:p>
    <w:p w14:paraId="0BA30A75" w14:textId="366E3C63" w:rsidR="00D32CD7" w:rsidRPr="005E2B95" w:rsidRDefault="00D32CD7" w:rsidP="00FB1765">
      <w:pPr>
        <w:pStyle w:val="List-Bullets"/>
        <w:numPr>
          <w:ilvl w:val="1"/>
          <w:numId w:val="13"/>
        </w:numPr>
      </w:pPr>
      <w:r w:rsidRPr="005E2B95">
        <w:t>Mapping of Azure services</w:t>
      </w:r>
    </w:p>
    <w:p w14:paraId="3E0F816D" w14:textId="785F7746" w:rsidR="00B04FB2" w:rsidRPr="005E2B95" w:rsidRDefault="00B04FB2" w:rsidP="00FB1765">
      <w:pPr>
        <w:pStyle w:val="List-Bullets"/>
        <w:numPr>
          <w:ilvl w:val="1"/>
          <w:numId w:val="13"/>
        </w:numPr>
      </w:pPr>
      <w:r w:rsidRPr="005E2B95">
        <w:t>Discovery of workloads for IaaS migration</w:t>
      </w:r>
    </w:p>
    <w:p w14:paraId="66C2F9EE" w14:textId="46B177B8" w:rsidR="00552116" w:rsidRPr="0040083B" w:rsidRDefault="00B04FB2" w:rsidP="00552116">
      <w:pPr>
        <w:pStyle w:val="List-Bullets"/>
      </w:pPr>
      <w:r w:rsidRPr="0040083B">
        <w:t>Design and Planning</w:t>
      </w:r>
    </w:p>
    <w:p w14:paraId="214AADC1" w14:textId="28E216FD" w:rsidR="00B04FB2" w:rsidRPr="005E2B95" w:rsidRDefault="00B04FB2" w:rsidP="00FB1765">
      <w:pPr>
        <w:pStyle w:val="List-Bullets"/>
        <w:numPr>
          <w:ilvl w:val="1"/>
          <w:numId w:val="14"/>
        </w:numPr>
      </w:pPr>
      <w:r w:rsidRPr="005E2B95">
        <w:t>Define architecture based on requirements</w:t>
      </w:r>
    </w:p>
    <w:p w14:paraId="0498BF81" w14:textId="2816745A" w:rsidR="00B04FB2" w:rsidRPr="005E2B95" w:rsidRDefault="00B04FB2" w:rsidP="00FB1765">
      <w:pPr>
        <w:pStyle w:val="List-Bullets"/>
        <w:numPr>
          <w:ilvl w:val="1"/>
          <w:numId w:val="14"/>
        </w:numPr>
      </w:pPr>
      <w:r w:rsidRPr="005E2B95">
        <w:t>Mapping of requirements to Azure services for Paa</w:t>
      </w:r>
      <w:r w:rsidR="00D74F3A">
        <w:t>S</w:t>
      </w:r>
      <w:r w:rsidRPr="005E2B95">
        <w:t xml:space="preserve"> and Iaa</w:t>
      </w:r>
      <w:r w:rsidR="00D74F3A">
        <w:t>S</w:t>
      </w:r>
      <w:r w:rsidRPr="005E2B95">
        <w:t xml:space="preserve"> workloads</w:t>
      </w:r>
    </w:p>
    <w:p w14:paraId="36CF098E" w14:textId="7EB40F71" w:rsidR="00173E43" w:rsidRPr="005E2B95" w:rsidRDefault="00173E43" w:rsidP="00FB1765">
      <w:pPr>
        <w:pStyle w:val="List-Bullets"/>
        <w:numPr>
          <w:ilvl w:val="1"/>
          <w:numId w:val="14"/>
        </w:numPr>
      </w:pPr>
      <w:r w:rsidRPr="005E2B95">
        <w:t>Connectivity requirement</w:t>
      </w:r>
    </w:p>
    <w:p w14:paraId="46BA4272" w14:textId="289F0DEB" w:rsidR="004270F0" w:rsidRPr="005E2B95" w:rsidRDefault="001A1A40" w:rsidP="00FB1765">
      <w:pPr>
        <w:pStyle w:val="List-Bullets"/>
        <w:numPr>
          <w:ilvl w:val="1"/>
          <w:numId w:val="14"/>
        </w:numPr>
      </w:pPr>
      <w:r w:rsidRPr="005E2B95">
        <w:t>Create</w:t>
      </w:r>
      <w:r w:rsidR="00092DBB" w:rsidRPr="005E2B95">
        <w:t xml:space="preserve"> </w:t>
      </w:r>
      <w:r w:rsidR="004270F0" w:rsidRPr="005E2B95">
        <w:t xml:space="preserve">architecture </w:t>
      </w:r>
      <w:r w:rsidRPr="005E2B95">
        <w:t xml:space="preserve">documentation and recommendations </w:t>
      </w:r>
      <w:r w:rsidR="004270F0" w:rsidRPr="005E2B95">
        <w:t>based on website and application requirements</w:t>
      </w:r>
    </w:p>
    <w:p w14:paraId="16EFA877" w14:textId="192150C2" w:rsidR="004270F0" w:rsidRPr="005E2B95" w:rsidRDefault="004270F0" w:rsidP="00FB1765">
      <w:pPr>
        <w:pStyle w:val="List-Bullets"/>
        <w:numPr>
          <w:ilvl w:val="1"/>
          <w:numId w:val="14"/>
        </w:numPr>
      </w:pPr>
      <w:r w:rsidRPr="005E2B95">
        <w:t>Identify any Azure components that may add value</w:t>
      </w:r>
    </w:p>
    <w:p w14:paraId="2E23CFF6" w14:textId="211E8CB6" w:rsidR="004270F0" w:rsidRPr="005E2B95" w:rsidRDefault="001A1A40" w:rsidP="00FB1765">
      <w:pPr>
        <w:pStyle w:val="List-Bullets"/>
        <w:numPr>
          <w:ilvl w:val="1"/>
          <w:numId w:val="14"/>
        </w:numPr>
      </w:pPr>
      <w:r w:rsidRPr="005E2B95">
        <w:t xml:space="preserve">Outline steps required to </w:t>
      </w:r>
      <w:r w:rsidR="00545B4E" w:rsidRPr="005E2B95">
        <w:t>migrate services</w:t>
      </w:r>
    </w:p>
    <w:p w14:paraId="2C08E6FA" w14:textId="74F587F7" w:rsidR="00545B4E" w:rsidRPr="005E2B95" w:rsidRDefault="00545B4E" w:rsidP="00FB1765">
      <w:pPr>
        <w:pStyle w:val="List-Bullets"/>
        <w:numPr>
          <w:ilvl w:val="1"/>
          <w:numId w:val="14"/>
        </w:numPr>
      </w:pPr>
      <w:r w:rsidRPr="005E2B95">
        <w:t>Design PaaS environment based on chosen architecture</w:t>
      </w:r>
    </w:p>
    <w:p w14:paraId="0A6DFB74" w14:textId="2C820EB4" w:rsidR="00C77B2E" w:rsidRPr="005E2B95" w:rsidRDefault="00C77B2E" w:rsidP="00FB1765">
      <w:pPr>
        <w:pStyle w:val="List-Bullets"/>
        <w:numPr>
          <w:ilvl w:val="1"/>
          <w:numId w:val="14"/>
        </w:numPr>
      </w:pPr>
      <w:r w:rsidRPr="005E2B95">
        <w:t>Design</w:t>
      </w:r>
      <w:r w:rsidR="004522D1">
        <w:t xml:space="preserve"> any</w:t>
      </w:r>
      <w:r w:rsidRPr="005E2B95">
        <w:t xml:space="preserve"> IaaS environment</w:t>
      </w:r>
      <w:r w:rsidR="004522D1">
        <w:t>s</w:t>
      </w:r>
      <w:r w:rsidRPr="005E2B95">
        <w:t xml:space="preserve"> based on chosen workloads for migration</w:t>
      </w:r>
    </w:p>
    <w:p w14:paraId="60FB04B0" w14:textId="1D818C3C" w:rsidR="00552116" w:rsidRPr="0040083B" w:rsidRDefault="00E44E48" w:rsidP="00552116">
      <w:pPr>
        <w:pStyle w:val="List-Bullets"/>
      </w:pPr>
      <w:r w:rsidRPr="0040083B">
        <w:t>Build &amp; Test</w:t>
      </w:r>
    </w:p>
    <w:p w14:paraId="760DFE9F" w14:textId="6B20D50D" w:rsidR="004522D1" w:rsidRDefault="004522D1" w:rsidP="00FB1765">
      <w:pPr>
        <w:pStyle w:val="List-Bullets"/>
        <w:numPr>
          <w:ilvl w:val="1"/>
          <w:numId w:val="15"/>
        </w:numPr>
      </w:pPr>
      <w:r>
        <w:t>Provision DEV, UAT, PROD Azure environments</w:t>
      </w:r>
    </w:p>
    <w:p w14:paraId="57F0AE63" w14:textId="57253FA2" w:rsidR="00791A80" w:rsidRPr="005E2B95" w:rsidRDefault="00791A80" w:rsidP="00FB1765">
      <w:pPr>
        <w:pStyle w:val="List-Bullets"/>
        <w:numPr>
          <w:ilvl w:val="1"/>
          <w:numId w:val="15"/>
        </w:numPr>
      </w:pPr>
      <w:r w:rsidRPr="005E2B95">
        <w:t>Establish connectivity to Azure</w:t>
      </w:r>
    </w:p>
    <w:p w14:paraId="47ABE86D" w14:textId="2D6F7683" w:rsidR="00B2223A" w:rsidRPr="0040083B" w:rsidRDefault="00B2223A" w:rsidP="00B2223A">
      <w:pPr>
        <w:pStyle w:val="List-Bullets"/>
      </w:pPr>
      <w:r w:rsidRPr="0040083B">
        <w:t>Implementation</w:t>
      </w:r>
    </w:p>
    <w:p w14:paraId="28225828" w14:textId="4A9D5C61" w:rsidR="00B2223A" w:rsidRPr="005E2B95" w:rsidRDefault="00364255" w:rsidP="00FB1765">
      <w:pPr>
        <w:pStyle w:val="List-Bullets"/>
        <w:numPr>
          <w:ilvl w:val="1"/>
          <w:numId w:val="16"/>
        </w:numPr>
      </w:pPr>
      <w:r w:rsidRPr="005E2B95">
        <w:t>Aid</w:t>
      </w:r>
      <w:r w:rsidR="00B2223A" w:rsidRPr="005E2B95">
        <w:t xml:space="preserve"> and guidance in migrating to Azure PaaS components for the chosen PaaS architecture and design</w:t>
      </w:r>
    </w:p>
    <w:p w14:paraId="3DABD84D" w14:textId="33C032B2" w:rsidR="00B2223A" w:rsidRPr="005E2B95" w:rsidRDefault="00EC77E2" w:rsidP="00FB1765">
      <w:pPr>
        <w:pStyle w:val="List-Bullets"/>
        <w:numPr>
          <w:ilvl w:val="1"/>
          <w:numId w:val="16"/>
        </w:numPr>
      </w:pPr>
      <w:r w:rsidRPr="005E2B95">
        <w:t>Migrate chosen IaaS workloads t</w:t>
      </w:r>
      <w:r w:rsidR="0075269F" w:rsidRPr="005E2B95">
        <w:t>o Azure</w:t>
      </w:r>
    </w:p>
    <w:p w14:paraId="6F65B0A6" w14:textId="71660993" w:rsidR="005947BB" w:rsidRPr="005E2B95" w:rsidRDefault="005947BB" w:rsidP="00FB1765">
      <w:pPr>
        <w:pStyle w:val="List-Bullets"/>
        <w:numPr>
          <w:ilvl w:val="1"/>
          <w:numId w:val="16"/>
        </w:numPr>
      </w:pPr>
      <w:r w:rsidRPr="005E2B95">
        <w:t>Set up backup services</w:t>
      </w:r>
    </w:p>
    <w:p w14:paraId="18EFBCFD" w14:textId="77777777" w:rsidR="00552116" w:rsidRDefault="00552116" w:rsidP="00552116">
      <w:pPr>
        <w:pStyle w:val="Heading3"/>
      </w:pPr>
      <w:r>
        <w:t>Out of Scope</w:t>
      </w:r>
    </w:p>
    <w:p w14:paraId="403202B6" w14:textId="2004BCF0" w:rsidR="00552116" w:rsidRDefault="00552116" w:rsidP="00552116">
      <w:r>
        <w:t>T</w:t>
      </w:r>
      <w:r w:rsidRPr="00ED025C">
        <w:t xml:space="preserve">he following </w:t>
      </w:r>
      <w:r>
        <w:t>section</w:t>
      </w:r>
      <w:r w:rsidRPr="00ED025C">
        <w:t xml:space="preserve"> highlights the </w:t>
      </w:r>
      <w:r>
        <w:t xml:space="preserve">key activities and </w:t>
      </w:r>
      <w:r w:rsidRPr="00ED025C">
        <w:t xml:space="preserve">deliverables that </w:t>
      </w:r>
      <w:r w:rsidR="004522D1">
        <w:t>are</w:t>
      </w:r>
      <w:r>
        <w:t xml:space="preserve"> </w:t>
      </w:r>
      <w:r w:rsidRPr="00ED025C">
        <w:t xml:space="preserve">out of scope </w:t>
      </w:r>
      <w:r>
        <w:t>for Ultima as part of this</w:t>
      </w:r>
      <w:r w:rsidRPr="00ED025C">
        <w:t xml:space="preserve"> engagement</w:t>
      </w:r>
      <w:r>
        <w:t xml:space="preserve">. This may include those that are being </w:t>
      </w:r>
      <w:r w:rsidRPr="00ED025C">
        <w:t xml:space="preserve">delivered by </w:t>
      </w:r>
      <w:r>
        <w:t>the Client</w:t>
      </w:r>
      <w:r w:rsidRPr="00ED025C">
        <w:t xml:space="preserve"> or by association, their partners</w:t>
      </w:r>
      <w:r>
        <w:t xml:space="preserve">, vendors </w:t>
      </w:r>
      <w:r w:rsidRPr="00ED025C">
        <w:t xml:space="preserve">or </w:t>
      </w:r>
      <w:r w:rsidR="00D74F3A" w:rsidRPr="00ED025C">
        <w:t>third-party</w:t>
      </w:r>
      <w:r w:rsidRPr="00ED025C">
        <w:t xml:space="preserve"> resolver groups.</w:t>
      </w:r>
    </w:p>
    <w:p w14:paraId="599EE0EC" w14:textId="77777777" w:rsidR="00552116" w:rsidRDefault="00552116" w:rsidP="00552116"/>
    <w:p w14:paraId="3F27B1A6" w14:textId="73804616" w:rsidR="00552116" w:rsidRPr="0040083B" w:rsidRDefault="0075269F" w:rsidP="00552116">
      <w:pPr>
        <w:pStyle w:val="List-Bullets"/>
      </w:pPr>
      <w:r w:rsidRPr="0040083B">
        <w:t>Governance of programming activities</w:t>
      </w:r>
    </w:p>
    <w:p w14:paraId="7BC61BDC" w14:textId="63788E1D" w:rsidR="0075269F" w:rsidRPr="0040083B" w:rsidRDefault="0075269F" w:rsidP="0075269F">
      <w:pPr>
        <w:pStyle w:val="List-Bullets"/>
      </w:pPr>
      <w:r w:rsidRPr="0040083B">
        <w:t>Development, coding and application deployment</w:t>
      </w:r>
    </w:p>
    <w:p w14:paraId="22F0EB71" w14:textId="48C3080B" w:rsidR="009C2AA7" w:rsidRPr="0040083B" w:rsidRDefault="009C2AA7" w:rsidP="0075269F">
      <w:pPr>
        <w:pStyle w:val="List-Bullets"/>
      </w:pPr>
      <w:r w:rsidRPr="0040083B">
        <w:t xml:space="preserve">Services that do not meet requirements </w:t>
      </w:r>
      <w:r w:rsidR="002648CB" w:rsidRPr="0040083B">
        <w:t xml:space="preserve">or pre-requisites </w:t>
      </w:r>
      <w:r w:rsidRPr="0040083B">
        <w:t>for migration</w:t>
      </w:r>
    </w:p>
    <w:p w14:paraId="7D1872B2" w14:textId="4FC0CAFF" w:rsidR="00577A14" w:rsidRPr="0040083B" w:rsidRDefault="00577A14" w:rsidP="0075269F">
      <w:pPr>
        <w:pStyle w:val="List-Bullets"/>
      </w:pPr>
      <w:r w:rsidRPr="0040083B">
        <w:t>Network hardware configuration, cabling</w:t>
      </w:r>
      <w:r w:rsidR="00E45C29" w:rsidRPr="0040083B">
        <w:t xml:space="preserve"> &amp; routing</w:t>
      </w:r>
    </w:p>
    <w:p w14:paraId="1B1BE5CE" w14:textId="22F5C440" w:rsidR="0075269F" w:rsidRPr="0040083B" w:rsidRDefault="0075269F" w:rsidP="0075269F">
      <w:pPr>
        <w:pStyle w:val="List-Bullets"/>
      </w:pPr>
      <w:r w:rsidRPr="0040083B">
        <w:t>Services deemed out of scope following discovery workshops</w:t>
      </w:r>
      <w:r w:rsidR="005E2B95">
        <w:t>.</w:t>
      </w:r>
    </w:p>
    <w:p w14:paraId="0437083F" w14:textId="4F9E022B" w:rsidR="00552116" w:rsidRPr="0075269F" w:rsidRDefault="00552116" w:rsidP="0075269F">
      <w:pPr>
        <w:pStyle w:val="List-Bullets"/>
        <w:numPr>
          <w:ilvl w:val="0"/>
          <w:numId w:val="0"/>
        </w:numPr>
        <w:ind w:left="737"/>
        <w:rPr>
          <w:highlight w:val="yellow"/>
        </w:rPr>
      </w:pPr>
      <w:r w:rsidRPr="0075269F">
        <w:rPr>
          <w:highlight w:val="yellow"/>
        </w:rPr>
        <w:br w:type="page"/>
      </w:r>
    </w:p>
    <w:p w14:paraId="4E44101C" w14:textId="77777777" w:rsidR="00552116" w:rsidRDefault="00552116" w:rsidP="00552116">
      <w:pPr>
        <w:pStyle w:val="Heading2"/>
      </w:pPr>
      <w:bookmarkStart w:id="28" w:name="_Toc452711313"/>
      <w:bookmarkStart w:id="29" w:name="_Toc511910537"/>
      <w:r w:rsidRPr="00522774">
        <w:lastRenderedPageBreak/>
        <w:t>The Current Environment</w:t>
      </w:r>
      <w:bookmarkEnd w:id="28"/>
      <w:bookmarkEnd w:id="29"/>
    </w:p>
    <w:p w14:paraId="08A89431" w14:textId="77777777" w:rsidR="000D19D0" w:rsidRDefault="000D19D0" w:rsidP="000D19D0">
      <w:pPr>
        <w:rPr>
          <w:lang w:eastAsia="en-GB"/>
        </w:rPr>
      </w:pPr>
      <w:bookmarkStart w:id="30" w:name="_Toc452711314"/>
      <w:r>
        <w:t>What follows is a brief description of your existing environment; also known as the Current Operating Model (COM), as well as an overview of the technologies that make up the service and a summary of how it is configured and maintained. Together with the requirement, the COM provides a baseline from which assumptions and design decisions have been made.</w:t>
      </w:r>
    </w:p>
    <w:p w14:paraId="4649D44C" w14:textId="77777777" w:rsidR="000D19D0" w:rsidRDefault="000D19D0" w:rsidP="000D19D0">
      <w:pPr>
        <w:rPr>
          <w:lang w:eastAsia="en-GB"/>
        </w:rPr>
      </w:pPr>
    </w:p>
    <w:p w14:paraId="55451CE5" w14:textId="7C755E40" w:rsidR="007271E6" w:rsidRDefault="000D19D0" w:rsidP="000D19D0">
      <w:pPr>
        <w:rPr>
          <w:lang w:eastAsia="en-GB"/>
        </w:rPr>
      </w:pPr>
      <w:r w:rsidRPr="00DA7D98">
        <w:rPr>
          <w:lang w:eastAsia="en-GB"/>
        </w:rPr>
        <w:t>All IT infrastructure</w:t>
      </w:r>
      <w:r>
        <w:rPr>
          <w:lang w:eastAsia="en-GB"/>
        </w:rPr>
        <w:t xml:space="preserve"> at ECA</w:t>
      </w:r>
      <w:r w:rsidRPr="00DA7D98">
        <w:rPr>
          <w:lang w:eastAsia="en-GB"/>
        </w:rPr>
        <w:t xml:space="preserve"> is currently held on-premise </w:t>
      </w:r>
      <w:r w:rsidR="007271E6" w:rsidRPr="00DA7D98">
        <w:rPr>
          <w:lang w:eastAsia="en-GB"/>
        </w:rPr>
        <w:t>except for</w:t>
      </w:r>
      <w:r w:rsidRPr="00DA7D98">
        <w:rPr>
          <w:lang w:eastAsia="en-GB"/>
        </w:rPr>
        <w:t xml:space="preserve"> a siloed application already running in Azure. The main IT estate is held at ECA’s Sevenoaks site with additional sites in London, Swanley and 10 small branch offices. </w:t>
      </w:r>
      <w:r>
        <w:rPr>
          <w:lang w:eastAsia="en-GB"/>
        </w:rPr>
        <w:t>A</w:t>
      </w:r>
      <w:r w:rsidRPr="00DA7D98">
        <w:rPr>
          <w:lang w:eastAsia="en-GB"/>
        </w:rPr>
        <w:t>ll sites are connected by MPLS. VMWare 6.0 is used as a virtualisation platform where there are approximately 62 virtual machines running.</w:t>
      </w:r>
      <w:r>
        <w:rPr>
          <w:lang w:eastAsia="en-GB"/>
        </w:rPr>
        <w:t xml:space="preserve"> </w:t>
      </w:r>
    </w:p>
    <w:p w14:paraId="32290171" w14:textId="77777777" w:rsidR="007271E6" w:rsidRDefault="007271E6" w:rsidP="000D19D0">
      <w:pPr>
        <w:rPr>
          <w:lang w:eastAsia="en-GB"/>
        </w:rPr>
      </w:pPr>
    </w:p>
    <w:p w14:paraId="4A292DD2" w14:textId="4FFBA0A6" w:rsidR="007271E6" w:rsidRDefault="007271E6" w:rsidP="007271E6">
      <w:pPr>
        <w:pStyle w:val="Heading3"/>
      </w:pPr>
      <w:r>
        <w:t>Private Internal Applications</w:t>
      </w:r>
    </w:p>
    <w:p w14:paraId="034EE0AB" w14:textId="7FDB38FF" w:rsidR="007271E6" w:rsidRDefault="007271E6" w:rsidP="007271E6">
      <w:pPr>
        <w:pStyle w:val="Heading4"/>
      </w:pPr>
      <w:r>
        <w:t>ECA Connect</w:t>
      </w:r>
    </w:p>
    <w:p w14:paraId="51331998" w14:textId="7983A0A1" w:rsidR="00653490" w:rsidRDefault="007271E6" w:rsidP="00653490">
      <w:pPr>
        <w:rPr>
          <w:lang w:eastAsia="en-GB"/>
        </w:rPr>
      </w:pPr>
      <w:r>
        <w:rPr>
          <w:lang w:eastAsia="en-GB"/>
        </w:rPr>
        <w:t>A Microsoft ASP.NET MVC website. User</w:t>
      </w:r>
      <w:r w:rsidR="000C3192">
        <w:rPr>
          <w:lang w:eastAsia="en-GB"/>
        </w:rPr>
        <w:t>s</w:t>
      </w:r>
      <w:r>
        <w:rPr>
          <w:lang w:eastAsia="en-GB"/>
        </w:rPr>
        <w:t xml:space="preserve"> are currently authenticated using on</w:t>
      </w:r>
      <w:r w:rsidR="00B804E5">
        <w:rPr>
          <w:lang w:eastAsia="en-GB"/>
        </w:rPr>
        <w:t>-</w:t>
      </w:r>
      <w:r>
        <w:rPr>
          <w:lang w:eastAsia="en-GB"/>
        </w:rPr>
        <w:t xml:space="preserve">premise Active Directory </w:t>
      </w:r>
      <w:r w:rsidR="00A01EF1">
        <w:rPr>
          <w:lang w:eastAsia="en-GB"/>
        </w:rPr>
        <w:t xml:space="preserve">(AD) </w:t>
      </w:r>
      <w:r>
        <w:rPr>
          <w:lang w:eastAsia="en-GB"/>
        </w:rPr>
        <w:t>Windows login. Connectivity to MS SQL Server is through a</w:t>
      </w:r>
      <w:r w:rsidR="00A01EF1">
        <w:rPr>
          <w:lang w:eastAsia="en-GB"/>
        </w:rPr>
        <w:t>n AD</w:t>
      </w:r>
      <w:r>
        <w:rPr>
          <w:lang w:eastAsia="en-GB"/>
        </w:rPr>
        <w:t xml:space="preserve"> trusted login </w:t>
      </w:r>
      <w:r w:rsidR="00A01EF1">
        <w:rPr>
          <w:lang w:eastAsia="en-GB"/>
        </w:rPr>
        <w:t>mapped to SQL Roles. There is currently tight coupling between the trusted login and local auditing. User generated files are stored in the local web server file system or network accessible locations.</w:t>
      </w:r>
      <w:r w:rsidR="00345F17">
        <w:rPr>
          <w:lang w:eastAsia="en-GB"/>
        </w:rPr>
        <w:t xml:space="preserve"> </w:t>
      </w:r>
      <w:r w:rsidR="00653490">
        <w:rPr>
          <w:lang w:eastAsia="en-GB"/>
        </w:rPr>
        <w:t xml:space="preserve">Current specification: </w:t>
      </w:r>
      <w:r w:rsidR="00653490" w:rsidRPr="002C2F27">
        <w:rPr>
          <w:lang w:eastAsia="en-GB"/>
        </w:rPr>
        <w:t xml:space="preserve">2012R2, </w:t>
      </w:r>
      <w:r w:rsidR="00653490">
        <w:rPr>
          <w:lang w:eastAsia="en-GB"/>
        </w:rPr>
        <w:t>6</w:t>
      </w:r>
      <w:r w:rsidR="00653490" w:rsidRPr="002C2F27">
        <w:rPr>
          <w:lang w:eastAsia="en-GB"/>
        </w:rPr>
        <w:t>G</w:t>
      </w:r>
      <w:r w:rsidR="00653490">
        <w:rPr>
          <w:lang w:eastAsia="en-GB"/>
        </w:rPr>
        <w:t>B</w:t>
      </w:r>
      <w:r w:rsidR="00653490" w:rsidRPr="002C2F27">
        <w:rPr>
          <w:lang w:eastAsia="en-GB"/>
        </w:rPr>
        <w:t xml:space="preserve">, 2 cores, </w:t>
      </w:r>
      <w:r w:rsidR="00653490">
        <w:rPr>
          <w:lang w:eastAsia="en-GB"/>
        </w:rPr>
        <w:t>5</w:t>
      </w:r>
      <w:r w:rsidR="00653490" w:rsidRPr="002C2F27">
        <w:rPr>
          <w:lang w:eastAsia="en-GB"/>
        </w:rPr>
        <w:t>0Gb Data drive</w:t>
      </w:r>
      <w:r w:rsidR="00B27583">
        <w:rPr>
          <w:lang w:eastAsia="en-GB"/>
        </w:rPr>
        <w:t xml:space="preserve">. </w:t>
      </w:r>
      <w:r w:rsidR="00653490">
        <w:rPr>
          <w:lang w:eastAsia="en-GB"/>
        </w:rPr>
        <w:t xml:space="preserve">Azure equivalent: </w:t>
      </w:r>
      <w:r w:rsidR="00653490" w:rsidRPr="002C2F27">
        <w:rPr>
          <w:lang w:eastAsia="en-GB"/>
        </w:rPr>
        <w:t>App Service Plan S3 Standard (4 Core, 7GB RAM) set for auto-scale.</w:t>
      </w:r>
      <w:r w:rsidR="00653490">
        <w:rPr>
          <w:lang w:eastAsia="en-GB"/>
        </w:rPr>
        <w:t xml:space="preserve"> </w:t>
      </w:r>
      <w:r w:rsidR="00B804E5">
        <w:rPr>
          <w:lang w:eastAsia="en-GB"/>
        </w:rPr>
        <w:t>Highly possible to</w:t>
      </w:r>
      <w:r w:rsidR="00653490">
        <w:rPr>
          <w:lang w:eastAsia="en-GB"/>
        </w:rPr>
        <w:t xml:space="preserve"> be reduced to S2 Standard.</w:t>
      </w:r>
      <w:r w:rsidR="00B27583">
        <w:rPr>
          <w:lang w:eastAsia="en-GB"/>
        </w:rPr>
        <w:t xml:space="preserve"> </w:t>
      </w:r>
      <w:r w:rsidR="00653490">
        <w:rPr>
          <w:lang w:eastAsia="en-GB"/>
        </w:rPr>
        <w:t>See additional documentation for pricing.</w:t>
      </w:r>
    </w:p>
    <w:p w14:paraId="670AB1B6" w14:textId="52CE45E8" w:rsidR="005451C5" w:rsidRDefault="005451C5" w:rsidP="005451C5">
      <w:pPr>
        <w:pStyle w:val="Heading4"/>
      </w:pPr>
      <w:r>
        <w:t>ECS Card Manager/Rules Engine</w:t>
      </w:r>
    </w:p>
    <w:p w14:paraId="682F8189" w14:textId="3DADBD4E" w:rsidR="00653490" w:rsidRDefault="005451C5" w:rsidP="00653490">
      <w:pPr>
        <w:rPr>
          <w:lang w:eastAsia="en-GB"/>
        </w:rPr>
      </w:pPr>
      <w:r>
        <w:rPr>
          <w:lang w:eastAsia="en-GB"/>
        </w:rPr>
        <w:t xml:space="preserve">This website uses a combination of Silverlight and/or MVC and uses AD authentication. Extensive dependency on roles for access. </w:t>
      </w:r>
      <w:r w:rsidR="00373DBD">
        <w:rPr>
          <w:lang w:eastAsia="en-GB"/>
        </w:rPr>
        <w:t>Use of l</w:t>
      </w:r>
      <w:commentRangeStart w:id="31"/>
      <w:r>
        <w:rPr>
          <w:lang w:eastAsia="en-GB"/>
        </w:rPr>
        <w:t xml:space="preserve">ocal file system. </w:t>
      </w:r>
      <w:r w:rsidR="00373DBD">
        <w:rPr>
          <w:lang w:eastAsia="en-GB"/>
        </w:rPr>
        <w:t xml:space="preserve">A </w:t>
      </w:r>
      <w:r>
        <w:rPr>
          <w:lang w:eastAsia="en-GB"/>
        </w:rPr>
        <w:t xml:space="preserve">Reliance on SSRS. </w:t>
      </w:r>
      <w:commentRangeEnd w:id="31"/>
      <w:r w:rsidR="000C3192">
        <w:rPr>
          <w:rStyle w:val="CommentReference"/>
        </w:rPr>
        <w:commentReference w:id="31"/>
      </w:r>
      <w:r>
        <w:rPr>
          <w:lang w:eastAsia="en-GB"/>
        </w:rPr>
        <w:t>Supports scan of files to local storage and OCR. Watchdog Windows Service processes files</w:t>
      </w:r>
      <w:r w:rsidR="00725F44">
        <w:rPr>
          <w:lang w:eastAsia="en-GB"/>
        </w:rPr>
        <w:t>. This is an essential application as 60,000 cards were printed over the previous year. Card processing is carried out at the Swanley site which is also used as a BCP site.</w:t>
      </w:r>
      <w:r w:rsidR="00345F17">
        <w:rPr>
          <w:lang w:eastAsia="en-GB"/>
        </w:rPr>
        <w:t xml:space="preserve"> </w:t>
      </w:r>
      <w:r w:rsidR="00653490">
        <w:rPr>
          <w:lang w:eastAsia="en-GB"/>
        </w:rPr>
        <w:t xml:space="preserve">Current specification: </w:t>
      </w:r>
      <w:r w:rsidR="00653490" w:rsidRPr="002C2F27">
        <w:rPr>
          <w:lang w:eastAsia="en-GB"/>
        </w:rPr>
        <w:t xml:space="preserve">2012R2, </w:t>
      </w:r>
      <w:r w:rsidR="00653490">
        <w:rPr>
          <w:lang w:eastAsia="en-GB"/>
        </w:rPr>
        <w:t>6</w:t>
      </w:r>
      <w:r w:rsidR="00653490" w:rsidRPr="002C2F27">
        <w:rPr>
          <w:lang w:eastAsia="en-GB"/>
        </w:rPr>
        <w:t>G</w:t>
      </w:r>
      <w:r w:rsidR="00653490">
        <w:rPr>
          <w:lang w:eastAsia="en-GB"/>
        </w:rPr>
        <w:t>B</w:t>
      </w:r>
      <w:r w:rsidR="00653490" w:rsidRPr="002C2F27">
        <w:rPr>
          <w:lang w:eastAsia="en-GB"/>
        </w:rPr>
        <w:t xml:space="preserve">, 2 cores, </w:t>
      </w:r>
      <w:r w:rsidR="00653490">
        <w:rPr>
          <w:lang w:eastAsia="en-GB"/>
        </w:rPr>
        <w:t>5</w:t>
      </w:r>
      <w:r w:rsidR="00653490" w:rsidRPr="002C2F27">
        <w:rPr>
          <w:lang w:eastAsia="en-GB"/>
        </w:rPr>
        <w:t>0Gb Data drive</w:t>
      </w:r>
      <w:r w:rsidR="00B27583">
        <w:rPr>
          <w:lang w:eastAsia="en-GB"/>
        </w:rPr>
        <w:t xml:space="preserve">. </w:t>
      </w:r>
      <w:r w:rsidR="00653490">
        <w:rPr>
          <w:lang w:eastAsia="en-GB"/>
        </w:rPr>
        <w:t xml:space="preserve">Azure equivalent: </w:t>
      </w:r>
      <w:r w:rsidR="00653490" w:rsidRPr="002C2F27">
        <w:rPr>
          <w:lang w:eastAsia="en-GB"/>
        </w:rPr>
        <w:t>App Service Plan S3 Standard (4 Core, 7GB RAM) set for auto-scale.</w:t>
      </w:r>
      <w:r w:rsidR="00653490">
        <w:rPr>
          <w:lang w:eastAsia="en-GB"/>
        </w:rPr>
        <w:t xml:space="preserve"> Could be reduced to S2 Standard.</w:t>
      </w:r>
      <w:r w:rsidR="00B27583">
        <w:rPr>
          <w:lang w:eastAsia="en-GB"/>
        </w:rPr>
        <w:t xml:space="preserve"> </w:t>
      </w:r>
      <w:r w:rsidR="00653490">
        <w:rPr>
          <w:lang w:eastAsia="en-GB"/>
        </w:rPr>
        <w:t>See additional documentation for pricing.</w:t>
      </w:r>
    </w:p>
    <w:p w14:paraId="2D1C5921" w14:textId="76D88586" w:rsidR="005451C5" w:rsidRDefault="005451C5" w:rsidP="002D0E3A">
      <w:pPr>
        <w:pStyle w:val="Heading4"/>
      </w:pPr>
      <w:commentRangeStart w:id="32"/>
      <w:r>
        <w:t>Financial services</w:t>
      </w:r>
      <w:commentRangeEnd w:id="32"/>
      <w:r w:rsidR="000C3192">
        <w:rPr>
          <w:rStyle w:val="CommentReference"/>
          <w:rFonts w:eastAsiaTheme="minorHAnsi" w:cstheme="minorBidi"/>
          <w:b w:val="0"/>
          <w:bCs w:val="0"/>
          <w:color w:val="auto"/>
          <w:lang w:eastAsia="en-US"/>
        </w:rPr>
        <w:commentReference w:id="32"/>
      </w:r>
    </w:p>
    <w:p w14:paraId="344FE015" w14:textId="694A873A" w:rsidR="00653490" w:rsidRDefault="005451C5" w:rsidP="00653490">
      <w:pPr>
        <w:rPr>
          <w:lang w:eastAsia="en-GB"/>
        </w:rPr>
      </w:pPr>
      <w:r>
        <w:rPr>
          <w:lang w:eastAsia="en-GB"/>
        </w:rPr>
        <w:t>Silverlight application for Direct Debit. WCF RIA</w:t>
      </w:r>
      <w:r w:rsidR="00345F17">
        <w:rPr>
          <w:lang w:eastAsia="en-GB"/>
        </w:rPr>
        <w:t xml:space="preserve">. </w:t>
      </w:r>
      <w:r w:rsidR="00653490">
        <w:rPr>
          <w:lang w:eastAsia="en-GB"/>
        </w:rPr>
        <w:t xml:space="preserve">Current specification: </w:t>
      </w:r>
      <w:r w:rsidR="00653490" w:rsidRPr="002C2F27">
        <w:rPr>
          <w:lang w:eastAsia="en-GB"/>
        </w:rPr>
        <w:t xml:space="preserve">2012R2, </w:t>
      </w:r>
      <w:r w:rsidR="00653490">
        <w:rPr>
          <w:lang w:eastAsia="en-GB"/>
        </w:rPr>
        <w:t>6</w:t>
      </w:r>
      <w:r w:rsidR="00653490" w:rsidRPr="002C2F27">
        <w:rPr>
          <w:lang w:eastAsia="en-GB"/>
        </w:rPr>
        <w:t>G</w:t>
      </w:r>
      <w:r w:rsidR="00653490">
        <w:rPr>
          <w:lang w:eastAsia="en-GB"/>
        </w:rPr>
        <w:t>B</w:t>
      </w:r>
      <w:r w:rsidR="00653490" w:rsidRPr="002C2F27">
        <w:rPr>
          <w:lang w:eastAsia="en-GB"/>
        </w:rPr>
        <w:t xml:space="preserve">, 2 cores, </w:t>
      </w:r>
      <w:r w:rsidR="00653490">
        <w:rPr>
          <w:lang w:eastAsia="en-GB"/>
        </w:rPr>
        <w:t>5</w:t>
      </w:r>
      <w:r w:rsidR="00653490" w:rsidRPr="002C2F27">
        <w:rPr>
          <w:lang w:eastAsia="en-GB"/>
        </w:rPr>
        <w:t>0Gb Data drive</w:t>
      </w:r>
      <w:r w:rsidR="00B27583">
        <w:rPr>
          <w:lang w:eastAsia="en-GB"/>
        </w:rPr>
        <w:t xml:space="preserve">. </w:t>
      </w:r>
      <w:r w:rsidR="00653490">
        <w:rPr>
          <w:lang w:eastAsia="en-GB"/>
        </w:rPr>
        <w:t xml:space="preserve">Azure equivalent: </w:t>
      </w:r>
      <w:r w:rsidR="00653490" w:rsidRPr="002C2F27">
        <w:rPr>
          <w:lang w:eastAsia="en-GB"/>
        </w:rPr>
        <w:t>App Service Plan S3 Standard (4 Core, 7GB RAM) set for auto-scale.</w:t>
      </w:r>
      <w:r w:rsidR="00653490">
        <w:rPr>
          <w:lang w:eastAsia="en-GB"/>
        </w:rPr>
        <w:t xml:space="preserve"> Could be reduced to S2 Standard.</w:t>
      </w:r>
      <w:r w:rsidR="00B27583">
        <w:rPr>
          <w:lang w:eastAsia="en-GB"/>
        </w:rPr>
        <w:t xml:space="preserve"> </w:t>
      </w:r>
      <w:r w:rsidR="00653490">
        <w:rPr>
          <w:lang w:eastAsia="en-GB"/>
        </w:rPr>
        <w:t>See additional documentation for pricing.</w:t>
      </w:r>
    </w:p>
    <w:p w14:paraId="2EB9C28F" w14:textId="29412B51" w:rsidR="00B03FAD" w:rsidRDefault="00B03FAD" w:rsidP="002D0E3A">
      <w:pPr>
        <w:pStyle w:val="Heading4"/>
      </w:pPr>
      <w:r>
        <w:t>SSRS</w:t>
      </w:r>
    </w:p>
    <w:p w14:paraId="40655F67" w14:textId="6AD6C3EA" w:rsidR="005451C5" w:rsidRDefault="00B03FAD" w:rsidP="005451C5">
      <w:pPr>
        <w:rPr>
          <w:lang w:eastAsia="en-GB"/>
        </w:rPr>
      </w:pPr>
      <w:r>
        <w:rPr>
          <w:lang w:eastAsia="en-GB"/>
        </w:rPr>
        <w:t>SQL Server Reporting Services</w:t>
      </w:r>
      <w:r w:rsidR="00BF086B">
        <w:rPr>
          <w:lang w:eastAsia="en-GB"/>
        </w:rPr>
        <w:t xml:space="preserve"> (SSRS)</w:t>
      </w:r>
      <w:r>
        <w:rPr>
          <w:lang w:eastAsia="en-GB"/>
        </w:rPr>
        <w:t xml:space="preserve"> is not currently supported as a PaaS option in Azure. SSRS therefore must be hosted in an Azure VM</w:t>
      </w:r>
      <w:r w:rsidR="00BF086B">
        <w:rPr>
          <w:lang w:eastAsia="en-GB"/>
        </w:rPr>
        <w:t xml:space="preserve"> pair</w:t>
      </w:r>
      <w:r>
        <w:rPr>
          <w:lang w:eastAsia="en-GB"/>
        </w:rPr>
        <w:t>. SSRS can connect to SQL Azure databases.</w:t>
      </w:r>
      <w:r w:rsidR="001F4FAF">
        <w:rPr>
          <w:lang w:eastAsia="en-GB"/>
        </w:rPr>
        <w:t xml:space="preserve"> </w:t>
      </w:r>
      <w:r w:rsidR="001F4FAF">
        <w:t>Microsoft states that for the SLA</w:t>
      </w:r>
      <w:r w:rsidR="000C3192">
        <w:t>,</w:t>
      </w:r>
      <w:r w:rsidR="001F4FAF">
        <w:t xml:space="preserve"> a VM must be deployed as a pair in an availability set.</w:t>
      </w:r>
      <w:r w:rsidR="00BF086B">
        <w:t xml:space="preserve"> </w:t>
      </w:r>
      <w:r w:rsidR="00C90184">
        <w:rPr>
          <w:lang w:eastAsia="en-GB"/>
        </w:rPr>
        <w:t xml:space="preserve">There is a lot of flexibility in choosing a VM pair size. The </w:t>
      </w:r>
      <w:r w:rsidR="00C90184" w:rsidRPr="00C90184">
        <w:rPr>
          <w:lang w:eastAsia="en-GB"/>
        </w:rPr>
        <w:t>D</w:t>
      </w:r>
      <w:r w:rsidR="00674CFD">
        <w:rPr>
          <w:lang w:eastAsia="en-GB"/>
        </w:rPr>
        <w:t>4</w:t>
      </w:r>
      <w:r w:rsidR="00C90184" w:rsidRPr="00C90184">
        <w:rPr>
          <w:lang w:eastAsia="en-GB"/>
        </w:rPr>
        <w:t>S_V3 Standard</w:t>
      </w:r>
      <w:r w:rsidR="00C90184">
        <w:rPr>
          <w:lang w:eastAsia="en-GB"/>
        </w:rPr>
        <w:t xml:space="preserve"> VM can be considered: </w:t>
      </w:r>
      <w:r w:rsidR="00674CFD">
        <w:rPr>
          <w:lang w:eastAsia="en-GB"/>
        </w:rPr>
        <w:t>4</w:t>
      </w:r>
      <w:r w:rsidR="00C90184">
        <w:rPr>
          <w:lang w:eastAsia="en-GB"/>
        </w:rPr>
        <w:t xml:space="preserve"> vCPUs, 8GB RAM, </w:t>
      </w:r>
      <w:r w:rsidR="00674CFD">
        <w:rPr>
          <w:lang w:eastAsia="en-GB"/>
        </w:rPr>
        <w:t>8</w:t>
      </w:r>
      <w:r w:rsidR="00C90184">
        <w:rPr>
          <w:lang w:eastAsia="en-GB"/>
        </w:rPr>
        <w:t xml:space="preserve"> Data disks, </w:t>
      </w:r>
      <w:r w:rsidR="00674CFD">
        <w:rPr>
          <w:lang w:eastAsia="en-GB"/>
        </w:rPr>
        <w:t>8</w:t>
      </w:r>
      <w:r w:rsidR="00C90184">
        <w:rPr>
          <w:lang w:eastAsia="en-GB"/>
        </w:rPr>
        <w:t>000</w:t>
      </w:r>
      <w:r w:rsidR="00BF086B">
        <w:rPr>
          <w:lang w:eastAsia="en-GB"/>
        </w:rPr>
        <w:t xml:space="preserve"> </w:t>
      </w:r>
      <w:r w:rsidR="00C90184">
        <w:rPr>
          <w:lang w:eastAsia="en-GB"/>
        </w:rPr>
        <w:t xml:space="preserve">Max IOPS, </w:t>
      </w:r>
      <w:r w:rsidR="00674CFD">
        <w:rPr>
          <w:lang w:eastAsia="en-GB"/>
        </w:rPr>
        <w:t>32</w:t>
      </w:r>
      <w:r w:rsidR="00C90184">
        <w:rPr>
          <w:lang w:eastAsia="en-GB"/>
        </w:rPr>
        <w:t xml:space="preserve"> GB Local SSD, Premium disk support, Load balancing.</w:t>
      </w:r>
      <w:r w:rsidR="00674CFD">
        <w:rPr>
          <w:lang w:eastAsia="en-GB"/>
        </w:rPr>
        <w:t xml:space="preserve"> If this is found to be </w:t>
      </w:r>
      <w:r w:rsidR="00B27583">
        <w:rPr>
          <w:lang w:eastAsia="en-GB"/>
        </w:rPr>
        <w:t>overprovisioned,</w:t>
      </w:r>
      <w:r w:rsidR="00674CFD">
        <w:rPr>
          <w:lang w:eastAsia="en-GB"/>
        </w:rPr>
        <w:t xml:space="preserve"> then dropping down to D2SV3 Standard can be considered.</w:t>
      </w:r>
    </w:p>
    <w:p w14:paraId="118E032E" w14:textId="72886CF0" w:rsidR="004E26DE" w:rsidRDefault="004E26DE" w:rsidP="002D0E3A">
      <w:pPr>
        <w:pStyle w:val="Heading4"/>
      </w:pPr>
      <w:r>
        <w:t>Watchdog – Windows Services</w:t>
      </w:r>
    </w:p>
    <w:p w14:paraId="76C835EF" w14:textId="405AA5B0" w:rsidR="004E26DE" w:rsidRPr="004E26DE" w:rsidRDefault="004E26DE" w:rsidP="004E26DE">
      <w:pPr>
        <w:rPr>
          <w:lang w:eastAsia="en-GB"/>
        </w:rPr>
      </w:pPr>
      <w:r>
        <w:rPr>
          <w:lang w:eastAsia="en-GB"/>
        </w:rPr>
        <w:t xml:space="preserve">These services include movement of local </w:t>
      </w:r>
      <w:r w:rsidR="00ED3AB9">
        <w:rPr>
          <w:lang w:eastAsia="en-GB"/>
        </w:rPr>
        <w:t>or network-based</w:t>
      </w:r>
      <w:r>
        <w:rPr>
          <w:lang w:eastAsia="en-GB"/>
        </w:rPr>
        <w:t xml:space="preserve"> files, execution of data transfer </w:t>
      </w:r>
      <w:r w:rsidR="008F645D">
        <w:rPr>
          <w:lang w:eastAsia="en-GB"/>
        </w:rPr>
        <w:t xml:space="preserve">to/from </w:t>
      </w:r>
      <w:r w:rsidR="00ED3AB9">
        <w:rPr>
          <w:lang w:eastAsia="en-GB"/>
        </w:rPr>
        <w:t xml:space="preserve">MS </w:t>
      </w:r>
      <w:r w:rsidR="008F645D">
        <w:rPr>
          <w:lang w:eastAsia="en-GB"/>
        </w:rPr>
        <w:t>SQL Server</w:t>
      </w:r>
      <w:r w:rsidR="00ED3AB9">
        <w:rPr>
          <w:lang w:eastAsia="en-GB"/>
        </w:rPr>
        <w:t xml:space="preserve"> and c</w:t>
      </w:r>
      <w:r w:rsidR="00725F44">
        <w:rPr>
          <w:lang w:eastAsia="en-GB"/>
        </w:rPr>
        <w:t>onnect</w:t>
      </w:r>
      <w:r w:rsidR="00ED3AB9">
        <w:rPr>
          <w:lang w:eastAsia="en-GB"/>
        </w:rPr>
        <w:t>ion</w:t>
      </w:r>
      <w:r w:rsidR="00725F44">
        <w:rPr>
          <w:lang w:eastAsia="en-GB"/>
        </w:rPr>
        <w:t xml:space="preserve">s to </w:t>
      </w:r>
      <w:r w:rsidR="00ED3AB9">
        <w:rPr>
          <w:lang w:eastAsia="en-GB"/>
        </w:rPr>
        <w:t xml:space="preserve">MS </w:t>
      </w:r>
      <w:r w:rsidR="00725F44">
        <w:rPr>
          <w:lang w:eastAsia="en-GB"/>
        </w:rPr>
        <w:t xml:space="preserve">Exchange </w:t>
      </w:r>
      <w:r w:rsidR="00ED3AB9">
        <w:rPr>
          <w:lang w:eastAsia="en-GB"/>
        </w:rPr>
        <w:t>S</w:t>
      </w:r>
      <w:r w:rsidR="00725F44">
        <w:rPr>
          <w:lang w:eastAsia="en-GB"/>
        </w:rPr>
        <w:t>erver</w:t>
      </w:r>
      <w:r w:rsidR="00674CFD">
        <w:rPr>
          <w:lang w:eastAsia="en-GB"/>
        </w:rPr>
        <w:t xml:space="preserve">. </w:t>
      </w:r>
    </w:p>
    <w:p w14:paraId="1F3D5B06" w14:textId="32BA2681" w:rsidR="007271E6" w:rsidRPr="007271E6" w:rsidRDefault="007271E6" w:rsidP="007271E6">
      <w:pPr>
        <w:pStyle w:val="Heading3"/>
      </w:pPr>
      <w:r>
        <w:lastRenderedPageBreak/>
        <w:t>Public External Applications</w:t>
      </w:r>
    </w:p>
    <w:p w14:paraId="19623FCD" w14:textId="3C53419F" w:rsidR="000D19D0" w:rsidRDefault="000D19D0" w:rsidP="002D0E3A">
      <w:pPr>
        <w:pStyle w:val="Heading4"/>
      </w:pPr>
      <w:r>
        <w:t xml:space="preserve"> </w:t>
      </w:r>
      <w:r w:rsidR="006E12AA" w:rsidRPr="006E12AA">
        <w:t>eca.co.uk</w:t>
      </w:r>
    </w:p>
    <w:p w14:paraId="66AA665E" w14:textId="21684AD0" w:rsidR="001077F2" w:rsidRDefault="006E12AA" w:rsidP="001077F2">
      <w:pPr>
        <w:rPr>
          <w:lang w:eastAsia="en-GB"/>
        </w:rPr>
      </w:pPr>
      <w:r w:rsidRPr="006E12AA">
        <w:rPr>
          <w:lang w:eastAsia="en-GB"/>
        </w:rPr>
        <w:t xml:space="preserve">This website is </w:t>
      </w:r>
      <w:r>
        <w:rPr>
          <w:lang w:eastAsia="en-GB"/>
        </w:rPr>
        <w:t>hosted using</w:t>
      </w:r>
      <w:r w:rsidRPr="006E12AA">
        <w:rPr>
          <w:lang w:eastAsia="en-GB"/>
        </w:rPr>
        <w:t xml:space="preserve"> Kentico CMS</w:t>
      </w:r>
      <w:r>
        <w:rPr>
          <w:lang w:eastAsia="en-GB"/>
        </w:rPr>
        <w:t xml:space="preserve"> version 9.0. </w:t>
      </w:r>
      <w:r w:rsidR="00571544">
        <w:rPr>
          <w:lang w:eastAsia="en-GB"/>
        </w:rPr>
        <w:t xml:space="preserve">It has a </w:t>
      </w:r>
      <w:r>
        <w:rPr>
          <w:lang w:eastAsia="en-GB"/>
        </w:rPr>
        <w:t xml:space="preserve">SQL Server back end and local file storage. </w:t>
      </w:r>
      <w:r w:rsidR="002C2F27">
        <w:rPr>
          <w:lang w:eastAsia="en-GB"/>
        </w:rPr>
        <w:t xml:space="preserve">Current specification: </w:t>
      </w:r>
      <w:r w:rsidR="002C2F27" w:rsidRPr="002C2F27">
        <w:rPr>
          <w:lang w:eastAsia="en-GB"/>
        </w:rPr>
        <w:t>2012R2, 4G</w:t>
      </w:r>
      <w:r w:rsidR="002C2F27">
        <w:rPr>
          <w:lang w:eastAsia="en-GB"/>
        </w:rPr>
        <w:t>B</w:t>
      </w:r>
      <w:r w:rsidR="002C2F27" w:rsidRPr="002C2F27">
        <w:rPr>
          <w:lang w:eastAsia="en-GB"/>
        </w:rPr>
        <w:t>, 2 cores, 40Gb Data drive</w:t>
      </w:r>
      <w:r w:rsidR="00075996">
        <w:rPr>
          <w:lang w:eastAsia="en-GB"/>
        </w:rPr>
        <w:t xml:space="preserve">. </w:t>
      </w:r>
      <w:r w:rsidR="002C2F27">
        <w:rPr>
          <w:lang w:eastAsia="en-GB"/>
        </w:rPr>
        <w:t xml:space="preserve">Azure equivalent: </w:t>
      </w:r>
      <w:r w:rsidR="002C2F27" w:rsidRPr="002C2F27">
        <w:rPr>
          <w:lang w:eastAsia="en-GB"/>
        </w:rPr>
        <w:t>App Service Plan S3 Standard (4 Core, 7GB RAM) set for auto-scale.</w:t>
      </w:r>
      <w:r w:rsidR="001077F2">
        <w:rPr>
          <w:lang w:eastAsia="en-GB"/>
        </w:rPr>
        <w:t xml:space="preserve"> Could be reduced to S2 Standard.</w:t>
      </w:r>
      <w:r w:rsidR="00075996">
        <w:rPr>
          <w:lang w:eastAsia="en-GB"/>
        </w:rPr>
        <w:t xml:space="preserve"> </w:t>
      </w:r>
      <w:r w:rsidR="001077F2">
        <w:rPr>
          <w:lang w:eastAsia="en-GB"/>
        </w:rPr>
        <w:t>See additional documentation for pricing.</w:t>
      </w:r>
    </w:p>
    <w:p w14:paraId="11C7AB48" w14:textId="77777777" w:rsidR="001077F2" w:rsidRPr="006E12AA" w:rsidRDefault="001077F2" w:rsidP="006E12AA">
      <w:pPr>
        <w:rPr>
          <w:lang w:eastAsia="en-GB"/>
        </w:rPr>
      </w:pPr>
    </w:p>
    <w:p w14:paraId="093972EA" w14:textId="27D7692A" w:rsidR="006E12AA" w:rsidRDefault="006E12AA" w:rsidP="002D0E3A">
      <w:pPr>
        <w:pStyle w:val="Heading4"/>
      </w:pPr>
      <w:r w:rsidRPr="006E12AA">
        <w:t>ecscard.org.uk</w:t>
      </w:r>
    </w:p>
    <w:p w14:paraId="500BB462" w14:textId="603E98E7" w:rsidR="001077F2" w:rsidRDefault="006E12AA" w:rsidP="002C2F27">
      <w:pPr>
        <w:rPr>
          <w:lang w:eastAsia="en-GB"/>
        </w:rPr>
      </w:pPr>
      <w:r w:rsidRPr="006E12AA">
        <w:rPr>
          <w:lang w:eastAsia="en-GB"/>
        </w:rPr>
        <w:t xml:space="preserve">This website is </w:t>
      </w:r>
      <w:r>
        <w:rPr>
          <w:lang w:eastAsia="en-GB"/>
        </w:rPr>
        <w:t>hosted using</w:t>
      </w:r>
      <w:r w:rsidRPr="006E12AA">
        <w:rPr>
          <w:lang w:eastAsia="en-GB"/>
        </w:rPr>
        <w:t xml:space="preserve"> the Kentico CMS</w:t>
      </w:r>
      <w:r>
        <w:rPr>
          <w:lang w:eastAsia="en-GB"/>
        </w:rPr>
        <w:t xml:space="preserve"> version 9.0. </w:t>
      </w:r>
      <w:r w:rsidR="00571544">
        <w:rPr>
          <w:lang w:eastAsia="en-GB"/>
        </w:rPr>
        <w:t>It has a</w:t>
      </w:r>
      <w:r>
        <w:rPr>
          <w:lang w:eastAsia="en-GB"/>
        </w:rPr>
        <w:t xml:space="preserve"> SQL Server back end and local file storage. </w:t>
      </w:r>
      <w:r w:rsidR="002C2F27">
        <w:rPr>
          <w:lang w:eastAsia="en-GB"/>
        </w:rPr>
        <w:t>Current specification: 2008R2, 2 cores, 6GB RAM, 180GB Data drive</w:t>
      </w:r>
      <w:r w:rsidR="00075996">
        <w:rPr>
          <w:lang w:eastAsia="en-GB"/>
        </w:rPr>
        <w:t xml:space="preserve">. </w:t>
      </w:r>
      <w:r w:rsidR="002C2F27">
        <w:rPr>
          <w:lang w:eastAsia="en-GB"/>
        </w:rPr>
        <w:t>Azure equivalent: App Service Plan S3 Standard (4 Core, 7GB RAM) set for auto-scale.</w:t>
      </w:r>
      <w:r w:rsidR="001077F2">
        <w:rPr>
          <w:lang w:eastAsia="en-GB"/>
        </w:rPr>
        <w:t xml:space="preserve"> Could be reduced to S2 Standard.</w:t>
      </w:r>
      <w:r w:rsidR="00075996">
        <w:rPr>
          <w:lang w:eastAsia="en-GB"/>
        </w:rPr>
        <w:t xml:space="preserve"> </w:t>
      </w:r>
      <w:r w:rsidR="001077F2">
        <w:rPr>
          <w:lang w:eastAsia="en-GB"/>
        </w:rPr>
        <w:t>See additional documentation for pricing.</w:t>
      </w:r>
    </w:p>
    <w:p w14:paraId="5AA4631C" w14:textId="7DFE09A1" w:rsidR="006E12AA" w:rsidRPr="006E12AA" w:rsidRDefault="006E12AA" w:rsidP="002D0E3A">
      <w:pPr>
        <w:pStyle w:val="Heading4"/>
      </w:pPr>
      <w:r>
        <w:t>ecsexams.org</w:t>
      </w:r>
    </w:p>
    <w:p w14:paraId="101F6E7A" w14:textId="227AEA80" w:rsidR="001077F2" w:rsidRDefault="006E12AA" w:rsidP="001077F2">
      <w:pPr>
        <w:rPr>
          <w:lang w:eastAsia="en-GB"/>
        </w:rPr>
      </w:pPr>
      <w:r w:rsidRPr="006E12AA">
        <w:rPr>
          <w:lang w:eastAsia="en-GB"/>
        </w:rPr>
        <w:t xml:space="preserve">This website is </w:t>
      </w:r>
      <w:r>
        <w:rPr>
          <w:lang w:eastAsia="en-GB"/>
        </w:rPr>
        <w:t>hosted using</w:t>
      </w:r>
      <w:r w:rsidRPr="006E12AA">
        <w:rPr>
          <w:lang w:eastAsia="en-GB"/>
        </w:rPr>
        <w:t xml:space="preserve"> the Kentico CMS</w:t>
      </w:r>
      <w:r>
        <w:rPr>
          <w:lang w:eastAsia="en-GB"/>
        </w:rPr>
        <w:t xml:space="preserve"> version 9.0. This application uses SQL Server back end and local file storage.</w:t>
      </w:r>
      <w:r w:rsidR="00BF086B">
        <w:rPr>
          <w:lang w:eastAsia="en-GB"/>
        </w:rPr>
        <w:t xml:space="preserve"> </w:t>
      </w:r>
      <w:r w:rsidR="001077F2">
        <w:rPr>
          <w:lang w:eastAsia="en-GB"/>
        </w:rPr>
        <w:t>Current specification: 2008R2, 2 cores, 6GB RAM, 180GB Data drive</w:t>
      </w:r>
      <w:r w:rsidR="00075996">
        <w:rPr>
          <w:lang w:eastAsia="en-GB"/>
        </w:rPr>
        <w:t xml:space="preserve">. </w:t>
      </w:r>
      <w:r w:rsidR="001077F2">
        <w:rPr>
          <w:lang w:eastAsia="en-GB"/>
        </w:rPr>
        <w:t>Azure equivalent: App Service Plan S3 Standard (4 Core, 7GB RAM) set for auto-scale. Could be reduced to S2 Standard.</w:t>
      </w:r>
      <w:r w:rsidR="00075996">
        <w:rPr>
          <w:lang w:eastAsia="en-GB"/>
        </w:rPr>
        <w:t xml:space="preserve"> </w:t>
      </w:r>
      <w:r w:rsidR="001077F2">
        <w:rPr>
          <w:lang w:eastAsia="en-GB"/>
        </w:rPr>
        <w:t>See additional documentation for pricing.</w:t>
      </w:r>
    </w:p>
    <w:p w14:paraId="36654CCF" w14:textId="77777777" w:rsidR="001077F2" w:rsidRDefault="001077F2" w:rsidP="001077F2">
      <w:pPr>
        <w:rPr>
          <w:lang w:eastAsia="en-GB"/>
        </w:rPr>
      </w:pPr>
    </w:p>
    <w:p w14:paraId="2C8B971D" w14:textId="2AAF1242" w:rsidR="006E12AA" w:rsidRDefault="006E12AA" w:rsidP="002D0E3A">
      <w:pPr>
        <w:pStyle w:val="Heading4"/>
      </w:pPr>
      <w:proofErr w:type="spellStart"/>
      <w:r>
        <w:t>e</w:t>
      </w:r>
      <w:r w:rsidRPr="006E12AA">
        <w:t>cis</w:t>
      </w:r>
      <w:proofErr w:type="spellEnd"/>
    </w:p>
    <w:p w14:paraId="640E84D0" w14:textId="066B800E" w:rsidR="006E12AA" w:rsidRDefault="006E12AA" w:rsidP="006E12AA">
      <w:pPr>
        <w:rPr>
          <w:lang w:eastAsia="en-GB"/>
        </w:rPr>
      </w:pPr>
      <w:r>
        <w:rPr>
          <w:lang w:eastAsia="en-GB"/>
        </w:rPr>
        <w:t>This website is out of scope</w:t>
      </w:r>
    </w:p>
    <w:p w14:paraId="651C5746" w14:textId="0F69372D" w:rsidR="00340A09" w:rsidRDefault="00340A09" w:rsidP="006E12AA">
      <w:pPr>
        <w:rPr>
          <w:lang w:eastAsia="en-GB"/>
        </w:rPr>
      </w:pPr>
    </w:p>
    <w:p w14:paraId="52767CDB" w14:textId="73C3A3EE" w:rsidR="00340A09" w:rsidRDefault="00340A09" w:rsidP="00340A09">
      <w:pPr>
        <w:pStyle w:val="Heading3"/>
      </w:pPr>
      <w:r>
        <w:t>File archive</w:t>
      </w:r>
    </w:p>
    <w:p w14:paraId="3374C98A" w14:textId="3BD8D7AB" w:rsidR="00340A09" w:rsidRPr="00340A09" w:rsidRDefault="00340A09" w:rsidP="00340A09">
      <w:pPr>
        <w:rPr>
          <w:lang w:eastAsia="en-GB"/>
        </w:rPr>
      </w:pPr>
      <w:r>
        <w:rPr>
          <w:lang w:eastAsia="en-GB"/>
        </w:rPr>
        <w:t>Requirement to copy Azure based data files to archive storage.</w:t>
      </w:r>
      <w:r w:rsidR="00390BDC">
        <w:rPr>
          <w:lang w:eastAsia="en-GB"/>
        </w:rPr>
        <w:t xml:space="preserve"> This will most likely require custom code as part of the Watchdog. </w:t>
      </w:r>
    </w:p>
    <w:p w14:paraId="0BD46D7F" w14:textId="003A185F" w:rsidR="00552116" w:rsidRDefault="00552116" w:rsidP="00552116">
      <w:pPr>
        <w:pStyle w:val="Heading2"/>
      </w:pPr>
      <w:bookmarkStart w:id="33" w:name="_Toc452711315"/>
      <w:bookmarkStart w:id="34" w:name="_Toc511910538"/>
      <w:bookmarkEnd w:id="30"/>
      <w:r>
        <w:t>Solution Overview</w:t>
      </w:r>
      <w:bookmarkEnd w:id="33"/>
      <w:bookmarkEnd w:id="34"/>
    </w:p>
    <w:p w14:paraId="6F796552" w14:textId="5AEAC084" w:rsidR="00552116" w:rsidRDefault="00552116" w:rsidP="00552116">
      <w:r>
        <w:t>T</w:t>
      </w:r>
      <w:r w:rsidRPr="006E66E9">
        <w:t xml:space="preserve">he proposed solution is based on </w:t>
      </w:r>
      <w:r>
        <w:t>our</w:t>
      </w:r>
      <w:r w:rsidRPr="006E66E9">
        <w:t xml:space="preserve"> understanding of </w:t>
      </w:r>
      <w:r>
        <w:t>your</w:t>
      </w:r>
      <w:r w:rsidRPr="006E66E9">
        <w:t xml:space="preserve"> requirement</w:t>
      </w:r>
      <w:r w:rsidR="00390BDC">
        <w:t>s</w:t>
      </w:r>
      <w:r w:rsidRPr="006E66E9">
        <w:t xml:space="preserve"> </w:t>
      </w:r>
      <w:r>
        <w:t xml:space="preserve">and the information provided on infrastructure or services currently in use within your organisation. It </w:t>
      </w:r>
      <w:r w:rsidRPr="006E66E9">
        <w:t xml:space="preserve">is subject to </w:t>
      </w:r>
      <w:r>
        <w:t>change and will be confirmed</w:t>
      </w:r>
      <w:r w:rsidRPr="006E66E9">
        <w:t xml:space="preserve"> </w:t>
      </w:r>
      <w:r>
        <w:t xml:space="preserve">as an output of the design phase. </w:t>
      </w:r>
    </w:p>
    <w:p w14:paraId="00E668EA" w14:textId="23237AC4" w:rsidR="006A32A0" w:rsidRDefault="006A32A0" w:rsidP="00552116"/>
    <w:p w14:paraId="232982A7" w14:textId="4A6B3BE8" w:rsidR="006A32A0" w:rsidRDefault="006A32A0" w:rsidP="006A32A0">
      <w:pPr>
        <w:pStyle w:val="Heading3"/>
      </w:pPr>
      <w:r>
        <w:t>Azure Web Apps</w:t>
      </w:r>
    </w:p>
    <w:p w14:paraId="5873876D" w14:textId="55C2FD07" w:rsidR="002B3DFF" w:rsidRDefault="002B3DFF" w:rsidP="00552116">
      <w:r>
        <w:t xml:space="preserve">Almost all the applications discovered are </w:t>
      </w:r>
      <w:r w:rsidR="00BC2202">
        <w:t xml:space="preserve">Microsoft based </w:t>
      </w:r>
      <w:r>
        <w:t>web applications</w:t>
      </w:r>
      <w:r w:rsidR="009C5150">
        <w:t xml:space="preserve"> using</w:t>
      </w:r>
      <w:r w:rsidR="00AE2E9B">
        <w:t xml:space="preserve"> underlying technologies of either</w:t>
      </w:r>
      <w:r w:rsidR="009C5150">
        <w:t xml:space="preserve"> ASP.NET MVC or Silverlight</w:t>
      </w:r>
      <w:r>
        <w:t xml:space="preserve"> running under IIS on</w:t>
      </w:r>
      <w:r w:rsidR="00075996">
        <w:t>-</w:t>
      </w:r>
      <w:r>
        <w:t xml:space="preserve">premise. </w:t>
      </w:r>
      <w:r w:rsidR="00D675F5" w:rsidRPr="00DA7D98">
        <w:t xml:space="preserve">Migration </w:t>
      </w:r>
      <w:r w:rsidR="00807ED0">
        <w:t xml:space="preserve">of web applications </w:t>
      </w:r>
      <w:r w:rsidR="00D675F5" w:rsidRPr="00DA7D98">
        <w:t>to Microsoft Azure</w:t>
      </w:r>
      <w:r w:rsidR="00807ED0">
        <w:t xml:space="preserve"> Platform as a Service (P</w:t>
      </w:r>
      <w:r w:rsidR="00D675F5">
        <w:t>aaS</w:t>
      </w:r>
      <w:r w:rsidR="00807ED0">
        <w:t>)</w:t>
      </w:r>
      <w:r w:rsidR="00D675F5">
        <w:t xml:space="preserve"> is the preferred option.  </w:t>
      </w:r>
      <w:r>
        <w:t>Azure Web Apps is the recommended destination for migration but come</w:t>
      </w:r>
      <w:r w:rsidR="00BD3CCC">
        <w:t>s</w:t>
      </w:r>
      <w:r>
        <w:t xml:space="preserve"> with limitations</w:t>
      </w:r>
      <w:r w:rsidR="00807ED0">
        <w:t>,</w:t>
      </w:r>
      <w:r>
        <w:t xml:space="preserve"> in that </w:t>
      </w:r>
      <w:r>
        <w:rPr>
          <w:lang w:eastAsia="en-GB"/>
        </w:rPr>
        <w:t>Azure Active Directory (</w:t>
      </w:r>
      <w:r>
        <w:t xml:space="preserve">AAD) is the preferred authentication identity provider and storage of user file data should be external to the </w:t>
      </w:r>
      <w:r w:rsidR="00075996">
        <w:t>W</w:t>
      </w:r>
      <w:r>
        <w:t xml:space="preserve">eb </w:t>
      </w:r>
      <w:r w:rsidR="00075996">
        <w:t>A</w:t>
      </w:r>
      <w:r>
        <w:t xml:space="preserve">pp. Azure </w:t>
      </w:r>
      <w:r w:rsidR="00075996">
        <w:t>W</w:t>
      </w:r>
      <w:r>
        <w:t xml:space="preserve">eb </w:t>
      </w:r>
      <w:r w:rsidR="00075996">
        <w:t>A</w:t>
      </w:r>
      <w:r>
        <w:t xml:space="preserve">pps can </w:t>
      </w:r>
      <w:r w:rsidR="00BC2202">
        <w:t xml:space="preserve">be </w:t>
      </w:r>
      <w:r w:rsidR="00807ED0">
        <w:t>configured at run time to</w:t>
      </w:r>
      <w:r>
        <w:t xml:space="preserve"> </w:t>
      </w:r>
      <w:r w:rsidR="00BC2202">
        <w:t>execute</w:t>
      </w:r>
      <w:r>
        <w:t xml:space="preserve"> in various </w:t>
      </w:r>
      <w:r w:rsidR="00BC2202">
        <w:t xml:space="preserve">performance </w:t>
      </w:r>
      <w:r>
        <w:t>tiers</w:t>
      </w:r>
      <w:r w:rsidR="00807ED0">
        <w:t>,</w:t>
      </w:r>
      <w:r>
        <w:t xml:space="preserve"> including free mode.</w:t>
      </w:r>
      <w:r w:rsidR="00075996">
        <w:t xml:space="preserve"> </w:t>
      </w:r>
    </w:p>
    <w:p w14:paraId="4CCC7250" w14:textId="645F06E1" w:rsidR="002B3DFF" w:rsidRDefault="002B3DFF" w:rsidP="00552116"/>
    <w:p w14:paraId="72F14E96" w14:textId="0F7E69F5" w:rsidR="002B3DFF" w:rsidRDefault="002B3DFF" w:rsidP="002B3DFF">
      <w:pPr>
        <w:rPr>
          <w:lang w:eastAsia="en-GB"/>
        </w:rPr>
      </w:pPr>
      <w:r>
        <w:rPr>
          <w:lang w:eastAsia="en-GB"/>
        </w:rPr>
        <w:lastRenderedPageBreak/>
        <w:t xml:space="preserve">Porting </w:t>
      </w:r>
      <w:r w:rsidR="00C43843">
        <w:rPr>
          <w:lang w:eastAsia="en-GB"/>
        </w:rPr>
        <w:t xml:space="preserve">current on-premise web applications </w:t>
      </w:r>
      <w:r>
        <w:rPr>
          <w:lang w:eastAsia="en-GB"/>
        </w:rPr>
        <w:t>to Azure Web Apps w</w:t>
      </w:r>
      <w:r w:rsidR="00622818">
        <w:rPr>
          <w:lang w:eastAsia="en-GB"/>
        </w:rPr>
        <w:t>ill</w:t>
      </w:r>
      <w:r>
        <w:rPr>
          <w:lang w:eastAsia="en-GB"/>
        </w:rPr>
        <w:t xml:space="preserve"> require</w:t>
      </w:r>
      <w:r w:rsidR="00C43843">
        <w:rPr>
          <w:lang w:eastAsia="en-GB"/>
        </w:rPr>
        <w:t xml:space="preserve"> </w:t>
      </w:r>
      <w:r>
        <w:rPr>
          <w:lang w:eastAsia="en-GB"/>
        </w:rPr>
        <w:t>re-engineering of applications</w:t>
      </w:r>
      <w:r w:rsidR="00AE2E9B">
        <w:rPr>
          <w:lang w:eastAsia="en-GB"/>
        </w:rPr>
        <w:t xml:space="preserve"> that have dependencies on AD</w:t>
      </w:r>
      <w:r>
        <w:rPr>
          <w:lang w:eastAsia="en-GB"/>
        </w:rPr>
        <w:t xml:space="preserve"> to </w:t>
      </w:r>
      <w:r w:rsidR="00D675F5">
        <w:rPr>
          <w:lang w:eastAsia="en-GB"/>
        </w:rPr>
        <w:t xml:space="preserve">support </w:t>
      </w:r>
      <w:r>
        <w:rPr>
          <w:lang w:eastAsia="en-GB"/>
        </w:rPr>
        <w:t xml:space="preserve">AAD authentication and </w:t>
      </w:r>
      <w:r w:rsidR="00622818">
        <w:rPr>
          <w:lang w:eastAsia="en-GB"/>
        </w:rPr>
        <w:t xml:space="preserve">a </w:t>
      </w:r>
      <w:r w:rsidR="00DE4EBF">
        <w:rPr>
          <w:lang w:eastAsia="en-GB"/>
        </w:rPr>
        <w:t xml:space="preserve">granular </w:t>
      </w:r>
      <w:r w:rsidR="00622818">
        <w:rPr>
          <w:lang w:eastAsia="en-GB"/>
        </w:rPr>
        <w:t xml:space="preserve">level of </w:t>
      </w:r>
      <w:r w:rsidR="00DE4EBF">
        <w:rPr>
          <w:lang w:eastAsia="en-GB"/>
        </w:rPr>
        <w:t xml:space="preserve">user </w:t>
      </w:r>
      <w:r>
        <w:rPr>
          <w:lang w:eastAsia="en-GB"/>
        </w:rPr>
        <w:t xml:space="preserve">authorisation. Azure </w:t>
      </w:r>
      <w:r w:rsidR="00DE4EBF">
        <w:rPr>
          <w:lang w:eastAsia="en-GB"/>
        </w:rPr>
        <w:t>W</w:t>
      </w:r>
      <w:r>
        <w:rPr>
          <w:lang w:eastAsia="en-GB"/>
        </w:rPr>
        <w:t xml:space="preserve">eb </w:t>
      </w:r>
      <w:r w:rsidR="00DE4EBF">
        <w:rPr>
          <w:lang w:eastAsia="en-GB"/>
        </w:rPr>
        <w:t>A</w:t>
      </w:r>
      <w:r>
        <w:rPr>
          <w:lang w:eastAsia="en-GB"/>
        </w:rPr>
        <w:t xml:space="preserve">pps </w:t>
      </w:r>
      <w:proofErr w:type="gramStart"/>
      <w:r>
        <w:rPr>
          <w:lang w:eastAsia="en-GB"/>
        </w:rPr>
        <w:t>support</w:t>
      </w:r>
      <w:proofErr w:type="gramEnd"/>
      <w:r>
        <w:rPr>
          <w:lang w:eastAsia="en-GB"/>
        </w:rPr>
        <w:t xml:space="preserve"> Azure AD Groups for authorisation or </w:t>
      </w:r>
      <w:r w:rsidR="00DE4EBF">
        <w:rPr>
          <w:lang w:eastAsia="en-GB"/>
        </w:rPr>
        <w:t>a</w:t>
      </w:r>
      <w:r>
        <w:rPr>
          <w:lang w:eastAsia="en-GB"/>
        </w:rPr>
        <w:t>pplication roles.</w:t>
      </w:r>
      <w:r w:rsidR="00075996">
        <w:rPr>
          <w:lang w:eastAsia="en-GB"/>
        </w:rPr>
        <w:t xml:space="preserve"> </w:t>
      </w:r>
      <w:hyperlink r:id="rId22" w:history="1">
        <w:r w:rsidRPr="00AB12FB">
          <w:rPr>
            <w:rStyle w:val="Hyperlink"/>
            <w:lang w:eastAsia="en-GB"/>
          </w:rPr>
          <w:t>https://github.com/Azure-Samples/active-directory-dotnet-webapp-groupclaims</w:t>
        </w:r>
      </w:hyperlink>
    </w:p>
    <w:p w14:paraId="016E1165" w14:textId="77777777" w:rsidR="00075996" w:rsidRDefault="00075996" w:rsidP="002B3DFF">
      <w:pPr>
        <w:rPr>
          <w:lang w:eastAsia="en-GB"/>
        </w:rPr>
      </w:pPr>
    </w:p>
    <w:p w14:paraId="52167B23" w14:textId="5BDAE2CC" w:rsidR="002B3DFF" w:rsidRDefault="00DE4EBF" w:rsidP="00FD7F94">
      <w:pPr>
        <w:jc w:val="left"/>
        <w:rPr>
          <w:lang w:eastAsia="en-GB"/>
        </w:rPr>
      </w:pPr>
      <w:r>
        <w:rPr>
          <w:lang w:eastAsia="en-GB"/>
        </w:rPr>
        <w:t>D</w:t>
      </w:r>
      <w:r w:rsidR="002B3DFF">
        <w:rPr>
          <w:lang w:eastAsia="en-GB"/>
        </w:rPr>
        <w:t>ata files</w:t>
      </w:r>
      <w:r>
        <w:rPr>
          <w:lang w:eastAsia="en-GB"/>
        </w:rPr>
        <w:t xml:space="preserve"> storage </w:t>
      </w:r>
      <w:r w:rsidR="002B3DFF">
        <w:rPr>
          <w:lang w:eastAsia="en-GB"/>
        </w:rPr>
        <w:t>should either be ported to Azure</w:t>
      </w:r>
      <w:r w:rsidR="00D675F5">
        <w:rPr>
          <w:lang w:eastAsia="en-GB"/>
        </w:rPr>
        <w:t xml:space="preserve"> </w:t>
      </w:r>
      <w:r w:rsidR="00075996">
        <w:rPr>
          <w:lang w:eastAsia="en-GB"/>
        </w:rPr>
        <w:t>S</w:t>
      </w:r>
      <w:r w:rsidR="00D675F5">
        <w:rPr>
          <w:lang w:eastAsia="en-GB"/>
        </w:rPr>
        <w:t>torage</w:t>
      </w:r>
      <w:r w:rsidR="002B3DFF">
        <w:rPr>
          <w:lang w:eastAsia="en-GB"/>
        </w:rPr>
        <w:t xml:space="preserve"> </w:t>
      </w:r>
      <w:r w:rsidR="00075996">
        <w:rPr>
          <w:lang w:eastAsia="en-GB"/>
        </w:rPr>
        <w:t>B</w:t>
      </w:r>
      <w:r w:rsidR="002B3DFF">
        <w:rPr>
          <w:lang w:eastAsia="en-GB"/>
        </w:rPr>
        <w:t xml:space="preserve">lob </w:t>
      </w:r>
      <w:r w:rsidR="00075996">
        <w:rPr>
          <w:lang w:eastAsia="en-GB"/>
        </w:rPr>
        <w:t>S</w:t>
      </w:r>
      <w:r w:rsidR="002B3DFF">
        <w:rPr>
          <w:lang w:eastAsia="en-GB"/>
        </w:rPr>
        <w:t>tore</w:t>
      </w:r>
      <w:r w:rsidR="00FD7F94">
        <w:rPr>
          <w:lang w:eastAsia="en-GB"/>
        </w:rPr>
        <w:t>, with application users having indirect access</w:t>
      </w:r>
      <w:r w:rsidR="00D675F5">
        <w:rPr>
          <w:lang w:eastAsia="en-GB"/>
        </w:rPr>
        <w:t>,</w:t>
      </w:r>
      <w:r w:rsidR="002B3DFF">
        <w:rPr>
          <w:lang w:eastAsia="en-GB"/>
        </w:rPr>
        <w:t xml:space="preserve"> or </w:t>
      </w:r>
      <w:r>
        <w:rPr>
          <w:lang w:eastAsia="en-GB"/>
        </w:rPr>
        <w:t xml:space="preserve">possibly to a </w:t>
      </w:r>
      <w:r w:rsidR="002B3DFF">
        <w:rPr>
          <w:lang w:eastAsia="en-GB"/>
        </w:rPr>
        <w:t>SQL</w:t>
      </w:r>
      <w:r>
        <w:rPr>
          <w:lang w:eastAsia="en-GB"/>
        </w:rPr>
        <w:t xml:space="preserve"> Azure</w:t>
      </w:r>
      <w:r w:rsidR="002B3DFF">
        <w:rPr>
          <w:lang w:eastAsia="en-GB"/>
        </w:rPr>
        <w:t xml:space="preserve"> database.</w:t>
      </w:r>
      <w:r w:rsidR="00075996">
        <w:rPr>
          <w:lang w:eastAsia="en-GB"/>
        </w:rPr>
        <w:t xml:space="preserve"> All data </w:t>
      </w:r>
      <w:r w:rsidR="00FD7F94">
        <w:rPr>
          <w:lang w:eastAsia="en-GB"/>
        </w:rPr>
        <w:t xml:space="preserve">hosted </w:t>
      </w:r>
      <w:r w:rsidR="00075996">
        <w:rPr>
          <w:lang w:eastAsia="en-GB"/>
        </w:rPr>
        <w:t xml:space="preserve">in </w:t>
      </w:r>
      <w:r>
        <w:rPr>
          <w:lang w:eastAsia="en-GB"/>
        </w:rPr>
        <w:t>B</w:t>
      </w:r>
      <w:r w:rsidR="00075996">
        <w:rPr>
          <w:lang w:eastAsia="en-GB"/>
        </w:rPr>
        <w:t>lob Store i</w:t>
      </w:r>
      <w:r>
        <w:rPr>
          <w:lang w:eastAsia="en-GB"/>
        </w:rPr>
        <w:t>s</w:t>
      </w:r>
      <w:r w:rsidR="00075996">
        <w:rPr>
          <w:lang w:eastAsia="en-GB"/>
        </w:rPr>
        <w:t xml:space="preserve"> encrypted by default. </w:t>
      </w:r>
      <w:hyperlink r:id="rId23" w:history="1">
        <w:r w:rsidR="002B3DFF" w:rsidRPr="00AB12FB">
          <w:rPr>
            <w:rStyle w:val="Hyperlink"/>
            <w:lang w:eastAsia="en-GB"/>
          </w:rPr>
          <w:t>https://code.msdn.microsoft.com/How-to-store-the-in-SQL-6c6a46b5</w:t>
        </w:r>
      </w:hyperlink>
    </w:p>
    <w:p w14:paraId="6D4CF48A" w14:textId="3221E9B3" w:rsidR="00AE2E9B" w:rsidRDefault="00AE2E9B" w:rsidP="002B3DFF">
      <w:pPr>
        <w:rPr>
          <w:lang w:eastAsia="en-GB"/>
        </w:rPr>
      </w:pPr>
    </w:p>
    <w:p w14:paraId="5A0F34CB" w14:textId="0B398B2D" w:rsidR="00AE2E9B" w:rsidRDefault="00AE2E9B" w:rsidP="002B3DFF">
      <w:pPr>
        <w:rPr>
          <w:lang w:eastAsia="en-GB"/>
        </w:rPr>
      </w:pPr>
      <w:r>
        <w:rPr>
          <w:lang w:eastAsia="en-GB"/>
        </w:rPr>
        <w:t xml:space="preserve">The current Kentico CMS </w:t>
      </w:r>
      <w:r w:rsidR="00DE4EBF">
        <w:rPr>
          <w:lang w:eastAsia="en-GB"/>
        </w:rPr>
        <w:t>is</w:t>
      </w:r>
      <w:r>
        <w:rPr>
          <w:lang w:eastAsia="en-GB"/>
        </w:rPr>
        <w:t xml:space="preserve"> running version 9.0. Version 11.0 provide</w:t>
      </w:r>
      <w:r w:rsidR="00BD3CCC">
        <w:rPr>
          <w:lang w:eastAsia="en-GB"/>
        </w:rPr>
        <w:t>s</w:t>
      </w:r>
      <w:r>
        <w:rPr>
          <w:lang w:eastAsia="en-GB"/>
        </w:rPr>
        <w:t xml:space="preserve"> better support for </w:t>
      </w:r>
      <w:r w:rsidR="00761F23">
        <w:rPr>
          <w:lang w:eastAsia="en-GB"/>
        </w:rPr>
        <w:t xml:space="preserve">media files. Any custom extensions supporting file uploads to Blob Store </w:t>
      </w:r>
      <w:r w:rsidR="00BD3CCC">
        <w:rPr>
          <w:lang w:eastAsia="en-GB"/>
        </w:rPr>
        <w:t>are</w:t>
      </w:r>
      <w:r w:rsidR="00761F23">
        <w:rPr>
          <w:lang w:eastAsia="en-GB"/>
        </w:rPr>
        <w:t xml:space="preserve"> likely require additional coding</w:t>
      </w:r>
      <w:r>
        <w:rPr>
          <w:lang w:eastAsia="en-GB"/>
        </w:rPr>
        <w:t>. Kentico CMS can be migrated on</w:t>
      </w:r>
      <w:r w:rsidR="00761F23">
        <w:rPr>
          <w:lang w:eastAsia="en-GB"/>
        </w:rPr>
        <w:t>-</w:t>
      </w:r>
      <w:r>
        <w:rPr>
          <w:lang w:eastAsia="en-GB"/>
        </w:rPr>
        <w:t xml:space="preserve">premise to version 11.0 but </w:t>
      </w:r>
      <w:r w:rsidR="00DE4EBF">
        <w:rPr>
          <w:lang w:eastAsia="en-GB"/>
        </w:rPr>
        <w:t>will</w:t>
      </w:r>
      <w:r>
        <w:rPr>
          <w:lang w:eastAsia="en-GB"/>
        </w:rPr>
        <w:t xml:space="preserve"> likely still </w:t>
      </w:r>
      <w:r w:rsidR="00DE4EBF">
        <w:rPr>
          <w:lang w:eastAsia="en-GB"/>
        </w:rPr>
        <w:t xml:space="preserve">need </w:t>
      </w:r>
      <w:r>
        <w:rPr>
          <w:lang w:eastAsia="en-GB"/>
        </w:rPr>
        <w:t xml:space="preserve">be </w:t>
      </w:r>
      <w:r w:rsidR="00DE4EBF">
        <w:rPr>
          <w:lang w:eastAsia="en-GB"/>
        </w:rPr>
        <w:t>re-</w:t>
      </w:r>
      <w:r>
        <w:rPr>
          <w:lang w:eastAsia="en-GB"/>
        </w:rPr>
        <w:t>configured</w:t>
      </w:r>
      <w:r w:rsidR="00DE4EBF">
        <w:rPr>
          <w:lang w:eastAsia="en-GB"/>
        </w:rPr>
        <w:t>, moving</w:t>
      </w:r>
      <w:r>
        <w:rPr>
          <w:lang w:eastAsia="en-GB"/>
        </w:rPr>
        <w:t xml:space="preserve"> fr</w:t>
      </w:r>
      <w:r w:rsidR="00DE4EBF">
        <w:rPr>
          <w:lang w:eastAsia="en-GB"/>
        </w:rPr>
        <w:t>om</w:t>
      </w:r>
      <w:r>
        <w:rPr>
          <w:lang w:eastAsia="en-GB"/>
        </w:rPr>
        <w:t xml:space="preserve"> local file storage</w:t>
      </w:r>
      <w:r w:rsidR="00DE4EBF">
        <w:rPr>
          <w:lang w:eastAsia="en-GB"/>
        </w:rPr>
        <w:t xml:space="preserve"> to Blob store</w:t>
      </w:r>
      <w:r>
        <w:rPr>
          <w:lang w:eastAsia="en-GB"/>
        </w:rPr>
        <w:t xml:space="preserve">. There is an Azure </w:t>
      </w:r>
      <w:r w:rsidR="00761F23">
        <w:rPr>
          <w:lang w:eastAsia="en-GB"/>
        </w:rPr>
        <w:t>M</w:t>
      </w:r>
      <w:r>
        <w:rPr>
          <w:lang w:eastAsia="en-GB"/>
        </w:rPr>
        <w:t xml:space="preserve">arketplace option for installation of Kentico v11.0 on Azure. </w:t>
      </w:r>
    </w:p>
    <w:p w14:paraId="1CC4E013" w14:textId="5CC9B3BA" w:rsidR="00584910" w:rsidRDefault="00584910" w:rsidP="002B3DFF">
      <w:pPr>
        <w:rPr>
          <w:lang w:eastAsia="en-GB"/>
        </w:rPr>
      </w:pPr>
    </w:p>
    <w:p w14:paraId="580200FF" w14:textId="18091EE5" w:rsidR="00584910" w:rsidRDefault="00584910" w:rsidP="00584910">
      <w:pPr>
        <w:rPr>
          <w:lang w:eastAsia="en-GB"/>
        </w:rPr>
      </w:pPr>
      <w:r>
        <w:rPr>
          <w:lang w:eastAsia="en-GB"/>
        </w:rPr>
        <w:t>Each Web App needs to be deployed into an App Service Plan. The plan can be scaled to suit the needs of the application. It is expected that there will be DEV, UAT and Prod/Pre-Prod environments in the primary Azure region. For the Prod/Pre-Prod environment the App Plan can be set to Standard Mode supporting auto scale, auto backup etc. The other environments can be configured with separate App Service Plans configured to start in Free mode. Environments can be configured in both North Europe and West Europe regions, with traffic being directed using Azure Traffic Manager. DEV and UAT are only provisioned in the primary region.</w:t>
      </w:r>
    </w:p>
    <w:p w14:paraId="30F304BE" w14:textId="77777777" w:rsidR="00584910" w:rsidRDefault="00584910" w:rsidP="00584910">
      <w:pPr>
        <w:rPr>
          <w:lang w:eastAsia="en-GB"/>
        </w:rPr>
      </w:pPr>
    </w:p>
    <w:p w14:paraId="5FED19B1" w14:textId="399CEA3B" w:rsidR="00584910" w:rsidRDefault="00584910" w:rsidP="00584910">
      <w:pPr>
        <w:rPr>
          <w:lang w:eastAsia="en-GB"/>
        </w:rPr>
      </w:pPr>
      <w:r>
        <w:rPr>
          <w:lang w:eastAsia="en-GB"/>
        </w:rPr>
        <w:t xml:space="preserve">It is important to understand that an Azure App Plan relates to a traditional Web Farm. A single Azure App Plan can be shared by multiple Azure Web Apps. It is possible to make savings by internal and external Prod Web Apps sharing the same App Plan due to internal Web Apps being busy during the working day and external Web Apps being busy over evenings and weekends. Prod Web App Auto-Scale can level out any unexpected transitory or overlap resource demands as necessary. Azure Web Apps can be configured to use AAD authentication and </w:t>
      </w:r>
      <w:r w:rsidR="00BD3CCC">
        <w:rPr>
          <w:lang w:eastAsia="en-GB"/>
        </w:rPr>
        <w:t>are</w:t>
      </w:r>
      <w:r>
        <w:rPr>
          <w:lang w:eastAsia="en-GB"/>
        </w:rPr>
        <w:t xml:space="preserve"> likely require re-engineering to extract the incoming Service Principle for user or group level authorisation.</w:t>
      </w:r>
    </w:p>
    <w:p w14:paraId="477B9DFA" w14:textId="6D0CFB73" w:rsidR="00720D5F" w:rsidRDefault="00720D5F" w:rsidP="00584910">
      <w:pPr>
        <w:rPr>
          <w:lang w:eastAsia="en-GB"/>
        </w:rPr>
      </w:pPr>
    </w:p>
    <w:p w14:paraId="7B09113F" w14:textId="5A6C2E8F" w:rsidR="00720D5F" w:rsidRDefault="00720D5F" w:rsidP="00720D5F">
      <w:pPr>
        <w:rPr>
          <w:lang w:eastAsia="en-GB"/>
        </w:rPr>
      </w:pPr>
      <w:r>
        <w:rPr>
          <w:lang w:eastAsia="en-GB"/>
        </w:rPr>
        <w:t>Azure Web Apps execute with a public IP address but can be secured at the application layer (IP whitelisting etc). The higher specification and costlier Premium App Plan option: ‘App Service Environment’ ASE, host</w:t>
      </w:r>
      <w:r w:rsidR="00BD3CCC">
        <w:rPr>
          <w:lang w:eastAsia="en-GB"/>
        </w:rPr>
        <w:t>s</w:t>
      </w:r>
      <w:r>
        <w:rPr>
          <w:lang w:eastAsia="en-GB"/>
        </w:rPr>
        <w:t xml:space="preserve"> applications in an Azure Virtual Network. </w:t>
      </w:r>
    </w:p>
    <w:p w14:paraId="7FCA4EBC" w14:textId="77777777" w:rsidR="00720D5F" w:rsidRDefault="00720D5F" w:rsidP="00720D5F">
      <w:pPr>
        <w:rPr>
          <w:lang w:eastAsia="en-GB"/>
        </w:rPr>
      </w:pPr>
    </w:p>
    <w:p w14:paraId="059975CF" w14:textId="224AED38" w:rsidR="00720D5F" w:rsidRDefault="00720D5F" w:rsidP="00720D5F">
      <w:pPr>
        <w:pStyle w:val="Heading3"/>
      </w:pPr>
      <w:r>
        <w:t>Express Route</w:t>
      </w:r>
    </w:p>
    <w:p w14:paraId="0CF483A6" w14:textId="7776048C" w:rsidR="00720D5F" w:rsidRDefault="00720D5F" w:rsidP="00720D5F">
      <w:pPr>
        <w:rPr>
          <w:lang w:eastAsia="en-GB"/>
        </w:rPr>
      </w:pPr>
      <w:r>
        <w:rPr>
          <w:lang w:eastAsia="en-GB"/>
        </w:rPr>
        <w:t xml:space="preserve">ASE allows you to deploy your application with private connectivity over a Site to Site VPN or ExpressRoute circuit.  ExpressRoute provides a faster and more reliable connection that does not travel over the public internet. ExpressRoute would be deployed to connect ECA’s MPLS network to Azure*. *An assumption has been made that the MPLS provider supports ExpressRoute connectivity. At this stage there does not appear to be a requirement for an Azure Site Recovery (ASR) option. </w:t>
      </w:r>
    </w:p>
    <w:p w14:paraId="26175BEC" w14:textId="77777777" w:rsidR="00720D5F" w:rsidRDefault="00720D5F" w:rsidP="00584910">
      <w:pPr>
        <w:rPr>
          <w:lang w:eastAsia="en-GB"/>
        </w:rPr>
      </w:pPr>
    </w:p>
    <w:p w14:paraId="02647B55" w14:textId="1C43A000" w:rsidR="00046B96" w:rsidRDefault="00046B96" w:rsidP="00FF7A18">
      <w:pPr>
        <w:pStyle w:val="Heading3"/>
      </w:pPr>
      <w:proofErr w:type="spellStart"/>
      <w:r>
        <w:t>WatchDog</w:t>
      </w:r>
      <w:proofErr w:type="spellEnd"/>
    </w:p>
    <w:p w14:paraId="5B52181C" w14:textId="0E5040BC" w:rsidR="003A40DB" w:rsidRDefault="00C43843" w:rsidP="003A40DB">
      <w:r>
        <w:t>The Watchdog application</w:t>
      </w:r>
      <w:r w:rsidR="00807ED0">
        <w:t>(s)</w:t>
      </w:r>
      <w:r>
        <w:t xml:space="preserve"> can </w:t>
      </w:r>
      <w:r w:rsidR="00807ED0">
        <w:t xml:space="preserve">deployed to </w:t>
      </w:r>
      <w:r>
        <w:t>an Azure VM</w:t>
      </w:r>
      <w:r w:rsidR="00A37D74">
        <w:t xml:space="preserve"> pair</w:t>
      </w:r>
      <w:r>
        <w:t xml:space="preserve"> but it is debatable as to the benefits.</w:t>
      </w:r>
      <w:r w:rsidR="00693CE9">
        <w:t xml:space="preserve"> Microsoft states that to maintain an SLA</w:t>
      </w:r>
      <w:r w:rsidR="00BD3CCC">
        <w:t>,</w:t>
      </w:r>
      <w:r w:rsidR="00693CE9">
        <w:t xml:space="preserve"> a VM must be deployed as a pair in an availability set. </w:t>
      </w:r>
      <w:r>
        <w:t xml:space="preserve"> </w:t>
      </w:r>
      <w:r w:rsidR="00693CE9">
        <w:t>Watchdog a</w:t>
      </w:r>
      <w:r w:rsidR="00075996">
        <w:t xml:space="preserve">ccess to Azure </w:t>
      </w:r>
      <w:r>
        <w:t xml:space="preserve">SQL </w:t>
      </w:r>
      <w:r w:rsidR="00075996">
        <w:t xml:space="preserve">databases </w:t>
      </w:r>
      <w:r>
        <w:t>is</w:t>
      </w:r>
      <w:r w:rsidR="00075996">
        <w:t xml:space="preserve"> supported</w:t>
      </w:r>
      <w:r>
        <w:t xml:space="preserve"> but access to </w:t>
      </w:r>
      <w:r w:rsidR="00693CE9">
        <w:t xml:space="preserve">local </w:t>
      </w:r>
      <w:r>
        <w:t>files</w:t>
      </w:r>
      <w:r w:rsidR="00807ED0">
        <w:t xml:space="preserve">, and possibly </w:t>
      </w:r>
      <w:r w:rsidR="00075996">
        <w:t xml:space="preserve">MS </w:t>
      </w:r>
      <w:r w:rsidR="00807ED0">
        <w:t>Exchange,</w:t>
      </w:r>
      <w:r>
        <w:t xml:space="preserve"> </w:t>
      </w:r>
      <w:r w:rsidR="00693CE9">
        <w:t>will most likely</w:t>
      </w:r>
      <w:r w:rsidR="00075996">
        <w:t xml:space="preserve"> </w:t>
      </w:r>
      <w:r>
        <w:t xml:space="preserve">require re-engineering. </w:t>
      </w:r>
      <w:r w:rsidR="00693CE9">
        <w:t>Hence t</w:t>
      </w:r>
      <w:r>
        <w:t xml:space="preserve">he code within the Watchdog will </w:t>
      </w:r>
      <w:r w:rsidR="00A37D74">
        <w:t xml:space="preserve">most likely </w:t>
      </w:r>
      <w:r>
        <w:t xml:space="preserve">need to be ported and hosted elsewhere. </w:t>
      </w:r>
      <w:r w:rsidR="00A37D74">
        <w:t>H</w:t>
      </w:r>
      <w:r>
        <w:t xml:space="preserve">osting could be </w:t>
      </w:r>
      <w:r w:rsidR="00A37D74">
        <w:t xml:space="preserve">in </w:t>
      </w:r>
      <w:r>
        <w:t xml:space="preserve">an Azure </w:t>
      </w:r>
      <w:r w:rsidR="00807ED0">
        <w:t>W</w:t>
      </w:r>
      <w:r>
        <w:t>eb</w:t>
      </w:r>
      <w:r w:rsidR="00807ED0">
        <w:t>-</w:t>
      </w:r>
      <w:r w:rsidR="00B3076B">
        <w:t>Job,</w:t>
      </w:r>
      <w:r>
        <w:t xml:space="preserve"> or </w:t>
      </w:r>
      <w:r w:rsidR="00693CE9">
        <w:t>a</w:t>
      </w:r>
      <w:r>
        <w:t xml:space="preserve"> </w:t>
      </w:r>
      <w:r w:rsidR="003A40DB">
        <w:t>W</w:t>
      </w:r>
      <w:r>
        <w:t xml:space="preserve">eb </w:t>
      </w:r>
      <w:r w:rsidR="003A40DB">
        <w:t>A</w:t>
      </w:r>
      <w:r>
        <w:t xml:space="preserve">pp. </w:t>
      </w:r>
      <w:r w:rsidR="003A40DB">
        <w:rPr>
          <w:lang w:eastAsia="en-GB"/>
        </w:rPr>
        <w:t xml:space="preserve">Web App or Web-Jobs can use resources of current App </w:t>
      </w:r>
      <w:r w:rsidR="00B3076B">
        <w:rPr>
          <w:lang w:eastAsia="en-GB"/>
        </w:rPr>
        <w:t>Plans or</w:t>
      </w:r>
      <w:r w:rsidR="003A40DB">
        <w:rPr>
          <w:lang w:eastAsia="en-GB"/>
        </w:rPr>
        <w:t xml:space="preserve"> could have </w:t>
      </w:r>
      <w:r w:rsidR="00B26CC4">
        <w:rPr>
          <w:lang w:eastAsia="en-GB"/>
        </w:rPr>
        <w:t>a</w:t>
      </w:r>
      <w:r w:rsidR="003A40DB">
        <w:rPr>
          <w:lang w:eastAsia="en-GB"/>
        </w:rPr>
        <w:t xml:space="preserve"> dedicated App Plan.</w:t>
      </w:r>
      <w:r w:rsidR="008E0D98">
        <w:rPr>
          <w:lang w:eastAsia="en-GB"/>
        </w:rPr>
        <w:t xml:space="preserve"> </w:t>
      </w:r>
      <w:proofErr w:type="spellStart"/>
      <w:r w:rsidR="008E0D98">
        <w:rPr>
          <w:lang w:eastAsia="en-GB"/>
        </w:rPr>
        <w:t>WatchDog</w:t>
      </w:r>
      <w:proofErr w:type="spellEnd"/>
      <w:r w:rsidR="008E0D98">
        <w:rPr>
          <w:lang w:eastAsia="en-GB"/>
        </w:rPr>
        <w:t xml:space="preserve"> interfaces in a Web App can be exposed via a </w:t>
      </w:r>
      <w:proofErr w:type="spellStart"/>
      <w:r w:rsidR="008E0D98">
        <w:rPr>
          <w:lang w:eastAsia="en-GB"/>
        </w:rPr>
        <w:t>WebAPI</w:t>
      </w:r>
      <w:proofErr w:type="spellEnd"/>
      <w:r w:rsidR="008E0D98">
        <w:rPr>
          <w:lang w:eastAsia="en-GB"/>
        </w:rPr>
        <w:t>.</w:t>
      </w:r>
      <w:r w:rsidR="003A40DB">
        <w:rPr>
          <w:lang w:eastAsia="en-GB"/>
        </w:rPr>
        <w:t xml:space="preserve"> Azure Scheduler </w:t>
      </w:r>
      <w:r w:rsidR="008E0D98">
        <w:rPr>
          <w:lang w:eastAsia="en-GB"/>
        </w:rPr>
        <w:t xml:space="preserve">is an option </w:t>
      </w:r>
      <w:r w:rsidR="003A40DB">
        <w:rPr>
          <w:lang w:eastAsia="en-GB"/>
        </w:rPr>
        <w:t>to trigger</w:t>
      </w:r>
      <w:r w:rsidR="008E0D98">
        <w:rPr>
          <w:lang w:eastAsia="en-GB"/>
        </w:rPr>
        <w:t xml:space="preserve"> </w:t>
      </w:r>
      <w:proofErr w:type="spellStart"/>
      <w:r w:rsidR="008E0D98">
        <w:rPr>
          <w:lang w:eastAsia="en-GB"/>
        </w:rPr>
        <w:t>WebAPI</w:t>
      </w:r>
      <w:proofErr w:type="spellEnd"/>
      <w:r w:rsidR="008E0D98">
        <w:rPr>
          <w:lang w:eastAsia="en-GB"/>
        </w:rPr>
        <w:t xml:space="preserve"> code</w:t>
      </w:r>
      <w:r w:rsidR="003A40DB">
        <w:rPr>
          <w:lang w:eastAsia="en-GB"/>
        </w:rPr>
        <w:t xml:space="preserve"> from a CRON.</w:t>
      </w:r>
    </w:p>
    <w:p w14:paraId="26DA5126" w14:textId="191143DE" w:rsidR="00D46B86" w:rsidRDefault="00D46B86" w:rsidP="00552116"/>
    <w:p w14:paraId="46656B99" w14:textId="0990E3B6" w:rsidR="006A32A0" w:rsidRDefault="006A32A0" w:rsidP="006A32A0">
      <w:pPr>
        <w:pStyle w:val="Heading3"/>
      </w:pPr>
      <w:r>
        <w:lastRenderedPageBreak/>
        <w:t>SQL Azure</w:t>
      </w:r>
    </w:p>
    <w:p w14:paraId="0F0572A8" w14:textId="06D96E11" w:rsidR="00D675F5" w:rsidRDefault="007D583F" w:rsidP="007D583F">
      <w:pPr>
        <w:jc w:val="left"/>
      </w:pPr>
      <w:r>
        <w:t xml:space="preserve">Each </w:t>
      </w:r>
      <w:r w:rsidR="00B137D1">
        <w:t xml:space="preserve">SQL Server database can be migrated to </w:t>
      </w:r>
      <w:r>
        <w:t xml:space="preserve">a </w:t>
      </w:r>
      <w:r w:rsidR="00B137D1">
        <w:t>SQL Azure</w:t>
      </w:r>
      <w:r>
        <w:t xml:space="preserve"> Database</w:t>
      </w:r>
      <w:r w:rsidR="00B137D1">
        <w:t xml:space="preserve">. </w:t>
      </w:r>
      <w:r w:rsidR="00D46B86">
        <w:t>SQL Azure</w:t>
      </w:r>
      <w:r>
        <w:t xml:space="preserve"> Serv</w:t>
      </w:r>
      <w:r w:rsidR="00550998">
        <w:t>e</w:t>
      </w:r>
      <w:r>
        <w:t>r</w:t>
      </w:r>
      <w:r w:rsidR="00D46B86">
        <w:t xml:space="preserve"> does not currently support trusted AD authentication but only SQL logins.</w:t>
      </w:r>
      <w:r w:rsidR="006A32A0">
        <w:t xml:space="preserve"> </w:t>
      </w:r>
      <w:r w:rsidR="00FD64B4">
        <w:t>The performance level of e</w:t>
      </w:r>
      <w:r w:rsidR="00075996">
        <w:t xml:space="preserve">ach individual </w:t>
      </w:r>
      <w:r w:rsidR="006A32A0">
        <w:t>SQL Azure</w:t>
      </w:r>
      <w:r w:rsidR="00075996">
        <w:t xml:space="preserve"> database</w:t>
      </w:r>
      <w:r w:rsidR="006A32A0">
        <w:t xml:space="preserve"> can be adjusted to match demand in units of DTU’s.</w:t>
      </w:r>
      <w:r w:rsidR="00B3076B">
        <w:t xml:space="preserve"> SQL Azure </w:t>
      </w:r>
      <w:r w:rsidR="00300032">
        <w:t xml:space="preserve">database </w:t>
      </w:r>
      <w:r w:rsidR="00B3076B">
        <w:t>has built in backup functionality.</w:t>
      </w:r>
      <w:r w:rsidR="00300032">
        <w:t xml:space="preserve"> SQL Azure supports replication to secondary read only databases in other Azure regions</w:t>
      </w:r>
      <w:r w:rsidR="00550998">
        <w:t>.</w:t>
      </w:r>
    </w:p>
    <w:p w14:paraId="5E6030DB" w14:textId="2D9E4986" w:rsidR="00584910" w:rsidRDefault="00584910" w:rsidP="007D583F">
      <w:pPr>
        <w:jc w:val="left"/>
      </w:pPr>
    </w:p>
    <w:p w14:paraId="2C7773E5" w14:textId="2E793D30" w:rsidR="00584910" w:rsidRDefault="00584910" w:rsidP="00584910">
      <w:pPr>
        <w:pStyle w:val="Heading3"/>
      </w:pPr>
      <w:r>
        <w:t>SSRS</w:t>
      </w:r>
    </w:p>
    <w:p w14:paraId="7C2D2716" w14:textId="078210F9" w:rsidR="00584910" w:rsidRPr="00584910" w:rsidRDefault="00584910" w:rsidP="00584910">
      <w:pPr>
        <w:rPr>
          <w:lang w:eastAsia="en-GB"/>
        </w:rPr>
      </w:pPr>
      <w:r>
        <w:rPr>
          <w:lang w:eastAsia="en-GB"/>
        </w:rPr>
        <w:t>SSRS can be hosted in a VM. It is the customer</w:t>
      </w:r>
      <w:r w:rsidR="005B3F6B">
        <w:rPr>
          <w:lang w:eastAsia="en-GB"/>
        </w:rPr>
        <w:t>’</w:t>
      </w:r>
      <w:r>
        <w:rPr>
          <w:lang w:eastAsia="en-GB"/>
        </w:rPr>
        <w:t>s responsibility to install and configure on VM.</w:t>
      </w:r>
    </w:p>
    <w:p w14:paraId="785311D3" w14:textId="39258BC8" w:rsidR="008F5407" w:rsidRDefault="008F5407" w:rsidP="007D583F">
      <w:pPr>
        <w:jc w:val="left"/>
      </w:pPr>
    </w:p>
    <w:p w14:paraId="70704AC0" w14:textId="38EA7135" w:rsidR="008F5407" w:rsidRDefault="008F5407" w:rsidP="008F5407">
      <w:pPr>
        <w:pStyle w:val="Heading3"/>
      </w:pPr>
      <w:r>
        <w:t>Azure AD</w:t>
      </w:r>
    </w:p>
    <w:p w14:paraId="1505E2D0" w14:textId="1481EF56" w:rsidR="008F5407" w:rsidRPr="008F5407" w:rsidRDefault="008F5407" w:rsidP="005867E8">
      <w:pPr>
        <w:jc w:val="left"/>
        <w:rPr>
          <w:lang w:eastAsia="en-GB"/>
        </w:rPr>
      </w:pPr>
      <w:r>
        <w:rPr>
          <w:lang w:eastAsia="en-GB"/>
        </w:rPr>
        <w:t>ECA having an Azure tenancy can use or provision a new Azure AD directory. The directory should be synchronised with on-premise AD using AD Connect. This can then support AD authentication for users connecting to Web Apps and ECA staff managing Azure through Role Based Access Control (RBAC).</w:t>
      </w:r>
      <w:r w:rsidR="005867E8">
        <w:rPr>
          <w:lang w:eastAsia="en-GB"/>
        </w:rPr>
        <w:t xml:space="preserve"> It is the customers responsibility to perform any on-premise AD fixes/configuration before connectivity to AAD can be made.</w:t>
      </w:r>
    </w:p>
    <w:p w14:paraId="468A47C1" w14:textId="2DE8EE1A" w:rsidR="00552116" w:rsidRDefault="00552116" w:rsidP="00552116">
      <w:pPr>
        <w:pStyle w:val="Heading3"/>
      </w:pPr>
      <w:r>
        <w:t>Concept</w:t>
      </w:r>
      <w:r w:rsidR="001A35F9">
        <w:t>s</w:t>
      </w:r>
    </w:p>
    <w:p w14:paraId="39FF14F6" w14:textId="0BBF2469" w:rsidR="009F23F1" w:rsidRDefault="009F23F1" w:rsidP="00552116">
      <w:pPr>
        <w:rPr>
          <w:lang w:eastAsia="en-GB"/>
        </w:rPr>
      </w:pPr>
    </w:p>
    <w:p w14:paraId="72B11563" w14:textId="5F02CEA6" w:rsidR="00552116" w:rsidRDefault="005434B9" w:rsidP="005434B9">
      <w:pPr>
        <w:jc w:val="center"/>
        <w:rPr>
          <w:lang w:eastAsia="en-GB"/>
        </w:rPr>
      </w:pPr>
      <w:r>
        <w:rPr>
          <w:noProof/>
        </w:rPr>
        <w:drawing>
          <wp:inline distT="0" distB="0" distL="0" distR="0" wp14:anchorId="09BEA7C0" wp14:editId="58FE9E10">
            <wp:extent cx="5805206" cy="3222172"/>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27070" cy="3234308"/>
                    </a:xfrm>
                    <a:prstGeom prst="rect">
                      <a:avLst/>
                    </a:prstGeom>
                  </pic:spPr>
                </pic:pic>
              </a:graphicData>
            </a:graphic>
          </wp:inline>
        </w:drawing>
      </w:r>
    </w:p>
    <w:p w14:paraId="59160D9E" w14:textId="0EF42B80" w:rsidR="008060F7" w:rsidRDefault="008060F7" w:rsidP="00552116">
      <w:pPr>
        <w:rPr>
          <w:lang w:eastAsia="en-GB"/>
        </w:rPr>
      </w:pPr>
    </w:p>
    <w:p w14:paraId="0E8E760C" w14:textId="2833C450" w:rsidR="00552116" w:rsidRDefault="00552116" w:rsidP="00FA326D">
      <w:pPr>
        <w:pStyle w:val="Heading3"/>
      </w:pPr>
      <w:r>
        <w:t>Key Benefits</w:t>
      </w:r>
    </w:p>
    <w:p w14:paraId="0A53603D" w14:textId="77777777" w:rsidR="00552116" w:rsidRDefault="00552116" w:rsidP="00552116">
      <w:pPr>
        <w:rPr>
          <w:lang w:eastAsia="en-GB"/>
        </w:rPr>
      </w:pPr>
      <w:r>
        <w:rPr>
          <w:lang w:eastAsia="en-GB"/>
        </w:rPr>
        <w:t>By adopting this solution, the Client can expect the following business benefits to be delivered.</w:t>
      </w:r>
    </w:p>
    <w:p w14:paraId="3B9FA847" w14:textId="77777777" w:rsidR="00552116" w:rsidRDefault="00552116" w:rsidP="00552116">
      <w:pPr>
        <w:rPr>
          <w:lang w:eastAsia="en-GB"/>
        </w:rPr>
      </w:pPr>
    </w:p>
    <w:tbl>
      <w:tblPr>
        <w:tblStyle w:val="UltimaBasicTable"/>
        <w:tblW w:w="5000" w:type="pct"/>
        <w:tblLook w:val="0420" w:firstRow="1" w:lastRow="0" w:firstColumn="0" w:lastColumn="0" w:noHBand="0" w:noVBand="1"/>
      </w:tblPr>
      <w:tblGrid>
        <w:gridCol w:w="598"/>
        <w:gridCol w:w="3652"/>
        <w:gridCol w:w="5608"/>
      </w:tblGrid>
      <w:tr w:rsidR="00552116" w14:paraId="4FAF5934" w14:textId="77777777" w:rsidTr="00962011">
        <w:trPr>
          <w:cnfStyle w:val="100000000000" w:firstRow="1" w:lastRow="0" w:firstColumn="0" w:lastColumn="0" w:oddVBand="0" w:evenVBand="0" w:oddHBand="0" w:evenHBand="0" w:firstRowFirstColumn="0" w:firstRowLastColumn="0" w:lastRowFirstColumn="0" w:lastRowLastColumn="0"/>
        </w:trPr>
        <w:tc>
          <w:tcPr>
            <w:tcW w:w="597" w:type="dxa"/>
          </w:tcPr>
          <w:p w14:paraId="77077465" w14:textId="77777777" w:rsidR="00552116" w:rsidRPr="005445CC" w:rsidRDefault="00552116" w:rsidP="00DF4FD0">
            <w:pPr>
              <w:jc w:val="center"/>
            </w:pPr>
            <w:r>
              <w:t>#</w:t>
            </w:r>
          </w:p>
        </w:tc>
        <w:tc>
          <w:tcPr>
            <w:tcW w:w="3651" w:type="dxa"/>
          </w:tcPr>
          <w:p w14:paraId="74094744" w14:textId="77777777" w:rsidR="00552116" w:rsidRPr="005445CC" w:rsidRDefault="00552116" w:rsidP="00DF4FD0">
            <w:r>
              <w:t>Business Benefit</w:t>
            </w:r>
          </w:p>
        </w:tc>
        <w:tc>
          <w:tcPr>
            <w:tcW w:w="5606" w:type="dxa"/>
          </w:tcPr>
          <w:p w14:paraId="22FFF038" w14:textId="77777777" w:rsidR="00552116" w:rsidRPr="005445CC" w:rsidRDefault="00552116" w:rsidP="00DF4FD0">
            <w:r>
              <w:t xml:space="preserve">Potential </w:t>
            </w:r>
            <w:r w:rsidRPr="005445CC">
              <w:t>Impact</w:t>
            </w:r>
          </w:p>
        </w:tc>
      </w:tr>
      <w:tr w:rsidR="00552116" w14:paraId="49569CC0" w14:textId="77777777" w:rsidTr="00962011">
        <w:tc>
          <w:tcPr>
            <w:tcW w:w="597" w:type="dxa"/>
          </w:tcPr>
          <w:p w14:paraId="14FDF6F6" w14:textId="77777777" w:rsidR="00552116" w:rsidRPr="005445CC" w:rsidRDefault="00552116" w:rsidP="00DF4FD0">
            <w:pPr>
              <w:jc w:val="center"/>
            </w:pPr>
            <w:r>
              <w:t>1</w:t>
            </w:r>
          </w:p>
        </w:tc>
        <w:tc>
          <w:tcPr>
            <w:tcW w:w="3651" w:type="dxa"/>
          </w:tcPr>
          <w:p w14:paraId="6DF7F163" w14:textId="39615303" w:rsidR="00552116" w:rsidRPr="0040083B" w:rsidRDefault="001B3343" w:rsidP="00DF4FD0">
            <w:r w:rsidRPr="0040083B">
              <w:t>Hosted managed service</w:t>
            </w:r>
          </w:p>
        </w:tc>
        <w:tc>
          <w:tcPr>
            <w:tcW w:w="5606" w:type="dxa"/>
          </w:tcPr>
          <w:p w14:paraId="5BF461BE" w14:textId="22E8152C" w:rsidR="00552116" w:rsidRPr="0040083B" w:rsidRDefault="001B3343" w:rsidP="00DF4FD0">
            <w:r w:rsidRPr="0040083B">
              <w:t>Reduction in maintenance and support costs</w:t>
            </w:r>
          </w:p>
        </w:tc>
      </w:tr>
      <w:tr w:rsidR="00552116" w14:paraId="6A126097" w14:textId="77777777" w:rsidTr="00962011">
        <w:tc>
          <w:tcPr>
            <w:tcW w:w="597" w:type="dxa"/>
          </w:tcPr>
          <w:p w14:paraId="1AC84CB7" w14:textId="77777777" w:rsidR="00552116" w:rsidRPr="005445CC" w:rsidRDefault="00552116" w:rsidP="00DF4FD0">
            <w:pPr>
              <w:jc w:val="center"/>
            </w:pPr>
            <w:r>
              <w:t>2</w:t>
            </w:r>
          </w:p>
        </w:tc>
        <w:tc>
          <w:tcPr>
            <w:tcW w:w="3651" w:type="dxa"/>
          </w:tcPr>
          <w:p w14:paraId="1133CF97" w14:textId="5FEABD5A" w:rsidR="00552116" w:rsidRPr="0040083B" w:rsidRDefault="001B3343" w:rsidP="00DF4FD0">
            <w:r w:rsidRPr="0040083B">
              <w:t>PaaS built in high availability</w:t>
            </w:r>
          </w:p>
        </w:tc>
        <w:tc>
          <w:tcPr>
            <w:tcW w:w="5606" w:type="dxa"/>
          </w:tcPr>
          <w:p w14:paraId="0BAF95CC" w14:textId="64D9830B" w:rsidR="00552116" w:rsidRPr="0040083B" w:rsidRDefault="001B3343" w:rsidP="00DF4FD0">
            <w:r w:rsidRPr="0040083B">
              <w:t>Less complexity in achieving high availability</w:t>
            </w:r>
          </w:p>
        </w:tc>
      </w:tr>
      <w:tr w:rsidR="00552116" w14:paraId="3C1D1BA4" w14:textId="77777777" w:rsidTr="00962011">
        <w:tc>
          <w:tcPr>
            <w:tcW w:w="597" w:type="dxa"/>
          </w:tcPr>
          <w:p w14:paraId="5E106482" w14:textId="598CEC66" w:rsidR="001B3343" w:rsidRPr="005445CC" w:rsidRDefault="00552116" w:rsidP="001B3343">
            <w:pPr>
              <w:jc w:val="center"/>
            </w:pPr>
            <w:r>
              <w:t>3</w:t>
            </w:r>
          </w:p>
        </w:tc>
        <w:tc>
          <w:tcPr>
            <w:tcW w:w="3651" w:type="dxa"/>
          </w:tcPr>
          <w:p w14:paraId="35ECBF65" w14:textId="0FA6A720" w:rsidR="001B3343" w:rsidRPr="0040083B" w:rsidRDefault="001B3343" w:rsidP="00DF4FD0">
            <w:r w:rsidRPr="0040083B">
              <w:t>Highly scalable</w:t>
            </w:r>
          </w:p>
        </w:tc>
        <w:tc>
          <w:tcPr>
            <w:tcW w:w="5606" w:type="dxa"/>
          </w:tcPr>
          <w:p w14:paraId="56775C4F" w14:textId="4AF51C3F" w:rsidR="001B3343" w:rsidRPr="0040083B" w:rsidRDefault="001B3343" w:rsidP="00DF4FD0">
            <w:r w:rsidRPr="0040083B">
              <w:t>Easily scale up or down to match ongoing requirement</w:t>
            </w:r>
          </w:p>
        </w:tc>
      </w:tr>
      <w:tr w:rsidR="001B3343" w14:paraId="3E2DDA5E" w14:textId="77777777" w:rsidTr="00962011">
        <w:tc>
          <w:tcPr>
            <w:tcW w:w="597" w:type="dxa"/>
          </w:tcPr>
          <w:p w14:paraId="00BAB998" w14:textId="3ABA74B7" w:rsidR="001B3343" w:rsidRDefault="001B3343" w:rsidP="00DF4FD0">
            <w:pPr>
              <w:jc w:val="center"/>
            </w:pPr>
            <w:r>
              <w:t>4</w:t>
            </w:r>
          </w:p>
        </w:tc>
        <w:tc>
          <w:tcPr>
            <w:tcW w:w="3651" w:type="dxa"/>
          </w:tcPr>
          <w:p w14:paraId="166EB039" w14:textId="64371B92" w:rsidR="001B3343" w:rsidRPr="0040083B" w:rsidRDefault="001B3343" w:rsidP="00DF4FD0">
            <w:r w:rsidRPr="0040083B">
              <w:t>PaaS Security</w:t>
            </w:r>
          </w:p>
        </w:tc>
        <w:tc>
          <w:tcPr>
            <w:tcW w:w="5606" w:type="dxa"/>
          </w:tcPr>
          <w:p w14:paraId="2F6B306F" w14:textId="256FAA4E" w:rsidR="001B3343" w:rsidRPr="0040083B" w:rsidRDefault="001B3343" w:rsidP="00DF4FD0">
            <w:r w:rsidRPr="0040083B">
              <w:t>OS patching and network security risks reduced</w:t>
            </w:r>
          </w:p>
        </w:tc>
      </w:tr>
      <w:tr w:rsidR="001B3343" w14:paraId="7E6BBDA1" w14:textId="77777777" w:rsidTr="00962011">
        <w:tc>
          <w:tcPr>
            <w:tcW w:w="597" w:type="dxa"/>
          </w:tcPr>
          <w:p w14:paraId="01294CAE" w14:textId="2323657E" w:rsidR="001B3343" w:rsidRDefault="001B3343" w:rsidP="00DF4FD0">
            <w:pPr>
              <w:jc w:val="center"/>
            </w:pPr>
            <w:r>
              <w:t>5</w:t>
            </w:r>
          </w:p>
        </w:tc>
        <w:tc>
          <w:tcPr>
            <w:tcW w:w="3651" w:type="dxa"/>
          </w:tcPr>
          <w:p w14:paraId="286F52E1" w14:textId="5030586F" w:rsidR="001B3343" w:rsidRPr="0040083B" w:rsidRDefault="005861A9" w:rsidP="00DF4FD0">
            <w:r w:rsidRPr="0040083B">
              <w:t>Disaster Recovery</w:t>
            </w:r>
          </w:p>
        </w:tc>
        <w:tc>
          <w:tcPr>
            <w:tcW w:w="5606" w:type="dxa"/>
          </w:tcPr>
          <w:p w14:paraId="51CB46E6" w14:textId="08FCA680" w:rsidR="001B3343" w:rsidRPr="0040083B" w:rsidRDefault="005861A9" w:rsidP="00DF4FD0">
            <w:r w:rsidRPr="0040083B">
              <w:t>With IaaS workloads, ASR can be used to replicate to a secondary region for disaster recovery</w:t>
            </w:r>
          </w:p>
        </w:tc>
      </w:tr>
    </w:tbl>
    <w:p w14:paraId="3D7CAEF1" w14:textId="07ED6E14" w:rsidR="00B1562F" w:rsidRPr="00694C88" w:rsidRDefault="00552116" w:rsidP="00552116">
      <w:pPr>
        <w:pStyle w:val="Heading3"/>
        <w:rPr>
          <w:iCs/>
          <w:sz w:val="20"/>
          <w:szCs w:val="28"/>
        </w:rPr>
      </w:pPr>
      <w:r>
        <w:t>Conclusion</w:t>
      </w:r>
    </w:p>
    <w:p w14:paraId="3DC48061" w14:textId="1FDE811E" w:rsidR="008A0677" w:rsidRPr="0040083B" w:rsidRDefault="008A0677" w:rsidP="008A0677">
      <w:r w:rsidRPr="0040083B">
        <w:t>ECA are keen to migrate workloads to PaaS where</w:t>
      </w:r>
      <w:r w:rsidR="002F3ECE">
        <w:t>ver</w:t>
      </w:r>
      <w:r w:rsidRPr="0040083B">
        <w:t xml:space="preserve"> possible. Workloads </w:t>
      </w:r>
      <w:r w:rsidR="002F3ECE">
        <w:t>will most likely need to be</w:t>
      </w:r>
      <w:r w:rsidRPr="0040083B">
        <w:t xml:space="preserve"> re-architected</w:t>
      </w:r>
      <w:r w:rsidR="00344025">
        <w:t xml:space="preserve"> by ECA</w:t>
      </w:r>
      <w:r w:rsidRPr="0040083B">
        <w:t xml:space="preserve"> </w:t>
      </w:r>
      <w:r w:rsidR="002F3ECE">
        <w:t xml:space="preserve">to </w:t>
      </w:r>
      <w:r w:rsidRPr="0040083B">
        <w:t xml:space="preserve">utilise PaaS offerings. Ultima will provide </w:t>
      </w:r>
      <w:r w:rsidR="00EC73D2">
        <w:t xml:space="preserve">Azure </w:t>
      </w:r>
      <w:r w:rsidRPr="0040083B">
        <w:t>architecture</w:t>
      </w:r>
      <w:r w:rsidR="00EC73D2">
        <w:t xml:space="preserve"> and deployment </w:t>
      </w:r>
      <w:r w:rsidRPr="0040083B">
        <w:t>options based on best practice. It will be the customers responsibility to select an option before a design will be completed.  Workloads that do not fit the PaaS model or have limitations that prevent them from being migrated to PaaS can be identified for IaaS migration</w:t>
      </w:r>
      <w:r w:rsidR="007D3EAF">
        <w:t>. R</w:t>
      </w:r>
      <w:r w:rsidR="003F3D70">
        <w:t>e-engineering</w:t>
      </w:r>
      <w:r w:rsidR="007D3EAF">
        <w:t xml:space="preserve"> may still be required</w:t>
      </w:r>
      <w:r w:rsidRPr="0040083B">
        <w:t xml:space="preserve">. A datacentre extension into Azure using ExpressRoute for speed, reliability and security is recommended. </w:t>
      </w:r>
    </w:p>
    <w:p w14:paraId="367DDB9F" w14:textId="77777777" w:rsidR="008A0677" w:rsidRPr="0040083B" w:rsidRDefault="008A0677" w:rsidP="008A0677"/>
    <w:p w14:paraId="155F44C5" w14:textId="1B5D8F2A" w:rsidR="008A0677" w:rsidRPr="0040083B" w:rsidRDefault="008A0677" w:rsidP="008A0677">
      <w:r w:rsidRPr="0040083B">
        <w:t xml:space="preserve">Both PaaS and IaaS migrations have </w:t>
      </w:r>
      <w:r w:rsidR="00EC73D2" w:rsidRPr="0040083B">
        <w:t>several</w:t>
      </w:r>
      <w:r w:rsidRPr="0040083B">
        <w:t xml:space="preserve"> pre-requisites and supported models that should be considered before migration. </w:t>
      </w:r>
    </w:p>
    <w:p w14:paraId="440BEF85" w14:textId="77777777" w:rsidR="008A0677" w:rsidRPr="0040083B" w:rsidRDefault="008A0677" w:rsidP="008A0677">
      <w:r w:rsidRPr="0040083B">
        <w:t>SQL databases should be checked for compatibility for use with Azure SQL using the following tool:</w:t>
      </w:r>
    </w:p>
    <w:p w14:paraId="18F0A7F9" w14:textId="6AC7AA06" w:rsidR="008A0677" w:rsidRPr="0040083B" w:rsidRDefault="00EF3925" w:rsidP="008A0677">
      <w:hyperlink r:id="rId25" w:history="1">
        <w:r w:rsidR="006E12AA" w:rsidRPr="00AB12FB">
          <w:rPr>
            <w:rStyle w:val="Hyperlink"/>
          </w:rPr>
          <w:t>https://www.microsoft.com/en-us/download/details.aspx?id=53595</w:t>
        </w:r>
      </w:hyperlink>
    </w:p>
    <w:p w14:paraId="6368A916" w14:textId="77777777" w:rsidR="008A0677" w:rsidRPr="0040083B" w:rsidRDefault="008A0677" w:rsidP="008A0677">
      <w:r w:rsidRPr="0040083B">
        <w:t>Azure SQL database performance is measured in ‘DTUs’. The DTU calculator can be run on existing SQL servers to determine the level of performance required in Azure. This will measure processor, disk i/o and database to provide a CSV which can be uploaded for calculation to determine the best fit. The calculator can be found:</w:t>
      </w:r>
    </w:p>
    <w:p w14:paraId="412BA295" w14:textId="77777777" w:rsidR="008A0677" w:rsidRPr="0040083B" w:rsidRDefault="00EF3925" w:rsidP="008A0677">
      <w:hyperlink r:id="rId26" w:history="1">
        <w:r w:rsidR="008A0677" w:rsidRPr="0040083B">
          <w:rPr>
            <w:rStyle w:val="Hyperlink"/>
          </w:rPr>
          <w:t>http://dtucalculator.azurewebsites.net/</w:t>
        </w:r>
      </w:hyperlink>
    </w:p>
    <w:p w14:paraId="4209160E" w14:textId="0837E5D0" w:rsidR="008A0677" w:rsidRPr="0040083B" w:rsidRDefault="008A0677" w:rsidP="008A0677">
      <w:r w:rsidRPr="0040083B">
        <w:t xml:space="preserve">To use VMware for ASR, only certain versions and configurations are supported. For example, vCenter 5.5, 6.0 and 6.5 are supported. Guest OS versions of Windows Server 2008 R2 and above are supported. For a full list of </w:t>
      </w:r>
      <w:r w:rsidR="00667033" w:rsidRPr="0040083B">
        <w:t>requirements,</w:t>
      </w:r>
      <w:r w:rsidRPr="0040083B">
        <w:t xml:space="preserve"> the following links can be referenced:</w:t>
      </w:r>
    </w:p>
    <w:p w14:paraId="719FEE73" w14:textId="77777777" w:rsidR="008A0677" w:rsidRDefault="00EF3925" w:rsidP="008A0677">
      <w:hyperlink r:id="rId27" w:history="1">
        <w:r w:rsidR="008A0677" w:rsidRPr="00900305">
          <w:rPr>
            <w:rStyle w:val="Hyperlink"/>
          </w:rPr>
          <w:t>https://docs.microsoft.com/en-us/azure/site-recovery/site-recovery-support-matrix-to-azure</w:t>
        </w:r>
      </w:hyperlink>
    </w:p>
    <w:p w14:paraId="1F8BAA0A" w14:textId="063CE19E" w:rsidR="008A0677" w:rsidRDefault="00EF3925" w:rsidP="008A0677">
      <w:pPr>
        <w:rPr>
          <w:rStyle w:val="Hyperlink"/>
        </w:rPr>
      </w:pPr>
      <w:hyperlink r:id="rId28" w:history="1">
        <w:r w:rsidR="008A0677" w:rsidRPr="00900305">
          <w:rPr>
            <w:rStyle w:val="Hyperlink"/>
          </w:rPr>
          <w:t>https://docs.microsoft.com/en-us/azure/site-recovery/tutorial-prepare-on-premises-vmware</w:t>
        </w:r>
      </w:hyperlink>
    </w:p>
    <w:p w14:paraId="68A80B97" w14:textId="6AA0C47D" w:rsidR="00EC73D2" w:rsidRDefault="00EC73D2" w:rsidP="008A0677"/>
    <w:p w14:paraId="36983B1B" w14:textId="77777777" w:rsidR="00EC73D2" w:rsidRPr="00EC73D2" w:rsidRDefault="00EC73D2" w:rsidP="00EC73D2">
      <w:pPr>
        <w:rPr>
          <w:b/>
        </w:rPr>
      </w:pPr>
      <w:r w:rsidRPr="00EC73D2">
        <w:rPr>
          <w:b/>
        </w:rPr>
        <w:t xml:space="preserve">Important. It is the role of ECA to perform any re-engineering of applications if required that will be ported to PaaS. Ultima can provide support on deployment of binaries and application code to Azure – most likely on a time and materials basis.   </w:t>
      </w:r>
    </w:p>
    <w:p w14:paraId="5584382A" w14:textId="2C2E5EF5" w:rsidR="00552116" w:rsidRDefault="00552116" w:rsidP="00552116">
      <w:pPr>
        <w:pStyle w:val="Heading2"/>
      </w:pPr>
      <w:bookmarkStart w:id="35" w:name="_Toc452711317"/>
      <w:bookmarkStart w:id="36" w:name="_Toc511910539"/>
      <w:r>
        <w:t>Implementation Approach</w:t>
      </w:r>
      <w:bookmarkEnd w:id="35"/>
      <w:bookmarkEnd w:id="36"/>
    </w:p>
    <w:p w14:paraId="3E9A9AA0" w14:textId="77777777" w:rsidR="009C6C05" w:rsidRDefault="009C6C05" w:rsidP="009C6C05">
      <w:pPr>
        <w:jc w:val="left"/>
      </w:pPr>
      <w:bookmarkStart w:id="37" w:name="_Toc452711318"/>
      <w:r>
        <w:t xml:space="preserve">Ultima has broken down the approach to the delivery of this engagement into several stages which are laid out below. The proposed engagement is based on our understanding of your requirement and the information provided on the planned application and services. It is subject to change and will be confirmed as part of discovery and due diligence. </w:t>
      </w:r>
    </w:p>
    <w:p w14:paraId="4C2AAEE3" w14:textId="77777777" w:rsidR="009C6C05" w:rsidRDefault="009C6C05" w:rsidP="009C6C05">
      <w:pPr>
        <w:jc w:val="left"/>
      </w:pPr>
    </w:p>
    <w:p w14:paraId="1C840E3D" w14:textId="77777777" w:rsidR="009C6C05" w:rsidRDefault="009C6C05" w:rsidP="009C6C05">
      <w:pPr>
        <w:jc w:val="left"/>
      </w:pPr>
      <w:r>
        <w:t>Initially, the business needs to determine the overall architecture for the new solution and which components of Azure will be required.  This phase will also produce budgetary pricing information and scaling information to allow for planning activities to take place.</w:t>
      </w:r>
    </w:p>
    <w:p w14:paraId="1122F07D" w14:textId="77777777" w:rsidR="009C6C05" w:rsidRDefault="009C6C05" w:rsidP="009C6C05">
      <w:pPr>
        <w:jc w:val="left"/>
      </w:pPr>
    </w:p>
    <w:p w14:paraId="047092FA" w14:textId="77777777" w:rsidR="009C6C05" w:rsidRDefault="009C6C05" w:rsidP="00FB1765">
      <w:pPr>
        <w:pStyle w:val="List-Bullets"/>
        <w:numPr>
          <w:ilvl w:val="0"/>
          <w:numId w:val="10"/>
        </w:numPr>
        <w:ind w:left="737" w:hanging="397"/>
      </w:pPr>
      <w:r>
        <w:t>Stage 1 - Project Initiation</w:t>
      </w:r>
    </w:p>
    <w:p w14:paraId="6DC330B2" w14:textId="77777777" w:rsidR="009C6C05" w:rsidRDefault="009C6C05" w:rsidP="00FB1765">
      <w:pPr>
        <w:pStyle w:val="List-Bullets"/>
        <w:numPr>
          <w:ilvl w:val="0"/>
          <w:numId w:val="10"/>
        </w:numPr>
        <w:ind w:left="737" w:hanging="397"/>
      </w:pPr>
      <w:r>
        <w:lastRenderedPageBreak/>
        <w:t>Stage 2 - Discovery and Assessment</w:t>
      </w:r>
    </w:p>
    <w:p w14:paraId="74301F7C" w14:textId="77777777" w:rsidR="009C6C05" w:rsidRDefault="009C6C05" w:rsidP="00FB1765">
      <w:pPr>
        <w:pStyle w:val="List-Bullets"/>
        <w:numPr>
          <w:ilvl w:val="0"/>
          <w:numId w:val="10"/>
        </w:numPr>
        <w:ind w:left="737" w:hanging="397"/>
      </w:pPr>
      <w:r>
        <w:t>Stage 3 - Planning and Design</w:t>
      </w:r>
    </w:p>
    <w:p w14:paraId="7534DDF1" w14:textId="77777777" w:rsidR="009C6C05" w:rsidRDefault="009C6C05" w:rsidP="00FB1765">
      <w:pPr>
        <w:pStyle w:val="List-Bullets"/>
        <w:numPr>
          <w:ilvl w:val="0"/>
          <w:numId w:val="10"/>
        </w:numPr>
        <w:ind w:left="737" w:hanging="397"/>
      </w:pPr>
      <w:r>
        <w:t>Stage 4 - Build and Test</w:t>
      </w:r>
    </w:p>
    <w:p w14:paraId="0833572C" w14:textId="77777777" w:rsidR="009C6C05" w:rsidRDefault="009C6C05" w:rsidP="00FB1765">
      <w:pPr>
        <w:pStyle w:val="List-Bullets"/>
        <w:numPr>
          <w:ilvl w:val="0"/>
          <w:numId w:val="10"/>
        </w:numPr>
        <w:ind w:left="737" w:hanging="397"/>
      </w:pPr>
      <w:r>
        <w:t>Stage 5 - Pilot</w:t>
      </w:r>
    </w:p>
    <w:p w14:paraId="34A3E6C3" w14:textId="77777777" w:rsidR="009C6C05" w:rsidRDefault="009C6C05" w:rsidP="00FB1765">
      <w:pPr>
        <w:pStyle w:val="List-Bullets"/>
        <w:numPr>
          <w:ilvl w:val="0"/>
          <w:numId w:val="10"/>
        </w:numPr>
        <w:ind w:left="737" w:hanging="397"/>
      </w:pPr>
      <w:r>
        <w:t>Stage 6 - Service Introduction</w:t>
      </w:r>
    </w:p>
    <w:p w14:paraId="0ED88E06" w14:textId="77777777" w:rsidR="009C6C05" w:rsidRDefault="009C6C05" w:rsidP="00FB1765">
      <w:pPr>
        <w:pStyle w:val="List-Bullets"/>
        <w:numPr>
          <w:ilvl w:val="0"/>
          <w:numId w:val="10"/>
        </w:numPr>
        <w:ind w:left="737" w:hanging="397"/>
      </w:pPr>
      <w:r>
        <w:t>Stage 7 - Deployment</w:t>
      </w:r>
    </w:p>
    <w:p w14:paraId="2156AFF5" w14:textId="419B04DE" w:rsidR="00962011" w:rsidRPr="000E77A7" w:rsidRDefault="009C6C05" w:rsidP="00345F17">
      <w:pPr>
        <w:pStyle w:val="List-Bullets"/>
        <w:numPr>
          <w:ilvl w:val="0"/>
          <w:numId w:val="10"/>
        </w:numPr>
        <w:spacing w:line="280" w:lineRule="atLeast"/>
        <w:ind w:left="737" w:hanging="397"/>
        <w:jc w:val="left"/>
        <w:rPr>
          <w:rFonts w:eastAsiaTheme="majorEastAsia" w:cs="Arial"/>
          <w:b/>
          <w:bCs/>
          <w:color w:val="333333"/>
          <w:kern w:val="32"/>
          <w:sz w:val="20"/>
          <w:szCs w:val="32"/>
          <w:lang w:eastAsia="en-GB"/>
        </w:rPr>
      </w:pPr>
      <w:r>
        <w:t xml:space="preserve">Stage 8 </w:t>
      </w:r>
      <w:r w:rsidR="00FE39FD">
        <w:t>–</w:t>
      </w:r>
      <w:r>
        <w:t xml:space="preserve"> Closure</w:t>
      </w:r>
      <w:r w:rsidR="00D74F3A">
        <w:t>.</w:t>
      </w:r>
      <w:bookmarkStart w:id="38" w:name="_Toc504575149"/>
      <w:bookmarkStart w:id="39" w:name="_Toc498583663"/>
      <w:bookmarkStart w:id="40" w:name="_Toc468704616"/>
      <w:bookmarkStart w:id="41" w:name="_Toc422990267"/>
      <w:r w:rsidR="00962011">
        <w:br w:type="page"/>
      </w:r>
    </w:p>
    <w:p w14:paraId="30CD724C" w14:textId="6AFA59DF" w:rsidR="00FE39FD" w:rsidRDefault="00FE39FD" w:rsidP="00FE39FD">
      <w:pPr>
        <w:pStyle w:val="Heading1"/>
      </w:pPr>
      <w:bookmarkStart w:id="42" w:name="_Toc511910540"/>
      <w:r>
        <w:lastRenderedPageBreak/>
        <w:t>Management and Support Services</w:t>
      </w:r>
      <w:bookmarkEnd w:id="38"/>
      <w:bookmarkEnd w:id="39"/>
      <w:bookmarkEnd w:id="40"/>
      <w:bookmarkEnd w:id="41"/>
      <w:bookmarkEnd w:id="42"/>
    </w:p>
    <w:p w14:paraId="54A69FE1" w14:textId="630F8876" w:rsidR="00FE39FD" w:rsidRDefault="00FE39FD" w:rsidP="00FE39FD">
      <w:r>
        <w:t xml:space="preserve">Ultima has over 19 years’ experience in delivering proactive Managed and Service Desk Services. Our qualified on-site staff </w:t>
      </w:r>
      <w:proofErr w:type="gramStart"/>
      <w:r>
        <w:t>are able to</w:t>
      </w:r>
      <w:proofErr w:type="gramEnd"/>
      <w:r>
        <w:t xml:space="preserve"> provide 24x7x365 technical support across a range</w:t>
      </w:r>
      <w:r w:rsidR="00D74F3A">
        <w:t xml:space="preserve"> of</w:t>
      </w:r>
      <w:r>
        <w:t xml:space="preserve"> technologies such as Microsoft, Check Point, Citrix, VMware and Cisco from our purpose built, ISO27001 accredited, Technical Support Centre (TSC) based in Reading.</w:t>
      </w:r>
    </w:p>
    <w:p w14:paraId="17506584" w14:textId="77777777" w:rsidR="00FE39FD" w:rsidRDefault="00FE39FD" w:rsidP="00FE39FD"/>
    <w:p w14:paraId="02532637" w14:textId="77777777" w:rsidR="00FE39FD" w:rsidRDefault="00FE39FD" w:rsidP="00FE39FD">
      <w:r>
        <w:t xml:space="preserve">Ultima propose delivering a remote management service to support and maintain the environment. Ultima protects business operations by utilising enterprise class systems, to ensure we proactively identify potential issues before they evolve into problems. In addition, the service includes the proactive management of hardware and technologies in scope, </w:t>
      </w:r>
      <w:proofErr w:type="gramStart"/>
      <w:r>
        <w:t>in order to</w:t>
      </w:r>
      <w:proofErr w:type="gramEnd"/>
      <w:r>
        <w:t xml:space="preserve"> eliminate uncontrolled change, promote standardisation and adopt best practice around aspects such as configuration management and patch management.</w:t>
      </w:r>
    </w:p>
    <w:p w14:paraId="4AEDB45E" w14:textId="77777777" w:rsidR="00FE39FD" w:rsidRDefault="00FE39FD" w:rsidP="00FE39FD">
      <w:pPr>
        <w:rPr>
          <w:lang w:eastAsia="en-GB"/>
        </w:rPr>
      </w:pPr>
    </w:p>
    <w:p w14:paraId="1C2D5052" w14:textId="77777777" w:rsidR="00FE39FD" w:rsidRDefault="00FE39FD" w:rsidP="00FE39FD">
      <w:pPr>
        <w:rPr>
          <w:lang w:eastAsia="en-GB"/>
        </w:rPr>
      </w:pPr>
    </w:p>
    <w:p w14:paraId="116F1FED" w14:textId="72438293" w:rsidR="00FE39FD" w:rsidRDefault="00FE39FD" w:rsidP="00FE39FD">
      <w:pPr>
        <w:rPr>
          <w:lang w:eastAsia="en-GB"/>
        </w:rPr>
      </w:pPr>
      <w:r>
        <w:rPr>
          <w:noProof/>
          <w:lang w:eastAsia="en-GB"/>
        </w:rPr>
        <w:drawing>
          <wp:inline distT="0" distB="0" distL="0" distR="0" wp14:anchorId="1C137071" wp14:editId="6904A53A">
            <wp:extent cx="6263640" cy="13030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63640" cy="1303020"/>
                    </a:xfrm>
                    <a:prstGeom prst="rect">
                      <a:avLst/>
                    </a:prstGeom>
                    <a:noFill/>
                    <a:ln>
                      <a:noFill/>
                    </a:ln>
                  </pic:spPr>
                </pic:pic>
              </a:graphicData>
            </a:graphic>
          </wp:inline>
        </w:drawing>
      </w:r>
    </w:p>
    <w:p w14:paraId="7F0A2A09" w14:textId="77777777" w:rsidR="00FE39FD" w:rsidRDefault="00FE39FD" w:rsidP="00FE39FD">
      <w:pPr>
        <w:pStyle w:val="Heading2"/>
      </w:pPr>
      <w:bookmarkStart w:id="43" w:name="_Toc504575150"/>
      <w:bookmarkStart w:id="44" w:name="_Toc498583664"/>
      <w:bookmarkStart w:id="45" w:name="_Toc468704617"/>
      <w:bookmarkStart w:id="46" w:name="_Toc417647283"/>
      <w:bookmarkStart w:id="47" w:name="_Toc403059888"/>
      <w:bookmarkStart w:id="48" w:name="_Toc511910541"/>
      <w:bookmarkStart w:id="49" w:name="_Toc314843229"/>
      <w:bookmarkStart w:id="50" w:name="_Toc314734521"/>
      <w:bookmarkStart w:id="51" w:name="_Toc311624848"/>
      <w:bookmarkStart w:id="52" w:name="_Toc303698493"/>
      <w:bookmarkStart w:id="53" w:name="_Toc300824727"/>
      <w:r w:rsidRPr="00FE39FD">
        <w:t>End-to-End Service Management</w:t>
      </w:r>
      <w:bookmarkEnd w:id="43"/>
      <w:bookmarkEnd w:id="44"/>
      <w:bookmarkEnd w:id="45"/>
      <w:bookmarkEnd w:id="46"/>
      <w:bookmarkEnd w:id="47"/>
      <w:bookmarkEnd w:id="48"/>
    </w:p>
    <w:p w14:paraId="43FBA091" w14:textId="77777777" w:rsidR="00FE39FD" w:rsidRDefault="00FE39FD" w:rsidP="00FB1765">
      <w:pPr>
        <w:pStyle w:val="List-Bullets"/>
        <w:numPr>
          <w:ilvl w:val="0"/>
          <w:numId w:val="10"/>
        </w:numPr>
        <w:spacing w:line="300" w:lineRule="exact"/>
      </w:pPr>
      <w:r>
        <w:rPr>
          <w:rStyle w:val="BoldChar"/>
        </w:rPr>
        <w:t>Own</w:t>
      </w:r>
      <w:r>
        <w:t xml:space="preserve"> – In addition to working seamlessly within our own teams, Ultima will work closely with third parties and dedicated resolver groups to ensure that we are able to maintain a well-managed IT estate on your behalf</w:t>
      </w:r>
    </w:p>
    <w:p w14:paraId="274BB9E9" w14:textId="77777777" w:rsidR="00FE39FD" w:rsidRDefault="00FE39FD" w:rsidP="00FB1765">
      <w:pPr>
        <w:pStyle w:val="List-Bullets"/>
        <w:numPr>
          <w:ilvl w:val="0"/>
          <w:numId w:val="10"/>
        </w:numPr>
        <w:spacing w:line="300" w:lineRule="exact"/>
      </w:pPr>
      <w:r>
        <w:rPr>
          <w:rStyle w:val="BoldChar"/>
        </w:rPr>
        <w:t>Diagnose</w:t>
      </w:r>
      <w:r>
        <w:t xml:space="preserve"> - We use the information gathered by NetIQ coupled with the extensive skills and capabilities of our highly qualified support consultants to identify the root cause of a problem </w:t>
      </w:r>
    </w:p>
    <w:p w14:paraId="1F27F451" w14:textId="77777777" w:rsidR="00FE39FD" w:rsidRDefault="00FE39FD" w:rsidP="00FB1765">
      <w:pPr>
        <w:pStyle w:val="List-Bullets"/>
        <w:numPr>
          <w:ilvl w:val="0"/>
          <w:numId w:val="10"/>
        </w:numPr>
        <w:spacing w:line="300" w:lineRule="exact"/>
      </w:pPr>
      <w:r>
        <w:rPr>
          <w:rStyle w:val="BoldChar"/>
        </w:rPr>
        <w:t>Resolve</w:t>
      </w:r>
      <w:r>
        <w:t xml:space="preserve"> – Our tried and tested troubleshooting methodologies combined with experience enable us to reach resolutions within the quickest possible timescales</w:t>
      </w:r>
    </w:p>
    <w:p w14:paraId="5AD484A4" w14:textId="77777777" w:rsidR="00FE39FD" w:rsidRDefault="00FE39FD" w:rsidP="00FB1765">
      <w:pPr>
        <w:pStyle w:val="List-Bullets"/>
        <w:numPr>
          <w:ilvl w:val="0"/>
          <w:numId w:val="10"/>
        </w:numPr>
        <w:spacing w:line="300" w:lineRule="exact"/>
      </w:pPr>
      <w:r>
        <w:rPr>
          <w:rStyle w:val="BoldChar"/>
        </w:rPr>
        <w:t>Report</w:t>
      </w:r>
      <w:r>
        <w:t xml:space="preserve"> – Our Service Management reporting is designed to demonstrate effective management, performance, capacity and recommendations relating to your infrastructure. This provides you with the visibility of trends to make strategic and planning decisions</w:t>
      </w:r>
    </w:p>
    <w:p w14:paraId="25F170C8" w14:textId="77777777" w:rsidR="00FE39FD" w:rsidRDefault="00FE39FD" w:rsidP="00FE39FD">
      <w:pPr>
        <w:pStyle w:val="Heading2"/>
      </w:pPr>
      <w:bookmarkStart w:id="54" w:name="_Toc468704618"/>
      <w:bookmarkStart w:id="55" w:name="_Toc456793973"/>
      <w:bookmarkStart w:id="56" w:name="_Toc511910542"/>
      <w:r>
        <w:t>A Layered Management Approach</w:t>
      </w:r>
      <w:bookmarkEnd w:id="54"/>
      <w:bookmarkEnd w:id="55"/>
      <w:bookmarkEnd w:id="56"/>
    </w:p>
    <w:p w14:paraId="3A805D08" w14:textId="521035E1" w:rsidR="00FE39FD" w:rsidRDefault="00FE39FD" w:rsidP="00FE39FD">
      <w:pPr>
        <w:rPr>
          <w:color w:val="262626" w:themeColor="text1" w:themeTint="D9"/>
        </w:rPr>
      </w:pPr>
      <w:r>
        <w:rPr>
          <w:color w:val="262626" w:themeColor="text1" w:themeTint="D9"/>
        </w:rPr>
        <w:t xml:space="preserve">The following table describes the activities that </w:t>
      </w:r>
      <w:r w:rsidR="00373DBD">
        <w:rPr>
          <w:color w:val="262626" w:themeColor="text1" w:themeTint="D9"/>
        </w:rPr>
        <w:t xml:space="preserve">ECA </w:t>
      </w:r>
      <w:r>
        <w:rPr>
          <w:color w:val="262626" w:themeColor="text1" w:themeTint="D9"/>
        </w:rPr>
        <w:t>will benefit from as part of continuing to take a monitoring and managed service with Ultima.</w:t>
      </w:r>
    </w:p>
    <w:p w14:paraId="697DD478" w14:textId="77777777" w:rsidR="00FE39FD" w:rsidRDefault="00FE39FD" w:rsidP="00FE39FD">
      <w:pPr>
        <w:rPr>
          <w:color w:val="262626" w:themeColor="text1" w:themeTint="D9"/>
        </w:rPr>
      </w:pPr>
    </w:p>
    <w:tbl>
      <w:tblPr>
        <w:tblStyle w:val="UltimaBasicTable"/>
        <w:tblW w:w="5000" w:type="pct"/>
        <w:tblLook w:val="0420" w:firstRow="1" w:lastRow="0" w:firstColumn="0" w:lastColumn="0" w:noHBand="0" w:noVBand="1"/>
      </w:tblPr>
      <w:tblGrid>
        <w:gridCol w:w="2246"/>
        <w:gridCol w:w="2737"/>
        <w:gridCol w:w="1625"/>
        <w:gridCol w:w="1625"/>
        <w:gridCol w:w="1625"/>
      </w:tblGrid>
      <w:tr w:rsidR="00FE39FD" w14:paraId="54003B53" w14:textId="77777777" w:rsidTr="00FE39FD">
        <w:trPr>
          <w:cnfStyle w:val="100000000000" w:firstRow="1" w:lastRow="0" w:firstColumn="0" w:lastColumn="0" w:oddVBand="0" w:evenVBand="0" w:oddHBand="0" w:evenHBand="0" w:firstRowFirstColumn="0" w:firstRowLastColumn="0" w:lastRowFirstColumn="0" w:lastRowLastColumn="0"/>
          <w:trHeight w:val="340"/>
        </w:trPr>
        <w:tc>
          <w:tcPr>
            <w:tcW w:w="1139" w:type="pct"/>
            <w:tcBorders>
              <w:top w:val="single" w:sz="2" w:space="0" w:color="DBD9CB"/>
              <w:left w:val="single" w:sz="2" w:space="0" w:color="DBD9CB"/>
              <w:bottom w:val="single" w:sz="2" w:space="0" w:color="DBD9CB"/>
              <w:right w:val="single" w:sz="2" w:space="0" w:color="DBD9CB"/>
            </w:tcBorders>
            <w:hideMark/>
          </w:tcPr>
          <w:p w14:paraId="1B4CF442" w14:textId="77777777" w:rsidR="00FE39FD" w:rsidRDefault="00FE39FD">
            <w:r>
              <w:t>Category</w:t>
            </w:r>
          </w:p>
        </w:tc>
        <w:tc>
          <w:tcPr>
            <w:tcW w:w="1388" w:type="pct"/>
            <w:tcBorders>
              <w:top w:val="single" w:sz="2" w:space="0" w:color="DBD9CB"/>
              <w:left w:val="single" w:sz="2" w:space="0" w:color="DBD9CB"/>
              <w:bottom w:val="single" w:sz="2" w:space="0" w:color="DBD9CB"/>
              <w:right w:val="single" w:sz="2" w:space="0" w:color="DBD9CB"/>
            </w:tcBorders>
            <w:hideMark/>
          </w:tcPr>
          <w:p w14:paraId="72435AB2" w14:textId="77777777" w:rsidR="00FE39FD" w:rsidRDefault="00FE39FD">
            <w:r>
              <w:t>Key Activity</w:t>
            </w:r>
          </w:p>
        </w:tc>
        <w:tc>
          <w:tcPr>
            <w:tcW w:w="824" w:type="pct"/>
            <w:tcBorders>
              <w:top w:val="single" w:sz="2" w:space="0" w:color="DBD9CB"/>
              <w:left w:val="single" w:sz="2" w:space="0" w:color="DBD9CB"/>
              <w:bottom w:val="single" w:sz="2" w:space="0" w:color="DBD9CB"/>
              <w:right w:val="single" w:sz="2" w:space="0" w:color="DBD9CB"/>
            </w:tcBorders>
            <w:hideMark/>
          </w:tcPr>
          <w:p w14:paraId="1CFB4CE3" w14:textId="77777777" w:rsidR="00FE39FD" w:rsidRDefault="00FE39FD">
            <w:pPr>
              <w:jc w:val="center"/>
            </w:pPr>
            <w:r>
              <w:t>VMs / Hosts</w:t>
            </w:r>
          </w:p>
        </w:tc>
        <w:tc>
          <w:tcPr>
            <w:tcW w:w="824" w:type="pct"/>
            <w:tcBorders>
              <w:top w:val="single" w:sz="2" w:space="0" w:color="DBD9CB"/>
              <w:left w:val="single" w:sz="2" w:space="0" w:color="DBD9CB"/>
              <w:bottom w:val="single" w:sz="2" w:space="0" w:color="DBD9CB"/>
              <w:right w:val="single" w:sz="2" w:space="0" w:color="DBD9CB"/>
            </w:tcBorders>
            <w:hideMark/>
          </w:tcPr>
          <w:p w14:paraId="6FC15B6E" w14:textId="77777777" w:rsidR="00FE39FD" w:rsidRDefault="00FE39FD">
            <w:pPr>
              <w:jc w:val="center"/>
            </w:pPr>
            <w:r>
              <w:t>Operating</w:t>
            </w:r>
          </w:p>
          <w:p w14:paraId="67DD894A" w14:textId="77777777" w:rsidR="00FE39FD" w:rsidRDefault="00FE39FD">
            <w:pPr>
              <w:jc w:val="center"/>
            </w:pPr>
            <w:r>
              <w:t>System</w:t>
            </w:r>
          </w:p>
        </w:tc>
        <w:tc>
          <w:tcPr>
            <w:tcW w:w="824" w:type="pct"/>
            <w:tcBorders>
              <w:top w:val="single" w:sz="2" w:space="0" w:color="DBD9CB"/>
              <w:left w:val="single" w:sz="2" w:space="0" w:color="DBD9CB"/>
              <w:bottom w:val="single" w:sz="2" w:space="0" w:color="DBD9CB"/>
              <w:right w:val="single" w:sz="2" w:space="0" w:color="DBD9CB"/>
            </w:tcBorders>
            <w:hideMark/>
          </w:tcPr>
          <w:p w14:paraId="38E8BF50" w14:textId="77777777" w:rsidR="00FE39FD" w:rsidRDefault="00FE39FD">
            <w:pPr>
              <w:jc w:val="center"/>
            </w:pPr>
            <w:r>
              <w:t>Supported Apps</w:t>
            </w:r>
          </w:p>
        </w:tc>
      </w:tr>
      <w:tr w:rsidR="00FE39FD" w14:paraId="5A77627B" w14:textId="77777777" w:rsidTr="00FE39FD">
        <w:trPr>
          <w:trHeight w:val="340"/>
        </w:trPr>
        <w:tc>
          <w:tcPr>
            <w:tcW w:w="1139" w:type="pct"/>
            <w:tcBorders>
              <w:top w:val="single" w:sz="2" w:space="0" w:color="DBD9CB"/>
              <w:left w:val="single" w:sz="2" w:space="0" w:color="DBD9CB"/>
              <w:bottom w:val="single" w:sz="2" w:space="0" w:color="DBD9CB"/>
              <w:right w:val="single" w:sz="2" w:space="0" w:color="DBD9CB"/>
            </w:tcBorders>
            <w:hideMark/>
          </w:tcPr>
          <w:p w14:paraId="27F0C222" w14:textId="77777777" w:rsidR="00FE39FD" w:rsidRDefault="00FE39FD">
            <w:r>
              <w:t>Proactive</w:t>
            </w:r>
          </w:p>
        </w:tc>
        <w:tc>
          <w:tcPr>
            <w:tcW w:w="1388" w:type="pct"/>
            <w:tcBorders>
              <w:top w:val="single" w:sz="2" w:space="0" w:color="DBD9CB"/>
              <w:left w:val="single" w:sz="2" w:space="0" w:color="DBD9CB"/>
              <w:bottom w:val="single" w:sz="2" w:space="0" w:color="DBD9CB"/>
              <w:right w:val="single" w:sz="2" w:space="0" w:color="DBD9CB"/>
            </w:tcBorders>
            <w:hideMark/>
          </w:tcPr>
          <w:p w14:paraId="5A546A2B" w14:textId="77777777" w:rsidR="00FE39FD" w:rsidRDefault="00FE39FD">
            <w:r>
              <w:t>Service Monitoring</w:t>
            </w:r>
          </w:p>
        </w:tc>
        <w:tc>
          <w:tcPr>
            <w:tcW w:w="824" w:type="pct"/>
            <w:tcBorders>
              <w:top w:val="single" w:sz="2" w:space="0" w:color="DBD9CB"/>
              <w:left w:val="single" w:sz="2" w:space="0" w:color="DBD9CB"/>
              <w:bottom w:val="single" w:sz="2" w:space="0" w:color="DBD9CB"/>
              <w:right w:val="single" w:sz="2" w:space="0" w:color="DBD9CB"/>
            </w:tcBorders>
            <w:hideMark/>
          </w:tcPr>
          <w:p w14:paraId="7379C8F6" w14:textId="77777777" w:rsidR="00FE39FD" w:rsidRDefault="00FE39FD">
            <w:pPr>
              <w:jc w:val="center"/>
              <w:rPr>
                <w:rFonts w:ascii="Wingdings" w:hAnsi="Wingdings"/>
              </w:rPr>
            </w:pPr>
            <w:r>
              <w:rPr>
                <w:rFonts w:ascii="Wingdings" w:hAnsi="Wingdings"/>
              </w:rPr>
              <w:t></w:t>
            </w:r>
          </w:p>
        </w:tc>
        <w:tc>
          <w:tcPr>
            <w:tcW w:w="824" w:type="pct"/>
            <w:tcBorders>
              <w:top w:val="single" w:sz="2" w:space="0" w:color="DBD9CB"/>
              <w:left w:val="single" w:sz="2" w:space="0" w:color="DBD9CB"/>
              <w:bottom w:val="single" w:sz="2" w:space="0" w:color="DBD9CB"/>
              <w:right w:val="single" w:sz="2" w:space="0" w:color="DBD9CB"/>
            </w:tcBorders>
            <w:hideMark/>
          </w:tcPr>
          <w:p w14:paraId="221F814D" w14:textId="77777777" w:rsidR="00FE39FD" w:rsidRDefault="00FE39FD">
            <w:pPr>
              <w:jc w:val="center"/>
              <w:rPr>
                <w:rFonts w:ascii="Wingdings" w:hAnsi="Wingdings"/>
              </w:rPr>
            </w:pPr>
            <w:r>
              <w:rPr>
                <w:rFonts w:ascii="Wingdings" w:hAnsi="Wingdings"/>
              </w:rPr>
              <w:t></w:t>
            </w:r>
          </w:p>
        </w:tc>
        <w:tc>
          <w:tcPr>
            <w:tcW w:w="824" w:type="pct"/>
            <w:tcBorders>
              <w:top w:val="single" w:sz="2" w:space="0" w:color="DBD9CB"/>
              <w:left w:val="single" w:sz="2" w:space="0" w:color="DBD9CB"/>
              <w:bottom w:val="single" w:sz="2" w:space="0" w:color="DBD9CB"/>
              <w:right w:val="single" w:sz="2" w:space="0" w:color="DBD9CB"/>
            </w:tcBorders>
            <w:hideMark/>
          </w:tcPr>
          <w:p w14:paraId="2DB02B3C" w14:textId="77777777" w:rsidR="00FE39FD" w:rsidRDefault="00FE39FD">
            <w:pPr>
              <w:jc w:val="center"/>
              <w:rPr>
                <w:rFonts w:ascii="Wingdings" w:hAnsi="Wingdings"/>
              </w:rPr>
            </w:pPr>
            <w:r>
              <w:rPr>
                <w:rFonts w:ascii="Wingdings" w:hAnsi="Wingdings"/>
              </w:rPr>
              <w:t></w:t>
            </w:r>
          </w:p>
        </w:tc>
      </w:tr>
      <w:tr w:rsidR="00FE39FD" w14:paraId="43C3249D" w14:textId="77777777" w:rsidTr="00FE39FD">
        <w:trPr>
          <w:trHeight w:val="340"/>
        </w:trPr>
        <w:tc>
          <w:tcPr>
            <w:tcW w:w="1139" w:type="pct"/>
            <w:tcBorders>
              <w:top w:val="single" w:sz="2" w:space="0" w:color="DBD9CB"/>
              <w:left w:val="single" w:sz="2" w:space="0" w:color="DBD9CB"/>
              <w:bottom w:val="single" w:sz="2" w:space="0" w:color="DBD9CB"/>
              <w:right w:val="single" w:sz="2" w:space="0" w:color="DBD9CB"/>
            </w:tcBorders>
            <w:hideMark/>
          </w:tcPr>
          <w:p w14:paraId="3109DFAD" w14:textId="77777777" w:rsidR="00FE39FD" w:rsidRDefault="00FE39FD">
            <w:r>
              <w:t>Proactive</w:t>
            </w:r>
          </w:p>
        </w:tc>
        <w:tc>
          <w:tcPr>
            <w:tcW w:w="1388" w:type="pct"/>
            <w:tcBorders>
              <w:top w:val="single" w:sz="2" w:space="0" w:color="DBD9CB"/>
              <w:left w:val="single" w:sz="2" w:space="0" w:color="DBD9CB"/>
              <w:bottom w:val="single" w:sz="2" w:space="0" w:color="DBD9CB"/>
              <w:right w:val="single" w:sz="2" w:space="0" w:color="DBD9CB"/>
            </w:tcBorders>
            <w:hideMark/>
          </w:tcPr>
          <w:p w14:paraId="62D6C544" w14:textId="77777777" w:rsidR="00FE39FD" w:rsidRDefault="00FE39FD">
            <w:r>
              <w:t>Report / Recommend</w:t>
            </w:r>
          </w:p>
        </w:tc>
        <w:tc>
          <w:tcPr>
            <w:tcW w:w="824" w:type="pct"/>
            <w:tcBorders>
              <w:top w:val="single" w:sz="2" w:space="0" w:color="DBD9CB"/>
              <w:left w:val="single" w:sz="2" w:space="0" w:color="DBD9CB"/>
              <w:bottom w:val="single" w:sz="2" w:space="0" w:color="DBD9CB"/>
              <w:right w:val="single" w:sz="2" w:space="0" w:color="DBD9CB"/>
            </w:tcBorders>
            <w:hideMark/>
          </w:tcPr>
          <w:p w14:paraId="645A9E3D" w14:textId="77777777" w:rsidR="00FE39FD" w:rsidRDefault="00FE39FD">
            <w:pPr>
              <w:jc w:val="center"/>
              <w:rPr>
                <w:rFonts w:ascii="Wingdings" w:hAnsi="Wingdings"/>
              </w:rPr>
            </w:pPr>
            <w:r>
              <w:rPr>
                <w:rFonts w:ascii="Wingdings" w:hAnsi="Wingdings"/>
              </w:rPr>
              <w:t></w:t>
            </w:r>
          </w:p>
        </w:tc>
        <w:tc>
          <w:tcPr>
            <w:tcW w:w="824" w:type="pct"/>
            <w:tcBorders>
              <w:top w:val="single" w:sz="2" w:space="0" w:color="DBD9CB"/>
              <w:left w:val="single" w:sz="2" w:space="0" w:color="DBD9CB"/>
              <w:bottom w:val="single" w:sz="2" w:space="0" w:color="DBD9CB"/>
              <w:right w:val="single" w:sz="2" w:space="0" w:color="DBD9CB"/>
            </w:tcBorders>
            <w:hideMark/>
          </w:tcPr>
          <w:p w14:paraId="03757084" w14:textId="77777777" w:rsidR="00FE39FD" w:rsidRDefault="00FE39FD">
            <w:pPr>
              <w:jc w:val="center"/>
              <w:rPr>
                <w:rFonts w:ascii="Wingdings" w:hAnsi="Wingdings"/>
              </w:rPr>
            </w:pPr>
            <w:r>
              <w:rPr>
                <w:rFonts w:ascii="Wingdings" w:hAnsi="Wingdings"/>
              </w:rPr>
              <w:t></w:t>
            </w:r>
          </w:p>
        </w:tc>
        <w:tc>
          <w:tcPr>
            <w:tcW w:w="824" w:type="pct"/>
            <w:tcBorders>
              <w:top w:val="single" w:sz="2" w:space="0" w:color="DBD9CB"/>
              <w:left w:val="single" w:sz="2" w:space="0" w:color="DBD9CB"/>
              <w:bottom w:val="single" w:sz="2" w:space="0" w:color="DBD9CB"/>
              <w:right w:val="single" w:sz="2" w:space="0" w:color="DBD9CB"/>
            </w:tcBorders>
            <w:hideMark/>
          </w:tcPr>
          <w:p w14:paraId="4B6A3013" w14:textId="77777777" w:rsidR="00FE39FD" w:rsidRDefault="00FE39FD">
            <w:pPr>
              <w:jc w:val="center"/>
              <w:rPr>
                <w:rFonts w:ascii="Wingdings" w:hAnsi="Wingdings"/>
              </w:rPr>
            </w:pPr>
            <w:r>
              <w:rPr>
                <w:rFonts w:ascii="Wingdings" w:hAnsi="Wingdings"/>
              </w:rPr>
              <w:t></w:t>
            </w:r>
          </w:p>
        </w:tc>
      </w:tr>
      <w:tr w:rsidR="00FE39FD" w14:paraId="51933CBF" w14:textId="77777777" w:rsidTr="00FE39FD">
        <w:trPr>
          <w:trHeight w:val="340"/>
        </w:trPr>
        <w:tc>
          <w:tcPr>
            <w:tcW w:w="1139" w:type="pct"/>
            <w:tcBorders>
              <w:top w:val="single" w:sz="2" w:space="0" w:color="DBD9CB"/>
              <w:left w:val="single" w:sz="2" w:space="0" w:color="DBD9CB"/>
              <w:bottom w:val="single" w:sz="2" w:space="0" w:color="DBD9CB"/>
              <w:right w:val="single" w:sz="2" w:space="0" w:color="DBD9CB"/>
            </w:tcBorders>
            <w:hideMark/>
          </w:tcPr>
          <w:p w14:paraId="30608177" w14:textId="77777777" w:rsidR="00FE39FD" w:rsidRDefault="00FE39FD">
            <w:r>
              <w:t>Proactive</w:t>
            </w:r>
          </w:p>
        </w:tc>
        <w:tc>
          <w:tcPr>
            <w:tcW w:w="1388" w:type="pct"/>
            <w:tcBorders>
              <w:top w:val="single" w:sz="2" w:space="0" w:color="DBD9CB"/>
              <w:left w:val="single" w:sz="2" w:space="0" w:color="DBD9CB"/>
              <w:bottom w:val="single" w:sz="2" w:space="0" w:color="DBD9CB"/>
              <w:right w:val="single" w:sz="2" w:space="0" w:color="DBD9CB"/>
            </w:tcBorders>
            <w:hideMark/>
          </w:tcPr>
          <w:p w14:paraId="01537153" w14:textId="77777777" w:rsidR="00FE39FD" w:rsidRDefault="00FE39FD">
            <w:r>
              <w:t>Config Documentation</w:t>
            </w:r>
          </w:p>
        </w:tc>
        <w:tc>
          <w:tcPr>
            <w:tcW w:w="824" w:type="pct"/>
            <w:tcBorders>
              <w:top w:val="single" w:sz="2" w:space="0" w:color="DBD9CB"/>
              <w:left w:val="single" w:sz="2" w:space="0" w:color="DBD9CB"/>
              <w:bottom w:val="single" w:sz="2" w:space="0" w:color="DBD9CB"/>
              <w:right w:val="single" w:sz="2" w:space="0" w:color="DBD9CB"/>
            </w:tcBorders>
            <w:hideMark/>
          </w:tcPr>
          <w:p w14:paraId="792F2E61" w14:textId="77777777" w:rsidR="00FE39FD" w:rsidRDefault="00FE39FD">
            <w:pPr>
              <w:jc w:val="center"/>
              <w:rPr>
                <w:rFonts w:ascii="Wingdings" w:hAnsi="Wingdings"/>
              </w:rPr>
            </w:pPr>
            <w:r>
              <w:rPr>
                <w:rFonts w:ascii="Wingdings" w:hAnsi="Wingdings"/>
              </w:rPr>
              <w:t></w:t>
            </w:r>
          </w:p>
        </w:tc>
        <w:tc>
          <w:tcPr>
            <w:tcW w:w="824" w:type="pct"/>
            <w:tcBorders>
              <w:top w:val="single" w:sz="2" w:space="0" w:color="DBD9CB"/>
              <w:left w:val="single" w:sz="2" w:space="0" w:color="DBD9CB"/>
              <w:bottom w:val="single" w:sz="2" w:space="0" w:color="DBD9CB"/>
              <w:right w:val="single" w:sz="2" w:space="0" w:color="DBD9CB"/>
            </w:tcBorders>
            <w:hideMark/>
          </w:tcPr>
          <w:p w14:paraId="2213260B" w14:textId="77777777" w:rsidR="00FE39FD" w:rsidRDefault="00FE39FD">
            <w:pPr>
              <w:jc w:val="center"/>
              <w:rPr>
                <w:rFonts w:ascii="Wingdings" w:hAnsi="Wingdings"/>
              </w:rPr>
            </w:pPr>
            <w:r>
              <w:rPr>
                <w:rFonts w:ascii="Wingdings" w:hAnsi="Wingdings"/>
              </w:rPr>
              <w:t></w:t>
            </w:r>
          </w:p>
        </w:tc>
        <w:tc>
          <w:tcPr>
            <w:tcW w:w="824" w:type="pct"/>
            <w:tcBorders>
              <w:top w:val="single" w:sz="2" w:space="0" w:color="DBD9CB"/>
              <w:left w:val="single" w:sz="2" w:space="0" w:color="DBD9CB"/>
              <w:bottom w:val="single" w:sz="2" w:space="0" w:color="DBD9CB"/>
              <w:right w:val="single" w:sz="2" w:space="0" w:color="DBD9CB"/>
            </w:tcBorders>
            <w:hideMark/>
          </w:tcPr>
          <w:p w14:paraId="53A73B1A" w14:textId="77777777" w:rsidR="00FE39FD" w:rsidRDefault="00FE39FD">
            <w:pPr>
              <w:jc w:val="center"/>
              <w:rPr>
                <w:rFonts w:ascii="Wingdings" w:hAnsi="Wingdings"/>
              </w:rPr>
            </w:pPr>
            <w:r>
              <w:rPr>
                <w:rFonts w:ascii="Wingdings" w:hAnsi="Wingdings"/>
              </w:rPr>
              <w:t></w:t>
            </w:r>
          </w:p>
        </w:tc>
      </w:tr>
      <w:tr w:rsidR="00FE39FD" w14:paraId="3B5FBB2F" w14:textId="77777777" w:rsidTr="00FE39FD">
        <w:trPr>
          <w:trHeight w:val="340"/>
        </w:trPr>
        <w:tc>
          <w:tcPr>
            <w:tcW w:w="1139" w:type="pct"/>
            <w:tcBorders>
              <w:top w:val="single" w:sz="2" w:space="0" w:color="DBD9CB"/>
              <w:left w:val="single" w:sz="2" w:space="0" w:color="DBD9CB"/>
              <w:bottom w:val="single" w:sz="2" w:space="0" w:color="DBD9CB"/>
              <w:right w:val="single" w:sz="2" w:space="0" w:color="DBD9CB"/>
            </w:tcBorders>
            <w:hideMark/>
          </w:tcPr>
          <w:p w14:paraId="188E3F3C" w14:textId="77777777" w:rsidR="00FE39FD" w:rsidRDefault="00FE39FD">
            <w:r>
              <w:lastRenderedPageBreak/>
              <w:t>Proactive</w:t>
            </w:r>
          </w:p>
        </w:tc>
        <w:tc>
          <w:tcPr>
            <w:tcW w:w="1388" w:type="pct"/>
            <w:tcBorders>
              <w:top w:val="single" w:sz="2" w:space="0" w:color="DBD9CB"/>
              <w:left w:val="single" w:sz="2" w:space="0" w:color="DBD9CB"/>
              <w:bottom w:val="single" w:sz="2" w:space="0" w:color="DBD9CB"/>
              <w:right w:val="single" w:sz="2" w:space="0" w:color="DBD9CB"/>
            </w:tcBorders>
            <w:hideMark/>
          </w:tcPr>
          <w:p w14:paraId="241C9E17" w14:textId="77777777" w:rsidR="00FE39FD" w:rsidRDefault="00FE39FD">
            <w:r>
              <w:t>Data Backup Monitoring</w:t>
            </w:r>
          </w:p>
        </w:tc>
        <w:tc>
          <w:tcPr>
            <w:tcW w:w="824" w:type="pct"/>
            <w:tcBorders>
              <w:top w:val="single" w:sz="2" w:space="0" w:color="DBD9CB"/>
              <w:left w:val="single" w:sz="2" w:space="0" w:color="DBD9CB"/>
              <w:bottom w:val="single" w:sz="2" w:space="0" w:color="DBD9CB"/>
              <w:right w:val="single" w:sz="2" w:space="0" w:color="DBD9CB"/>
            </w:tcBorders>
            <w:hideMark/>
          </w:tcPr>
          <w:p w14:paraId="78E9A228" w14:textId="77777777" w:rsidR="00FE39FD" w:rsidRDefault="00FE39FD">
            <w:pPr>
              <w:jc w:val="center"/>
              <w:rPr>
                <w:rFonts w:ascii="Wingdings" w:hAnsi="Wingdings"/>
              </w:rPr>
            </w:pPr>
            <w:r>
              <w:rPr>
                <w:rFonts w:ascii="Wingdings" w:hAnsi="Wingdings"/>
              </w:rPr>
              <w:t></w:t>
            </w:r>
          </w:p>
        </w:tc>
        <w:tc>
          <w:tcPr>
            <w:tcW w:w="824" w:type="pct"/>
            <w:tcBorders>
              <w:top w:val="single" w:sz="2" w:space="0" w:color="DBD9CB"/>
              <w:left w:val="single" w:sz="2" w:space="0" w:color="DBD9CB"/>
              <w:bottom w:val="single" w:sz="2" w:space="0" w:color="DBD9CB"/>
              <w:right w:val="single" w:sz="2" w:space="0" w:color="DBD9CB"/>
            </w:tcBorders>
            <w:hideMark/>
          </w:tcPr>
          <w:p w14:paraId="35FED583" w14:textId="77777777" w:rsidR="00FE39FD" w:rsidRDefault="00FE39FD">
            <w:pPr>
              <w:jc w:val="center"/>
              <w:rPr>
                <w:rFonts w:ascii="Wingdings" w:hAnsi="Wingdings"/>
              </w:rPr>
            </w:pPr>
            <w:r>
              <w:rPr>
                <w:rFonts w:ascii="Wingdings" w:hAnsi="Wingdings"/>
              </w:rPr>
              <w:t></w:t>
            </w:r>
          </w:p>
        </w:tc>
        <w:tc>
          <w:tcPr>
            <w:tcW w:w="824" w:type="pct"/>
            <w:tcBorders>
              <w:top w:val="single" w:sz="2" w:space="0" w:color="DBD9CB"/>
              <w:left w:val="single" w:sz="2" w:space="0" w:color="DBD9CB"/>
              <w:bottom w:val="single" w:sz="2" w:space="0" w:color="DBD9CB"/>
              <w:right w:val="single" w:sz="2" w:space="0" w:color="DBD9CB"/>
            </w:tcBorders>
            <w:hideMark/>
          </w:tcPr>
          <w:p w14:paraId="0C51DB89" w14:textId="77777777" w:rsidR="00FE39FD" w:rsidRDefault="00FE39FD">
            <w:pPr>
              <w:jc w:val="center"/>
              <w:rPr>
                <w:rFonts w:ascii="Wingdings" w:hAnsi="Wingdings"/>
              </w:rPr>
            </w:pPr>
            <w:r>
              <w:rPr>
                <w:rFonts w:ascii="Wingdings" w:hAnsi="Wingdings"/>
              </w:rPr>
              <w:t></w:t>
            </w:r>
          </w:p>
        </w:tc>
      </w:tr>
      <w:tr w:rsidR="00FE39FD" w14:paraId="6FF11959" w14:textId="77777777" w:rsidTr="00FE39FD">
        <w:trPr>
          <w:trHeight w:val="340"/>
        </w:trPr>
        <w:tc>
          <w:tcPr>
            <w:tcW w:w="1139" w:type="pct"/>
            <w:tcBorders>
              <w:top w:val="single" w:sz="2" w:space="0" w:color="DBD9CB"/>
              <w:left w:val="single" w:sz="2" w:space="0" w:color="DBD9CB"/>
              <w:bottom w:val="single" w:sz="2" w:space="0" w:color="DBD9CB"/>
              <w:right w:val="single" w:sz="2" w:space="0" w:color="DBD9CB"/>
            </w:tcBorders>
            <w:hideMark/>
          </w:tcPr>
          <w:p w14:paraId="629CDE8D" w14:textId="77777777" w:rsidR="00FE39FD" w:rsidRDefault="00FE39FD">
            <w:r>
              <w:t xml:space="preserve">Incident/Problem </w:t>
            </w:r>
          </w:p>
        </w:tc>
        <w:tc>
          <w:tcPr>
            <w:tcW w:w="1388" w:type="pct"/>
            <w:tcBorders>
              <w:top w:val="single" w:sz="2" w:space="0" w:color="DBD9CB"/>
              <w:left w:val="single" w:sz="2" w:space="0" w:color="DBD9CB"/>
              <w:bottom w:val="single" w:sz="2" w:space="0" w:color="DBD9CB"/>
              <w:right w:val="single" w:sz="2" w:space="0" w:color="DBD9CB"/>
            </w:tcBorders>
            <w:hideMark/>
          </w:tcPr>
          <w:p w14:paraId="3712B751" w14:textId="77777777" w:rsidR="00FE39FD" w:rsidRDefault="00FE39FD">
            <w:r>
              <w:t>Raise Incident</w:t>
            </w:r>
          </w:p>
        </w:tc>
        <w:tc>
          <w:tcPr>
            <w:tcW w:w="824" w:type="pct"/>
            <w:tcBorders>
              <w:top w:val="single" w:sz="2" w:space="0" w:color="DBD9CB"/>
              <w:left w:val="single" w:sz="2" w:space="0" w:color="DBD9CB"/>
              <w:bottom w:val="single" w:sz="2" w:space="0" w:color="DBD9CB"/>
              <w:right w:val="single" w:sz="2" w:space="0" w:color="DBD9CB"/>
            </w:tcBorders>
            <w:hideMark/>
          </w:tcPr>
          <w:p w14:paraId="640F6E13" w14:textId="77777777" w:rsidR="00FE39FD" w:rsidRDefault="00FE39FD">
            <w:pPr>
              <w:jc w:val="center"/>
              <w:rPr>
                <w:rFonts w:ascii="Wingdings" w:hAnsi="Wingdings"/>
              </w:rPr>
            </w:pPr>
            <w:r>
              <w:rPr>
                <w:rFonts w:ascii="Wingdings" w:hAnsi="Wingdings"/>
              </w:rPr>
              <w:t></w:t>
            </w:r>
          </w:p>
        </w:tc>
        <w:tc>
          <w:tcPr>
            <w:tcW w:w="824" w:type="pct"/>
            <w:tcBorders>
              <w:top w:val="single" w:sz="2" w:space="0" w:color="DBD9CB"/>
              <w:left w:val="single" w:sz="2" w:space="0" w:color="DBD9CB"/>
              <w:bottom w:val="single" w:sz="2" w:space="0" w:color="DBD9CB"/>
              <w:right w:val="single" w:sz="2" w:space="0" w:color="DBD9CB"/>
            </w:tcBorders>
            <w:hideMark/>
          </w:tcPr>
          <w:p w14:paraId="3EFEABF7" w14:textId="77777777" w:rsidR="00FE39FD" w:rsidRDefault="00FE39FD">
            <w:pPr>
              <w:jc w:val="center"/>
              <w:rPr>
                <w:rFonts w:ascii="Wingdings" w:hAnsi="Wingdings"/>
              </w:rPr>
            </w:pPr>
            <w:r>
              <w:rPr>
                <w:rFonts w:ascii="Wingdings" w:hAnsi="Wingdings"/>
              </w:rPr>
              <w:t></w:t>
            </w:r>
          </w:p>
        </w:tc>
        <w:tc>
          <w:tcPr>
            <w:tcW w:w="824" w:type="pct"/>
            <w:tcBorders>
              <w:top w:val="single" w:sz="2" w:space="0" w:color="DBD9CB"/>
              <w:left w:val="single" w:sz="2" w:space="0" w:color="DBD9CB"/>
              <w:bottom w:val="single" w:sz="2" w:space="0" w:color="DBD9CB"/>
              <w:right w:val="single" w:sz="2" w:space="0" w:color="DBD9CB"/>
            </w:tcBorders>
            <w:hideMark/>
          </w:tcPr>
          <w:p w14:paraId="4B17ED22" w14:textId="77777777" w:rsidR="00FE39FD" w:rsidRDefault="00FE39FD">
            <w:pPr>
              <w:jc w:val="center"/>
              <w:rPr>
                <w:rFonts w:ascii="Wingdings" w:hAnsi="Wingdings"/>
              </w:rPr>
            </w:pPr>
            <w:r>
              <w:rPr>
                <w:rFonts w:ascii="Wingdings" w:hAnsi="Wingdings"/>
              </w:rPr>
              <w:t></w:t>
            </w:r>
          </w:p>
        </w:tc>
      </w:tr>
      <w:tr w:rsidR="00FE39FD" w14:paraId="34DCA498" w14:textId="77777777" w:rsidTr="00FE39FD">
        <w:trPr>
          <w:trHeight w:val="340"/>
        </w:trPr>
        <w:tc>
          <w:tcPr>
            <w:tcW w:w="1139" w:type="pct"/>
            <w:tcBorders>
              <w:top w:val="single" w:sz="2" w:space="0" w:color="DBD9CB"/>
              <w:left w:val="single" w:sz="2" w:space="0" w:color="DBD9CB"/>
              <w:bottom w:val="single" w:sz="2" w:space="0" w:color="DBD9CB"/>
              <w:right w:val="single" w:sz="2" w:space="0" w:color="DBD9CB"/>
            </w:tcBorders>
            <w:hideMark/>
          </w:tcPr>
          <w:p w14:paraId="0F667009" w14:textId="77777777" w:rsidR="00FE39FD" w:rsidRDefault="00FE39FD">
            <w:r>
              <w:t xml:space="preserve">Incident/Problem </w:t>
            </w:r>
          </w:p>
        </w:tc>
        <w:tc>
          <w:tcPr>
            <w:tcW w:w="1388" w:type="pct"/>
            <w:tcBorders>
              <w:top w:val="single" w:sz="2" w:space="0" w:color="DBD9CB"/>
              <w:left w:val="single" w:sz="2" w:space="0" w:color="DBD9CB"/>
              <w:bottom w:val="single" w:sz="2" w:space="0" w:color="DBD9CB"/>
              <w:right w:val="single" w:sz="2" w:space="0" w:color="DBD9CB"/>
            </w:tcBorders>
            <w:hideMark/>
          </w:tcPr>
          <w:p w14:paraId="67E4B0C1" w14:textId="77777777" w:rsidR="00FE39FD" w:rsidRDefault="00FE39FD">
            <w:r>
              <w:t>Management to 3rd line</w:t>
            </w:r>
          </w:p>
        </w:tc>
        <w:tc>
          <w:tcPr>
            <w:tcW w:w="824" w:type="pct"/>
            <w:tcBorders>
              <w:top w:val="single" w:sz="2" w:space="0" w:color="DBD9CB"/>
              <w:left w:val="single" w:sz="2" w:space="0" w:color="DBD9CB"/>
              <w:bottom w:val="single" w:sz="2" w:space="0" w:color="DBD9CB"/>
              <w:right w:val="single" w:sz="2" w:space="0" w:color="DBD9CB"/>
            </w:tcBorders>
            <w:hideMark/>
          </w:tcPr>
          <w:p w14:paraId="4B5DD1C0" w14:textId="77777777" w:rsidR="00FE39FD" w:rsidRDefault="00FE39FD">
            <w:pPr>
              <w:jc w:val="center"/>
              <w:rPr>
                <w:rFonts w:ascii="Wingdings" w:hAnsi="Wingdings"/>
              </w:rPr>
            </w:pPr>
            <w:r>
              <w:rPr>
                <w:rFonts w:ascii="Wingdings" w:hAnsi="Wingdings"/>
              </w:rPr>
              <w:t></w:t>
            </w:r>
          </w:p>
        </w:tc>
        <w:tc>
          <w:tcPr>
            <w:tcW w:w="824" w:type="pct"/>
            <w:tcBorders>
              <w:top w:val="single" w:sz="2" w:space="0" w:color="DBD9CB"/>
              <w:left w:val="single" w:sz="2" w:space="0" w:color="DBD9CB"/>
              <w:bottom w:val="single" w:sz="2" w:space="0" w:color="DBD9CB"/>
              <w:right w:val="single" w:sz="2" w:space="0" w:color="DBD9CB"/>
            </w:tcBorders>
            <w:hideMark/>
          </w:tcPr>
          <w:p w14:paraId="69449355" w14:textId="77777777" w:rsidR="00FE39FD" w:rsidRDefault="00FE39FD">
            <w:pPr>
              <w:jc w:val="center"/>
              <w:rPr>
                <w:rFonts w:ascii="Wingdings" w:hAnsi="Wingdings"/>
              </w:rPr>
            </w:pPr>
            <w:r>
              <w:rPr>
                <w:rFonts w:ascii="Wingdings" w:hAnsi="Wingdings"/>
              </w:rPr>
              <w:t></w:t>
            </w:r>
          </w:p>
        </w:tc>
        <w:tc>
          <w:tcPr>
            <w:tcW w:w="824" w:type="pct"/>
            <w:tcBorders>
              <w:top w:val="single" w:sz="2" w:space="0" w:color="DBD9CB"/>
              <w:left w:val="single" w:sz="2" w:space="0" w:color="DBD9CB"/>
              <w:bottom w:val="single" w:sz="2" w:space="0" w:color="DBD9CB"/>
              <w:right w:val="single" w:sz="2" w:space="0" w:color="DBD9CB"/>
            </w:tcBorders>
            <w:hideMark/>
          </w:tcPr>
          <w:p w14:paraId="06D502E4" w14:textId="77777777" w:rsidR="00FE39FD" w:rsidRDefault="00FE39FD">
            <w:pPr>
              <w:jc w:val="center"/>
              <w:rPr>
                <w:rFonts w:ascii="Wingdings" w:hAnsi="Wingdings"/>
              </w:rPr>
            </w:pPr>
            <w:r>
              <w:rPr>
                <w:rFonts w:ascii="Wingdings" w:hAnsi="Wingdings"/>
              </w:rPr>
              <w:t></w:t>
            </w:r>
          </w:p>
        </w:tc>
      </w:tr>
      <w:tr w:rsidR="00FE39FD" w14:paraId="34A78661" w14:textId="77777777" w:rsidTr="00FE39FD">
        <w:trPr>
          <w:trHeight w:val="340"/>
        </w:trPr>
        <w:tc>
          <w:tcPr>
            <w:tcW w:w="1139" w:type="pct"/>
            <w:tcBorders>
              <w:top w:val="single" w:sz="2" w:space="0" w:color="DBD9CB"/>
              <w:left w:val="single" w:sz="2" w:space="0" w:color="DBD9CB"/>
              <w:bottom w:val="single" w:sz="2" w:space="0" w:color="DBD9CB"/>
              <w:right w:val="single" w:sz="2" w:space="0" w:color="DBD9CB"/>
            </w:tcBorders>
            <w:hideMark/>
          </w:tcPr>
          <w:p w14:paraId="0FA324CD" w14:textId="77777777" w:rsidR="00FE39FD" w:rsidRDefault="00FE39FD">
            <w:r>
              <w:t xml:space="preserve">Incident/Problem </w:t>
            </w:r>
          </w:p>
        </w:tc>
        <w:tc>
          <w:tcPr>
            <w:tcW w:w="1388" w:type="pct"/>
            <w:tcBorders>
              <w:top w:val="single" w:sz="2" w:space="0" w:color="DBD9CB"/>
              <w:left w:val="single" w:sz="2" w:space="0" w:color="DBD9CB"/>
              <w:bottom w:val="single" w:sz="2" w:space="0" w:color="DBD9CB"/>
              <w:right w:val="single" w:sz="2" w:space="0" w:color="DBD9CB"/>
            </w:tcBorders>
            <w:hideMark/>
          </w:tcPr>
          <w:p w14:paraId="00C78E30" w14:textId="77777777" w:rsidR="00FE39FD" w:rsidRDefault="00FE39FD">
            <w:r>
              <w:t>Root Cause Analysis</w:t>
            </w:r>
          </w:p>
        </w:tc>
        <w:tc>
          <w:tcPr>
            <w:tcW w:w="824" w:type="pct"/>
            <w:tcBorders>
              <w:top w:val="single" w:sz="2" w:space="0" w:color="DBD9CB"/>
              <w:left w:val="single" w:sz="2" w:space="0" w:color="DBD9CB"/>
              <w:bottom w:val="single" w:sz="2" w:space="0" w:color="DBD9CB"/>
              <w:right w:val="single" w:sz="2" w:space="0" w:color="DBD9CB"/>
            </w:tcBorders>
            <w:hideMark/>
          </w:tcPr>
          <w:p w14:paraId="02A68662" w14:textId="77777777" w:rsidR="00FE39FD" w:rsidRDefault="00FE39FD">
            <w:pPr>
              <w:jc w:val="center"/>
              <w:rPr>
                <w:rFonts w:ascii="Wingdings" w:hAnsi="Wingdings"/>
              </w:rPr>
            </w:pPr>
            <w:r>
              <w:rPr>
                <w:rFonts w:ascii="Wingdings" w:hAnsi="Wingdings"/>
              </w:rPr>
              <w:t></w:t>
            </w:r>
          </w:p>
        </w:tc>
        <w:tc>
          <w:tcPr>
            <w:tcW w:w="824" w:type="pct"/>
            <w:tcBorders>
              <w:top w:val="single" w:sz="2" w:space="0" w:color="DBD9CB"/>
              <w:left w:val="single" w:sz="2" w:space="0" w:color="DBD9CB"/>
              <w:bottom w:val="single" w:sz="2" w:space="0" w:color="DBD9CB"/>
              <w:right w:val="single" w:sz="2" w:space="0" w:color="DBD9CB"/>
            </w:tcBorders>
            <w:hideMark/>
          </w:tcPr>
          <w:p w14:paraId="497E00E5" w14:textId="77777777" w:rsidR="00FE39FD" w:rsidRDefault="00FE39FD">
            <w:pPr>
              <w:jc w:val="center"/>
              <w:rPr>
                <w:rFonts w:ascii="Wingdings" w:hAnsi="Wingdings"/>
              </w:rPr>
            </w:pPr>
            <w:r>
              <w:rPr>
                <w:rFonts w:ascii="Wingdings" w:hAnsi="Wingdings"/>
              </w:rPr>
              <w:t></w:t>
            </w:r>
          </w:p>
        </w:tc>
        <w:tc>
          <w:tcPr>
            <w:tcW w:w="824" w:type="pct"/>
            <w:tcBorders>
              <w:top w:val="single" w:sz="2" w:space="0" w:color="DBD9CB"/>
              <w:left w:val="single" w:sz="2" w:space="0" w:color="DBD9CB"/>
              <w:bottom w:val="single" w:sz="2" w:space="0" w:color="DBD9CB"/>
              <w:right w:val="single" w:sz="2" w:space="0" w:color="DBD9CB"/>
            </w:tcBorders>
            <w:hideMark/>
          </w:tcPr>
          <w:p w14:paraId="01F52560" w14:textId="77777777" w:rsidR="00FE39FD" w:rsidRDefault="00FE39FD">
            <w:pPr>
              <w:jc w:val="center"/>
              <w:rPr>
                <w:rFonts w:ascii="Wingdings" w:hAnsi="Wingdings"/>
              </w:rPr>
            </w:pPr>
            <w:r>
              <w:rPr>
                <w:rFonts w:ascii="Wingdings" w:hAnsi="Wingdings"/>
              </w:rPr>
              <w:t></w:t>
            </w:r>
          </w:p>
        </w:tc>
      </w:tr>
      <w:tr w:rsidR="00FE39FD" w14:paraId="2C76B099" w14:textId="77777777" w:rsidTr="00FE39FD">
        <w:trPr>
          <w:trHeight w:val="340"/>
        </w:trPr>
        <w:tc>
          <w:tcPr>
            <w:tcW w:w="1139" w:type="pct"/>
            <w:tcBorders>
              <w:top w:val="single" w:sz="2" w:space="0" w:color="DBD9CB"/>
              <w:left w:val="single" w:sz="2" w:space="0" w:color="DBD9CB"/>
              <w:bottom w:val="single" w:sz="2" w:space="0" w:color="DBD9CB"/>
              <w:right w:val="single" w:sz="2" w:space="0" w:color="DBD9CB"/>
            </w:tcBorders>
            <w:hideMark/>
          </w:tcPr>
          <w:p w14:paraId="19DAFB0E" w14:textId="77777777" w:rsidR="00FE39FD" w:rsidRDefault="00FE39FD">
            <w:r>
              <w:t xml:space="preserve">Incident/Problem </w:t>
            </w:r>
          </w:p>
        </w:tc>
        <w:tc>
          <w:tcPr>
            <w:tcW w:w="1388" w:type="pct"/>
            <w:tcBorders>
              <w:top w:val="single" w:sz="2" w:space="0" w:color="DBD9CB"/>
              <w:left w:val="single" w:sz="2" w:space="0" w:color="DBD9CB"/>
              <w:bottom w:val="single" w:sz="2" w:space="0" w:color="DBD9CB"/>
              <w:right w:val="single" w:sz="2" w:space="0" w:color="DBD9CB"/>
            </w:tcBorders>
            <w:hideMark/>
          </w:tcPr>
          <w:p w14:paraId="00DDFAF7" w14:textId="77777777" w:rsidR="00FE39FD" w:rsidRDefault="00FE39FD">
            <w:r>
              <w:t>Ownership of Problem</w:t>
            </w:r>
          </w:p>
        </w:tc>
        <w:tc>
          <w:tcPr>
            <w:tcW w:w="824" w:type="pct"/>
            <w:tcBorders>
              <w:top w:val="single" w:sz="2" w:space="0" w:color="DBD9CB"/>
              <w:left w:val="single" w:sz="2" w:space="0" w:color="DBD9CB"/>
              <w:bottom w:val="single" w:sz="2" w:space="0" w:color="DBD9CB"/>
              <w:right w:val="single" w:sz="2" w:space="0" w:color="DBD9CB"/>
            </w:tcBorders>
            <w:hideMark/>
          </w:tcPr>
          <w:p w14:paraId="5EF19604" w14:textId="77777777" w:rsidR="00FE39FD" w:rsidRDefault="00FE39FD">
            <w:pPr>
              <w:jc w:val="center"/>
              <w:rPr>
                <w:rFonts w:ascii="Wingdings" w:hAnsi="Wingdings"/>
              </w:rPr>
            </w:pPr>
            <w:r>
              <w:rPr>
                <w:rFonts w:ascii="Wingdings" w:hAnsi="Wingdings"/>
              </w:rPr>
              <w:t></w:t>
            </w:r>
          </w:p>
        </w:tc>
        <w:tc>
          <w:tcPr>
            <w:tcW w:w="824" w:type="pct"/>
            <w:tcBorders>
              <w:top w:val="single" w:sz="2" w:space="0" w:color="DBD9CB"/>
              <w:left w:val="single" w:sz="2" w:space="0" w:color="DBD9CB"/>
              <w:bottom w:val="single" w:sz="2" w:space="0" w:color="DBD9CB"/>
              <w:right w:val="single" w:sz="2" w:space="0" w:color="DBD9CB"/>
            </w:tcBorders>
            <w:hideMark/>
          </w:tcPr>
          <w:p w14:paraId="751511CF" w14:textId="77777777" w:rsidR="00FE39FD" w:rsidRDefault="00FE39FD">
            <w:pPr>
              <w:jc w:val="center"/>
              <w:rPr>
                <w:rFonts w:ascii="Wingdings" w:hAnsi="Wingdings"/>
              </w:rPr>
            </w:pPr>
            <w:r>
              <w:rPr>
                <w:rFonts w:ascii="Wingdings" w:hAnsi="Wingdings"/>
              </w:rPr>
              <w:t></w:t>
            </w:r>
          </w:p>
        </w:tc>
        <w:tc>
          <w:tcPr>
            <w:tcW w:w="824" w:type="pct"/>
            <w:tcBorders>
              <w:top w:val="single" w:sz="2" w:space="0" w:color="DBD9CB"/>
              <w:left w:val="single" w:sz="2" w:space="0" w:color="DBD9CB"/>
              <w:bottom w:val="single" w:sz="2" w:space="0" w:color="DBD9CB"/>
              <w:right w:val="single" w:sz="2" w:space="0" w:color="DBD9CB"/>
            </w:tcBorders>
            <w:hideMark/>
          </w:tcPr>
          <w:p w14:paraId="44592F41" w14:textId="77777777" w:rsidR="00FE39FD" w:rsidRDefault="00FE39FD">
            <w:pPr>
              <w:jc w:val="center"/>
              <w:rPr>
                <w:rFonts w:ascii="Wingdings" w:hAnsi="Wingdings"/>
              </w:rPr>
            </w:pPr>
            <w:r>
              <w:rPr>
                <w:rFonts w:ascii="Wingdings" w:hAnsi="Wingdings"/>
              </w:rPr>
              <w:t></w:t>
            </w:r>
          </w:p>
        </w:tc>
      </w:tr>
      <w:tr w:rsidR="00FE39FD" w14:paraId="58D17A3D" w14:textId="77777777" w:rsidTr="00FE39FD">
        <w:trPr>
          <w:trHeight w:val="340"/>
        </w:trPr>
        <w:tc>
          <w:tcPr>
            <w:tcW w:w="1139" w:type="pct"/>
            <w:tcBorders>
              <w:top w:val="single" w:sz="2" w:space="0" w:color="DBD9CB"/>
              <w:left w:val="single" w:sz="2" w:space="0" w:color="DBD9CB"/>
              <w:bottom w:val="single" w:sz="2" w:space="0" w:color="DBD9CB"/>
              <w:right w:val="single" w:sz="2" w:space="0" w:color="DBD9CB"/>
            </w:tcBorders>
            <w:hideMark/>
          </w:tcPr>
          <w:p w14:paraId="6061AB35" w14:textId="77777777" w:rsidR="00FE39FD" w:rsidRDefault="00FE39FD">
            <w:r>
              <w:t xml:space="preserve">Incident/Problem </w:t>
            </w:r>
          </w:p>
        </w:tc>
        <w:tc>
          <w:tcPr>
            <w:tcW w:w="1388" w:type="pct"/>
            <w:tcBorders>
              <w:top w:val="single" w:sz="2" w:space="0" w:color="DBD9CB"/>
              <w:left w:val="single" w:sz="2" w:space="0" w:color="DBD9CB"/>
              <w:bottom w:val="single" w:sz="2" w:space="0" w:color="DBD9CB"/>
              <w:right w:val="single" w:sz="2" w:space="0" w:color="DBD9CB"/>
            </w:tcBorders>
            <w:hideMark/>
          </w:tcPr>
          <w:p w14:paraId="1DF1F0FD" w14:textId="77777777" w:rsidR="00FE39FD" w:rsidRDefault="00FE39FD">
            <w:r>
              <w:t>Escalation to Vendor</w:t>
            </w:r>
          </w:p>
        </w:tc>
        <w:tc>
          <w:tcPr>
            <w:tcW w:w="824" w:type="pct"/>
            <w:tcBorders>
              <w:top w:val="single" w:sz="2" w:space="0" w:color="DBD9CB"/>
              <w:left w:val="single" w:sz="2" w:space="0" w:color="DBD9CB"/>
              <w:bottom w:val="single" w:sz="2" w:space="0" w:color="DBD9CB"/>
              <w:right w:val="single" w:sz="2" w:space="0" w:color="DBD9CB"/>
            </w:tcBorders>
            <w:hideMark/>
          </w:tcPr>
          <w:p w14:paraId="65B6E07E" w14:textId="77777777" w:rsidR="00FE39FD" w:rsidRDefault="00FE39FD">
            <w:pPr>
              <w:jc w:val="center"/>
              <w:rPr>
                <w:rFonts w:ascii="Wingdings" w:hAnsi="Wingdings"/>
              </w:rPr>
            </w:pPr>
            <w:r>
              <w:rPr>
                <w:rFonts w:ascii="Wingdings" w:hAnsi="Wingdings"/>
              </w:rPr>
              <w:t></w:t>
            </w:r>
          </w:p>
        </w:tc>
        <w:tc>
          <w:tcPr>
            <w:tcW w:w="824" w:type="pct"/>
            <w:tcBorders>
              <w:top w:val="single" w:sz="2" w:space="0" w:color="DBD9CB"/>
              <w:left w:val="single" w:sz="2" w:space="0" w:color="DBD9CB"/>
              <w:bottom w:val="single" w:sz="2" w:space="0" w:color="DBD9CB"/>
              <w:right w:val="single" w:sz="2" w:space="0" w:color="DBD9CB"/>
            </w:tcBorders>
            <w:hideMark/>
          </w:tcPr>
          <w:p w14:paraId="33CF1FA9" w14:textId="77777777" w:rsidR="00FE39FD" w:rsidRDefault="00FE39FD">
            <w:pPr>
              <w:jc w:val="center"/>
              <w:rPr>
                <w:rFonts w:ascii="Wingdings" w:hAnsi="Wingdings"/>
              </w:rPr>
            </w:pPr>
            <w:r>
              <w:rPr>
                <w:rFonts w:ascii="Wingdings" w:hAnsi="Wingdings"/>
              </w:rPr>
              <w:t></w:t>
            </w:r>
          </w:p>
        </w:tc>
        <w:tc>
          <w:tcPr>
            <w:tcW w:w="824" w:type="pct"/>
            <w:tcBorders>
              <w:top w:val="single" w:sz="2" w:space="0" w:color="DBD9CB"/>
              <w:left w:val="single" w:sz="2" w:space="0" w:color="DBD9CB"/>
              <w:bottom w:val="single" w:sz="2" w:space="0" w:color="DBD9CB"/>
              <w:right w:val="single" w:sz="2" w:space="0" w:color="DBD9CB"/>
            </w:tcBorders>
            <w:hideMark/>
          </w:tcPr>
          <w:p w14:paraId="2BFE60BA" w14:textId="77777777" w:rsidR="00FE39FD" w:rsidRDefault="00FE39FD">
            <w:pPr>
              <w:jc w:val="center"/>
              <w:rPr>
                <w:rFonts w:ascii="Wingdings" w:hAnsi="Wingdings"/>
              </w:rPr>
            </w:pPr>
            <w:r>
              <w:rPr>
                <w:rFonts w:ascii="Wingdings" w:hAnsi="Wingdings"/>
              </w:rPr>
              <w:t></w:t>
            </w:r>
          </w:p>
        </w:tc>
      </w:tr>
      <w:tr w:rsidR="00FE39FD" w14:paraId="06116387" w14:textId="77777777" w:rsidTr="00FE39FD">
        <w:trPr>
          <w:trHeight w:val="340"/>
        </w:trPr>
        <w:tc>
          <w:tcPr>
            <w:tcW w:w="1139" w:type="pct"/>
            <w:tcBorders>
              <w:top w:val="single" w:sz="2" w:space="0" w:color="DBD9CB"/>
              <w:left w:val="single" w:sz="2" w:space="0" w:color="DBD9CB"/>
              <w:bottom w:val="single" w:sz="2" w:space="0" w:color="DBD9CB"/>
              <w:right w:val="single" w:sz="2" w:space="0" w:color="DBD9CB"/>
            </w:tcBorders>
            <w:hideMark/>
          </w:tcPr>
          <w:p w14:paraId="774B589D" w14:textId="77777777" w:rsidR="00FE39FD" w:rsidRDefault="00FE39FD">
            <w:r>
              <w:t xml:space="preserve">Incident/Problem </w:t>
            </w:r>
          </w:p>
        </w:tc>
        <w:tc>
          <w:tcPr>
            <w:tcW w:w="1388" w:type="pct"/>
            <w:tcBorders>
              <w:top w:val="single" w:sz="2" w:space="0" w:color="DBD9CB"/>
              <w:left w:val="single" w:sz="2" w:space="0" w:color="DBD9CB"/>
              <w:bottom w:val="single" w:sz="2" w:space="0" w:color="DBD9CB"/>
              <w:right w:val="single" w:sz="2" w:space="0" w:color="DBD9CB"/>
            </w:tcBorders>
            <w:hideMark/>
          </w:tcPr>
          <w:p w14:paraId="209372CD" w14:textId="77777777" w:rsidR="00FE39FD" w:rsidRDefault="00FE39FD">
            <w:r>
              <w:t>3rd Party Incident Mgmt.</w:t>
            </w:r>
          </w:p>
        </w:tc>
        <w:tc>
          <w:tcPr>
            <w:tcW w:w="824" w:type="pct"/>
            <w:tcBorders>
              <w:top w:val="single" w:sz="2" w:space="0" w:color="DBD9CB"/>
              <w:left w:val="single" w:sz="2" w:space="0" w:color="DBD9CB"/>
              <w:bottom w:val="single" w:sz="2" w:space="0" w:color="DBD9CB"/>
              <w:right w:val="single" w:sz="2" w:space="0" w:color="DBD9CB"/>
            </w:tcBorders>
            <w:hideMark/>
          </w:tcPr>
          <w:p w14:paraId="53A7EE60" w14:textId="77777777" w:rsidR="00FE39FD" w:rsidRDefault="00FE39FD">
            <w:pPr>
              <w:jc w:val="center"/>
              <w:rPr>
                <w:rFonts w:ascii="Wingdings" w:hAnsi="Wingdings"/>
              </w:rPr>
            </w:pPr>
            <w:r>
              <w:rPr>
                <w:rFonts w:ascii="Wingdings" w:hAnsi="Wingdings"/>
              </w:rPr>
              <w:t></w:t>
            </w:r>
          </w:p>
        </w:tc>
        <w:tc>
          <w:tcPr>
            <w:tcW w:w="824" w:type="pct"/>
            <w:tcBorders>
              <w:top w:val="single" w:sz="2" w:space="0" w:color="DBD9CB"/>
              <w:left w:val="single" w:sz="2" w:space="0" w:color="DBD9CB"/>
              <w:bottom w:val="single" w:sz="2" w:space="0" w:color="DBD9CB"/>
              <w:right w:val="single" w:sz="2" w:space="0" w:color="DBD9CB"/>
            </w:tcBorders>
            <w:hideMark/>
          </w:tcPr>
          <w:p w14:paraId="6C70B2C9" w14:textId="77777777" w:rsidR="00FE39FD" w:rsidRDefault="00FE39FD">
            <w:pPr>
              <w:jc w:val="center"/>
              <w:rPr>
                <w:rFonts w:ascii="Wingdings" w:hAnsi="Wingdings"/>
              </w:rPr>
            </w:pPr>
            <w:r>
              <w:rPr>
                <w:rFonts w:ascii="Wingdings" w:hAnsi="Wingdings"/>
              </w:rPr>
              <w:t></w:t>
            </w:r>
          </w:p>
        </w:tc>
        <w:tc>
          <w:tcPr>
            <w:tcW w:w="824" w:type="pct"/>
            <w:tcBorders>
              <w:top w:val="single" w:sz="2" w:space="0" w:color="DBD9CB"/>
              <w:left w:val="single" w:sz="2" w:space="0" w:color="DBD9CB"/>
              <w:bottom w:val="single" w:sz="2" w:space="0" w:color="DBD9CB"/>
              <w:right w:val="single" w:sz="2" w:space="0" w:color="DBD9CB"/>
            </w:tcBorders>
            <w:hideMark/>
          </w:tcPr>
          <w:p w14:paraId="3A87C806" w14:textId="77777777" w:rsidR="00FE39FD" w:rsidRDefault="00FE39FD">
            <w:pPr>
              <w:jc w:val="center"/>
              <w:rPr>
                <w:rFonts w:ascii="Wingdings" w:hAnsi="Wingdings"/>
              </w:rPr>
            </w:pPr>
            <w:r>
              <w:rPr>
                <w:rFonts w:ascii="Wingdings" w:hAnsi="Wingdings"/>
              </w:rPr>
              <w:t></w:t>
            </w:r>
          </w:p>
        </w:tc>
      </w:tr>
      <w:tr w:rsidR="00FE39FD" w14:paraId="15C63779" w14:textId="77777777" w:rsidTr="00FE39FD">
        <w:trPr>
          <w:trHeight w:val="340"/>
        </w:trPr>
        <w:tc>
          <w:tcPr>
            <w:tcW w:w="1139" w:type="pct"/>
            <w:tcBorders>
              <w:top w:val="single" w:sz="2" w:space="0" w:color="DBD9CB"/>
              <w:left w:val="single" w:sz="2" w:space="0" w:color="DBD9CB"/>
              <w:bottom w:val="single" w:sz="2" w:space="0" w:color="DBD9CB"/>
              <w:right w:val="single" w:sz="2" w:space="0" w:color="DBD9CB"/>
            </w:tcBorders>
            <w:hideMark/>
          </w:tcPr>
          <w:p w14:paraId="6423E13F" w14:textId="77777777" w:rsidR="00FE39FD" w:rsidRDefault="00FE39FD">
            <w:r>
              <w:t xml:space="preserve">Incident/Problem </w:t>
            </w:r>
          </w:p>
        </w:tc>
        <w:tc>
          <w:tcPr>
            <w:tcW w:w="1388" w:type="pct"/>
            <w:tcBorders>
              <w:top w:val="single" w:sz="2" w:space="0" w:color="DBD9CB"/>
              <w:left w:val="single" w:sz="2" w:space="0" w:color="DBD9CB"/>
              <w:bottom w:val="single" w:sz="2" w:space="0" w:color="DBD9CB"/>
              <w:right w:val="single" w:sz="2" w:space="0" w:color="DBD9CB"/>
            </w:tcBorders>
            <w:hideMark/>
          </w:tcPr>
          <w:p w14:paraId="4F85185C" w14:textId="77777777" w:rsidR="00FE39FD" w:rsidRDefault="00FE39FD">
            <w:r>
              <w:t>Apply Problem Fix</w:t>
            </w:r>
          </w:p>
        </w:tc>
        <w:tc>
          <w:tcPr>
            <w:tcW w:w="824" w:type="pct"/>
            <w:tcBorders>
              <w:top w:val="single" w:sz="2" w:space="0" w:color="DBD9CB"/>
              <w:left w:val="single" w:sz="2" w:space="0" w:color="DBD9CB"/>
              <w:bottom w:val="single" w:sz="2" w:space="0" w:color="DBD9CB"/>
              <w:right w:val="single" w:sz="2" w:space="0" w:color="DBD9CB"/>
            </w:tcBorders>
            <w:hideMark/>
          </w:tcPr>
          <w:p w14:paraId="40045F88" w14:textId="77777777" w:rsidR="00FE39FD" w:rsidRDefault="00FE39FD">
            <w:pPr>
              <w:jc w:val="center"/>
              <w:rPr>
                <w:rFonts w:ascii="Wingdings" w:hAnsi="Wingdings"/>
              </w:rPr>
            </w:pPr>
            <w:r>
              <w:rPr>
                <w:rFonts w:ascii="Wingdings" w:hAnsi="Wingdings"/>
              </w:rPr>
              <w:t></w:t>
            </w:r>
          </w:p>
        </w:tc>
        <w:tc>
          <w:tcPr>
            <w:tcW w:w="824" w:type="pct"/>
            <w:tcBorders>
              <w:top w:val="single" w:sz="2" w:space="0" w:color="DBD9CB"/>
              <w:left w:val="single" w:sz="2" w:space="0" w:color="DBD9CB"/>
              <w:bottom w:val="single" w:sz="2" w:space="0" w:color="DBD9CB"/>
              <w:right w:val="single" w:sz="2" w:space="0" w:color="DBD9CB"/>
            </w:tcBorders>
            <w:hideMark/>
          </w:tcPr>
          <w:p w14:paraId="02D1C3A5" w14:textId="77777777" w:rsidR="00FE39FD" w:rsidRDefault="00FE39FD">
            <w:pPr>
              <w:jc w:val="center"/>
              <w:rPr>
                <w:rFonts w:ascii="Wingdings" w:hAnsi="Wingdings"/>
              </w:rPr>
            </w:pPr>
            <w:r>
              <w:rPr>
                <w:rFonts w:ascii="Wingdings" w:hAnsi="Wingdings"/>
              </w:rPr>
              <w:t></w:t>
            </w:r>
          </w:p>
        </w:tc>
        <w:tc>
          <w:tcPr>
            <w:tcW w:w="824" w:type="pct"/>
            <w:tcBorders>
              <w:top w:val="single" w:sz="2" w:space="0" w:color="DBD9CB"/>
              <w:left w:val="single" w:sz="2" w:space="0" w:color="DBD9CB"/>
              <w:bottom w:val="single" w:sz="2" w:space="0" w:color="DBD9CB"/>
              <w:right w:val="single" w:sz="2" w:space="0" w:color="DBD9CB"/>
            </w:tcBorders>
            <w:hideMark/>
          </w:tcPr>
          <w:p w14:paraId="444B3F3F" w14:textId="77777777" w:rsidR="00FE39FD" w:rsidRDefault="00FE39FD">
            <w:pPr>
              <w:jc w:val="center"/>
              <w:rPr>
                <w:rFonts w:ascii="Wingdings" w:hAnsi="Wingdings"/>
              </w:rPr>
            </w:pPr>
            <w:r>
              <w:rPr>
                <w:rFonts w:ascii="Wingdings" w:hAnsi="Wingdings"/>
              </w:rPr>
              <w:t></w:t>
            </w:r>
          </w:p>
        </w:tc>
      </w:tr>
      <w:tr w:rsidR="00FE39FD" w14:paraId="2672DC89" w14:textId="77777777" w:rsidTr="00FE39FD">
        <w:trPr>
          <w:trHeight w:val="340"/>
        </w:trPr>
        <w:tc>
          <w:tcPr>
            <w:tcW w:w="1139" w:type="pct"/>
            <w:tcBorders>
              <w:top w:val="single" w:sz="2" w:space="0" w:color="DBD9CB"/>
              <w:left w:val="single" w:sz="2" w:space="0" w:color="DBD9CB"/>
              <w:bottom w:val="single" w:sz="2" w:space="0" w:color="DBD9CB"/>
              <w:right w:val="single" w:sz="2" w:space="0" w:color="DBD9CB"/>
            </w:tcBorders>
            <w:hideMark/>
          </w:tcPr>
          <w:p w14:paraId="704AD06E" w14:textId="77777777" w:rsidR="00FE39FD" w:rsidRDefault="00FE39FD">
            <w:r>
              <w:t xml:space="preserve">Change </w:t>
            </w:r>
          </w:p>
        </w:tc>
        <w:tc>
          <w:tcPr>
            <w:tcW w:w="1388" w:type="pct"/>
            <w:tcBorders>
              <w:top w:val="single" w:sz="2" w:space="0" w:color="DBD9CB"/>
              <w:left w:val="single" w:sz="2" w:space="0" w:color="DBD9CB"/>
              <w:bottom w:val="single" w:sz="2" w:space="0" w:color="DBD9CB"/>
              <w:right w:val="single" w:sz="2" w:space="0" w:color="DBD9CB"/>
            </w:tcBorders>
            <w:hideMark/>
          </w:tcPr>
          <w:p w14:paraId="012B0400" w14:textId="77777777" w:rsidR="00FE39FD" w:rsidRDefault="00FE39FD">
            <w:r>
              <w:t>Configuration Changes</w:t>
            </w:r>
          </w:p>
        </w:tc>
        <w:tc>
          <w:tcPr>
            <w:tcW w:w="824" w:type="pct"/>
            <w:tcBorders>
              <w:top w:val="single" w:sz="2" w:space="0" w:color="DBD9CB"/>
              <w:left w:val="single" w:sz="2" w:space="0" w:color="DBD9CB"/>
              <w:bottom w:val="single" w:sz="2" w:space="0" w:color="DBD9CB"/>
              <w:right w:val="single" w:sz="2" w:space="0" w:color="DBD9CB"/>
            </w:tcBorders>
            <w:hideMark/>
          </w:tcPr>
          <w:p w14:paraId="6A45272C" w14:textId="77777777" w:rsidR="00FE39FD" w:rsidRDefault="00FE39FD">
            <w:pPr>
              <w:jc w:val="center"/>
              <w:rPr>
                <w:rFonts w:ascii="Wingdings" w:hAnsi="Wingdings"/>
              </w:rPr>
            </w:pPr>
            <w:r>
              <w:rPr>
                <w:rFonts w:ascii="Wingdings" w:hAnsi="Wingdings"/>
              </w:rPr>
              <w:t></w:t>
            </w:r>
          </w:p>
        </w:tc>
        <w:tc>
          <w:tcPr>
            <w:tcW w:w="824" w:type="pct"/>
            <w:tcBorders>
              <w:top w:val="single" w:sz="2" w:space="0" w:color="DBD9CB"/>
              <w:left w:val="single" w:sz="2" w:space="0" w:color="DBD9CB"/>
              <w:bottom w:val="single" w:sz="2" w:space="0" w:color="DBD9CB"/>
              <w:right w:val="single" w:sz="2" w:space="0" w:color="DBD9CB"/>
            </w:tcBorders>
            <w:hideMark/>
          </w:tcPr>
          <w:p w14:paraId="79FCC582" w14:textId="77777777" w:rsidR="00FE39FD" w:rsidRDefault="00FE39FD">
            <w:pPr>
              <w:jc w:val="center"/>
              <w:rPr>
                <w:rFonts w:ascii="Wingdings" w:hAnsi="Wingdings"/>
              </w:rPr>
            </w:pPr>
            <w:r>
              <w:rPr>
                <w:rFonts w:ascii="Wingdings" w:hAnsi="Wingdings"/>
              </w:rPr>
              <w:t></w:t>
            </w:r>
          </w:p>
        </w:tc>
        <w:tc>
          <w:tcPr>
            <w:tcW w:w="824" w:type="pct"/>
            <w:tcBorders>
              <w:top w:val="single" w:sz="2" w:space="0" w:color="DBD9CB"/>
              <w:left w:val="single" w:sz="2" w:space="0" w:color="DBD9CB"/>
              <w:bottom w:val="single" w:sz="2" w:space="0" w:color="DBD9CB"/>
              <w:right w:val="single" w:sz="2" w:space="0" w:color="DBD9CB"/>
            </w:tcBorders>
            <w:hideMark/>
          </w:tcPr>
          <w:p w14:paraId="71320190" w14:textId="77777777" w:rsidR="00FE39FD" w:rsidRDefault="00FE39FD">
            <w:pPr>
              <w:jc w:val="center"/>
              <w:rPr>
                <w:rFonts w:ascii="Wingdings" w:hAnsi="Wingdings"/>
              </w:rPr>
            </w:pPr>
            <w:r>
              <w:rPr>
                <w:rFonts w:ascii="Wingdings" w:hAnsi="Wingdings"/>
              </w:rPr>
              <w:t></w:t>
            </w:r>
          </w:p>
        </w:tc>
      </w:tr>
      <w:tr w:rsidR="00FE39FD" w14:paraId="248FF5CC" w14:textId="77777777" w:rsidTr="00FE39FD">
        <w:trPr>
          <w:trHeight w:val="340"/>
        </w:trPr>
        <w:tc>
          <w:tcPr>
            <w:tcW w:w="1139" w:type="pct"/>
            <w:tcBorders>
              <w:top w:val="single" w:sz="2" w:space="0" w:color="DBD9CB"/>
              <w:left w:val="single" w:sz="2" w:space="0" w:color="DBD9CB"/>
              <w:bottom w:val="single" w:sz="2" w:space="0" w:color="DBD9CB"/>
              <w:right w:val="single" w:sz="2" w:space="0" w:color="DBD9CB"/>
            </w:tcBorders>
            <w:hideMark/>
          </w:tcPr>
          <w:p w14:paraId="1F834AEA" w14:textId="77777777" w:rsidR="00FE39FD" w:rsidRDefault="00FE39FD">
            <w:r>
              <w:t>Change</w:t>
            </w:r>
          </w:p>
        </w:tc>
        <w:tc>
          <w:tcPr>
            <w:tcW w:w="1388" w:type="pct"/>
            <w:tcBorders>
              <w:top w:val="single" w:sz="2" w:space="0" w:color="DBD9CB"/>
              <w:left w:val="single" w:sz="2" w:space="0" w:color="DBD9CB"/>
              <w:bottom w:val="single" w:sz="2" w:space="0" w:color="DBD9CB"/>
              <w:right w:val="single" w:sz="2" w:space="0" w:color="DBD9CB"/>
            </w:tcBorders>
            <w:hideMark/>
          </w:tcPr>
          <w:p w14:paraId="0ADDB001" w14:textId="77777777" w:rsidR="00FE39FD" w:rsidRDefault="00FE39FD">
            <w:r>
              <w:t>System Maintenance</w:t>
            </w:r>
          </w:p>
        </w:tc>
        <w:tc>
          <w:tcPr>
            <w:tcW w:w="824" w:type="pct"/>
            <w:tcBorders>
              <w:top w:val="single" w:sz="2" w:space="0" w:color="DBD9CB"/>
              <w:left w:val="single" w:sz="2" w:space="0" w:color="DBD9CB"/>
              <w:bottom w:val="single" w:sz="2" w:space="0" w:color="DBD9CB"/>
              <w:right w:val="single" w:sz="2" w:space="0" w:color="DBD9CB"/>
            </w:tcBorders>
            <w:hideMark/>
          </w:tcPr>
          <w:p w14:paraId="75B5C44B" w14:textId="77777777" w:rsidR="00FE39FD" w:rsidRDefault="00FE39FD">
            <w:pPr>
              <w:jc w:val="center"/>
              <w:rPr>
                <w:rFonts w:ascii="Wingdings" w:hAnsi="Wingdings"/>
              </w:rPr>
            </w:pPr>
            <w:r>
              <w:rPr>
                <w:rFonts w:ascii="Wingdings" w:hAnsi="Wingdings"/>
              </w:rPr>
              <w:t></w:t>
            </w:r>
          </w:p>
        </w:tc>
        <w:tc>
          <w:tcPr>
            <w:tcW w:w="824" w:type="pct"/>
            <w:tcBorders>
              <w:top w:val="single" w:sz="2" w:space="0" w:color="DBD9CB"/>
              <w:left w:val="single" w:sz="2" w:space="0" w:color="DBD9CB"/>
              <w:bottom w:val="single" w:sz="2" w:space="0" w:color="DBD9CB"/>
              <w:right w:val="single" w:sz="2" w:space="0" w:color="DBD9CB"/>
            </w:tcBorders>
            <w:hideMark/>
          </w:tcPr>
          <w:p w14:paraId="59385859" w14:textId="77777777" w:rsidR="00FE39FD" w:rsidRDefault="00FE39FD">
            <w:pPr>
              <w:jc w:val="center"/>
              <w:rPr>
                <w:rFonts w:ascii="Wingdings" w:hAnsi="Wingdings"/>
              </w:rPr>
            </w:pPr>
            <w:r>
              <w:rPr>
                <w:rFonts w:ascii="Wingdings" w:hAnsi="Wingdings"/>
              </w:rPr>
              <w:t></w:t>
            </w:r>
          </w:p>
        </w:tc>
        <w:tc>
          <w:tcPr>
            <w:tcW w:w="824" w:type="pct"/>
            <w:tcBorders>
              <w:top w:val="single" w:sz="2" w:space="0" w:color="DBD9CB"/>
              <w:left w:val="single" w:sz="2" w:space="0" w:color="DBD9CB"/>
              <w:bottom w:val="single" w:sz="2" w:space="0" w:color="DBD9CB"/>
              <w:right w:val="single" w:sz="2" w:space="0" w:color="DBD9CB"/>
            </w:tcBorders>
            <w:hideMark/>
          </w:tcPr>
          <w:p w14:paraId="61A225C6" w14:textId="77777777" w:rsidR="00FE39FD" w:rsidRDefault="00FE39FD">
            <w:pPr>
              <w:jc w:val="center"/>
              <w:rPr>
                <w:rFonts w:ascii="Wingdings" w:hAnsi="Wingdings"/>
              </w:rPr>
            </w:pPr>
            <w:r>
              <w:rPr>
                <w:rFonts w:ascii="Wingdings" w:hAnsi="Wingdings"/>
              </w:rPr>
              <w:t></w:t>
            </w:r>
          </w:p>
        </w:tc>
      </w:tr>
      <w:tr w:rsidR="00FE39FD" w14:paraId="26B32F38" w14:textId="77777777" w:rsidTr="00FE39FD">
        <w:trPr>
          <w:trHeight w:val="340"/>
        </w:trPr>
        <w:tc>
          <w:tcPr>
            <w:tcW w:w="1139" w:type="pct"/>
            <w:tcBorders>
              <w:top w:val="single" w:sz="2" w:space="0" w:color="DBD9CB"/>
              <w:left w:val="single" w:sz="2" w:space="0" w:color="DBD9CB"/>
              <w:bottom w:val="single" w:sz="2" w:space="0" w:color="DBD9CB"/>
              <w:right w:val="single" w:sz="2" w:space="0" w:color="DBD9CB"/>
            </w:tcBorders>
            <w:hideMark/>
          </w:tcPr>
          <w:p w14:paraId="41D556EB" w14:textId="77777777" w:rsidR="00FE39FD" w:rsidRDefault="00FE39FD">
            <w:r>
              <w:t>Change (On Site)</w:t>
            </w:r>
          </w:p>
        </w:tc>
        <w:tc>
          <w:tcPr>
            <w:tcW w:w="1388" w:type="pct"/>
            <w:tcBorders>
              <w:top w:val="single" w:sz="2" w:space="0" w:color="DBD9CB"/>
              <w:left w:val="single" w:sz="2" w:space="0" w:color="DBD9CB"/>
              <w:bottom w:val="single" w:sz="2" w:space="0" w:color="DBD9CB"/>
              <w:right w:val="single" w:sz="2" w:space="0" w:color="DBD9CB"/>
            </w:tcBorders>
            <w:hideMark/>
          </w:tcPr>
          <w:p w14:paraId="30745DF9" w14:textId="77777777" w:rsidR="00FE39FD" w:rsidRDefault="00FE39FD">
            <w:r>
              <w:t>Firmware Updates</w:t>
            </w:r>
          </w:p>
        </w:tc>
        <w:tc>
          <w:tcPr>
            <w:tcW w:w="824" w:type="pct"/>
            <w:tcBorders>
              <w:top w:val="single" w:sz="2" w:space="0" w:color="DBD9CB"/>
              <w:left w:val="single" w:sz="2" w:space="0" w:color="DBD9CB"/>
              <w:bottom w:val="single" w:sz="2" w:space="0" w:color="DBD9CB"/>
              <w:right w:val="single" w:sz="2" w:space="0" w:color="DBD9CB"/>
            </w:tcBorders>
            <w:hideMark/>
          </w:tcPr>
          <w:p w14:paraId="7B45E2CF" w14:textId="77777777" w:rsidR="00FE39FD" w:rsidRDefault="00FE39FD">
            <w:pPr>
              <w:jc w:val="center"/>
              <w:rPr>
                <w:color w:val="262626"/>
              </w:rPr>
            </w:pPr>
            <w:r>
              <w:t>T&amp;M</w:t>
            </w:r>
          </w:p>
        </w:tc>
        <w:tc>
          <w:tcPr>
            <w:tcW w:w="824" w:type="pct"/>
            <w:tcBorders>
              <w:top w:val="single" w:sz="2" w:space="0" w:color="DBD9CB"/>
              <w:left w:val="single" w:sz="2" w:space="0" w:color="DBD9CB"/>
              <w:bottom w:val="single" w:sz="2" w:space="0" w:color="DBD9CB"/>
              <w:right w:val="single" w:sz="2" w:space="0" w:color="DBD9CB"/>
            </w:tcBorders>
            <w:hideMark/>
          </w:tcPr>
          <w:p w14:paraId="431B18BC" w14:textId="77777777" w:rsidR="00FE39FD" w:rsidRDefault="00FE39FD">
            <w:pPr>
              <w:jc w:val="center"/>
              <w:rPr>
                <w:color w:val="262626"/>
              </w:rPr>
            </w:pPr>
            <w:r>
              <w:t>T&amp;M</w:t>
            </w:r>
          </w:p>
        </w:tc>
        <w:tc>
          <w:tcPr>
            <w:tcW w:w="824" w:type="pct"/>
            <w:tcBorders>
              <w:top w:val="single" w:sz="2" w:space="0" w:color="DBD9CB"/>
              <w:left w:val="single" w:sz="2" w:space="0" w:color="DBD9CB"/>
              <w:bottom w:val="single" w:sz="2" w:space="0" w:color="DBD9CB"/>
              <w:right w:val="single" w:sz="2" w:space="0" w:color="DBD9CB"/>
            </w:tcBorders>
            <w:hideMark/>
          </w:tcPr>
          <w:p w14:paraId="0190AFC1" w14:textId="77777777" w:rsidR="00FE39FD" w:rsidRDefault="00FE39FD">
            <w:pPr>
              <w:jc w:val="center"/>
              <w:rPr>
                <w:color w:val="262626"/>
              </w:rPr>
            </w:pPr>
            <w:r>
              <w:t>T&amp;M</w:t>
            </w:r>
          </w:p>
        </w:tc>
      </w:tr>
      <w:tr w:rsidR="00FE39FD" w14:paraId="3E05DD15" w14:textId="77777777" w:rsidTr="00FE39FD">
        <w:trPr>
          <w:trHeight w:val="340"/>
        </w:trPr>
        <w:tc>
          <w:tcPr>
            <w:tcW w:w="1139" w:type="pct"/>
            <w:tcBorders>
              <w:top w:val="single" w:sz="2" w:space="0" w:color="DBD9CB"/>
              <w:left w:val="single" w:sz="2" w:space="0" w:color="DBD9CB"/>
              <w:bottom w:val="single" w:sz="2" w:space="0" w:color="DBD9CB"/>
              <w:right w:val="single" w:sz="2" w:space="0" w:color="DBD9CB"/>
            </w:tcBorders>
            <w:hideMark/>
          </w:tcPr>
          <w:p w14:paraId="43274259" w14:textId="77777777" w:rsidR="00FE39FD" w:rsidRDefault="00FE39FD">
            <w:r>
              <w:t>Change</w:t>
            </w:r>
          </w:p>
        </w:tc>
        <w:tc>
          <w:tcPr>
            <w:tcW w:w="1388" w:type="pct"/>
            <w:tcBorders>
              <w:top w:val="single" w:sz="2" w:space="0" w:color="DBD9CB"/>
              <w:left w:val="single" w:sz="2" w:space="0" w:color="DBD9CB"/>
              <w:bottom w:val="single" w:sz="2" w:space="0" w:color="DBD9CB"/>
              <w:right w:val="single" w:sz="2" w:space="0" w:color="DBD9CB"/>
            </w:tcBorders>
            <w:hideMark/>
          </w:tcPr>
          <w:p w14:paraId="54292EDA" w14:textId="77777777" w:rsidR="00FE39FD" w:rsidRDefault="00FE39FD">
            <w:r>
              <w:t xml:space="preserve">Critical Patch Updates </w:t>
            </w:r>
          </w:p>
        </w:tc>
        <w:tc>
          <w:tcPr>
            <w:tcW w:w="824" w:type="pct"/>
            <w:tcBorders>
              <w:top w:val="single" w:sz="2" w:space="0" w:color="DBD9CB"/>
              <w:left w:val="single" w:sz="2" w:space="0" w:color="DBD9CB"/>
              <w:bottom w:val="single" w:sz="2" w:space="0" w:color="DBD9CB"/>
              <w:right w:val="single" w:sz="2" w:space="0" w:color="DBD9CB"/>
            </w:tcBorders>
            <w:hideMark/>
          </w:tcPr>
          <w:p w14:paraId="4AF75389" w14:textId="77777777" w:rsidR="00FE39FD" w:rsidRDefault="00FE39FD">
            <w:pPr>
              <w:jc w:val="center"/>
              <w:rPr>
                <w:rFonts w:ascii="Wingdings" w:hAnsi="Wingdings"/>
              </w:rPr>
            </w:pPr>
            <w:r>
              <w:rPr>
                <w:rFonts w:ascii="Wingdings" w:hAnsi="Wingdings"/>
              </w:rPr>
              <w:t></w:t>
            </w:r>
          </w:p>
        </w:tc>
        <w:tc>
          <w:tcPr>
            <w:tcW w:w="824" w:type="pct"/>
            <w:tcBorders>
              <w:top w:val="single" w:sz="2" w:space="0" w:color="DBD9CB"/>
              <w:left w:val="single" w:sz="2" w:space="0" w:color="DBD9CB"/>
              <w:bottom w:val="single" w:sz="2" w:space="0" w:color="DBD9CB"/>
              <w:right w:val="single" w:sz="2" w:space="0" w:color="DBD9CB"/>
            </w:tcBorders>
            <w:hideMark/>
          </w:tcPr>
          <w:p w14:paraId="0D4C8FA8" w14:textId="77777777" w:rsidR="00FE39FD" w:rsidRDefault="00FE39FD">
            <w:pPr>
              <w:jc w:val="center"/>
              <w:rPr>
                <w:rFonts w:ascii="Wingdings" w:hAnsi="Wingdings"/>
              </w:rPr>
            </w:pPr>
            <w:r>
              <w:rPr>
                <w:rFonts w:ascii="Wingdings" w:hAnsi="Wingdings"/>
              </w:rPr>
              <w:t></w:t>
            </w:r>
          </w:p>
        </w:tc>
        <w:tc>
          <w:tcPr>
            <w:tcW w:w="824" w:type="pct"/>
            <w:tcBorders>
              <w:top w:val="single" w:sz="2" w:space="0" w:color="DBD9CB"/>
              <w:left w:val="single" w:sz="2" w:space="0" w:color="DBD9CB"/>
              <w:bottom w:val="single" w:sz="2" w:space="0" w:color="DBD9CB"/>
              <w:right w:val="single" w:sz="2" w:space="0" w:color="DBD9CB"/>
            </w:tcBorders>
            <w:hideMark/>
          </w:tcPr>
          <w:p w14:paraId="4D2FCE30" w14:textId="77777777" w:rsidR="00FE39FD" w:rsidRDefault="00FE39FD">
            <w:pPr>
              <w:jc w:val="center"/>
              <w:rPr>
                <w:rFonts w:ascii="Wingdings" w:hAnsi="Wingdings"/>
              </w:rPr>
            </w:pPr>
            <w:r>
              <w:rPr>
                <w:rFonts w:ascii="Wingdings" w:hAnsi="Wingdings"/>
              </w:rPr>
              <w:t></w:t>
            </w:r>
          </w:p>
        </w:tc>
      </w:tr>
      <w:tr w:rsidR="00FE39FD" w14:paraId="713F6BB4" w14:textId="77777777" w:rsidTr="00FE39FD">
        <w:trPr>
          <w:trHeight w:val="340"/>
        </w:trPr>
        <w:tc>
          <w:tcPr>
            <w:tcW w:w="1139" w:type="pct"/>
            <w:tcBorders>
              <w:top w:val="single" w:sz="2" w:space="0" w:color="DBD9CB"/>
              <w:left w:val="single" w:sz="2" w:space="0" w:color="DBD9CB"/>
              <w:bottom w:val="single" w:sz="2" w:space="0" w:color="DBD9CB"/>
              <w:right w:val="single" w:sz="2" w:space="0" w:color="DBD9CB"/>
            </w:tcBorders>
            <w:hideMark/>
          </w:tcPr>
          <w:p w14:paraId="01FF39B6" w14:textId="77777777" w:rsidR="00FE39FD" w:rsidRDefault="00FE39FD">
            <w:r>
              <w:t>Change</w:t>
            </w:r>
          </w:p>
        </w:tc>
        <w:tc>
          <w:tcPr>
            <w:tcW w:w="1388" w:type="pct"/>
            <w:tcBorders>
              <w:top w:val="single" w:sz="2" w:space="0" w:color="DBD9CB"/>
              <w:left w:val="single" w:sz="2" w:space="0" w:color="DBD9CB"/>
              <w:bottom w:val="single" w:sz="2" w:space="0" w:color="DBD9CB"/>
              <w:right w:val="single" w:sz="2" w:space="0" w:color="DBD9CB"/>
            </w:tcBorders>
            <w:hideMark/>
          </w:tcPr>
          <w:p w14:paraId="3755AEBE" w14:textId="77777777" w:rsidR="00FE39FD" w:rsidRDefault="00FE39FD">
            <w:r>
              <w:t>Functionality Patching</w:t>
            </w:r>
          </w:p>
        </w:tc>
        <w:tc>
          <w:tcPr>
            <w:tcW w:w="824" w:type="pct"/>
            <w:tcBorders>
              <w:top w:val="single" w:sz="2" w:space="0" w:color="DBD9CB"/>
              <w:left w:val="single" w:sz="2" w:space="0" w:color="DBD9CB"/>
              <w:bottom w:val="single" w:sz="2" w:space="0" w:color="DBD9CB"/>
              <w:right w:val="single" w:sz="2" w:space="0" w:color="DBD9CB"/>
            </w:tcBorders>
            <w:hideMark/>
          </w:tcPr>
          <w:p w14:paraId="6D1D8EA2" w14:textId="77777777" w:rsidR="00FE39FD" w:rsidRDefault="00FE39FD">
            <w:pPr>
              <w:jc w:val="center"/>
              <w:rPr>
                <w:rFonts w:ascii="Wingdings" w:hAnsi="Wingdings"/>
              </w:rPr>
            </w:pPr>
            <w:r>
              <w:rPr>
                <w:rFonts w:ascii="Wingdings" w:hAnsi="Wingdings"/>
              </w:rPr>
              <w:t></w:t>
            </w:r>
          </w:p>
        </w:tc>
        <w:tc>
          <w:tcPr>
            <w:tcW w:w="824" w:type="pct"/>
            <w:tcBorders>
              <w:top w:val="single" w:sz="2" w:space="0" w:color="DBD9CB"/>
              <w:left w:val="single" w:sz="2" w:space="0" w:color="DBD9CB"/>
              <w:bottom w:val="single" w:sz="2" w:space="0" w:color="DBD9CB"/>
              <w:right w:val="single" w:sz="2" w:space="0" w:color="DBD9CB"/>
            </w:tcBorders>
            <w:hideMark/>
          </w:tcPr>
          <w:p w14:paraId="21F5C501" w14:textId="77777777" w:rsidR="00FE39FD" w:rsidRDefault="00FE39FD">
            <w:pPr>
              <w:jc w:val="center"/>
              <w:rPr>
                <w:rFonts w:ascii="Wingdings" w:hAnsi="Wingdings"/>
              </w:rPr>
            </w:pPr>
            <w:r>
              <w:rPr>
                <w:rFonts w:ascii="Wingdings" w:hAnsi="Wingdings"/>
              </w:rPr>
              <w:t></w:t>
            </w:r>
          </w:p>
        </w:tc>
        <w:tc>
          <w:tcPr>
            <w:tcW w:w="824" w:type="pct"/>
            <w:tcBorders>
              <w:top w:val="single" w:sz="2" w:space="0" w:color="DBD9CB"/>
              <w:left w:val="single" w:sz="2" w:space="0" w:color="DBD9CB"/>
              <w:bottom w:val="single" w:sz="2" w:space="0" w:color="DBD9CB"/>
              <w:right w:val="single" w:sz="2" w:space="0" w:color="DBD9CB"/>
            </w:tcBorders>
            <w:hideMark/>
          </w:tcPr>
          <w:p w14:paraId="6C937D6B" w14:textId="77777777" w:rsidR="00FE39FD" w:rsidRDefault="00FE39FD">
            <w:pPr>
              <w:jc w:val="center"/>
              <w:rPr>
                <w:rFonts w:ascii="Wingdings" w:hAnsi="Wingdings"/>
              </w:rPr>
            </w:pPr>
            <w:r>
              <w:rPr>
                <w:rFonts w:ascii="Wingdings" w:hAnsi="Wingdings"/>
              </w:rPr>
              <w:t></w:t>
            </w:r>
          </w:p>
        </w:tc>
      </w:tr>
      <w:tr w:rsidR="00FE39FD" w14:paraId="45AA0016" w14:textId="77777777" w:rsidTr="00FE39FD">
        <w:trPr>
          <w:trHeight w:val="340"/>
        </w:trPr>
        <w:tc>
          <w:tcPr>
            <w:tcW w:w="1139" w:type="pct"/>
            <w:tcBorders>
              <w:top w:val="single" w:sz="2" w:space="0" w:color="DBD9CB"/>
              <w:left w:val="single" w:sz="2" w:space="0" w:color="DBD9CB"/>
              <w:bottom w:val="single" w:sz="2" w:space="0" w:color="DBD9CB"/>
              <w:right w:val="single" w:sz="2" w:space="0" w:color="DBD9CB"/>
            </w:tcBorders>
            <w:hideMark/>
          </w:tcPr>
          <w:p w14:paraId="2913BFB8" w14:textId="77777777" w:rsidR="00FE39FD" w:rsidRDefault="00FE39FD">
            <w:r>
              <w:t>Change</w:t>
            </w:r>
          </w:p>
        </w:tc>
        <w:tc>
          <w:tcPr>
            <w:tcW w:w="1388" w:type="pct"/>
            <w:tcBorders>
              <w:top w:val="single" w:sz="2" w:space="0" w:color="DBD9CB"/>
              <w:left w:val="single" w:sz="2" w:space="0" w:color="DBD9CB"/>
              <w:bottom w:val="single" w:sz="2" w:space="0" w:color="DBD9CB"/>
              <w:right w:val="single" w:sz="2" w:space="0" w:color="DBD9CB"/>
            </w:tcBorders>
            <w:hideMark/>
          </w:tcPr>
          <w:p w14:paraId="75AEBBE6" w14:textId="77777777" w:rsidR="00FE39FD" w:rsidRDefault="00FE39FD">
            <w:r>
              <w:t>Service Packs</w:t>
            </w:r>
          </w:p>
        </w:tc>
        <w:tc>
          <w:tcPr>
            <w:tcW w:w="824" w:type="pct"/>
            <w:tcBorders>
              <w:top w:val="single" w:sz="2" w:space="0" w:color="DBD9CB"/>
              <w:left w:val="single" w:sz="2" w:space="0" w:color="DBD9CB"/>
              <w:bottom w:val="single" w:sz="2" w:space="0" w:color="DBD9CB"/>
              <w:right w:val="single" w:sz="2" w:space="0" w:color="DBD9CB"/>
            </w:tcBorders>
            <w:hideMark/>
          </w:tcPr>
          <w:p w14:paraId="4B6B6063" w14:textId="77777777" w:rsidR="00FE39FD" w:rsidRDefault="00FE39FD">
            <w:pPr>
              <w:jc w:val="center"/>
              <w:rPr>
                <w:color w:val="262626"/>
              </w:rPr>
            </w:pPr>
            <w:r>
              <w:t>T&amp;M</w:t>
            </w:r>
          </w:p>
        </w:tc>
        <w:tc>
          <w:tcPr>
            <w:tcW w:w="824" w:type="pct"/>
            <w:tcBorders>
              <w:top w:val="single" w:sz="2" w:space="0" w:color="DBD9CB"/>
              <w:left w:val="single" w:sz="2" w:space="0" w:color="DBD9CB"/>
              <w:bottom w:val="single" w:sz="2" w:space="0" w:color="DBD9CB"/>
              <w:right w:val="single" w:sz="2" w:space="0" w:color="DBD9CB"/>
            </w:tcBorders>
            <w:hideMark/>
          </w:tcPr>
          <w:p w14:paraId="715D9D4A" w14:textId="77777777" w:rsidR="00FE39FD" w:rsidRDefault="00FE39FD">
            <w:pPr>
              <w:jc w:val="center"/>
              <w:rPr>
                <w:color w:val="262626"/>
              </w:rPr>
            </w:pPr>
            <w:r>
              <w:t>T&amp;M</w:t>
            </w:r>
          </w:p>
        </w:tc>
        <w:tc>
          <w:tcPr>
            <w:tcW w:w="824" w:type="pct"/>
            <w:tcBorders>
              <w:top w:val="single" w:sz="2" w:space="0" w:color="DBD9CB"/>
              <w:left w:val="single" w:sz="2" w:space="0" w:color="DBD9CB"/>
              <w:bottom w:val="single" w:sz="2" w:space="0" w:color="DBD9CB"/>
              <w:right w:val="single" w:sz="2" w:space="0" w:color="DBD9CB"/>
            </w:tcBorders>
            <w:hideMark/>
          </w:tcPr>
          <w:p w14:paraId="2F680C3B" w14:textId="77777777" w:rsidR="00FE39FD" w:rsidRDefault="00FE39FD">
            <w:pPr>
              <w:jc w:val="center"/>
              <w:rPr>
                <w:color w:val="262626"/>
              </w:rPr>
            </w:pPr>
            <w:r>
              <w:t>T&amp;M</w:t>
            </w:r>
          </w:p>
        </w:tc>
      </w:tr>
      <w:tr w:rsidR="00FE39FD" w14:paraId="3351245D" w14:textId="77777777" w:rsidTr="00FE39FD">
        <w:trPr>
          <w:trHeight w:val="340"/>
        </w:trPr>
        <w:tc>
          <w:tcPr>
            <w:tcW w:w="1139" w:type="pct"/>
            <w:tcBorders>
              <w:top w:val="single" w:sz="2" w:space="0" w:color="DBD9CB"/>
              <w:left w:val="single" w:sz="2" w:space="0" w:color="DBD9CB"/>
              <w:bottom w:val="single" w:sz="2" w:space="0" w:color="DBD9CB"/>
              <w:right w:val="single" w:sz="2" w:space="0" w:color="DBD9CB"/>
            </w:tcBorders>
            <w:hideMark/>
          </w:tcPr>
          <w:p w14:paraId="25D21EDD" w14:textId="77777777" w:rsidR="00FE39FD" w:rsidRDefault="00FE39FD">
            <w:r>
              <w:t>Change</w:t>
            </w:r>
          </w:p>
        </w:tc>
        <w:tc>
          <w:tcPr>
            <w:tcW w:w="1388" w:type="pct"/>
            <w:tcBorders>
              <w:top w:val="single" w:sz="2" w:space="0" w:color="DBD9CB"/>
              <w:left w:val="single" w:sz="2" w:space="0" w:color="DBD9CB"/>
              <w:bottom w:val="single" w:sz="2" w:space="0" w:color="DBD9CB"/>
              <w:right w:val="single" w:sz="2" w:space="0" w:color="DBD9CB"/>
            </w:tcBorders>
            <w:hideMark/>
          </w:tcPr>
          <w:p w14:paraId="08F6DA15" w14:textId="77777777" w:rsidR="00FE39FD" w:rsidRDefault="00FE39FD">
            <w:r>
              <w:t>Version / HW Upgrades</w:t>
            </w:r>
          </w:p>
        </w:tc>
        <w:tc>
          <w:tcPr>
            <w:tcW w:w="824" w:type="pct"/>
            <w:tcBorders>
              <w:top w:val="single" w:sz="2" w:space="0" w:color="DBD9CB"/>
              <w:left w:val="single" w:sz="2" w:space="0" w:color="DBD9CB"/>
              <w:bottom w:val="single" w:sz="2" w:space="0" w:color="DBD9CB"/>
              <w:right w:val="single" w:sz="2" w:space="0" w:color="DBD9CB"/>
            </w:tcBorders>
            <w:hideMark/>
          </w:tcPr>
          <w:p w14:paraId="01190A49" w14:textId="77777777" w:rsidR="00FE39FD" w:rsidRDefault="00FE39FD">
            <w:pPr>
              <w:jc w:val="center"/>
              <w:rPr>
                <w:color w:val="262626"/>
              </w:rPr>
            </w:pPr>
            <w:r>
              <w:t>T&amp;M</w:t>
            </w:r>
          </w:p>
        </w:tc>
        <w:tc>
          <w:tcPr>
            <w:tcW w:w="824" w:type="pct"/>
            <w:tcBorders>
              <w:top w:val="single" w:sz="2" w:space="0" w:color="DBD9CB"/>
              <w:left w:val="single" w:sz="2" w:space="0" w:color="DBD9CB"/>
              <w:bottom w:val="single" w:sz="2" w:space="0" w:color="DBD9CB"/>
              <w:right w:val="single" w:sz="2" w:space="0" w:color="DBD9CB"/>
            </w:tcBorders>
            <w:hideMark/>
          </w:tcPr>
          <w:p w14:paraId="38AC3DE7" w14:textId="77777777" w:rsidR="00FE39FD" w:rsidRDefault="00FE39FD">
            <w:pPr>
              <w:jc w:val="center"/>
              <w:rPr>
                <w:color w:val="262626"/>
              </w:rPr>
            </w:pPr>
            <w:r>
              <w:t>T&amp;M</w:t>
            </w:r>
          </w:p>
        </w:tc>
        <w:tc>
          <w:tcPr>
            <w:tcW w:w="824" w:type="pct"/>
            <w:tcBorders>
              <w:top w:val="single" w:sz="2" w:space="0" w:color="DBD9CB"/>
              <w:left w:val="single" w:sz="2" w:space="0" w:color="DBD9CB"/>
              <w:bottom w:val="single" w:sz="2" w:space="0" w:color="DBD9CB"/>
              <w:right w:val="single" w:sz="2" w:space="0" w:color="DBD9CB"/>
            </w:tcBorders>
            <w:hideMark/>
          </w:tcPr>
          <w:p w14:paraId="42CFA747" w14:textId="77777777" w:rsidR="00FE39FD" w:rsidRDefault="00FE39FD">
            <w:pPr>
              <w:jc w:val="center"/>
              <w:rPr>
                <w:color w:val="262626"/>
              </w:rPr>
            </w:pPr>
            <w:r>
              <w:t>T&amp;M</w:t>
            </w:r>
          </w:p>
        </w:tc>
      </w:tr>
      <w:tr w:rsidR="00FE39FD" w14:paraId="5A954127" w14:textId="77777777" w:rsidTr="00FE39FD">
        <w:trPr>
          <w:trHeight w:val="340"/>
        </w:trPr>
        <w:tc>
          <w:tcPr>
            <w:tcW w:w="1139" w:type="pct"/>
            <w:tcBorders>
              <w:top w:val="single" w:sz="2" w:space="0" w:color="DBD9CB"/>
              <w:left w:val="single" w:sz="2" w:space="0" w:color="DBD9CB"/>
              <w:bottom w:val="single" w:sz="2" w:space="0" w:color="DBD9CB"/>
              <w:right w:val="single" w:sz="2" w:space="0" w:color="DBD9CB"/>
            </w:tcBorders>
            <w:hideMark/>
          </w:tcPr>
          <w:p w14:paraId="4AECC7E5" w14:textId="77777777" w:rsidR="00FE39FD" w:rsidRDefault="00FE39FD">
            <w:r>
              <w:t>Change</w:t>
            </w:r>
          </w:p>
        </w:tc>
        <w:tc>
          <w:tcPr>
            <w:tcW w:w="1388" w:type="pct"/>
            <w:tcBorders>
              <w:top w:val="single" w:sz="2" w:space="0" w:color="DBD9CB"/>
              <w:left w:val="single" w:sz="2" w:space="0" w:color="DBD9CB"/>
              <w:bottom w:val="single" w:sz="2" w:space="0" w:color="DBD9CB"/>
              <w:right w:val="single" w:sz="2" w:space="0" w:color="DBD9CB"/>
            </w:tcBorders>
            <w:hideMark/>
          </w:tcPr>
          <w:p w14:paraId="78BD7A4C" w14:textId="77777777" w:rsidR="00FE39FD" w:rsidRDefault="00FE39FD">
            <w:r>
              <w:t>Solution Expansion/Design</w:t>
            </w:r>
          </w:p>
        </w:tc>
        <w:tc>
          <w:tcPr>
            <w:tcW w:w="824" w:type="pct"/>
            <w:tcBorders>
              <w:top w:val="single" w:sz="2" w:space="0" w:color="DBD9CB"/>
              <w:left w:val="single" w:sz="2" w:space="0" w:color="DBD9CB"/>
              <w:bottom w:val="single" w:sz="2" w:space="0" w:color="DBD9CB"/>
              <w:right w:val="single" w:sz="2" w:space="0" w:color="DBD9CB"/>
            </w:tcBorders>
            <w:hideMark/>
          </w:tcPr>
          <w:p w14:paraId="1809BB36" w14:textId="77777777" w:rsidR="00FE39FD" w:rsidRDefault="00FE39FD">
            <w:pPr>
              <w:jc w:val="center"/>
              <w:rPr>
                <w:color w:val="262626"/>
              </w:rPr>
            </w:pPr>
            <w:r>
              <w:t>T&amp;M</w:t>
            </w:r>
          </w:p>
        </w:tc>
        <w:tc>
          <w:tcPr>
            <w:tcW w:w="824" w:type="pct"/>
            <w:tcBorders>
              <w:top w:val="single" w:sz="2" w:space="0" w:color="DBD9CB"/>
              <w:left w:val="single" w:sz="2" w:space="0" w:color="DBD9CB"/>
              <w:bottom w:val="single" w:sz="2" w:space="0" w:color="DBD9CB"/>
              <w:right w:val="single" w:sz="2" w:space="0" w:color="DBD9CB"/>
            </w:tcBorders>
            <w:hideMark/>
          </w:tcPr>
          <w:p w14:paraId="485FB4FF" w14:textId="77777777" w:rsidR="00FE39FD" w:rsidRDefault="00FE39FD">
            <w:pPr>
              <w:jc w:val="center"/>
              <w:rPr>
                <w:color w:val="262626"/>
              </w:rPr>
            </w:pPr>
            <w:r>
              <w:t>T&amp;M</w:t>
            </w:r>
          </w:p>
        </w:tc>
        <w:tc>
          <w:tcPr>
            <w:tcW w:w="824" w:type="pct"/>
            <w:tcBorders>
              <w:top w:val="single" w:sz="2" w:space="0" w:color="DBD9CB"/>
              <w:left w:val="single" w:sz="2" w:space="0" w:color="DBD9CB"/>
              <w:bottom w:val="single" w:sz="2" w:space="0" w:color="DBD9CB"/>
              <w:right w:val="single" w:sz="2" w:space="0" w:color="DBD9CB"/>
            </w:tcBorders>
            <w:hideMark/>
          </w:tcPr>
          <w:p w14:paraId="1AAF8530" w14:textId="77777777" w:rsidR="00FE39FD" w:rsidRDefault="00FE39FD">
            <w:pPr>
              <w:jc w:val="center"/>
              <w:rPr>
                <w:color w:val="262626"/>
              </w:rPr>
            </w:pPr>
            <w:r>
              <w:t>T&amp;M</w:t>
            </w:r>
          </w:p>
        </w:tc>
      </w:tr>
    </w:tbl>
    <w:p w14:paraId="2AF15048" w14:textId="77777777" w:rsidR="00FE39FD" w:rsidRDefault="00FE39FD" w:rsidP="00FE39FD">
      <w:bookmarkStart w:id="57" w:name="_Toc498583665"/>
      <w:bookmarkStart w:id="58" w:name="_Toc468704622"/>
      <w:bookmarkEnd w:id="49"/>
      <w:bookmarkEnd w:id="50"/>
      <w:bookmarkEnd w:id="51"/>
      <w:bookmarkEnd w:id="52"/>
      <w:bookmarkEnd w:id="53"/>
    </w:p>
    <w:p w14:paraId="5832ED91" w14:textId="77777777" w:rsidR="00962011" w:rsidRDefault="00962011">
      <w:pPr>
        <w:spacing w:line="280" w:lineRule="atLeast"/>
        <w:jc w:val="left"/>
        <w:rPr>
          <w:rFonts w:eastAsiaTheme="majorEastAsia" w:cs="Arial"/>
          <w:b/>
          <w:bCs/>
          <w:color w:val="333333"/>
          <w:kern w:val="32"/>
          <w:sz w:val="20"/>
          <w:szCs w:val="32"/>
          <w:lang w:eastAsia="en-GB"/>
        </w:rPr>
      </w:pPr>
      <w:bookmarkStart w:id="59" w:name="_Toc504575151"/>
      <w:r>
        <w:br w:type="page"/>
      </w:r>
    </w:p>
    <w:p w14:paraId="03CB1797" w14:textId="16F5365B" w:rsidR="00FE39FD" w:rsidRDefault="00FE39FD" w:rsidP="00FE39FD">
      <w:pPr>
        <w:pStyle w:val="Heading1"/>
      </w:pPr>
      <w:bookmarkStart w:id="60" w:name="_Toc511910543"/>
      <w:r w:rsidRPr="00FE39FD">
        <w:lastRenderedPageBreak/>
        <w:t>Service Management</w:t>
      </w:r>
      <w:bookmarkEnd w:id="57"/>
      <w:bookmarkEnd w:id="58"/>
      <w:bookmarkEnd w:id="59"/>
      <w:bookmarkEnd w:id="60"/>
    </w:p>
    <w:p w14:paraId="2154AA17" w14:textId="77777777" w:rsidR="00FE39FD" w:rsidRDefault="00FE39FD" w:rsidP="00FE39FD">
      <w:pPr>
        <w:pStyle w:val="Heading2"/>
      </w:pPr>
      <w:bookmarkStart w:id="61" w:name="_Toc504575152"/>
      <w:bookmarkStart w:id="62" w:name="_Toc498583666"/>
      <w:bookmarkStart w:id="63" w:name="_Toc468704623"/>
      <w:bookmarkStart w:id="64" w:name="_Toc404608730"/>
      <w:bookmarkStart w:id="65" w:name="_Toc399169411"/>
      <w:bookmarkStart w:id="66" w:name="_Toc381800373"/>
      <w:bookmarkStart w:id="67" w:name="_Toc375059424"/>
      <w:bookmarkStart w:id="68" w:name="_Toc511910544"/>
      <w:r>
        <w:t>Managed Service Response Targets</w:t>
      </w:r>
      <w:bookmarkEnd w:id="61"/>
      <w:bookmarkEnd w:id="62"/>
      <w:bookmarkEnd w:id="63"/>
      <w:bookmarkEnd w:id="64"/>
      <w:bookmarkEnd w:id="65"/>
      <w:bookmarkEnd w:id="66"/>
      <w:bookmarkEnd w:id="67"/>
      <w:bookmarkEnd w:id="68"/>
    </w:p>
    <w:p w14:paraId="480DEA9A" w14:textId="53C4DC94" w:rsidR="00FE39FD" w:rsidRDefault="00FE39FD" w:rsidP="00FE39FD">
      <w:r>
        <w:t xml:space="preserve">The following matrix highlights Ultima’s commitment to escalating and responding to Managed Service incidents and alerts. These targets are set to ensure appropriate response time </w:t>
      </w:r>
      <w:proofErr w:type="gramStart"/>
      <w:r>
        <w:t>in order to</w:t>
      </w:r>
      <w:proofErr w:type="gramEnd"/>
      <w:r>
        <w:t xml:space="preserve"> meet the availability SLA and to ensure quality of service to  </w:t>
      </w:r>
      <w:r w:rsidR="00373DBD">
        <w:t xml:space="preserve"> </w:t>
      </w:r>
      <w:proofErr w:type="spellStart"/>
      <w:r w:rsidR="00373DBD">
        <w:t>ECA</w:t>
      </w:r>
      <w:r w:rsidR="00C276AC">
        <w:t>e</w:t>
      </w:r>
      <w:commentRangeStart w:id="69"/>
      <w:r>
        <w:t>nterprise</w:t>
      </w:r>
      <w:commentRangeEnd w:id="69"/>
      <w:proofErr w:type="spellEnd"/>
      <w:r w:rsidR="00C276AC">
        <w:rPr>
          <w:rStyle w:val="CommentReference"/>
        </w:rPr>
        <w:commentReference w:id="69"/>
      </w:r>
      <w:r>
        <w:t xml:space="preserve">. These targets are not related to Charges Discount. </w:t>
      </w:r>
    </w:p>
    <w:p w14:paraId="58EE0344" w14:textId="77777777" w:rsidR="00FE39FD" w:rsidRDefault="00FE39FD" w:rsidP="00FE39FD"/>
    <w:tbl>
      <w:tblPr>
        <w:tblStyle w:val="UltimaBasicTable"/>
        <w:tblW w:w="5000" w:type="pct"/>
        <w:tblLook w:val="0420" w:firstRow="1" w:lastRow="0" w:firstColumn="0" w:lastColumn="0" w:noHBand="0" w:noVBand="1"/>
      </w:tblPr>
      <w:tblGrid>
        <w:gridCol w:w="8453"/>
        <w:gridCol w:w="1405"/>
      </w:tblGrid>
      <w:tr w:rsidR="00FE39FD" w14:paraId="5E54673E" w14:textId="77777777" w:rsidTr="00FE39FD">
        <w:trPr>
          <w:cnfStyle w:val="100000000000" w:firstRow="1" w:lastRow="0" w:firstColumn="0" w:lastColumn="0" w:oddVBand="0" w:evenVBand="0" w:oddHBand="0" w:evenHBand="0" w:firstRowFirstColumn="0" w:firstRowLastColumn="0" w:lastRowFirstColumn="0" w:lastRowLastColumn="0"/>
          <w:trHeight w:val="340"/>
        </w:trPr>
        <w:tc>
          <w:tcPr>
            <w:tcW w:w="8450" w:type="dxa"/>
            <w:tcBorders>
              <w:top w:val="single" w:sz="2" w:space="0" w:color="DBD9CB"/>
              <w:left w:val="single" w:sz="2" w:space="0" w:color="DBD9CB"/>
              <w:bottom w:val="single" w:sz="2" w:space="0" w:color="DBD9CB"/>
              <w:right w:val="single" w:sz="2" w:space="0" w:color="DBD9CB"/>
            </w:tcBorders>
            <w:hideMark/>
          </w:tcPr>
          <w:p w14:paraId="3E002211" w14:textId="77777777" w:rsidR="00FE39FD" w:rsidRDefault="00FE39FD">
            <w:pPr>
              <w:jc w:val="left"/>
              <w:rPr>
                <w:bCs/>
                <w:color w:val="323E4F" w:themeColor="text2" w:themeShade="BF"/>
                <w:lang w:eastAsia="en-GB"/>
              </w:rPr>
            </w:pPr>
            <w:r>
              <w:rPr>
                <w:color w:val="323E4F" w:themeColor="text2" w:themeShade="BF"/>
                <w:lang w:eastAsia="en-GB"/>
              </w:rPr>
              <w:t>Priority</w:t>
            </w:r>
          </w:p>
        </w:tc>
        <w:tc>
          <w:tcPr>
            <w:tcW w:w="1404" w:type="dxa"/>
            <w:tcBorders>
              <w:top w:val="single" w:sz="2" w:space="0" w:color="DBD9CB"/>
              <w:left w:val="single" w:sz="2" w:space="0" w:color="DBD9CB"/>
              <w:bottom w:val="single" w:sz="2" w:space="0" w:color="DBD9CB"/>
              <w:right w:val="single" w:sz="2" w:space="0" w:color="DBD9CB"/>
            </w:tcBorders>
            <w:hideMark/>
          </w:tcPr>
          <w:p w14:paraId="2627C244" w14:textId="77777777" w:rsidR="00FE39FD" w:rsidRDefault="00FE39FD">
            <w:pPr>
              <w:jc w:val="center"/>
              <w:rPr>
                <w:bCs/>
                <w:color w:val="323E4F" w:themeColor="text2" w:themeShade="BF"/>
                <w:lang w:eastAsia="en-GB"/>
              </w:rPr>
            </w:pPr>
            <w:r>
              <w:rPr>
                <w:color w:val="323E4F" w:themeColor="text2" w:themeShade="BF"/>
                <w:lang w:eastAsia="en-GB"/>
              </w:rPr>
              <w:t>Ultima</w:t>
            </w:r>
          </w:p>
        </w:tc>
      </w:tr>
      <w:tr w:rsidR="00FE39FD" w14:paraId="6E62EB08" w14:textId="77777777" w:rsidTr="00FE39FD">
        <w:trPr>
          <w:trHeight w:val="340"/>
        </w:trPr>
        <w:tc>
          <w:tcPr>
            <w:tcW w:w="8450" w:type="dxa"/>
            <w:tcBorders>
              <w:top w:val="single" w:sz="2" w:space="0" w:color="DBD9CB"/>
              <w:left w:val="single" w:sz="2" w:space="0" w:color="DBD9CB"/>
              <w:bottom w:val="single" w:sz="2" w:space="0" w:color="DBD9CB"/>
              <w:right w:val="single" w:sz="2" w:space="0" w:color="DBD9CB"/>
            </w:tcBorders>
            <w:hideMark/>
          </w:tcPr>
          <w:p w14:paraId="6709ACBB" w14:textId="77777777" w:rsidR="00FE39FD" w:rsidRDefault="00FE39FD">
            <w:pPr>
              <w:jc w:val="left"/>
              <w:rPr>
                <w:color w:val="0D0D0D"/>
                <w:lang w:eastAsia="en-GB"/>
              </w:rPr>
            </w:pPr>
            <w:r>
              <w:rPr>
                <w:lang w:eastAsia="en-GB"/>
              </w:rPr>
              <w:t>1</w:t>
            </w:r>
          </w:p>
        </w:tc>
        <w:tc>
          <w:tcPr>
            <w:tcW w:w="1404" w:type="dxa"/>
            <w:tcBorders>
              <w:top w:val="single" w:sz="2" w:space="0" w:color="DBD9CB"/>
              <w:left w:val="single" w:sz="2" w:space="0" w:color="DBD9CB"/>
              <w:bottom w:val="single" w:sz="2" w:space="0" w:color="DBD9CB"/>
              <w:right w:val="single" w:sz="2" w:space="0" w:color="DBD9CB"/>
            </w:tcBorders>
            <w:hideMark/>
          </w:tcPr>
          <w:p w14:paraId="793481C2" w14:textId="77777777" w:rsidR="00FE39FD" w:rsidRDefault="00FE39FD">
            <w:pPr>
              <w:jc w:val="center"/>
              <w:rPr>
                <w:color w:val="0D0D0D"/>
                <w:lang w:eastAsia="en-GB"/>
              </w:rPr>
            </w:pPr>
            <w:r>
              <w:rPr>
                <w:lang w:eastAsia="en-GB"/>
              </w:rPr>
              <w:t>15 Minutes</w:t>
            </w:r>
          </w:p>
        </w:tc>
      </w:tr>
      <w:tr w:rsidR="00FE39FD" w14:paraId="1F93B731" w14:textId="77777777" w:rsidTr="00FE39FD">
        <w:trPr>
          <w:trHeight w:val="340"/>
        </w:trPr>
        <w:tc>
          <w:tcPr>
            <w:tcW w:w="8450" w:type="dxa"/>
            <w:tcBorders>
              <w:top w:val="single" w:sz="2" w:space="0" w:color="DBD9CB"/>
              <w:left w:val="single" w:sz="2" w:space="0" w:color="DBD9CB"/>
              <w:bottom w:val="single" w:sz="2" w:space="0" w:color="DBD9CB"/>
              <w:right w:val="single" w:sz="2" w:space="0" w:color="DBD9CB"/>
            </w:tcBorders>
            <w:hideMark/>
          </w:tcPr>
          <w:p w14:paraId="63DF7FF9" w14:textId="77777777" w:rsidR="00FE39FD" w:rsidRDefault="00FE39FD">
            <w:pPr>
              <w:jc w:val="left"/>
              <w:rPr>
                <w:color w:val="0D0D0D"/>
                <w:lang w:eastAsia="en-GB"/>
              </w:rPr>
            </w:pPr>
            <w:r>
              <w:rPr>
                <w:lang w:eastAsia="en-GB"/>
              </w:rPr>
              <w:t>2</w:t>
            </w:r>
          </w:p>
        </w:tc>
        <w:tc>
          <w:tcPr>
            <w:tcW w:w="1404" w:type="dxa"/>
            <w:tcBorders>
              <w:top w:val="single" w:sz="2" w:space="0" w:color="DBD9CB"/>
              <w:left w:val="single" w:sz="2" w:space="0" w:color="DBD9CB"/>
              <w:bottom w:val="single" w:sz="2" w:space="0" w:color="DBD9CB"/>
              <w:right w:val="single" w:sz="2" w:space="0" w:color="DBD9CB"/>
            </w:tcBorders>
            <w:hideMark/>
          </w:tcPr>
          <w:p w14:paraId="103D6D38" w14:textId="77777777" w:rsidR="00FE39FD" w:rsidRDefault="00FE39FD">
            <w:pPr>
              <w:jc w:val="center"/>
              <w:rPr>
                <w:color w:val="0D0D0D"/>
                <w:lang w:eastAsia="en-GB"/>
              </w:rPr>
            </w:pPr>
            <w:r>
              <w:rPr>
                <w:lang w:eastAsia="en-GB"/>
              </w:rPr>
              <w:t>4 Hours</w:t>
            </w:r>
          </w:p>
        </w:tc>
      </w:tr>
      <w:tr w:rsidR="00FE39FD" w14:paraId="03A060F1" w14:textId="77777777" w:rsidTr="00FE39FD">
        <w:trPr>
          <w:trHeight w:val="340"/>
        </w:trPr>
        <w:tc>
          <w:tcPr>
            <w:tcW w:w="8450" w:type="dxa"/>
            <w:tcBorders>
              <w:top w:val="single" w:sz="2" w:space="0" w:color="DBD9CB"/>
              <w:left w:val="single" w:sz="2" w:space="0" w:color="DBD9CB"/>
              <w:bottom w:val="single" w:sz="2" w:space="0" w:color="DBD9CB"/>
              <w:right w:val="single" w:sz="2" w:space="0" w:color="DBD9CB"/>
            </w:tcBorders>
            <w:hideMark/>
          </w:tcPr>
          <w:p w14:paraId="00E78EF9" w14:textId="77777777" w:rsidR="00FE39FD" w:rsidRDefault="00FE39FD">
            <w:pPr>
              <w:jc w:val="left"/>
              <w:rPr>
                <w:color w:val="0D0D0D"/>
                <w:lang w:eastAsia="en-GB"/>
              </w:rPr>
            </w:pPr>
            <w:r>
              <w:rPr>
                <w:lang w:eastAsia="en-GB"/>
              </w:rPr>
              <w:t>3</w:t>
            </w:r>
          </w:p>
        </w:tc>
        <w:tc>
          <w:tcPr>
            <w:tcW w:w="1404" w:type="dxa"/>
            <w:tcBorders>
              <w:top w:val="single" w:sz="2" w:space="0" w:color="DBD9CB"/>
              <w:left w:val="single" w:sz="2" w:space="0" w:color="DBD9CB"/>
              <w:bottom w:val="single" w:sz="2" w:space="0" w:color="DBD9CB"/>
              <w:right w:val="single" w:sz="2" w:space="0" w:color="DBD9CB"/>
            </w:tcBorders>
            <w:hideMark/>
          </w:tcPr>
          <w:p w14:paraId="4E649476" w14:textId="77777777" w:rsidR="00FE39FD" w:rsidRDefault="00FE39FD">
            <w:pPr>
              <w:jc w:val="center"/>
              <w:rPr>
                <w:color w:val="0D0D0D"/>
                <w:lang w:eastAsia="en-GB"/>
              </w:rPr>
            </w:pPr>
            <w:r>
              <w:rPr>
                <w:lang w:eastAsia="en-GB"/>
              </w:rPr>
              <w:t>8 Hours</w:t>
            </w:r>
          </w:p>
        </w:tc>
      </w:tr>
    </w:tbl>
    <w:p w14:paraId="3AB3B5F9" w14:textId="77777777" w:rsidR="00FE39FD" w:rsidRDefault="00FE39FD" w:rsidP="00FE39FD">
      <w:pPr>
        <w:pStyle w:val="Heading2"/>
      </w:pPr>
      <w:bookmarkStart w:id="70" w:name="_Toc504575153"/>
      <w:bookmarkStart w:id="71" w:name="_Toc498583667"/>
      <w:bookmarkStart w:id="72" w:name="_Toc468704624"/>
      <w:bookmarkStart w:id="73" w:name="_Toc404608729"/>
      <w:bookmarkStart w:id="74" w:name="_Toc399169410"/>
      <w:bookmarkStart w:id="75" w:name="_Toc511910545"/>
      <w:bookmarkStart w:id="76" w:name="_Toc348514717"/>
      <w:bookmarkStart w:id="77" w:name="_Toc315944141"/>
      <w:r>
        <w:t>Service Level Agreements</w:t>
      </w:r>
      <w:bookmarkEnd w:id="70"/>
      <w:bookmarkEnd w:id="71"/>
      <w:bookmarkEnd w:id="72"/>
      <w:bookmarkEnd w:id="73"/>
      <w:bookmarkEnd w:id="74"/>
      <w:bookmarkEnd w:id="75"/>
    </w:p>
    <w:p w14:paraId="1B58E2AF" w14:textId="77777777" w:rsidR="00FE39FD" w:rsidRDefault="00FE39FD" w:rsidP="00FE39FD">
      <w:bookmarkStart w:id="78" w:name="_Toc324160648"/>
      <w:bookmarkStart w:id="79" w:name="_Toc309817208"/>
      <w:bookmarkStart w:id="80" w:name="_Toc309817460"/>
      <w:bookmarkStart w:id="81" w:name="_Toc324160649"/>
      <w:bookmarkEnd w:id="78"/>
      <w:bookmarkEnd w:id="79"/>
      <w:bookmarkEnd w:id="80"/>
      <w:bookmarkEnd w:id="81"/>
      <w:r>
        <w:t xml:space="preserve">This section details the target measurements to assess performance of the managed service. Service measurements are based on the availability of each managed component. </w:t>
      </w:r>
    </w:p>
    <w:p w14:paraId="3BFD0327" w14:textId="77777777" w:rsidR="00FE39FD" w:rsidRDefault="00FE39FD" w:rsidP="00FE39FD"/>
    <w:tbl>
      <w:tblPr>
        <w:tblStyle w:val="UltimaBasicTable"/>
        <w:tblW w:w="5000" w:type="pct"/>
        <w:tblLook w:val="0420" w:firstRow="1" w:lastRow="0" w:firstColumn="0" w:lastColumn="0" w:noHBand="0" w:noVBand="1"/>
      </w:tblPr>
      <w:tblGrid>
        <w:gridCol w:w="8425"/>
        <w:gridCol w:w="1433"/>
      </w:tblGrid>
      <w:tr w:rsidR="00FE39FD" w14:paraId="6FD73C62" w14:textId="77777777" w:rsidTr="00FE39FD">
        <w:trPr>
          <w:cnfStyle w:val="100000000000" w:firstRow="1" w:lastRow="0" w:firstColumn="0" w:lastColumn="0" w:oddVBand="0" w:evenVBand="0" w:oddHBand="0" w:evenHBand="0" w:firstRowFirstColumn="0" w:firstRowLastColumn="0" w:lastRowFirstColumn="0" w:lastRowLastColumn="0"/>
        </w:trPr>
        <w:tc>
          <w:tcPr>
            <w:tcW w:w="8422" w:type="dxa"/>
            <w:tcBorders>
              <w:top w:val="single" w:sz="2" w:space="0" w:color="DBD9CB"/>
              <w:left w:val="single" w:sz="2" w:space="0" w:color="DBD9CB"/>
              <w:bottom w:val="single" w:sz="2" w:space="0" w:color="DBD9CB"/>
              <w:right w:val="single" w:sz="2" w:space="0" w:color="DBD9CB"/>
            </w:tcBorders>
            <w:hideMark/>
          </w:tcPr>
          <w:p w14:paraId="746ED61E" w14:textId="77777777" w:rsidR="00FE39FD" w:rsidRDefault="00FE39FD">
            <w:pPr>
              <w:rPr>
                <w:color w:val="323E4F" w:themeColor="text2" w:themeShade="BF"/>
                <w:lang w:eastAsia="en-GB"/>
              </w:rPr>
            </w:pPr>
            <w:r>
              <w:rPr>
                <w:color w:val="323E4F" w:themeColor="text2" w:themeShade="BF"/>
                <w:lang w:eastAsia="en-GB"/>
              </w:rPr>
              <w:t>Service Measurement</w:t>
            </w:r>
          </w:p>
        </w:tc>
        <w:tc>
          <w:tcPr>
            <w:tcW w:w="1432" w:type="dxa"/>
            <w:tcBorders>
              <w:top w:val="single" w:sz="2" w:space="0" w:color="DBD9CB"/>
              <w:left w:val="single" w:sz="2" w:space="0" w:color="DBD9CB"/>
              <w:bottom w:val="single" w:sz="2" w:space="0" w:color="DBD9CB"/>
              <w:right w:val="single" w:sz="2" w:space="0" w:color="DBD9CB"/>
            </w:tcBorders>
            <w:hideMark/>
          </w:tcPr>
          <w:p w14:paraId="5B192CC4" w14:textId="77777777" w:rsidR="00FE39FD" w:rsidRDefault="00FE39FD">
            <w:pPr>
              <w:jc w:val="center"/>
              <w:rPr>
                <w:color w:val="323E4F" w:themeColor="text2" w:themeShade="BF"/>
                <w:lang w:eastAsia="en-GB"/>
              </w:rPr>
            </w:pPr>
            <w:r>
              <w:rPr>
                <w:color w:val="323E4F" w:themeColor="text2" w:themeShade="BF"/>
                <w:lang w:eastAsia="en-GB"/>
              </w:rPr>
              <w:t>Target</w:t>
            </w:r>
          </w:p>
        </w:tc>
      </w:tr>
      <w:tr w:rsidR="00FE39FD" w14:paraId="261990B0" w14:textId="77777777" w:rsidTr="00FE39FD">
        <w:trPr>
          <w:trHeight w:val="334"/>
        </w:trPr>
        <w:tc>
          <w:tcPr>
            <w:tcW w:w="8422" w:type="dxa"/>
            <w:tcBorders>
              <w:top w:val="single" w:sz="2" w:space="0" w:color="DBD9CB"/>
              <w:left w:val="single" w:sz="2" w:space="0" w:color="DBD9CB"/>
              <w:bottom w:val="single" w:sz="2" w:space="0" w:color="DBD9CB"/>
              <w:right w:val="single" w:sz="2" w:space="0" w:color="DBD9CB"/>
            </w:tcBorders>
            <w:hideMark/>
          </w:tcPr>
          <w:p w14:paraId="2F346BFF" w14:textId="77777777" w:rsidR="00FE39FD" w:rsidRDefault="00FE39FD">
            <w:pPr>
              <w:rPr>
                <w:color w:val="0D0D0D"/>
                <w:lang w:eastAsia="en-GB"/>
              </w:rPr>
            </w:pPr>
            <w:r>
              <w:t>Service / Device Availability - Standalone</w:t>
            </w:r>
            <w:r>
              <w:rPr>
                <w:lang w:eastAsia="en-GB"/>
              </w:rPr>
              <w:t xml:space="preserve"> Infrastructure</w:t>
            </w:r>
          </w:p>
        </w:tc>
        <w:tc>
          <w:tcPr>
            <w:tcW w:w="1432" w:type="dxa"/>
            <w:tcBorders>
              <w:top w:val="single" w:sz="2" w:space="0" w:color="DBD9CB"/>
              <w:left w:val="single" w:sz="2" w:space="0" w:color="DBD9CB"/>
              <w:bottom w:val="single" w:sz="2" w:space="0" w:color="DBD9CB"/>
              <w:right w:val="single" w:sz="2" w:space="0" w:color="DBD9CB"/>
            </w:tcBorders>
            <w:hideMark/>
          </w:tcPr>
          <w:p w14:paraId="091FDACD" w14:textId="77777777" w:rsidR="00FE39FD" w:rsidRDefault="00FE39FD">
            <w:pPr>
              <w:jc w:val="center"/>
              <w:rPr>
                <w:color w:val="0D0D0D"/>
                <w:lang w:eastAsia="en-GB"/>
              </w:rPr>
            </w:pPr>
            <w:r>
              <w:rPr>
                <w:lang w:eastAsia="en-GB"/>
              </w:rPr>
              <w:t>99%</w:t>
            </w:r>
          </w:p>
        </w:tc>
      </w:tr>
      <w:tr w:rsidR="00FE39FD" w14:paraId="6398B574" w14:textId="77777777" w:rsidTr="00FE39FD">
        <w:trPr>
          <w:trHeight w:val="338"/>
        </w:trPr>
        <w:tc>
          <w:tcPr>
            <w:tcW w:w="8422" w:type="dxa"/>
            <w:tcBorders>
              <w:top w:val="single" w:sz="2" w:space="0" w:color="DBD9CB"/>
              <w:left w:val="single" w:sz="2" w:space="0" w:color="DBD9CB"/>
              <w:bottom w:val="single" w:sz="2" w:space="0" w:color="DBD9CB"/>
              <w:right w:val="single" w:sz="2" w:space="0" w:color="DBD9CB"/>
            </w:tcBorders>
            <w:hideMark/>
          </w:tcPr>
          <w:p w14:paraId="3DD07BD7" w14:textId="77777777" w:rsidR="00FE39FD" w:rsidRDefault="00FE39FD">
            <w:pPr>
              <w:rPr>
                <w:color w:val="0D0D0D"/>
                <w:lang w:eastAsia="en-GB"/>
              </w:rPr>
            </w:pPr>
            <w:r>
              <w:rPr>
                <w:lang w:eastAsia="en-GB"/>
              </w:rPr>
              <w:t>Service / Device Availability - Resilient Infrastructure</w:t>
            </w:r>
          </w:p>
        </w:tc>
        <w:tc>
          <w:tcPr>
            <w:tcW w:w="1432" w:type="dxa"/>
            <w:tcBorders>
              <w:top w:val="single" w:sz="2" w:space="0" w:color="DBD9CB"/>
              <w:left w:val="single" w:sz="2" w:space="0" w:color="DBD9CB"/>
              <w:bottom w:val="single" w:sz="2" w:space="0" w:color="DBD9CB"/>
              <w:right w:val="single" w:sz="2" w:space="0" w:color="DBD9CB"/>
            </w:tcBorders>
            <w:hideMark/>
          </w:tcPr>
          <w:p w14:paraId="022BC106" w14:textId="77777777" w:rsidR="00FE39FD" w:rsidRDefault="00FE39FD">
            <w:pPr>
              <w:jc w:val="center"/>
              <w:rPr>
                <w:color w:val="0D0D0D"/>
                <w:lang w:eastAsia="en-GB"/>
              </w:rPr>
            </w:pPr>
            <w:r>
              <w:rPr>
                <w:lang w:eastAsia="en-GB"/>
              </w:rPr>
              <w:t>99.9%</w:t>
            </w:r>
          </w:p>
        </w:tc>
      </w:tr>
    </w:tbl>
    <w:p w14:paraId="72877788" w14:textId="77777777" w:rsidR="00FE39FD" w:rsidRDefault="00FE39FD" w:rsidP="00FE39FD">
      <w:pPr>
        <w:pStyle w:val="Heading2"/>
        <w:rPr>
          <w:szCs w:val="26"/>
        </w:rPr>
      </w:pPr>
      <w:bookmarkStart w:id="82" w:name="_Toc468704625"/>
      <w:bookmarkStart w:id="83" w:name="_Toc511910546"/>
      <w:bookmarkStart w:id="84" w:name="_Toc404608731"/>
      <w:bookmarkStart w:id="85" w:name="_Toc399169412"/>
      <w:bookmarkStart w:id="86" w:name="_Toc381800374"/>
      <w:r>
        <w:t>Managed Service Reporting</w:t>
      </w:r>
      <w:bookmarkEnd w:id="82"/>
      <w:bookmarkEnd w:id="83"/>
    </w:p>
    <w:p w14:paraId="520181EF" w14:textId="77777777" w:rsidR="00FE39FD" w:rsidRDefault="00FE39FD" w:rsidP="00FE39FD">
      <w:r>
        <w:t>The following reporting capabilities and key measurements, SLAs and KPIs are provided, ordered by the type of service taken.</w:t>
      </w:r>
    </w:p>
    <w:p w14:paraId="1EE28C76" w14:textId="77777777" w:rsidR="00FE39FD" w:rsidRDefault="00FE39FD" w:rsidP="00FE39FD"/>
    <w:tbl>
      <w:tblPr>
        <w:tblStyle w:val="UltimaBasicTable"/>
        <w:tblW w:w="5000" w:type="pct"/>
        <w:tblLook w:val="0420" w:firstRow="1" w:lastRow="0" w:firstColumn="0" w:lastColumn="0" w:noHBand="0" w:noVBand="1"/>
      </w:tblPr>
      <w:tblGrid>
        <w:gridCol w:w="2100"/>
        <w:gridCol w:w="4324"/>
        <w:gridCol w:w="2058"/>
        <w:gridCol w:w="1376"/>
      </w:tblGrid>
      <w:tr w:rsidR="00FE39FD" w14:paraId="381A6929" w14:textId="77777777" w:rsidTr="00FE39FD">
        <w:trPr>
          <w:cnfStyle w:val="100000000000" w:firstRow="1" w:lastRow="0" w:firstColumn="0" w:lastColumn="0" w:oddVBand="0" w:evenVBand="0" w:oddHBand="0" w:evenHBand="0" w:firstRowFirstColumn="0" w:firstRowLastColumn="0" w:lastRowFirstColumn="0" w:lastRowLastColumn="0"/>
          <w:trHeight w:val="340"/>
          <w:tblHeader/>
        </w:trPr>
        <w:tc>
          <w:tcPr>
            <w:tcW w:w="1065" w:type="pct"/>
            <w:tcBorders>
              <w:top w:val="single" w:sz="2" w:space="0" w:color="DBD9CB"/>
              <w:left w:val="single" w:sz="2" w:space="0" w:color="DBD9CB"/>
              <w:bottom w:val="single" w:sz="2" w:space="0" w:color="DBD9CB"/>
              <w:right w:val="single" w:sz="2" w:space="0" w:color="DBD9CB"/>
            </w:tcBorders>
            <w:hideMark/>
          </w:tcPr>
          <w:p w14:paraId="74334E26" w14:textId="77777777" w:rsidR="00FE39FD" w:rsidRDefault="00FE39FD">
            <w:bookmarkStart w:id="87" w:name="_Toc466046815"/>
            <w:bookmarkStart w:id="88" w:name="_Toc466035742"/>
            <w:bookmarkStart w:id="89" w:name="_Toc466027052"/>
            <w:bookmarkStart w:id="90" w:name="_Toc465953356"/>
            <w:bookmarkStart w:id="91" w:name="_Toc465945910"/>
            <w:bookmarkEnd w:id="76"/>
            <w:bookmarkEnd w:id="77"/>
            <w:bookmarkEnd w:id="84"/>
            <w:bookmarkEnd w:id="85"/>
            <w:bookmarkEnd w:id="86"/>
            <w:r>
              <w:t>Service Area</w:t>
            </w:r>
          </w:p>
        </w:tc>
        <w:tc>
          <w:tcPr>
            <w:tcW w:w="2193" w:type="pct"/>
            <w:tcBorders>
              <w:top w:val="single" w:sz="2" w:space="0" w:color="DBD9CB"/>
              <w:left w:val="single" w:sz="2" w:space="0" w:color="DBD9CB"/>
              <w:bottom w:val="single" w:sz="2" w:space="0" w:color="DBD9CB"/>
              <w:right w:val="single" w:sz="2" w:space="0" w:color="DBD9CB"/>
            </w:tcBorders>
            <w:hideMark/>
          </w:tcPr>
          <w:p w14:paraId="6F4A0C5A" w14:textId="77777777" w:rsidR="00FE39FD" w:rsidRDefault="00FE39FD">
            <w:r>
              <w:t>Report Name</w:t>
            </w:r>
          </w:p>
        </w:tc>
        <w:tc>
          <w:tcPr>
            <w:tcW w:w="1044" w:type="pct"/>
            <w:tcBorders>
              <w:top w:val="single" w:sz="2" w:space="0" w:color="DBD9CB"/>
              <w:left w:val="single" w:sz="2" w:space="0" w:color="DBD9CB"/>
              <w:bottom w:val="single" w:sz="2" w:space="0" w:color="DBD9CB"/>
              <w:right w:val="single" w:sz="2" w:space="0" w:color="DBD9CB"/>
            </w:tcBorders>
            <w:hideMark/>
          </w:tcPr>
          <w:p w14:paraId="06C8BEFA" w14:textId="77777777" w:rsidR="00FE39FD" w:rsidRDefault="00FE39FD">
            <w:r>
              <w:t>Measurement</w:t>
            </w:r>
          </w:p>
        </w:tc>
        <w:tc>
          <w:tcPr>
            <w:tcW w:w="698" w:type="pct"/>
            <w:tcBorders>
              <w:top w:val="single" w:sz="2" w:space="0" w:color="DBD9CB"/>
              <w:left w:val="single" w:sz="2" w:space="0" w:color="DBD9CB"/>
              <w:bottom w:val="single" w:sz="2" w:space="0" w:color="DBD9CB"/>
              <w:right w:val="single" w:sz="2" w:space="0" w:color="DBD9CB"/>
            </w:tcBorders>
            <w:hideMark/>
          </w:tcPr>
          <w:p w14:paraId="5E532E0C" w14:textId="77777777" w:rsidR="00FE39FD" w:rsidRDefault="00FE39FD">
            <w:pPr>
              <w:jc w:val="right"/>
            </w:pPr>
            <w:r>
              <w:t>Target</w:t>
            </w:r>
          </w:p>
        </w:tc>
      </w:tr>
      <w:tr w:rsidR="00FE39FD" w14:paraId="343DFB09" w14:textId="77777777" w:rsidTr="00FE39FD">
        <w:trPr>
          <w:trHeight w:val="340"/>
        </w:trPr>
        <w:tc>
          <w:tcPr>
            <w:tcW w:w="1065" w:type="pct"/>
            <w:tcBorders>
              <w:top w:val="single" w:sz="2" w:space="0" w:color="DBD9CB"/>
              <w:left w:val="single" w:sz="2" w:space="0" w:color="DBD9CB"/>
              <w:bottom w:val="single" w:sz="2" w:space="0" w:color="DBD9CB"/>
              <w:right w:val="single" w:sz="2" w:space="0" w:color="DBD9CB"/>
            </w:tcBorders>
            <w:hideMark/>
          </w:tcPr>
          <w:p w14:paraId="68412BD3" w14:textId="77777777" w:rsidR="00FE39FD" w:rsidRDefault="00FE39FD">
            <w:r>
              <w:t>Availability</w:t>
            </w:r>
          </w:p>
        </w:tc>
        <w:tc>
          <w:tcPr>
            <w:tcW w:w="2193" w:type="pct"/>
            <w:tcBorders>
              <w:top w:val="single" w:sz="2" w:space="0" w:color="DBD9CB"/>
              <w:left w:val="single" w:sz="2" w:space="0" w:color="DBD9CB"/>
              <w:bottom w:val="single" w:sz="2" w:space="0" w:color="DBD9CB"/>
              <w:right w:val="single" w:sz="2" w:space="0" w:color="DBD9CB"/>
            </w:tcBorders>
            <w:hideMark/>
          </w:tcPr>
          <w:p w14:paraId="273B2701" w14:textId="77777777" w:rsidR="00FE39FD" w:rsidRDefault="00FE39FD">
            <w:r>
              <w:t>Device / Application Availability - Standalone</w:t>
            </w:r>
          </w:p>
        </w:tc>
        <w:tc>
          <w:tcPr>
            <w:tcW w:w="1044" w:type="pct"/>
            <w:tcBorders>
              <w:top w:val="single" w:sz="2" w:space="0" w:color="DBD9CB"/>
              <w:left w:val="single" w:sz="2" w:space="0" w:color="DBD9CB"/>
              <w:bottom w:val="single" w:sz="2" w:space="0" w:color="DBD9CB"/>
              <w:right w:val="single" w:sz="2" w:space="0" w:color="DBD9CB"/>
            </w:tcBorders>
            <w:hideMark/>
          </w:tcPr>
          <w:p w14:paraId="235413AD" w14:textId="77777777" w:rsidR="00FE39FD" w:rsidRDefault="00FE39FD">
            <w:r>
              <w:t>SLA</w:t>
            </w:r>
          </w:p>
        </w:tc>
        <w:tc>
          <w:tcPr>
            <w:tcW w:w="698" w:type="pct"/>
            <w:tcBorders>
              <w:top w:val="single" w:sz="2" w:space="0" w:color="DBD9CB"/>
              <w:left w:val="single" w:sz="2" w:space="0" w:color="DBD9CB"/>
              <w:bottom w:val="single" w:sz="2" w:space="0" w:color="DBD9CB"/>
              <w:right w:val="single" w:sz="2" w:space="0" w:color="DBD9CB"/>
            </w:tcBorders>
            <w:hideMark/>
          </w:tcPr>
          <w:p w14:paraId="6B83A42B" w14:textId="77777777" w:rsidR="00FE39FD" w:rsidRDefault="00FE39FD">
            <w:pPr>
              <w:jc w:val="right"/>
            </w:pPr>
            <w:r>
              <w:t>99%</w:t>
            </w:r>
          </w:p>
        </w:tc>
      </w:tr>
      <w:tr w:rsidR="00FE39FD" w14:paraId="1C938230" w14:textId="77777777" w:rsidTr="00FE39FD">
        <w:trPr>
          <w:trHeight w:val="340"/>
        </w:trPr>
        <w:tc>
          <w:tcPr>
            <w:tcW w:w="1065" w:type="pct"/>
            <w:tcBorders>
              <w:top w:val="single" w:sz="2" w:space="0" w:color="DBD9CB"/>
              <w:left w:val="single" w:sz="2" w:space="0" w:color="DBD9CB"/>
              <w:bottom w:val="single" w:sz="2" w:space="0" w:color="DBD9CB"/>
              <w:right w:val="single" w:sz="2" w:space="0" w:color="DBD9CB"/>
            </w:tcBorders>
            <w:hideMark/>
          </w:tcPr>
          <w:p w14:paraId="48D45406" w14:textId="77777777" w:rsidR="00FE39FD" w:rsidRDefault="00FE39FD">
            <w:r>
              <w:t>Availability</w:t>
            </w:r>
          </w:p>
        </w:tc>
        <w:tc>
          <w:tcPr>
            <w:tcW w:w="2193" w:type="pct"/>
            <w:tcBorders>
              <w:top w:val="single" w:sz="2" w:space="0" w:color="DBD9CB"/>
              <w:left w:val="single" w:sz="2" w:space="0" w:color="DBD9CB"/>
              <w:bottom w:val="single" w:sz="2" w:space="0" w:color="DBD9CB"/>
              <w:right w:val="single" w:sz="2" w:space="0" w:color="DBD9CB"/>
            </w:tcBorders>
            <w:hideMark/>
          </w:tcPr>
          <w:p w14:paraId="14A83629" w14:textId="77777777" w:rsidR="00FE39FD" w:rsidRDefault="00FE39FD">
            <w:r>
              <w:t>Device / Application Availability - Resilient</w:t>
            </w:r>
          </w:p>
        </w:tc>
        <w:tc>
          <w:tcPr>
            <w:tcW w:w="1044" w:type="pct"/>
            <w:tcBorders>
              <w:top w:val="single" w:sz="2" w:space="0" w:color="DBD9CB"/>
              <w:left w:val="single" w:sz="2" w:space="0" w:color="DBD9CB"/>
              <w:bottom w:val="single" w:sz="2" w:space="0" w:color="DBD9CB"/>
              <w:right w:val="single" w:sz="2" w:space="0" w:color="DBD9CB"/>
            </w:tcBorders>
            <w:hideMark/>
          </w:tcPr>
          <w:p w14:paraId="14327D6B" w14:textId="77777777" w:rsidR="00FE39FD" w:rsidRDefault="00FE39FD">
            <w:r>
              <w:t>SLA</w:t>
            </w:r>
          </w:p>
        </w:tc>
        <w:tc>
          <w:tcPr>
            <w:tcW w:w="698" w:type="pct"/>
            <w:tcBorders>
              <w:top w:val="single" w:sz="2" w:space="0" w:color="DBD9CB"/>
              <w:left w:val="single" w:sz="2" w:space="0" w:color="DBD9CB"/>
              <w:bottom w:val="single" w:sz="2" w:space="0" w:color="DBD9CB"/>
              <w:right w:val="single" w:sz="2" w:space="0" w:color="DBD9CB"/>
            </w:tcBorders>
            <w:hideMark/>
          </w:tcPr>
          <w:p w14:paraId="70022006" w14:textId="77777777" w:rsidR="00FE39FD" w:rsidRDefault="00FE39FD">
            <w:pPr>
              <w:jc w:val="right"/>
            </w:pPr>
            <w:r>
              <w:t>99.9%</w:t>
            </w:r>
          </w:p>
        </w:tc>
      </w:tr>
      <w:tr w:rsidR="00FE39FD" w14:paraId="117D8A58" w14:textId="77777777" w:rsidTr="00FE39FD">
        <w:trPr>
          <w:trHeight w:val="340"/>
        </w:trPr>
        <w:tc>
          <w:tcPr>
            <w:tcW w:w="1065" w:type="pct"/>
            <w:tcBorders>
              <w:top w:val="single" w:sz="2" w:space="0" w:color="DBD9CB"/>
              <w:left w:val="single" w:sz="2" w:space="0" w:color="DBD9CB"/>
              <w:bottom w:val="single" w:sz="2" w:space="0" w:color="DBD9CB"/>
              <w:right w:val="single" w:sz="2" w:space="0" w:color="DBD9CB"/>
            </w:tcBorders>
            <w:hideMark/>
          </w:tcPr>
          <w:p w14:paraId="61F63697" w14:textId="77777777" w:rsidR="00FE39FD" w:rsidRDefault="00FE39FD">
            <w:r>
              <w:t>Availability</w:t>
            </w:r>
          </w:p>
        </w:tc>
        <w:tc>
          <w:tcPr>
            <w:tcW w:w="2193" w:type="pct"/>
            <w:tcBorders>
              <w:top w:val="single" w:sz="2" w:space="0" w:color="DBD9CB"/>
              <w:left w:val="single" w:sz="2" w:space="0" w:color="DBD9CB"/>
              <w:bottom w:val="single" w:sz="2" w:space="0" w:color="DBD9CB"/>
              <w:right w:val="single" w:sz="2" w:space="0" w:color="DBD9CB"/>
            </w:tcBorders>
            <w:hideMark/>
          </w:tcPr>
          <w:p w14:paraId="3D991FD0" w14:textId="77777777" w:rsidR="00FE39FD" w:rsidRDefault="00FE39FD">
            <w:r>
              <w:t>Concerns and Recommendations</w:t>
            </w:r>
          </w:p>
        </w:tc>
        <w:tc>
          <w:tcPr>
            <w:tcW w:w="1044" w:type="pct"/>
            <w:tcBorders>
              <w:top w:val="single" w:sz="2" w:space="0" w:color="DBD9CB"/>
              <w:left w:val="single" w:sz="2" w:space="0" w:color="DBD9CB"/>
              <w:bottom w:val="single" w:sz="2" w:space="0" w:color="DBD9CB"/>
              <w:right w:val="single" w:sz="2" w:space="0" w:color="DBD9CB"/>
            </w:tcBorders>
            <w:hideMark/>
          </w:tcPr>
          <w:p w14:paraId="36664A0D" w14:textId="77777777" w:rsidR="00FE39FD" w:rsidRDefault="00FE39FD">
            <w:r>
              <w:t>Strategic Planning</w:t>
            </w:r>
          </w:p>
        </w:tc>
        <w:tc>
          <w:tcPr>
            <w:tcW w:w="698" w:type="pct"/>
            <w:tcBorders>
              <w:top w:val="single" w:sz="2" w:space="0" w:color="DBD9CB"/>
              <w:left w:val="single" w:sz="2" w:space="0" w:color="DBD9CB"/>
              <w:bottom w:val="single" w:sz="2" w:space="0" w:color="DBD9CB"/>
              <w:right w:val="single" w:sz="2" w:space="0" w:color="DBD9CB"/>
            </w:tcBorders>
            <w:hideMark/>
          </w:tcPr>
          <w:p w14:paraId="0D33A640" w14:textId="77777777" w:rsidR="00FE39FD" w:rsidRDefault="00FE39FD">
            <w:pPr>
              <w:jc w:val="right"/>
            </w:pPr>
            <w:r>
              <w:t>Pass / Fail</w:t>
            </w:r>
          </w:p>
        </w:tc>
      </w:tr>
      <w:tr w:rsidR="00FE39FD" w14:paraId="0684C33E" w14:textId="77777777" w:rsidTr="00FE39FD">
        <w:trPr>
          <w:trHeight w:val="340"/>
        </w:trPr>
        <w:tc>
          <w:tcPr>
            <w:tcW w:w="1065" w:type="pct"/>
            <w:tcBorders>
              <w:top w:val="single" w:sz="2" w:space="0" w:color="DBD9CB"/>
              <w:left w:val="single" w:sz="2" w:space="0" w:color="DBD9CB"/>
              <w:bottom w:val="single" w:sz="2" w:space="0" w:color="DBD9CB"/>
              <w:right w:val="single" w:sz="2" w:space="0" w:color="DBD9CB"/>
            </w:tcBorders>
            <w:hideMark/>
          </w:tcPr>
          <w:p w14:paraId="18310213" w14:textId="77777777" w:rsidR="00FE39FD" w:rsidRDefault="00FE39FD">
            <w:r>
              <w:t>Capacity</w:t>
            </w:r>
          </w:p>
        </w:tc>
        <w:tc>
          <w:tcPr>
            <w:tcW w:w="2193" w:type="pct"/>
            <w:tcBorders>
              <w:top w:val="single" w:sz="2" w:space="0" w:color="DBD9CB"/>
              <w:left w:val="single" w:sz="2" w:space="0" w:color="DBD9CB"/>
              <w:bottom w:val="single" w:sz="2" w:space="0" w:color="DBD9CB"/>
              <w:right w:val="single" w:sz="2" w:space="0" w:color="DBD9CB"/>
            </w:tcBorders>
            <w:hideMark/>
          </w:tcPr>
          <w:p w14:paraId="2B295DE8" w14:textId="77777777" w:rsidR="00FE39FD" w:rsidRDefault="00FE39FD">
            <w:r>
              <w:t>Memory, CPU, Disk Capacity - Per Application</w:t>
            </w:r>
          </w:p>
        </w:tc>
        <w:tc>
          <w:tcPr>
            <w:tcW w:w="1044" w:type="pct"/>
            <w:tcBorders>
              <w:top w:val="single" w:sz="2" w:space="0" w:color="DBD9CB"/>
              <w:left w:val="single" w:sz="2" w:space="0" w:color="DBD9CB"/>
              <w:bottom w:val="single" w:sz="2" w:space="0" w:color="DBD9CB"/>
              <w:right w:val="single" w:sz="2" w:space="0" w:color="DBD9CB"/>
            </w:tcBorders>
            <w:hideMark/>
          </w:tcPr>
          <w:p w14:paraId="6D04604D" w14:textId="77777777" w:rsidR="00FE39FD" w:rsidRDefault="00FE39FD">
            <w:r>
              <w:t>Capacity Planning</w:t>
            </w:r>
          </w:p>
        </w:tc>
        <w:tc>
          <w:tcPr>
            <w:tcW w:w="698" w:type="pct"/>
            <w:tcBorders>
              <w:top w:val="single" w:sz="2" w:space="0" w:color="DBD9CB"/>
              <w:left w:val="single" w:sz="2" w:space="0" w:color="DBD9CB"/>
              <w:bottom w:val="single" w:sz="2" w:space="0" w:color="DBD9CB"/>
              <w:right w:val="single" w:sz="2" w:space="0" w:color="DBD9CB"/>
            </w:tcBorders>
            <w:hideMark/>
          </w:tcPr>
          <w:p w14:paraId="5BEF4DB3" w14:textId="77777777" w:rsidR="00FE39FD" w:rsidRDefault="00FE39FD">
            <w:pPr>
              <w:jc w:val="right"/>
            </w:pPr>
            <w:r>
              <w:t>None</w:t>
            </w:r>
          </w:p>
        </w:tc>
      </w:tr>
      <w:tr w:rsidR="00FE39FD" w14:paraId="4772FEDA" w14:textId="77777777" w:rsidTr="00FE39FD">
        <w:trPr>
          <w:trHeight w:val="340"/>
        </w:trPr>
        <w:tc>
          <w:tcPr>
            <w:tcW w:w="1065" w:type="pct"/>
            <w:tcBorders>
              <w:top w:val="single" w:sz="2" w:space="0" w:color="DBD9CB"/>
              <w:left w:val="single" w:sz="2" w:space="0" w:color="DBD9CB"/>
              <w:bottom w:val="single" w:sz="2" w:space="0" w:color="DBD9CB"/>
              <w:right w:val="single" w:sz="2" w:space="0" w:color="DBD9CB"/>
            </w:tcBorders>
            <w:hideMark/>
          </w:tcPr>
          <w:p w14:paraId="2E42D4A0" w14:textId="77777777" w:rsidR="00FE39FD" w:rsidRDefault="00FE39FD">
            <w:r>
              <w:t xml:space="preserve">Capacity </w:t>
            </w:r>
          </w:p>
        </w:tc>
        <w:tc>
          <w:tcPr>
            <w:tcW w:w="2193" w:type="pct"/>
            <w:tcBorders>
              <w:top w:val="single" w:sz="2" w:space="0" w:color="DBD9CB"/>
              <w:left w:val="single" w:sz="2" w:space="0" w:color="DBD9CB"/>
              <w:bottom w:val="single" w:sz="2" w:space="0" w:color="DBD9CB"/>
              <w:right w:val="single" w:sz="2" w:space="0" w:color="DBD9CB"/>
            </w:tcBorders>
            <w:hideMark/>
          </w:tcPr>
          <w:p w14:paraId="54E3D351" w14:textId="77777777" w:rsidR="00FE39FD" w:rsidRDefault="00FE39FD">
            <w:r>
              <w:t>Review and Recommend</w:t>
            </w:r>
          </w:p>
        </w:tc>
        <w:tc>
          <w:tcPr>
            <w:tcW w:w="1044" w:type="pct"/>
            <w:tcBorders>
              <w:top w:val="single" w:sz="2" w:space="0" w:color="DBD9CB"/>
              <w:left w:val="single" w:sz="2" w:space="0" w:color="DBD9CB"/>
              <w:bottom w:val="single" w:sz="2" w:space="0" w:color="DBD9CB"/>
              <w:right w:val="single" w:sz="2" w:space="0" w:color="DBD9CB"/>
            </w:tcBorders>
            <w:hideMark/>
          </w:tcPr>
          <w:p w14:paraId="432EB86C" w14:textId="77777777" w:rsidR="00FE39FD" w:rsidRDefault="00FE39FD">
            <w:r>
              <w:t>Capacity Planning</w:t>
            </w:r>
          </w:p>
        </w:tc>
        <w:tc>
          <w:tcPr>
            <w:tcW w:w="698" w:type="pct"/>
            <w:tcBorders>
              <w:top w:val="single" w:sz="2" w:space="0" w:color="DBD9CB"/>
              <w:left w:val="single" w:sz="2" w:space="0" w:color="DBD9CB"/>
              <w:bottom w:val="single" w:sz="2" w:space="0" w:color="DBD9CB"/>
              <w:right w:val="single" w:sz="2" w:space="0" w:color="DBD9CB"/>
            </w:tcBorders>
            <w:hideMark/>
          </w:tcPr>
          <w:p w14:paraId="7265D395" w14:textId="77777777" w:rsidR="00FE39FD" w:rsidRDefault="00FE39FD">
            <w:pPr>
              <w:jc w:val="right"/>
            </w:pPr>
            <w:r>
              <w:t>Pass / Fail</w:t>
            </w:r>
          </w:p>
        </w:tc>
      </w:tr>
      <w:tr w:rsidR="00FE39FD" w14:paraId="342F060A" w14:textId="77777777" w:rsidTr="00FE39FD">
        <w:trPr>
          <w:trHeight w:val="340"/>
        </w:trPr>
        <w:tc>
          <w:tcPr>
            <w:tcW w:w="1065" w:type="pct"/>
            <w:tcBorders>
              <w:top w:val="single" w:sz="2" w:space="0" w:color="DBD9CB"/>
              <w:left w:val="single" w:sz="2" w:space="0" w:color="DBD9CB"/>
              <w:bottom w:val="single" w:sz="2" w:space="0" w:color="DBD9CB"/>
              <w:right w:val="single" w:sz="2" w:space="0" w:color="DBD9CB"/>
            </w:tcBorders>
            <w:hideMark/>
          </w:tcPr>
          <w:p w14:paraId="21A7D7A0" w14:textId="77777777" w:rsidR="00FE39FD" w:rsidRDefault="00FE39FD">
            <w:r>
              <w:t>Incident</w:t>
            </w:r>
          </w:p>
        </w:tc>
        <w:tc>
          <w:tcPr>
            <w:tcW w:w="2193" w:type="pct"/>
            <w:tcBorders>
              <w:top w:val="single" w:sz="2" w:space="0" w:color="DBD9CB"/>
              <w:left w:val="single" w:sz="2" w:space="0" w:color="DBD9CB"/>
              <w:bottom w:val="single" w:sz="2" w:space="0" w:color="DBD9CB"/>
              <w:right w:val="single" w:sz="2" w:space="0" w:color="DBD9CB"/>
            </w:tcBorders>
            <w:hideMark/>
          </w:tcPr>
          <w:p w14:paraId="3F07D437" w14:textId="77777777" w:rsidR="00FE39FD" w:rsidRDefault="00FE39FD">
            <w:r>
              <w:t>Incident Metrics</w:t>
            </w:r>
          </w:p>
        </w:tc>
        <w:tc>
          <w:tcPr>
            <w:tcW w:w="1044" w:type="pct"/>
            <w:tcBorders>
              <w:top w:val="single" w:sz="2" w:space="0" w:color="DBD9CB"/>
              <w:left w:val="single" w:sz="2" w:space="0" w:color="DBD9CB"/>
              <w:bottom w:val="single" w:sz="2" w:space="0" w:color="DBD9CB"/>
              <w:right w:val="single" w:sz="2" w:space="0" w:color="DBD9CB"/>
            </w:tcBorders>
            <w:hideMark/>
          </w:tcPr>
          <w:p w14:paraId="2A651993" w14:textId="77777777" w:rsidR="00FE39FD" w:rsidRDefault="00FE39FD">
            <w:r>
              <w:t>Information Only</w:t>
            </w:r>
          </w:p>
        </w:tc>
        <w:tc>
          <w:tcPr>
            <w:tcW w:w="698" w:type="pct"/>
            <w:tcBorders>
              <w:top w:val="single" w:sz="2" w:space="0" w:color="DBD9CB"/>
              <w:left w:val="single" w:sz="2" w:space="0" w:color="DBD9CB"/>
              <w:bottom w:val="single" w:sz="2" w:space="0" w:color="DBD9CB"/>
              <w:right w:val="single" w:sz="2" w:space="0" w:color="DBD9CB"/>
            </w:tcBorders>
            <w:hideMark/>
          </w:tcPr>
          <w:p w14:paraId="0392DCD8" w14:textId="77777777" w:rsidR="00FE39FD" w:rsidRDefault="00FE39FD">
            <w:pPr>
              <w:jc w:val="right"/>
            </w:pPr>
            <w:r>
              <w:t>None</w:t>
            </w:r>
          </w:p>
        </w:tc>
      </w:tr>
      <w:tr w:rsidR="00FE39FD" w14:paraId="46FAFFF0" w14:textId="77777777" w:rsidTr="00FE39FD">
        <w:trPr>
          <w:trHeight w:val="340"/>
        </w:trPr>
        <w:tc>
          <w:tcPr>
            <w:tcW w:w="1065" w:type="pct"/>
            <w:tcBorders>
              <w:top w:val="single" w:sz="2" w:space="0" w:color="DBD9CB"/>
              <w:left w:val="single" w:sz="2" w:space="0" w:color="DBD9CB"/>
              <w:bottom w:val="single" w:sz="2" w:space="0" w:color="DBD9CB"/>
              <w:right w:val="single" w:sz="2" w:space="0" w:color="DBD9CB"/>
            </w:tcBorders>
            <w:vAlign w:val="center"/>
            <w:hideMark/>
          </w:tcPr>
          <w:p w14:paraId="0B07709F" w14:textId="77777777" w:rsidR="00FE39FD" w:rsidRDefault="00FE39FD">
            <w:pPr>
              <w:pStyle w:val="TableText"/>
              <w:jc w:val="left"/>
              <w:rPr>
                <w:bCs/>
                <w:lang w:eastAsia="en-US"/>
              </w:rPr>
            </w:pPr>
            <w:r>
              <w:rPr>
                <w:lang w:eastAsia="en-US"/>
              </w:rPr>
              <w:t xml:space="preserve">Change </w:t>
            </w:r>
          </w:p>
        </w:tc>
        <w:tc>
          <w:tcPr>
            <w:tcW w:w="2193" w:type="pct"/>
            <w:tcBorders>
              <w:top w:val="single" w:sz="2" w:space="0" w:color="DBD9CB"/>
              <w:left w:val="single" w:sz="2" w:space="0" w:color="DBD9CB"/>
              <w:bottom w:val="single" w:sz="2" w:space="0" w:color="DBD9CB"/>
              <w:right w:val="single" w:sz="2" w:space="0" w:color="DBD9CB"/>
            </w:tcBorders>
            <w:vAlign w:val="center"/>
            <w:hideMark/>
          </w:tcPr>
          <w:p w14:paraId="37784613" w14:textId="77777777" w:rsidR="00FE39FD" w:rsidRDefault="00FE39FD">
            <w:pPr>
              <w:pStyle w:val="TableText"/>
              <w:jc w:val="left"/>
              <w:rPr>
                <w:lang w:eastAsia="en-US"/>
              </w:rPr>
            </w:pPr>
            <w:r>
              <w:rPr>
                <w:lang w:eastAsia="en-US"/>
              </w:rPr>
              <w:t xml:space="preserve">Change Metrics </w:t>
            </w:r>
          </w:p>
        </w:tc>
        <w:tc>
          <w:tcPr>
            <w:tcW w:w="1044" w:type="pct"/>
            <w:tcBorders>
              <w:top w:val="single" w:sz="2" w:space="0" w:color="DBD9CB"/>
              <w:left w:val="single" w:sz="2" w:space="0" w:color="DBD9CB"/>
              <w:bottom w:val="single" w:sz="2" w:space="0" w:color="DBD9CB"/>
              <w:right w:val="single" w:sz="2" w:space="0" w:color="DBD9CB"/>
            </w:tcBorders>
            <w:hideMark/>
          </w:tcPr>
          <w:p w14:paraId="1C25173A" w14:textId="77777777" w:rsidR="00FE39FD" w:rsidRDefault="00FE39FD">
            <w:r>
              <w:t>Information Only</w:t>
            </w:r>
          </w:p>
        </w:tc>
        <w:tc>
          <w:tcPr>
            <w:tcW w:w="698" w:type="pct"/>
            <w:tcBorders>
              <w:top w:val="single" w:sz="2" w:space="0" w:color="DBD9CB"/>
              <w:left w:val="single" w:sz="2" w:space="0" w:color="DBD9CB"/>
              <w:bottom w:val="single" w:sz="2" w:space="0" w:color="DBD9CB"/>
              <w:right w:val="single" w:sz="2" w:space="0" w:color="DBD9CB"/>
            </w:tcBorders>
            <w:vAlign w:val="center"/>
            <w:hideMark/>
          </w:tcPr>
          <w:p w14:paraId="55F8DB1E" w14:textId="77777777" w:rsidR="00FE39FD" w:rsidRDefault="00FE39FD">
            <w:pPr>
              <w:pStyle w:val="TableText"/>
              <w:jc w:val="right"/>
              <w:rPr>
                <w:lang w:eastAsia="en-US"/>
              </w:rPr>
            </w:pPr>
            <w:r>
              <w:rPr>
                <w:lang w:eastAsia="en-US"/>
              </w:rPr>
              <w:t>None</w:t>
            </w:r>
          </w:p>
        </w:tc>
      </w:tr>
      <w:tr w:rsidR="00FE39FD" w14:paraId="2E4FB5C2" w14:textId="77777777" w:rsidTr="00FE39FD">
        <w:trPr>
          <w:trHeight w:val="340"/>
        </w:trPr>
        <w:tc>
          <w:tcPr>
            <w:tcW w:w="1065" w:type="pct"/>
            <w:tcBorders>
              <w:top w:val="single" w:sz="2" w:space="0" w:color="DBD9CB"/>
              <w:left w:val="single" w:sz="2" w:space="0" w:color="DBD9CB"/>
              <w:bottom w:val="single" w:sz="2" w:space="0" w:color="DBD9CB"/>
              <w:right w:val="single" w:sz="2" w:space="0" w:color="DBD9CB"/>
            </w:tcBorders>
            <w:hideMark/>
          </w:tcPr>
          <w:p w14:paraId="26398590" w14:textId="77777777" w:rsidR="00FE39FD" w:rsidRDefault="00FE39FD">
            <w:r>
              <w:t>Service Management</w:t>
            </w:r>
          </w:p>
        </w:tc>
        <w:tc>
          <w:tcPr>
            <w:tcW w:w="2193" w:type="pct"/>
            <w:tcBorders>
              <w:top w:val="single" w:sz="2" w:space="0" w:color="DBD9CB"/>
              <w:left w:val="single" w:sz="2" w:space="0" w:color="DBD9CB"/>
              <w:bottom w:val="single" w:sz="2" w:space="0" w:color="DBD9CB"/>
              <w:right w:val="single" w:sz="2" w:space="0" w:color="DBD9CB"/>
            </w:tcBorders>
            <w:hideMark/>
          </w:tcPr>
          <w:p w14:paraId="07C5A3F5" w14:textId="77777777" w:rsidR="00FE39FD" w:rsidRDefault="00FE39FD">
            <w:r>
              <w:t>Service management summary</w:t>
            </w:r>
          </w:p>
        </w:tc>
        <w:tc>
          <w:tcPr>
            <w:tcW w:w="1044" w:type="pct"/>
            <w:tcBorders>
              <w:top w:val="single" w:sz="2" w:space="0" w:color="DBD9CB"/>
              <w:left w:val="single" w:sz="2" w:space="0" w:color="DBD9CB"/>
              <w:bottom w:val="single" w:sz="2" w:space="0" w:color="DBD9CB"/>
              <w:right w:val="single" w:sz="2" w:space="0" w:color="DBD9CB"/>
            </w:tcBorders>
            <w:hideMark/>
          </w:tcPr>
          <w:p w14:paraId="442F9BC9" w14:textId="77777777" w:rsidR="00FE39FD" w:rsidRDefault="00FE39FD">
            <w:r>
              <w:t>Strategic Planning</w:t>
            </w:r>
          </w:p>
        </w:tc>
        <w:tc>
          <w:tcPr>
            <w:tcW w:w="698" w:type="pct"/>
            <w:tcBorders>
              <w:top w:val="single" w:sz="2" w:space="0" w:color="DBD9CB"/>
              <w:left w:val="single" w:sz="2" w:space="0" w:color="DBD9CB"/>
              <w:bottom w:val="single" w:sz="2" w:space="0" w:color="DBD9CB"/>
              <w:right w:val="single" w:sz="2" w:space="0" w:color="DBD9CB"/>
            </w:tcBorders>
            <w:hideMark/>
          </w:tcPr>
          <w:p w14:paraId="7178472E" w14:textId="77777777" w:rsidR="00FE39FD" w:rsidRDefault="00FE39FD">
            <w:pPr>
              <w:jc w:val="right"/>
            </w:pPr>
            <w:r>
              <w:t>None</w:t>
            </w:r>
          </w:p>
        </w:tc>
      </w:tr>
    </w:tbl>
    <w:p w14:paraId="42FCABAB" w14:textId="77777777" w:rsidR="00FE39FD" w:rsidRDefault="00FE39FD" w:rsidP="003B39AB">
      <w:pPr>
        <w:pStyle w:val="Heading2"/>
      </w:pPr>
      <w:bookmarkStart w:id="92" w:name="_Toc504575154"/>
      <w:bookmarkStart w:id="93" w:name="_Toc498583668"/>
      <w:bookmarkStart w:id="94" w:name="_Toc468704626"/>
      <w:bookmarkStart w:id="95" w:name="_Toc511910547"/>
      <w:r>
        <w:t>Impact and Urgency Matrix</w:t>
      </w:r>
      <w:bookmarkEnd w:id="87"/>
      <w:bookmarkEnd w:id="88"/>
      <w:bookmarkEnd w:id="89"/>
      <w:bookmarkEnd w:id="90"/>
      <w:bookmarkEnd w:id="91"/>
      <w:bookmarkEnd w:id="92"/>
      <w:bookmarkEnd w:id="93"/>
      <w:bookmarkEnd w:id="94"/>
      <w:bookmarkEnd w:id="95"/>
    </w:p>
    <w:p w14:paraId="725290F1" w14:textId="77777777" w:rsidR="00FE39FD" w:rsidRDefault="00FE39FD" w:rsidP="00FE39FD">
      <w:pPr>
        <w:rPr>
          <w:sz w:val="16"/>
          <w:szCs w:val="16"/>
        </w:rPr>
      </w:pPr>
      <w:r>
        <w:t xml:space="preserve">The SLAs will be agreed during contract award, transition and take-on. Any subsequent changes during the term of the contract should be requested via your Account Director and Service Delivery Manager. Changes are reviewed based on the service impact, included or </w:t>
      </w:r>
      <w:r>
        <w:lastRenderedPageBreak/>
        <w:t xml:space="preserve">chargeable or the change is unachievable. In each instance, a formal response is provided. The following matrix is Ultima’s standard priority level descriptions. </w:t>
      </w:r>
    </w:p>
    <w:p w14:paraId="648F54E0" w14:textId="77777777" w:rsidR="00FE39FD" w:rsidRDefault="00FE39FD" w:rsidP="00FE39FD">
      <w:pPr>
        <w:spacing w:line="300" w:lineRule="exact"/>
        <w:rPr>
          <w:szCs w:val="20"/>
        </w:rPr>
      </w:pPr>
    </w:p>
    <w:tbl>
      <w:tblPr>
        <w:tblStyle w:val="UltimaBasicTable"/>
        <w:tblW w:w="5000" w:type="pct"/>
        <w:tblLayout w:type="fixed"/>
        <w:tblLook w:val="0400" w:firstRow="0" w:lastRow="0" w:firstColumn="0" w:lastColumn="0" w:noHBand="0" w:noVBand="1"/>
      </w:tblPr>
      <w:tblGrid>
        <w:gridCol w:w="426"/>
        <w:gridCol w:w="425"/>
        <w:gridCol w:w="3034"/>
        <w:gridCol w:w="2988"/>
        <w:gridCol w:w="2988"/>
      </w:tblGrid>
      <w:tr w:rsidR="00FE39FD" w14:paraId="09EA91F7" w14:textId="77777777" w:rsidTr="00FE39FD">
        <w:trPr>
          <w:trHeight w:val="340"/>
        </w:trPr>
        <w:tc>
          <w:tcPr>
            <w:tcW w:w="426" w:type="dxa"/>
            <w:tcBorders>
              <w:top w:val="nil"/>
              <w:left w:val="nil"/>
              <w:bottom w:val="nil"/>
              <w:right w:val="nil"/>
            </w:tcBorders>
            <w:textDirection w:val="btLr"/>
          </w:tcPr>
          <w:p w14:paraId="69B801CB" w14:textId="77777777" w:rsidR="00FE39FD" w:rsidRDefault="00FE39FD">
            <w:pPr>
              <w:pStyle w:val="Bold"/>
              <w:spacing w:line="220" w:lineRule="atLeast"/>
              <w:jc w:val="center"/>
              <w:rPr>
                <w:rFonts w:ascii="Calibri" w:hAnsi="Calibri" w:cs="Calibri"/>
                <w:szCs w:val="24"/>
                <w:lang w:eastAsia="en-US"/>
              </w:rPr>
            </w:pPr>
          </w:p>
        </w:tc>
        <w:tc>
          <w:tcPr>
            <w:tcW w:w="425" w:type="dxa"/>
            <w:tcBorders>
              <w:top w:val="nil"/>
              <w:left w:val="nil"/>
              <w:bottom w:val="nil"/>
              <w:right w:val="single" w:sz="2" w:space="0" w:color="D1CFC0"/>
            </w:tcBorders>
            <w:textDirection w:val="btLr"/>
            <w:hideMark/>
          </w:tcPr>
          <w:p w14:paraId="5329C294" w14:textId="77777777" w:rsidR="00FE39FD" w:rsidRDefault="00FE39FD">
            <w:pPr>
              <w:rPr>
                <w:rFonts w:ascii="Calibri" w:hAnsi="Calibri" w:cs="Calibri"/>
                <w:szCs w:val="24"/>
              </w:rPr>
            </w:pPr>
          </w:p>
        </w:tc>
        <w:tc>
          <w:tcPr>
            <w:tcW w:w="9010" w:type="dxa"/>
            <w:gridSpan w:val="3"/>
            <w:tcBorders>
              <w:top w:val="single" w:sz="2" w:space="0" w:color="D1CFC0"/>
              <w:left w:val="single" w:sz="2" w:space="0" w:color="D1CFC0"/>
              <w:bottom w:val="single" w:sz="2" w:space="0" w:color="D1CFC0"/>
              <w:right w:val="single" w:sz="2" w:space="0" w:color="D1CFC0"/>
            </w:tcBorders>
            <w:shd w:val="clear" w:color="auto" w:fill="F2F2F2" w:themeFill="background1" w:themeFillShade="F2"/>
            <w:hideMark/>
          </w:tcPr>
          <w:p w14:paraId="041A8EF2" w14:textId="77777777" w:rsidR="00FE39FD" w:rsidRDefault="00FE39FD">
            <w:pPr>
              <w:spacing w:line="240" w:lineRule="atLeast"/>
              <w:jc w:val="center"/>
              <w:rPr>
                <w:rFonts w:ascii="Calibri" w:eastAsia="Calibri" w:hAnsi="Calibri" w:cs="Calibri"/>
                <w:b/>
              </w:rPr>
            </w:pPr>
            <w:r>
              <w:rPr>
                <w:rFonts w:ascii="Calibri" w:eastAsia="Calibri" w:hAnsi="Calibri" w:cs="Calibri"/>
                <w:b/>
              </w:rPr>
              <w:t>Impact</w:t>
            </w:r>
          </w:p>
        </w:tc>
      </w:tr>
      <w:tr w:rsidR="00FE39FD" w14:paraId="32F458BB" w14:textId="77777777" w:rsidTr="00FE39FD">
        <w:trPr>
          <w:trHeight w:val="340"/>
        </w:trPr>
        <w:tc>
          <w:tcPr>
            <w:tcW w:w="426" w:type="dxa"/>
            <w:tcBorders>
              <w:top w:val="nil"/>
              <w:left w:val="nil"/>
              <w:bottom w:val="single" w:sz="2" w:space="0" w:color="D1CFC0"/>
              <w:right w:val="nil"/>
            </w:tcBorders>
            <w:textDirection w:val="btLr"/>
          </w:tcPr>
          <w:p w14:paraId="06EE5F1D" w14:textId="77777777" w:rsidR="00FE39FD" w:rsidRDefault="00FE39FD">
            <w:pPr>
              <w:pStyle w:val="Bold"/>
              <w:spacing w:line="220" w:lineRule="atLeast"/>
              <w:jc w:val="center"/>
              <w:rPr>
                <w:rFonts w:ascii="Calibri" w:hAnsi="Calibri" w:cs="Calibri"/>
                <w:szCs w:val="24"/>
                <w:lang w:eastAsia="en-US"/>
              </w:rPr>
            </w:pPr>
          </w:p>
        </w:tc>
        <w:tc>
          <w:tcPr>
            <w:tcW w:w="425" w:type="dxa"/>
            <w:tcBorders>
              <w:top w:val="nil"/>
              <w:left w:val="nil"/>
              <w:bottom w:val="single" w:sz="2" w:space="0" w:color="D1CFC0"/>
              <w:right w:val="single" w:sz="2" w:space="0" w:color="D1CFC0"/>
            </w:tcBorders>
            <w:textDirection w:val="btLr"/>
          </w:tcPr>
          <w:p w14:paraId="01C39FB9" w14:textId="77777777" w:rsidR="00FE39FD" w:rsidRDefault="00FE39FD">
            <w:pPr>
              <w:pStyle w:val="Bold"/>
              <w:spacing w:line="220" w:lineRule="atLeast"/>
              <w:jc w:val="center"/>
              <w:rPr>
                <w:rFonts w:ascii="Calibri" w:hAnsi="Calibri" w:cs="Calibri"/>
                <w:szCs w:val="24"/>
                <w:lang w:eastAsia="en-US"/>
              </w:rPr>
            </w:pPr>
          </w:p>
        </w:tc>
        <w:tc>
          <w:tcPr>
            <w:tcW w:w="3034" w:type="dxa"/>
            <w:tcBorders>
              <w:top w:val="single" w:sz="2" w:space="0" w:color="D1CFC0"/>
              <w:left w:val="single" w:sz="2" w:space="0" w:color="D1CFC0"/>
              <w:bottom w:val="single" w:sz="2" w:space="0" w:color="D1CFC0"/>
              <w:right w:val="single" w:sz="2" w:space="0" w:color="D1CFC0"/>
            </w:tcBorders>
            <w:shd w:val="clear" w:color="auto" w:fill="FBE4D5" w:themeFill="accent2" w:themeFillTint="33"/>
            <w:hideMark/>
          </w:tcPr>
          <w:p w14:paraId="48D33AEC" w14:textId="77777777" w:rsidR="00FE39FD" w:rsidRDefault="00FE39FD">
            <w:pPr>
              <w:pStyle w:val="Bold"/>
              <w:jc w:val="center"/>
              <w:rPr>
                <w:b w:val="0"/>
                <w:lang w:eastAsia="en-US"/>
              </w:rPr>
            </w:pPr>
            <w:r>
              <w:rPr>
                <w:b w:val="0"/>
                <w:lang w:eastAsia="en-US"/>
              </w:rPr>
              <w:t>High</w:t>
            </w:r>
          </w:p>
        </w:tc>
        <w:tc>
          <w:tcPr>
            <w:tcW w:w="2988" w:type="dxa"/>
            <w:tcBorders>
              <w:top w:val="single" w:sz="2" w:space="0" w:color="D1CFC0"/>
              <w:left w:val="single" w:sz="2" w:space="0" w:color="D1CFC0"/>
              <w:bottom w:val="single" w:sz="2" w:space="0" w:color="D1CFC0"/>
              <w:right w:val="single" w:sz="2" w:space="0" w:color="D1CFC0"/>
            </w:tcBorders>
            <w:shd w:val="clear" w:color="auto" w:fill="FFF2CC" w:themeFill="accent4" w:themeFillTint="33"/>
            <w:hideMark/>
          </w:tcPr>
          <w:p w14:paraId="6A884AD9" w14:textId="77777777" w:rsidR="00FE39FD" w:rsidRDefault="00FE39FD">
            <w:pPr>
              <w:pStyle w:val="Bold"/>
              <w:jc w:val="center"/>
              <w:rPr>
                <w:b w:val="0"/>
                <w:lang w:eastAsia="en-US"/>
              </w:rPr>
            </w:pPr>
            <w:r>
              <w:rPr>
                <w:b w:val="0"/>
                <w:lang w:eastAsia="en-US"/>
              </w:rPr>
              <w:t>Medium</w:t>
            </w:r>
          </w:p>
        </w:tc>
        <w:tc>
          <w:tcPr>
            <w:tcW w:w="2988" w:type="dxa"/>
            <w:tcBorders>
              <w:top w:val="single" w:sz="2" w:space="0" w:color="D1CFC0"/>
              <w:left w:val="single" w:sz="2" w:space="0" w:color="D1CFC0"/>
              <w:bottom w:val="single" w:sz="2" w:space="0" w:color="D1CFC0"/>
              <w:right w:val="single" w:sz="2" w:space="0" w:color="D1CFC0"/>
            </w:tcBorders>
            <w:shd w:val="clear" w:color="auto" w:fill="E2EFD9" w:themeFill="accent6" w:themeFillTint="33"/>
            <w:hideMark/>
          </w:tcPr>
          <w:p w14:paraId="09AC52E2" w14:textId="77777777" w:rsidR="00FE39FD" w:rsidRDefault="00FE39FD">
            <w:pPr>
              <w:pStyle w:val="Bold"/>
              <w:jc w:val="center"/>
              <w:rPr>
                <w:b w:val="0"/>
                <w:lang w:eastAsia="en-US"/>
              </w:rPr>
            </w:pPr>
            <w:r>
              <w:rPr>
                <w:b w:val="0"/>
                <w:lang w:eastAsia="en-US"/>
              </w:rPr>
              <w:t>Low</w:t>
            </w:r>
          </w:p>
        </w:tc>
      </w:tr>
      <w:tr w:rsidR="00FE39FD" w14:paraId="6590519D" w14:textId="77777777" w:rsidTr="00FE39FD">
        <w:trPr>
          <w:trHeight w:hRule="exact" w:val="1758"/>
        </w:trPr>
        <w:tc>
          <w:tcPr>
            <w:tcW w:w="426" w:type="dxa"/>
            <w:vMerge w:val="restart"/>
            <w:tcBorders>
              <w:top w:val="single" w:sz="2" w:space="0" w:color="D1CFC0"/>
              <w:left w:val="single" w:sz="2" w:space="0" w:color="D1CFC0"/>
              <w:bottom w:val="single" w:sz="2" w:space="0" w:color="D1CFC0"/>
              <w:right w:val="single" w:sz="2" w:space="0" w:color="D1CFC0"/>
            </w:tcBorders>
            <w:shd w:val="clear" w:color="auto" w:fill="F2F2F2" w:themeFill="background1" w:themeFillShade="F2"/>
            <w:textDirection w:val="btLr"/>
            <w:vAlign w:val="center"/>
            <w:hideMark/>
          </w:tcPr>
          <w:p w14:paraId="62FCD35A" w14:textId="77777777" w:rsidR="00FE39FD" w:rsidRDefault="00FE39FD">
            <w:pPr>
              <w:pStyle w:val="Bold"/>
              <w:spacing w:line="220" w:lineRule="atLeast"/>
              <w:ind w:left="113" w:right="113"/>
              <w:jc w:val="center"/>
              <w:rPr>
                <w:rFonts w:ascii="Calibri" w:eastAsia="Calibri" w:hAnsi="Calibri" w:cs="Calibri"/>
                <w:lang w:eastAsia="en-US"/>
              </w:rPr>
            </w:pPr>
            <w:r>
              <w:rPr>
                <w:rFonts w:ascii="Calibri" w:eastAsia="Calibri" w:hAnsi="Calibri" w:cs="Calibri"/>
                <w:lang w:eastAsia="en-US"/>
              </w:rPr>
              <w:t>Urgency</w:t>
            </w:r>
          </w:p>
        </w:tc>
        <w:tc>
          <w:tcPr>
            <w:tcW w:w="425" w:type="dxa"/>
            <w:tcBorders>
              <w:top w:val="single" w:sz="2" w:space="0" w:color="D1CFC0"/>
              <w:left w:val="single" w:sz="2" w:space="0" w:color="D1CFC0"/>
              <w:bottom w:val="single" w:sz="2" w:space="0" w:color="D1CFC0"/>
              <w:right w:val="single" w:sz="2" w:space="0" w:color="D1CFC0"/>
            </w:tcBorders>
            <w:shd w:val="clear" w:color="auto" w:fill="FBE4D5" w:themeFill="accent2" w:themeFillTint="33"/>
            <w:textDirection w:val="btLr"/>
            <w:vAlign w:val="center"/>
            <w:hideMark/>
          </w:tcPr>
          <w:p w14:paraId="1845003C" w14:textId="77777777" w:rsidR="00FE39FD" w:rsidRDefault="00FE39FD">
            <w:pPr>
              <w:pStyle w:val="Bold"/>
              <w:spacing w:line="220" w:lineRule="atLeast"/>
              <w:ind w:left="113" w:right="113"/>
              <w:jc w:val="center"/>
              <w:rPr>
                <w:rFonts w:ascii="Calibri" w:eastAsia="Calibri" w:hAnsi="Calibri" w:cs="Calibri"/>
                <w:b w:val="0"/>
                <w:lang w:eastAsia="en-US"/>
              </w:rPr>
            </w:pPr>
            <w:r>
              <w:rPr>
                <w:rFonts w:ascii="Calibri" w:eastAsia="Calibri" w:hAnsi="Calibri" w:cs="Calibri"/>
                <w:b w:val="0"/>
                <w:lang w:eastAsia="en-US"/>
              </w:rPr>
              <w:t>High</w:t>
            </w:r>
          </w:p>
        </w:tc>
        <w:tc>
          <w:tcPr>
            <w:tcW w:w="3034" w:type="dxa"/>
            <w:tcBorders>
              <w:top w:val="single" w:sz="2" w:space="0" w:color="D1CFC0"/>
              <w:left w:val="single" w:sz="2" w:space="0" w:color="D1CFC0"/>
              <w:bottom w:val="single" w:sz="2" w:space="0" w:color="D1CFC0"/>
              <w:right w:val="single" w:sz="2" w:space="0" w:color="D1CFC0"/>
            </w:tcBorders>
            <w:vAlign w:val="center"/>
            <w:hideMark/>
          </w:tcPr>
          <w:p w14:paraId="2A26BDCA" w14:textId="77777777" w:rsidR="00FE39FD" w:rsidRDefault="00FE39FD">
            <w:pPr>
              <w:spacing w:line="280" w:lineRule="exact"/>
              <w:jc w:val="center"/>
              <w:rPr>
                <w:rFonts w:ascii="Calibri" w:eastAsia="Calibri" w:hAnsi="Calibri" w:cs="Calibri"/>
                <w:b/>
                <w:sz w:val="24"/>
                <w:szCs w:val="24"/>
              </w:rPr>
            </w:pPr>
            <w:r>
              <w:rPr>
                <w:rFonts w:ascii="Calibri" w:eastAsia="Calibri" w:hAnsi="Calibri" w:cs="Calibri"/>
                <w:b/>
                <w:sz w:val="24"/>
                <w:szCs w:val="24"/>
              </w:rPr>
              <w:t>P1</w:t>
            </w:r>
          </w:p>
          <w:p w14:paraId="2B4BA681" w14:textId="77777777" w:rsidR="00FE39FD" w:rsidRDefault="00FE39FD">
            <w:pPr>
              <w:spacing w:line="280" w:lineRule="exact"/>
              <w:contextualSpacing/>
              <w:jc w:val="center"/>
              <w:rPr>
                <w:rFonts w:ascii="Calibri" w:eastAsia="Calibri" w:hAnsi="Calibri" w:cs="Calibri"/>
                <w:b/>
              </w:rPr>
            </w:pPr>
            <w:r>
              <w:rPr>
                <w:lang w:eastAsia="en-GB"/>
              </w:rPr>
              <w:t xml:space="preserve">Site down or service not </w:t>
            </w:r>
            <w:r>
              <w:br/>
            </w:r>
            <w:r>
              <w:rPr>
                <w:lang w:eastAsia="en-GB"/>
              </w:rPr>
              <w:t xml:space="preserve">functioning. Affects entire </w:t>
            </w:r>
            <w:r>
              <w:br/>
            </w:r>
            <w:r>
              <w:rPr>
                <w:lang w:eastAsia="en-GB"/>
              </w:rPr>
              <w:t xml:space="preserve">business and across either </w:t>
            </w:r>
            <w:r>
              <w:br/>
            </w:r>
            <w:r>
              <w:rPr>
                <w:lang w:eastAsia="en-GB"/>
              </w:rPr>
              <w:t>peak or critical period.</w:t>
            </w:r>
          </w:p>
        </w:tc>
        <w:tc>
          <w:tcPr>
            <w:tcW w:w="2988" w:type="dxa"/>
            <w:tcBorders>
              <w:top w:val="single" w:sz="2" w:space="0" w:color="D1CFC0"/>
              <w:left w:val="single" w:sz="2" w:space="0" w:color="D1CFC0"/>
              <w:bottom w:val="single" w:sz="2" w:space="0" w:color="D1CFC0"/>
              <w:right w:val="single" w:sz="2" w:space="0" w:color="D1CFC0"/>
            </w:tcBorders>
            <w:vAlign w:val="center"/>
            <w:hideMark/>
          </w:tcPr>
          <w:p w14:paraId="103F7E94" w14:textId="77777777" w:rsidR="00FE39FD" w:rsidRDefault="00FE39FD">
            <w:pPr>
              <w:spacing w:line="280" w:lineRule="exact"/>
              <w:jc w:val="center"/>
              <w:rPr>
                <w:rFonts w:ascii="Calibri" w:eastAsia="Calibri" w:hAnsi="Calibri" w:cs="Calibri"/>
                <w:b/>
                <w:sz w:val="24"/>
                <w:szCs w:val="24"/>
              </w:rPr>
            </w:pPr>
            <w:r>
              <w:rPr>
                <w:rFonts w:ascii="Calibri" w:eastAsia="Calibri" w:hAnsi="Calibri" w:cs="Calibri"/>
                <w:b/>
                <w:sz w:val="24"/>
                <w:szCs w:val="24"/>
              </w:rPr>
              <w:t>P2</w:t>
            </w:r>
          </w:p>
          <w:p w14:paraId="6EE7B3D4" w14:textId="77777777" w:rsidR="00FE39FD" w:rsidRDefault="00FE39FD">
            <w:pPr>
              <w:spacing w:line="280" w:lineRule="exact"/>
              <w:contextualSpacing/>
              <w:jc w:val="center"/>
              <w:rPr>
                <w:lang w:eastAsia="en-GB"/>
              </w:rPr>
            </w:pPr>
            <w:r>
              <w:rPr>
                <w:lang w:eastAsia="en-GB"/>
              </w:rPr>
              <w:t xml:space="preserve">Performance of the service is degraded. Issue affects multiple </w:t>
            </w:r>
            <w:r>
              <w:br/>
            </w:r>
            <w:r>
              <w:rPr>
                <w:lang w:eastAsia="en-GB"/>
              </w:rPr>
              <w:t xml:space="preserve">but not all users across </w:t>
            </w:r>
            <w:r>
              <w:br/>
            </w:r>
            <w:r>
              <w:rPr>
                <w:lang w:eastAsia="en-GB"/>
              </w:rPr>
              <w:t>normal or critical periods.</w:t>
            </w:r>
          </w:p>
        </w:tc>
        <w:tc>
          <w:tcPr>
            <w:tcW w:w="2988" w:type="dxa"/>
            <w:tcBorders>
              <w:top w:val="single" w:sz="2" w:space="0" w:color="D1CFC0"/>
              <w:left w:val="single" w:sz="2" w:space="0" w:color="D1CFC0"/>
              <w:bottom w:val="single" w:sz="2" w:space="0" w:color="D1CFC0"/>
              <w:right w:val="single" w:sz="2" w:space="0" w:color="D1CFC0"/>
            </w:tcBorders>
            <w:vAlign w:val="center"/>
            <w:hideMark/>
          </w:tcPr>
          <w:p w14:paraId="49EAB178" w14:textId="77777777" w:rsidR="00FE39FD" w:rsidRDefault="00FE39FD">
            <w:pPr>
              <w:spacing w:line="280" w:lineRule="exact"/>
              <w:jc w:val="center"/>
              <w:rPr>
                <w:rFonts w:ascii="Calibri" w:eastAsia="Calibri" w:hAnsi="Calibri" w:cs="Calibri"/>
                <w:b/>
                <w:sz w:val="24"/>
                <w:szCs w:val="24"/>
              </w:rPr>
            </w:pPr>
            <w:r>
              <w:rPr>
                <w:rFonts w:ascii="Calibri" w:eastAsia="Calibri" w:hAnsi="Calibri" w:cs="Calibri"/>
                <w:b/>
                <w:sz w:val="24"/>
                <w:szCs w:val="24"/>
              </w:rPr>
              <w:t>P3</w:t>
            </w:r>
          </w:p>
          <w:p w14:paraId="4BA72056" w14:textId="77777777" w:rsidR="00FE39FD" w:rsidRDefault="00FE39FD">
            <w:pPr>
              <w:spacing w:line="280" w:lineRule="exact"/>
              <w:contextualSpacing/>
              <w:jc w:val="center"/>
              <w:rPr>
                <w:rFonts w:ascii="Calibri" w:eastAsia="Calibri" w:hAnsi="Calibri" w:cs="Calibri"/>
                <w:b/>
              </w:rPr>
            </w:pPr>
            <w:r>
              <w:rPr>
                <w:lang w:eastAsia="en-GB"/>
              </w:rPr>
              <w:t xml:space="preserve">Minimal impact seen on live </w:t>
            </w:r>
            <w:r>
              <w:br/>
            </w:r>
            <w:r>
              <w:rPr>
                <w:lang w:eastAsia="en-GB"/>
              </w:rPr>
              <w:t xml:space="preserve">service or operations. Incident </w:t>
            </w:r>
            <w:r>
              <w:br/>
            </w:r>
            <w:r>
              <w:rPr>
                <w:lang w:eastAsia="en-GB"/>
              </w:rPr>
              <w:t>affects a small number of users across a quiet period.</w:t>
            </w:r>
          </w:p>
        </w:tc>
      </w:tr>
      <w:tr w:rsidR="00FE39FD" w14:paraId="7426AFA3" w14:textId="77777777" w:rsidTr="00FE39FD">
        <w:trPr>
          <w:trHeight w:hRule="exact" w:val="1758"/>
        </w:trPr>
        <w:tc>
          <w:tcPr>
            <w:tcW w:w="426" w:type="dxa"/>
            <w:vMerge/>
            <w:tcBorders>
              <w:top w:val="single" w:sz="2" w:space="0" w:color="D1CFC0"/>
              <w:left w:val="single" w:sz="2" w:space="0" w:color="D1CFC0"/>
              <w:bottom w:val="single" w:sz="2" w:space="0" w:color="D1CFC0"/>
              <w:right w:val="single" w:sz="2" w:space="0" w:color="D1CFC0"/>
            </w:tcBorders>
            <w:vAlign w:val="center"/>
            <w:hideMark/>
          </w:tcPr>
          <w:p w14:paraId="6C97F416" w14:textId="77777777" w:rsidR="00FE39FD" w:rsidRDefault="00FE39FD">
            <w:pPr>
              <w:spacing w:before="0"/>
              <w:jc w:val="left"/>
              <w:rPr>
                <w:rFonts w:ascii="Calibri" w:eastAsia="Calibri" w:hAnsi="Calibri" w:cs="Calibri"/>
                <w:b/>
                <w:color w:val="333333"/>
              </w:rPr>
            </w:pPr>
          </w:p>
        </w:tc>
        <w:tc>
          <w:tcPr>
            <w:tcW w:w="425" w:type="dxa"/>
            <w:tcBorders>
              <w:top w:val="single" w:sz="2" w:space="0" w:color="D1CFC0"/>
              <w:left w:val="single" w:sz="2" w:space="0" w:color="D1CFC0"/>
              <w:bottom w:val="single" w:sz="2" w:space="0" w:color="D1CFC0"/>
              <w:right w:val="single" w:sz="2" w:space="0" w:color="D1CFC0"/>
            </w:tcBorders>
            <w:shd w:val="clear" w:color="auto" w:fill="FFF2CC" w:themeFill="accent4" w:themeFillTint="33"/>
            <w:textDirection w:val="btLr"/>
            <w:vAlign w:val="center"/>
            <w:hideMark/>
          </w:tcPr>
          <w:p w14:paraId="1C7BDA18" w14:textId="77777777" w:rsidR="00FE39FD" w:rsidRDefault="00FE39FD">
            <w:pPr>
              <w:pStyle w:val="Bold"/>
              <w:spacing w:line="220" w:lineRule="atLeast"/>
              <w:ind w:left="113" w:right="113"/>
              <w:jc w:val="center"/>
              <w:rPr>
                <w:rFonts w:ascii="Calibri" w:eastAsia="Calibri" w:hAnsi="Calibri" w:cs="Calibri"/>
                <w:b w:val="0"/>
                <w:lang w:eastAsia="en-US"/>
              </w:rPr>
            </w:pPr>
            <w:r>
              <w:rPr>
                <w:rFonts w:ascii="Calibri" w:eastAsia="Calibri" w:hAnsi="Calibri" w:cs="Calibri"/>
                <w:b w:val="0"/>
                <w:lang w:eastAsia="en-US"/>
              </w:rPr>
              <w:t>Significant</w:t>
            </w:r>
          </w:p>
        </w:tc>
        <w:tc>
          <w:tcPr>
            <w:tcW w:w="3034" w:type="dxa"/>
            <w:tcBorders>
              <w:top w:val="single" w:sz="2" w:space="0" w:color="D1CFC0"/>
              <w:left w:val="single" w:sz="2" w:space="0" w:color="D1CFC0"/>
              <w:bottom w:val="single" w:sz="2" w:space="0" w:color="D1CFC0"/>
              <w:right w:val="single" w:sz="2" w:space="0" w:color="D1CFC0"/>
            </w:tcBorders>
            <w:vAlign w:val="center"/>
            <w:hideMark/>
          </w:tcPr>
          <w:p w14:paraId="566A85FC" w14:textId="77777777" w:rsidR="00FE39FD" w:rsidRDefault="00FE39FD">
            <w:pPr>
              <w:spacing w:line="280" w:lineRule="exact"/>
              <w:jc w:val="center"/>
              <w:rPr>
                <w:rFonts w:ascii="Calibri" w:eastAsia="Calibri" w:hAnsi="Calibri" w:cs="Calibri"/>
                <w:b/>
                <w:sz w:val="24"/>
                <w:szCs w:val="24"/>
              </w:rPr>
            </w:pPr>
            <w:r>
              <w:rPr>
                <w:rFonts w:ascii="Calibri" w:eastAsia="Calibri" w:hAnsi="Calibri" w:cs="Calibri"/>
                <w:b/>
                <w:sz w:val="24"/>
                <w:szCs w:val="24"/>
              </w:rPr>
              <w:t>P2</w:t>
            </w:r>
            <w:r>
              <w:br/>
            </w:r>
            <w:r>
              <w:rPr>
                <w:lang w:eastAsia="en-GB"/>
              </w:rPr>
              <w:t>Site down or service not working.</w:t>
            </w:r>
            <w:r>
              <w:br/>
            </w:r>
            <w:r>
              <w:rPr>
                <w:lang w:eastAsia="en-GB"/>
              </w:rPr>
              <w:t xml:space="preserve">Affects building, department or </w:t>
            </w:r>
            <w:proofErr w:type="gramStart"/>
            <w:r>
              <w:rPr>
                <w:lang w:eastAsia="en-GB"/>
              </w:rPr>
              <w:t>significant number</w:t>
            </w:r>
            <w:proofErr w:type="gramEnd"/>
            <w:r>
              <w:rPr>
                <w:lang w:eastAsia="en-GB"/>
              </w:rPr>
              <w:t xml:space="preserve"> of users.</w:t>
            </w:r>
            <w:r>
              <w:br/>
            </w:r>
            <w:r>
              <w:rPr>
                <w:lang w:eastAsia="en-GB"/>
              </w:rPr>
              <w:t>Occurs during normal period.</w:t>
            </w:r>
          </w:p>
        </w:tc>
        <w:tc>
          <w:tcPr>
            <w:tcW w:w="2988" w:type="dxa"/>
            <w:tcBorders>
              <w:top w:val="single" w:sz="2" w:space="0" w:color="D1CFC0"/>
              <w:left w:val="single" w:sz="2" w:space="0" w:color="D1CFC0"/>
              <w:bottom w:val="single" w:sz="2" w:space="0" w:color="D1CFC0"/>
              <w:right w:val="single" w:sz="2" w:space="0" w:color="D1CFC0"/>
            </w:tcBorders>
            <w:vAlign w:val="center"/>
            <w:hideMark/>
          </w:tcPr>
          <w:p w14:paraId="4FA30863" w14:textId="77777777" w:rsidR="00FE39FD" w:rsidRDefault="00FE39FD">
            <w:pPr>
              <w:spacing w:line="280" w:lineRule="exact"/>
              <w:jc w:val="center"/>
              <w:rPr>
                <w:rFonts w:ascii="Calibri" w:eastAsia="Calibri" w:hAnsi="Calibri" w:cs="Calibri"/>
                <w:b/>
                <w:sz w:val="24"/>
                <w:szCs w:val="24"/>
              </w:rPr>
            </w:pPr>
            <w:r>
              <w:rPr>
                <w:rFonts w:ascii="Calibri" w:eastAsia="Calibri" w:hAnsi="Calibri" w:cs="Calibri"/>
                <w:b/>
                <w:sz w:val="24"/>
                <w:szCs w:val="24"/>
              </w:rPr>
              <w:t>P3</w:t>
            </w:r>
          </w:p>
          <w:p w14:paraId="3C8590C3" w14:textId="77777777" w:rsidR="00FE39FD" w:rsidRDefault="00FE39FD">
            <w:pPr>
              <w:spacing w:line="280" w:lineRule="exact"/>
              <w:jc w:val="center"/>
              <w:rPr>
                <w:lang w:eastAsia="en-GB"/>
              </w:rPr>
            </w:pPr>
            <w:r>
              <w:rPr>
                <w:lang w:eastAsia="en-GB"/>
              </w:rPr>
              <w:t xml:space="preserve">Performance is degraded affecting </w:t>
            </w:r>
            <w:r>
              <w:br/>
            </w:r>
            <w:r>
              <w:rPr>
                <w:lang w:eastAsia="en-GB"/>
              </w:rPr>
              <w:t xml:space="preserve">a small number of users during a quiet period, or single user issue </w:t>
            </w:r>
            <w:r>
              <w:br/>
            </w:r>
            <w:r>
              <w:rPr>
                <w:lang w:eastAsia="en-GB"/>
              </w:rPr>
              <w:t>that is business impacting</w:t>
            </w:r>
          </w:p>
        </w:tc>
        <w:tc>
          <w:tcPr>
            <w:tcW w:w="2988" w:type="dxa"/>
            <w:tcBorders>
              <w:top w:val="single" w:sz="2" w:space="0" w:color="D1CFC0"/>
              <w:left w:val="single" w:sz="2" w:space="0" w:color="D1CFC0"/>
              <w:bottom w:val="single" w:sz="2" w:space="0" w:color="D1CFC0"/>
              <w:right w:val="single" w:sz="2" w:space="0" w:color="D1CFC0"/>
            </w:tcBorders>
            <w:vAlign w:val="center"/>
            <w:hideMark/>
          </w:tcPr>
          <w:p w14:paraId="6B0F57A9" w14:textId="77777777" w:rsidR="00FE39FD" w:rsidRDefault="00FE39FD">
            <w:pPr>
              <w:spacing w:line="280" w:lineRule="exact"/>
              <w:jc w:val="center"/>
              <w:rPr>
                <w:rFonts w:ascii="Calibri" w:eastAsia="Calibri" w:hAnsi="Calibri" w:cs="Calibri"/>
                <w:b/>
                <w:sz w:val="24"/>
                <w:szCs w:val="24"/>
              </w:rPr>
            </w:pPr>
            <w:r>
              <w:rPr>
                <w:rFonts w:ascii="Calibri" w:eastAsia="Calibri" w:hAnsi="Calibri" w:cs="Calibri"/>
                <w:b/>
                <w:sz w:val="24"/>
                <w:szCs w:val="24"/>
              </w:rPr>
              <w:t>P4</w:t>
            </w:r>
          </w:p>
          <w:p w14:paraId="46A2F1E5" w14:textId="77777777" w:rsidR="00FE39FD" w:rsidRDefault="00FE39FD">
            <w:pPr>
              <w:spacing w:line="280" w:lineRule="exact"/>
              <w:jc w:val="center"/>
              <w:rPr>
                <w:rFonts w:ascii="Calibri" w:eastAsia="Calibri" w:hAnsi="Calibri" w:cs="Calibri"/>
                <w:b/>
                <w:sz w:val="24"/>
                <w:szCs w:val="24"/>
              </w:rPr>
            </w:pPr>
            <w:r>
              <w:rPr>
                <w:lang w:eastAsia="en-GB"/>
              </w:rPr>
              <w:t>(N/A Service Desk Only)</w:t>
            </w:r>
          </w:p>
        </w:tc>
      </w:tr>
      <w:tr w:rsidR="00FE39FD" w14:paraId="0539AC8E" w14:textId="77777777" w:rsidTr="00FE39FD">
        <w:trPr>
          <w:trHeight w:hRule="exact" w:val="1758"/>
        </w:trPr>
        <w:tc>
          <w:tcPr>
            <w:tcW w:w="426" w:type="dxa"/>
            <w:vMerge/>
            <w:tcBorders>
              <w:top w:val="single" w:sz="2" w:space="0" w:color="D1CFC0"/>
              <w:left w:val="single" w:sz="2" w:space="0" w:color="D1CFC0"/>
              <w:bottom w:val="single" w:sz="2" w:space="0" w:color="D1CFC0"/>
              <w:right w:val="single" w:sz="2" w:space="0" w:color="D1CFC0"/>
            </w:tcBorders>
            <w:vAlign w:val="center"/>
            <w:hideMark/>
          </w:tcPr>
          <w:p w14:paraId="0B2CEB11" w14:textId="77777777" w:rsidR="00FE39FD" w:rsidRDefault="00FE39FD">
            <w:pPr>
              <w:spacing w:before="0"/>
              <w:jc w:val="left"/>
              <w:rPr>
                <w:rFonts w:ascii="Calibri" w:eastAsia="Calibri" w:hAnsi="Calibri" w:cs="Calibri"/>
                <w:b/>
                <w:color w:val="333333"/>
              </w:rPr>
            </w:pPr>
          </w:p>
        </w:tc>
        <w:tc>
          <w:tcPr>
            <w:tcW w:w="425" w:type="dxa"/>
            <w:tcBorders>
              <w:top w:val="single" w:sz="2" w:space="0" w:color="D1CFC0"/>
              <w:left w:val="single" w:sz="2" w:space="0" w:color="D1CFC0"/>
              <w:bottom w:val="single" w:sz="2" w:space="0" w:color="D1CFC0"/>
              <w:right w:val="single" w:sz="2" w:space="0" w:color="D1CFC0"/>
            </w:tcBorders>
            <w:shd w:val="clear" w:color="auto" w:fill="E2EFD9" w:themeFill="accent6" w:themeFillTint="33"/>
            <w:textDirection w:val="btLr"/>
            <w:hideMark/>
          </w:tcPr>
          <w:p w14:paraId="55429F8D" w14:textId="77777777" w:rsidR="00FE39FD" w:rsidRDefault="00FE39FD">
            <w:pPr>
              <w:pStyle w:val="Bold"/>
              <w:spacing w:line="220" w:lineRule="atLeast"/>
              <w:jc w:val="center"/>
              <w:rPr>
                <w:rFonts w:ascii="Calibri" w:eastAsia="Calibri" w:hAnsi="Calibri" w:cs="Calibri"/>
                <w:b w:val="0"/>
                <w:lang w:eastAsia="en-US"/>
              </w:rPr>
            </w:pPr>
            <w:r>
              <w:rPr>
                <w:rFonts w:ascii="Calibri" w:eastAsia="Calibri" w:hAnsi="Calibri" w:cs="Calibri"/>
                <w:b w:val="0"/>
                <w:lang w:eastAsia="en-US"/>
              </w:rPr>
              <w:t>Low / Planned</w:t>
            </w:r>
          </w:p>
        </w:tc>
        <w:tc>
          <w:tcPr>
            <w:tcW w:w="3034" w:type="dxa"/>
            <w:tcBorders>
              <w:top w:val="single" w:sz="2" w:space="0" w:color="D1CFC0"/>
              <w:left w:val="single" w:sz="2" w:space="0" w:color="D1CFC0"/>
              <w:bottom w:val="single" w:sz="2" w:space="0" w:color="D1CFC0"/>
              <w:right w:val="single" w:sz="2" w:space="0" w:color="D1CFC0"/>
            </w:tcBorders>
            <w:vAlign w:val="center"/>
            <w:hideMark/>
          </w:tcPr>
          <w:p w14:paraId="77EFBCC9" w14:textId="77777777" w:rsidR="00FE39FD" w:rsidRDefault="00FE39FD">
            <w:pPr>
              <w:spacing w:line="280" w:lineRule="exact"/>
              <w:jc w:val="center"/>
              <w:rPr>
                <w:rFonts w:ascii="Calibri" w:eastAsia="Calibri" w:hAnsi="Calibri" w:cs="Calibri"/>
                <w:b/>
                <w:sz w:val="24"/>
                <w:szCs w:val="24"/>
              </w:rPr>
            </w:pPr>
            <w:r>
              <w:rPr>
                <w:rFonts w:ascii="Calibri" w:eastAsia="Calibri" w:hAnsi="Calibri" w:cs="Calibri"/>
                <w:b/>
                <w:sz w:val="24"/>
                <w:szCs w:val="24"/>
              </w:rPr>
              <w:t>P3</w:t>
            </w:r>
          </w:p>
          <w:p w14:paraId="432A5FAF" w14:textId="77777777" w:rsidR="00FE39FD" w:rsidRDefault="00FE39FD">
            <w:pPr>
              <w:spacing w:line="280" w:lineRule="exact"/>
              <w:jc w:val="center"/>
              <w:rPr>
                <w:lang w:eastAsia="en-GB"/>
              </w:rPr>
            </w:pPr>
            <w:r>
              <w:rPr>
                <w:lang w:eastAsia="en-GB"/>
              </w:rPr>
              <w:t xml:space="preserve">Site down or service not </w:t>
            </w:r>
            <w:r>
              <w:br/>
            </w:r>
            <w:r>
              <w:rPr>
                <w:lang w:eastAsia="en-GB"/>
              </w:rPr>
              <w:t xml:space="preserve">working. The incident affects </w:t>
            </w:r>
            <w:r>
              <w:br/>
            </w:r>
            <w:r>
              <w:rPr>
                <w:lang w:eastAsia="en-GB"/>
              </w:rPr>
              <w:t xml:space="preserve">a small number of end users, </w:t>
            </w:r>
            <w:r>
              <w:br/>
            </w:r>
            <w:r>
              <w:rPr>
                <w:lang w:eastAsia="en-GB"/>
              </w:rPr>
              <w:t>across a quiet period</w:t>
            </w:r>
          </w:p>
        </w:tc>
        <w:tc>
          <w:tcPr>
            <w:tcW w:w="2988" w:type="dxa"/>
            <w:tcBorders>
              <w:top w:val="single" w:sz="2" w:space="0" w:color="D1CFC0"/>
              <w:left w:val="single" w:sz="2" w:space="0" w:color="D1CFC0"/>
              <w:bottom w:val="single" w:sz="2" w:space="0" w:color="D1CFC0"/>
              <w:right w:val="single" w:sz="2" w:space="0" w:color="D1CFC0"/>
            </w:tcBorders>
            <w:vAlign w:val="center"/>
            <w:hideMark/>
          </w:tcPr>
          <w:p w14:paraId="4BA58F5F" w14:textId="77777777" w:rsidR="00FE39FD" w:rsidRDefault="00FE39FD">
            <w:pPr>
              <w:spacing w:line="280" w:lineRule="exact"/>
              <w:jc w:val="center"/>
              <w:rPr>
                <w:rFonts w:ascii="Calibri" w:eastAsia="Calibri" w:hAnsi="Calibri" w:cs="Calibri"/>
                <w:b/>
                <w:sz w:val="24"/>
                <w:szCs w:val="24"/>
              </w:rPr>
            </w:pPr>
            <w:r>
              <w:rPr>
                <w:rFonts w:ascii="Calibri" w:eastAsia="Calibri" w:hAnsi="Calibri" w:cs="Calibri"/>
                <w:b/>
                <w:sz w:val="24"/>
                <w:szCs w:val="24"/>
              </w:rPr>
              <w:t>P4</w:t>
            </w:r>
          </w:p>
          <w:p w14:paraId="2979FE57" w14:textId="77777777" w:rsidR="00FE39FD" w:rsidRDefault="00FE39FD">
            <w:pPr>
              <w:spacing w:line="280" w:lineRule="exact"/>
              <w:jc w:val="center"/>
              <w:rPr>
                <w:lang w:eastAsia="en-GB"/>
              </w:rPr>
            </w:pPr>
            <w:r>
              <w:rPr>
                <w:lang w:eastAsia="en-GB"/>
              </w:rPr>
              <w:t>(N/A Service Desk Only)</w:t>
            </w:r>
          </w:p>
        </w:tc>
        <w:tc>
          <w:tcPr>
            <w:tcW w:w="2988" w:type="dxa"/>
            <w:tcBorders>
              <w:top w:val="single" w:sz="2" w:space="0" w:color="D1CFC0"/>
              <w:left w:val="single" w:sz="2" w:space="0" w:color="D1CFC0"/>
              <w:bottom w:val="single" w:sz="2" w:space="0" w:color="D1CFC0"/>
              <w:right w:val="single" w:sz="2" w:space="0" w:color="D1CFC0"/>
            </w:tcBorders>
            <w:vAlign w:val="center"/>
            <w:hideMark/>
          </w:tcPr>
          <w:p w14:paraId="481F0661" w14:textId="77777777" w:rsidR="00FE39FD" w:rsidRDefault="00FE39FD">
            <w:pPr>
              <w:spacing w:line="280" w:lineRule="exact"/>
              <w:jc w:val="center"/>
              <w:rPr>
                <w:rFonts w:ascii="Calibri" w:eastAsia="Calibri" w:hAnsi="Calibri" w:cs="Calibri"/>
                <w:b/>
                <w:sz w:val="24"/>
                <w:szCs w:val="24"/>
              </w:rPr>
            </w:pPr>
            <w:r>
              <w:rPr>
                <w:rFonts w:ascii="Calibri" w:eastAsia="Calibri" w:hAnsi="Calibri" w:cs="Calibri"/>
                <w:b/>
                <w:sz w:val="24"/>
                <w:szCs w:val="24"/>
              </w:rPr>
              <w:t>P5</w:t>
            </w:r>
          </w:p>
          <w:p w14:paraId="6944889C" w14:textId="77777777" w:rsidR="00FE39FD" w:rsidRDefault="00FE39FD">
            <w:pPr>
              <w:spacing w:line="280" w:lineRule="exact"/>
              <w:jc w:val="center"/>
              <w:rPr>
                <w:lang w:eastAsia="en-GB"/>
              </w:rPr>
            </w:pPr>
            <w:r>
              <w:rPr>
                <w:lang w:eastAsia="en-GB"/>
              </w:rPr>
              <w:t>(N/A Service Desk Only)</w:t>
            </w:r>
            <w:r>
              <w:br/>
            </w:r>
          </w:p>
        </w:tc>
      </w:tr>
    </w:tbl>
    <w:p w14:paraId="109D7BEF" w14:textId="77777777" w:rsidR="00FE39FD" w:rsidRDefault="00FE39FD" w:rsidP="00FE39FD">
      <w:bookmarkStart w:id="96" w:name="_Toc468704627"/>
      <w:bookmarkStart w:id="97" w:name="_Toc468269753"/>
      <w:bookmarkStart w:id="98" w:name="_Toc456793972"/>
      <w:bookmarkStart w:id="99" w:name="_Toc452550298"/>
    </w:p>
    <w:p w14:paraId="04A84A15" w14:textId="77777777" w:rsidR="00FE39FD" w:rsidRDefault="00FE39FD" w:rsidP="00FE39FD">
      <w:pPr>
        <w:spacing w:line="280" w:lineRule="atLeast"/>
        <w:jc w:val="left"/>
      </w:pPr>
      <w:r>
        <w:br w:type="page"/>
      </w:r>
    </w:p>
    <w:p w14:paraId="472EBB54" w14:textId="77777777" w:rsidR="00FE39FD" w:rsidRDefault="00FE39FD" w:rsidP="003B39AB">
      <w:pPr>
        <w:pStyle w:val="Heading1"/>
      </w:pPr>
      <w:bookmarkStart w:id="100" w:name="_Toc504575155"/>
      <w:bookmarkStart w:id="101" w:name="_Toc498583669"/>
      <w:bookmarkStart w:id="102" w:name="_Toc511910548"/>
      <w:r>
        <w:lastRenderedPageBreak/>
        <w:t>Service Transition</w:t>
      </w:r>
      <w:bookmarkEnd w:id="96"/>
      <w:bookmarkEnd w:id="97"/>
      <w:bookmarkEnd w:id="100"/>
      <w:bookmarkEnd w:id="101"/>
      <w:bookmarkEnd w:id="102"/>
    </w:p>
    <w:p w14:paraId="66D56C17" w14:textId="424EEF42" w:rsidR="00FE39FD" w:rsidRDefault="00FE39FD" w:rsidP="00FE39FD">
      <w:r>
        <w:rPr>
          <w:lang w:eastAsia="en-GB"/>
        </w:rPr>
        <w:t>An inadequately defined and poorly managed take-on process can lead to a sporadic service being delivered.</w:t>
      </w:r>
      <w:r>
        <w:t xml:space="preserve"> In addition to the impact that service outages and SLA breaches can have, caused often </w:t>
      </w:r>
      <w:proofErr w:type="gramStart"/>
      <w:r>
        <w:t>as a result of</w:t>
      </w:r>
      <w:proofErr w:type="gramEnd"/>
      <w:r>
        <w:t xml:space="preserve"> operability, supportability and maintainability issues that were not properly addressed before go-live, it may </w:t>
      </w:r>
      <w:r>
        <w:rPr>
          <w:lang w:eastAsia="en-GB"/>
        </w:rPr>
        <w:t xml:space="preserve">result in </w:t>
      </w:r>
      <w:r>
        <w:t xml:space="preserve">diminished or negative ROI, together with a loss of business, </w:t>
      </w:r>
      <w:r w:rsidR="00373DBD">
        <w:t>e</w:t>
      </w:r>
      <w:commentRangeStart w:id="103"/>
      <w:r>
        <w:t>nterprise</w:t>
      </w:r>
      <w:commentRangeEnd w:id="103"/>
      <w:r w:rsidR="00C276AC">
        <w:rPr>
          <w:rStyle w:val="CommentReference"/>
        </w:rPr>
        <w:commentReference w:id="103"/>
      </w:r>
      <w:r>
        <w:t xml:space="preserve"> and user confidence in IT's ability to deliver services </w:t>
      </w:r>
      <w:commentRangeStart w:id="104"/>
      <w:r>
        <w:t>successfully</w:t>
      </w:r>
      <w:commentRangeEnd w:id="104"/>
      <w:r w:rsidR="007541AA">
        <w:rPr>
          <w:rStyle w:val="CommentReference"/>
        </w:rPr>
        <w:commentReference w:id="104"/>
      </w:r>
      <w:r>
        <w:t>.</w:t>
      </w:r>
    </w:p>
    <w:p w14:paraId="24A0A1BF" w14:textId="77777777" w:rsidR="00FE39FD" w:rsidRDefault="00FE39FD" w:rsidP="00FE39FD">
      <w:pPr>
        <w:rPr>
          <w:lang w:eastAsia="en-GB"/>
        </w:rPr>
      </w:pPr>
    </w:p>
    <w:p w14:paraId="4169EBBC" w14:textId="77777777" w:rsidR="00FE39FD" w:rsidRDefault="00FE39FD" w:rsidP="00FE39FD">
      <w:pPr>
        <w:rPr>
          <w:lang w:eastAsia="en-GB"/>
        </w:rPr>
      </w:pPr>
      <w:r>
        <w:t xml:space="preserve">Ultima believe that the key to a successful Managed Service take-on project is a precise interpretation of your requirement, together with a comprehensive understanding of the environment under consideration and the adoption of a structured methodology. </w:t>
      </w:r>
      <w:r>
        <w:rPr>
          <w:lang w:eastAsia="en-GB"/>
        </w:rPr>
        <w:t>Each engagement is delivered by a team of experienced Project and Service Delivery Managers, all of whom understand how to successfully transition complex and interdependent services into managed support, in an efficient and effective manner.</w:t>
      </w:r>
    </w:p>
    <w:p w14:paraId="178572DA" w14:textId="77777777" w:rsidR="00FE39FD" w:rsidRDefault="00FE39FD" w:rsidP="00FE39FD">
      <w:pPr>
        <w:rPr>
          <w:lang w:eastAsia="en-GB"/>
        </w:rPr>
      </w:pPr>
    </w:p>
    <w:p w14:paraId="7593C9B8" w14:textId="77777777" w:rsidR="00FE39FD" w:rsidRDefault="00FE39FD" w:rsidP="00FE39FD">
      <w:pPr>
        <w:rPr>
          <w:lang w:eastAsia="en-GB"/>
        </w:rPr>
      </w:pPr>
      <w:r>
        <w:rPr>
          <w:lang w:eastAsia="en-GB"/>
        </w:rPr>
        <w:t xml:space="preserve">Based on the principles of </w:t>
      </w:r>
      <w:r>
        <w:t>PRINCE2 and ITILv3, o</w:t>
      </w:r>
      <w:r>
        <w:rPr>
          <w:lang w:eastAsia="en-GB"/>
        </w:rPr>
        <w:t>ur transition process is designed to be robust, comprehensive and non-destructive, whist remaining easy to follow and implement. The logical and intuitive stage-based approach outlined below, contains the activities needed to successfully transition the existing environment into managed support, alongside a series of gates to prevent the omission of key steps which if not picked up would adversely affect our ability to manage your environment.</w:t>
      </w:r>
    </w:p>
    <w:p w14:paraId="41AE7E59" w14:textId="77777777" w:rsidR="00FE39FD" w:rsidRDefault="00FE39FD" w:rsidP="00FE39FD">
      <w:pPr>
        <w:rPr>
          <w:lang w:eastAsia="en-GB"/>
        </w:rPr>
      </w:pPr>
    </w:p>
    <w:p w14:paraId="5E31E263" w14:textId="693D9A7B" w:rsidR="00FE39FD" w:rsidRDefault="00FE39FD" w:rsidP="00FE39FD">
      <w:pPr>
        <w:rPr>
          <w:lang w:eastAsia="en-GB"/>
        </w:rPr>
      </w:pPr>
      <w:proofErr w:type="gramStart"/>
      <w:r>
        <w:rPr>
          <w:lang w:eastAsia="en-GB"/>
        </w:rPr>
        <w:t>The majority of</w:t>
      </w:r>
      <w:proofErr w:type="gramEnd"/>
      <w:r>
        <w:rPr>
          <w:lang w:eastAsia="en-GB"/>
        </w:rPr>
        <w:t xml:space="preserve"> the below stages will only require updating as Ultima already manage the current </w:t>
      </w:r>
      <w:r w:rsidR="00373DBD">
        <w:rPr>
          <w:lang w:eastAsia="en-GB"/>
        </w:rPr>
        <w:t>e</w:t>
      </w:r>
      <w:commentRangeStart w:id="105"/>
      <w:r>
        <w:rPr>
          <w:lang w:eastAsia="en-GB"/>
        </w:rPr>
        <w:t>nterprise</w:t>
      </w:r>
      <w:commentRangeEnd w:id="105"/>
      <w:r w:rsidR="00C276AC">
        <w:rPr>
          <w:rStyle w:val="CommentReference"/>
        </w:rPr>
        <w:commentReference w:id="105"/>
      </w:r>
      <w:r>
        <w:rPr>
          <w:lang w:eastAsia="en-GB"/>
        </w:rPr>
        <w:t xml:space="preserve"> </w:t>
      </w:r>
      <w:commentRangeStart w:id="106"/>
      <w:r>
        <w:rPr>
          <w:lang w:eastAsia="en-GB"/>
        </w:rPr>
        <w:t>environment</w:t>
      </w:r>
      <w:commentRangeEnd w:id="106"/>
      <w:r w:rsidR="00C276AC">
        <w:rPr>
          <w:rStyle w:val="CommentReference"/>
        </w:rPr>
        <w:commentReference w:id="106"/>
      </w:r>
      <w:r>
        <w:rPr>
          <w:lang w:eastAsia="en-GB"/>
        </w:rPr>
        <w:t xml:space="preserve">. </w:t>
      </w:r>
    </w:p>
    <w:p w14:paraId="3AC6E9CD" w14:textId="77777777" w:rsidR="00FE39FD" w:rsidRDefault="00FE39FD" w:rsidP="00FE39FD">
      <w:pPr>
        <w:rPr>
          <w:lang w:eastAsia="en-GB"/>
        </w:rPr>
      </w:pPr>
    </w:p>
    <w:tbl>
      <w:tblPr>
        <w:tblStyle w:val="UltimaBasicTable"/>
        <w:tblW w:w="0" w:type="auto"/>
        <w:tblCellMar>
          <w:bottom w:w="57" w:type="dxa"/>
        </w:tblCellMar>
        <w:tblLook w:val="0420" w:firstRow="1" w:lastRow="0" w:firstColumn="0" w:lastColumn="0" w:noHBand="0" w:noVBand="1"/>
      </w:tblPr>
      <w:tblGrid>
        <w:gridCol w:w="3284"/>
        <w:gridCol w:w="3285"/>
        <w:gridCol w:w="3285"/>
      </w:tblGrid>
      <w:tr w:rsidR="00FE39FD" w14:paraId="16D82C71" w14:textId="77777777" w:rsidTr="00FE39FD">
        <w:trPr>
          <w:cnfStyle w:val="100000000000" w:firstRow="1" w:lastRow="0" w:firstColumn="0" w:lastColumn="0" w:oddVBand="0" w:evenVBand="0" w:oddHBand="0" w:evenHBand="0" w:firstRowFirstColumn="0" w:firstRowLastColumn="0" w:lastRowFirstColumn="0" w:lastRowLastColumn="0"/>
        </w:trPr>
        <w:tc>
          <w:tcPr>
            <w:tcW w:w="3284" w:type="dxa"/>
            <w:tcBorders>
              <w:top w:val="single" w:sz="2" w:space="0" w:color="DBD9CB"/>
              <w:left w:val="single" w:sz="2" w:space="0" w:color="DBD9CB"/>
              <w:bottom w:val="single" w:sz="2" w:space="0" w:color="DBD9CB"/>
              <w:right w:val="single" w:sz="2" w:space="0" w:color="DBD9CB"/>
            </w:tcBorders>
            <w:hideMark/>
          </w:tcPr>
          <w:p w14:paraId="7C041E48" w14:textId="77777777" w:rsidR="00FE39FD" w:rsidRDefault="00FE39FD">
            <w:pPr>
              <w:jc w:val="left"/>
            </w:pPr>
            <w:r>
              <w:t>01 - Service Initiation and Review</w:t>
            </w:r>
          </w:p>
        </w:tc>
        <w:tc>
          <w:tcPr>
            <w:tcW w:w="3285" w:type="dxa"/>
            <w:tcBorders>
              <w:top w:val="single" w:sz="2" w:space="0" w:color="DBD9CB"/>
              <w:left w:val="single" w:sz="2" w:space="0" w:color="DBD9CB"/>
              <w:bottom w:val="single" w:sz="2" w:space="0" w:color="DBD9CB"/>
              <w:right w:val="single" w:sz="2" w:space="0" w:color="DBD9CB"/>
            </w:tcBorders>
            <w:hideMark/>
          </w:tcPr>
          <w:p w14:paraId="450AB4EE" w14:textId="77777777" w:rsidR="00FE39FD" w:rsidRDefault="00FE39FD">
            <w:pPr>
              <w:jc w:val="left"/>
            </w:pPr>
            <w:r>
              <w:t>02 - Establish Connectivity</w:t>
            </w:r>
          </w:p>
        </w:tc>
        <w:tc>
          <w:tcPr>
            <w:tcW w:w="3285" w:type="dxa"/>
            <w:tcBorders>
              <w:top w:val="single" w:sz="2" w:space="0" w:color="DBD9CB"/>
              <w:left w:val="single" w:sz="2" w:space="0" w:color="DBD9CB"/>
              <w:bottom w:val="single" w:sz="2" w:space="0" w:color="DBD9CB"/>
              <w:right w:val="single" w:sz="2" w:space="0" w:color="DBD9CB"/>
            </w:tcBorders>
            <w:hideMark/>
          </w:tcPr>
          <w:p w14:paraId="46CBE334" w14:textId="77777777" w:rsidR="00FE39FD" w:rsidRDefault="00FE39FD">
            <w:pPr>
              <w:jc w:val="left"/>
            </w:pPr>
            <w:r>
              <w:t>03 - Technical Familiarisation</w:t>
            </w:r>
          </w:p>
        </w:tc>
      </w:tr>
      <w:tr w:rsidR="00FE39FD" w14:paraId="329F8E75" w14:textId="77777777" w:rsidTr="00FE39FD">
        <w:tc>
          <w:tcPr>
            <w:tcW w:w="3284" w:type="dxa"/>
            <w:tcBorders>
              <w:top w:val="single" w:sz="2" w:space="0" w:color="DBD9CB"/>
              <w:left w:val="single" w:sz="2" w:space="0" w:color="DBD9CB"/>
              <w:bottom w:val="single" w:sz="2" w:space="0" w:color="DBD9CB"/>
              <w:right w:val="single" w:sz="2" w:space="0" w:color="DBD9CB"/>
            </w:tcBorders>
            <w:hideMark/>
          </w:tcPr>
          <w:p w14:paraId="7E2DA9C3" w14:textId="77777777" w:rsidR="00FE39FD" w:rsidRDefault="00FE39FD" w:rsidP="00FB1765">
            <w:pPr>
              <w:pStyle w:val="List-Bullets"/>
              <w:numPr>
                <w:ilvl w:val="0"/>
                <w:numId w:val="10"/>
              </w:numPr>
              <w:spacing w:before="40" w:after="40" w:line="300" w:lineRule="exact"/>
              <w:ind w:left="397" w:hanging="397"/>
              <w:jc w:val="left"/>
              <w:rPr>
                <w:lang w:eastAsia="en-GB"/>
              </w:rPr>
            </w:pPr>
            <w:r>
              <w:rPr>
                <w:lang w:eastAsia="en-GB"/>
              </w:rPr>
              <w:t>Initial kick off meeting</w:t>
            </w:r>
          </w:p>
          <w:p w14:paraId="38D69F51" w14:textId="77777777" w:rsidR="00FE39FD" w:rsidRDefault="00FE39FD" w:rsidP="00FB1765">
            <w:pPr>
              <w:pStyle w:val="List-Bullets"/>
              <w:numPr>
                <w:ilvl w:val="0"/>
                <w:numId w:val="10"/>
              </w:numPr>
              <w:spacing w:before="40" w:after="40" w:line="300" w:lineRule="exact"/>
              <w:ind w:left="397" w:hanging="397"/>
              <w:jc w:val="left"/>
            </w:pPr>
            <w:r>
              <w:t>Create service take-on plan</w:t>
            </w:r>
          </w:p>
          <w:p w14:paraId="1CAABB79" w14:textId="77777777" w:rsidR="00FE39FD" w:rsidRDefault="00FE39FD" w:rsidP="00FB1765">
            <w:pPr>
              <w:pStyle w:val="List-Bullets"/>
              <w:numPr>
                <w:ilvl w:val="0"/>
                <w:numId w:val="10"/>
              </w:numPr>
              <w:spacing w:before="40" w:after="40" w:line="300" w:lineRule="exact"/>
              <w:ind w:left="397" w:hanging="397"/>
              <w:jc w:val="left"/>
              <w:rPr>
                <w:lang w:eastAsia="en-GB"/>
              </w:rPr>
            </w:pPr>
            <w:r>
              <w:rPr>
                <w:lang w:eastAsia="en-GB"/>
              </w:rPr>
              <w:t>Agree service scope / SLAs</w:t>
            </w:r>
          </w:p>
          <w:p w14:paraId="5CE6CAA6" w14:textId="77777777" w:rsidR="00FE39FD" w:rsidRDefault="00FE39FD" w:rsidP="00FB1765">
            <w:pPr>
              <w:pStyle w:val="List-Bullets"/>
              <w:numPr>
                <w:ilvl w:val="0"/>
                <w:numId w:val="10"/>
              </w:numPr>
              <w:spacing w:before="40" w:after="40" w:line="300" w:lineRule="exact"/>
              <w:ind w:left="397" w:hanging="397"/>
              <w:jc w:val="left"/>
              <w:rPr>
                <w:lang w:eastAsia="en-GB"/>
              </w:rPr>
            </w:pPr>
            <w:r>
              <w:rPr>
                <w:lang w:eastAsia="en-GB"/>
              </w:rPr>
              <w:t>Create outsourcing agreement</w:t>
            </w:r>
          </w:p>
        </w:tc>
        <w:tc>
          <w:tcPr>
            <w:tcW w:w="3285" w:type="dxa"/>
            <w:tcBorders>
              <w:top w:val="single" w:sz="2" w:space="0" w:color="DBD9CB"/>
              <w:left w:val="single" w:sz="2" w:space="0" w:color="DBD9CB"/>
              <w:bottom w:val="single" w:sz="2" w:space="0" w:color="DBD9CB"/>
              <w:right w:val="single" w:sz="2" w:space="0" w:color="DBD9CB"/>
            </w:tcBorders>
            <w:hideMark/>
          </w:tcPr>
          <w:p w14:paraId="1CF93D44" w14:textId="77777777" w:rsidR="00FE39FD" w:rsidRDefault="00FE39FD" w:rsidP="00FB1765">
            <w:pPr>
              <w:pStyle w:val="List-Bullets"/>
              <w:numPr>
                <w:ilvl w:val="0"/>
                <w:numId w:val="10"/>
              </w:numPr>
              <w:spacing w:before="40" w:after="40" w:line="300" w:lineRule="exact"/>
              <w:ind w:left="397" w:hanging="397"/>
              <w:jc w:val="left"/>
              <w:rPr>
                <w:lang w:eastAsia="en-GB"/>
              </w:rPr>
            </w:pPr>
            <w:r>
              <w:rPr>
                <w:lang w:eastAsia="en-GB"/>
              </w:rPr>
              <w:t>Complete VPN form</w:t>
            </w:r>
          </w:p>
          <w:p w14:paraId="20B00FF4" w14:textId="77777777" w:rsidR="00FE39FD" w:rsidRDefault="00FE39FD" w:rsidP="00FB1765">
            <w:pPr>
              <w:pStyle w:val="List-Bullets"/>
              <w:numPr>
                <w:ilvl w:val="0"/>
                <w:numId w:val="10"/>
              </w:numPr>
              <w:spacing w:before="40" w:after="40" w:line="300" w:lineRule="exact"/>
              <w:ind w:left="397" w:hanging="397"/>
              <w:jc w:val="left"/>
              <w:rPr>
                <w:lang w:eastAsia="en-GB"/>
              </w:rPr>
            </w:pPr>
            <w:r>
              <w:rPr>
                <w:lang w:eastAsia="en-GB"/>
              </w:rPr>
              <w:t>Establish site to site connections</w:t>
            </w:r>
          </w:p>
          <w:p w14:paraId="1D60CA9A" w14:textId="77777777" w:rsidR="00FE39FD" w:rsidRDefault="00FE39FD" w:rsidP="00FB1765">
            <w:pPr>
              <w:pStyle w:val="List-Bullets"/>
              <w:numPr>
                <w:ilvl w:val="0"/>
                <w:numId w:val="10"/>
              </w:numPr>
              <w:spacing w:before="40" w:after="40" w:line="300" w:lineRule="exact"/>
              <w:ind w:left="397" w:hanging="397"/>
              <w:jc w:val="left"/>
              <w:rPr>
                <w:lang w:eastAsia="en-GB"/>
              </w:rPr>
            </w:pPr>
            <w:r>
              <w:rPr>
                <w:lang w:eastAsia="en-GB"/>
              </w:rPr>
              <w:t>Relevant admin accounts provided</w:t>
            </w:r>
          </w:p>
        </w:tc>
        <w:tc>
          <w:tcPr>
            <w:tcW w:w="3285" w:type="dxa"/>
            <w:tcBorders>
              <w:top w:val="single" w:sz="2" w:space="0" w:color="DBD9CB"/>
              <w:left w:val="single" w:sz="2" w:space="0" w:color="DBD9CB"/>
              <w:bottom w:val="single" w:sz="2" w:space="0" w:color="DBD9CB"/>
              <w:right w:val="single" w:sz="2" w:space="0" w:color="DBD9CB"/>
            </w:tcBorders>
            <w:hideMark/>
          </w:tcPr>
          <w:p w14:paraId="254929F3" w14:textId="77777777" w:rsidR="00FE39FD" w:rsidRDefault="00FE39FD" w:rsidP="00FB1765">
            <w:pPr>
              <w:pStyle w:val="List-Bullets"/>
              <w:numPr>
                <w:ilvl w:val="0"/>
                <w:numId w:val="10"/>
              </w:numPr>
              <w:spacing w:before="40" w:after="40" w:line="300" w:lineRule="exact"/>
              <w:ind w:left="397" w:hanging="397"/>
              <w:jc w:val="left"/>
            </w:pPr>
            <w:r>
              <w:t xml:space="preserve">Capture technical details </w:t>
            </w:r>
          </w:p>
          <w:p w14:paraId="02DB0501" w14:textId="77777777" w:rsidR="00FE39FD" w:rsidRDefault="00FE39FD" w:rsidP="00FB1765">
            <w:pPr>
              <w:pStyle w:val="List-Bullets"/>
              <w:numPr>
                <w:ilvl w:val="0"/>
                <w:numId w:val="10"/>
              </w:numPr>
              <w:spacing w:before="40" w:after="40" w:line="300" w:lineRule="exact"/>
              <w:ind w:left="397" w:hanging="397"/>
              <w:jc w:val="left"/>
            </w:pPr>
            <w:r>
              <w:t>Devices discovered / agents</w:t>
            </w:r>
          </w:p>
          <w:p w14:paraId="275BB3E8" w14:textId="77777777" w:rsidR="00FE39FD" w:rsidRDefault="00FE39FD" w:rsidP="00FB1765">
            <w:pPr>
              <w:pStyle w:val="List-Bullets"/>
              <w:numPr>
                <w:ilvl w:val="0"/>
                <w:numId w:val="10"/>
              </w:numPr>
              <w:spacing w:before="40" w:after="40" w:line="300" w:lineRule="exact"/>
              <w:ind w:left="397" w:hanging="397"/>
              <w:jc w:val="left"/>
            </w:pPr>
            <w:r>
              <w:t>Identify support contracts</w:t>
            </w:r>
            <w:r>
              <w:tab/>
            </w:r>
          </w:p>
          <w:p w14:paraId="04119C23" w14:textId="77777777" w:rsidR="00FE39FD" w:rsidRDefault="00FE39FD" w:rsidP="00FB1765">
            <w:pPr>
              <w:pStyle w:val="List-Bullets"/>
              <w:numPr>
                <w:ilvl w:val="0"/>
                <w:numId w:val="10"/>
              </w:numPr>
              <w:spacing w:before="40" w:after="40" w:line="300" w:lineRule="exact"/>
              <w:ind w:left="397" w:hanging="397"/>
              <w:jc w:val="left"/>
            </w:pPr>
            <w:r>
              <w:t>Define patching / backup schedule</w:t>
            </w:r>
          </w:p>
        </w:tc>
      </w:tr>
      <w:tr w:rsidR="00FE39FD" w14:paraId="33F9805D" w14:textId="77777777" w:rsidTr="00FE39FD">
        <w:tc>
          <w:tcPr>
            <w:tcW w:w="3284" w:type="dxa"/>
            <w:tcBorders>
              <w:top w:val="single" w:sz="2" w:space="0" w:color="DBD9CB"/>
              <w:left w:val="single" w:sz="2" w:space="0" w:color="DBD9CB"/>
              <w:bottom w:val="single" w:sz="2" w:space="0" w:color="DBD9CB"/>
              <w:right w:val="single" w:sz="2" w:space="0" w:color="DBD9CB"/>
            </w:tcBorders>
            <w:shd w:val="clear" w:color="auto" w:fill="F2F2F2" w:themeFill="background1" w:themeFillShade="F2"/>
            <w:vAlign w:val="center"/>
            <w:hideMark/>
          </w:tcPr>
          <w:p w14:paraId="2E28EAA2" w14:textId="77777777" w:rsidR="00FE39FD" w:rsidRDefault="00FE39FD">
            <w:pPr>
              <w:pStyle w:val="Bold"/>
              <w:jc w:val="left"/>
              <w:rPr>
                <w:lang w:eastAsia="en-US"/>
              </w:rPr>
            </w:pPr>
            <w:r>
              <w:rPr>
                <w:lang w:eastAsia="en-US"/>
              </w:rPr>
              <w:t>04 - Knowledge Transfer</w:t>
            </w:r>
          </w:p>
        </w:tc>
        <w:tc>
          <w:tcPr>
            <w:tcW w:w="3285" w:type="dxa"/>
            <w:tcBorders>
              <w:top w:val="single" w:sz="2" w:space="0" w:color="DBD9CB"/>
              <w:left w:val="single" w:sz="2" w:space="0" w:color="DBD9CB"/>
              <w:bottom w:val="single" w:sz="2" w:space="0" w:color="DBD9CB"/>
              <w:right w:val="single" w:sz="2" w:space="0" w:color="DBD9CB"/>
            </w:tcBorders>
            <w:shd w:val="clear" w:color="auto" w:fill="F2F2F2" w:themeFill="background1" w:themeFillShade="F2"/>
            <w:vAlign w:val="center"/>
            <w:hideMark/>
          </w:tcPr>
          <w:p w14:paraId="72BE114E" w14:textId="77777777" w:rsidR="00FE39FD" w:rsidRDefault="00FE39FD">
            <w:pPr>
              <w:pStyle w:val="Bold"/>
              <w:jc w:val="left"/>
              <w:rPr>
                <w:lang w:eastAsia="en-US"/>
              </w:rPr>
            </w:pPr>
            <w:r>
              <w:rPr>
                <w:lang w:eastAsia="en-US"/>
              </w:rPr>
              <w:t>05 - Monitoring</w:t>
            </w:r>
          </w:p>
        </w:tc>
        <w:tc>
          <w:tcPr>
            <w:tcW w:w="3285" w:type="dxa"/>
            <w:tcBorders>
              <w:top w:val="single" w:sz="2" w:space="0" w:color="DBD9CB"/>
              <w:left w:val="single" w:sz="2" w:space="0" w:color="DBD9CB"/>
              <w:bottom w:val="single" w:sz="2" w:space="0" w:color="DBD9CB"/>
              <w:right w:val="single" w:sz="2" w:space="0" w:color="DBD9CB"/>
            </w:tcBorders>
            <w:shd w:val="clear" w:color="auto" w:fill="F2F2F2" w:themeFill="background1" w:themeFillShade="F2"/>
            <w:vAlign w:val="center"/>
            <w:hideMark/>
          </w:tcPr>
          <w:p w14:paraId="00AACFFB" w14:textId="77777777" w:rsidR="00FE39FD" w:rsidRDefault="00FE39FD">
            <w:pPr>
              <w:pStyle w:val="Bold"/>
              <w:jc w:val="left"/>
              <w:rPr>
                <w:lang w:eastAsia="en-US"/>
              </w:rPr>
            </w:pPr>
            <w:r>
              <w:rPr>
                <w:lang w:eastAsia="en-US"/>
              </w:rPr>
              <w:t>06 - Escalation</w:t>
            </w:r>
          </w:p>
        </w:tc>
      </w:tr>
      <w:tr w:rsidR="00FE39FD" w14:paraId="69507B61" w14:textId="77777777" w:rsidTr="00FE39FD">
        <w:tc>
          <w:tcPr>
            <w:tcW w:w="3284" w:type="dxa"/>
            <w:tcBorders>
              <w:top w:val="single" w:sz="2" w:space="0" w:color="DBD9CB"/>
              <w:left w:val="single" w:sz="2" w:space="0" w:color="DBD9CB"/>
              <w:bottom w:val="single" w:sz="2" w:space="0" w:color="DBD9CB"/>
              <w:right w:val="single" w:sz="2" w:space="0" w:color="DBD9CB"/>
            </w:tcBorders>
            <w:hideMark/>
          </w:tcPr>
          <w:p w14:paraId="05BE41C3" w14:textId="77777777" w:rsidR="00FE39FD" w:rsidRDefault="00FE39FD" w:rsidP="00FB1765">
            <w:pPr>
              <w:pStyle w:val="List-Bullets"/>
              <w:numPr>
                <w:ilvl w:val="0"/>
                <w:numId w:val="10"/>
              </w:numPr>
              <w:spacing w:before="40" w:after="40" w:line="300" w:lineRule="exact"/>
              <w:ind w:left="397" w:hanging="397"/>
              <w:jc w:val="left"/>
              <w:rPr>
                <w:lang w:eastAsia="en-GB"/>
              </w:rPr>
            </w:pPr>
            <w:r>
              <w:rPr>
                <w:lang w:eastAsia="en-GB"/>
              </w:rPr>
              <w:t>Health check environment</w:t>
            </w:r>
          </w:p>
          <w:p w14:paraId="6EED89E0" w14:textId="77777777" w:rsidR="00FE39FD" w:rsidRDefault="00FE39FD" w:rsidP="00FB1765">
            <w:pPr>
              <w:pStyle w:val="List-Bullets"/>
              <w:numPr>
                <w:ilvl w:val="0"/>
                <w:numId w:val="10"/>
              </w:numPr>
              <w:spacing w:before="40" w:after="40" w:line="300" w:lineRule="exact"/>
              <w:ind w:left="397" w:hanging="397"/>
              <w:jc w:val="left"/>
              <w:rPr>
                <w:lang w:eastAsia="en-GB"/>
              </w:rPr>
            </w:pPr>
            <w:r>
              <w:rPr>
                <w:lang w:eastAsia="en-GB"/>
              </w:rPr>
              <w:t>Present remedial action</w:t>
            </w:r>
          </w:p>
          <w:p w14:paraId="29CF4921" w14:textId="77777777" w:rsidR="00FE39FD" w:rsidRDefault="00FE39FD" w:rsidP="00FB1765">
            <w:pPr>
              <w:pStyle w:val="List-Bullets"/>
              <w:numPr>
                <w:ilvl w:val="0"/>
                <w:numId w:val="10"/>
              </w:numPr>
              <w:spacing w:before="40" w:after="40" w:line="300" w:lineRule="exact"/>
              <w:ind w:left="397" w:hanging="397"/>
              <w:jc w:val="left"/>
              <w:rPr>
                <w:lang w:eastAsia="en-GB"/>
              </w:rPr>
            </w:pPr>
            <w:r>
              <w:rPr>
                <w:lang w:eastAsia="en-GB"/>
              </w:rPr>
              <w:t>Document environment overview</w:t>
            </w:r>
          </w:p>
          <w:p w14:paraId="103544B1" w14:textId="77777777" w:rsidR="00FE39FD" w:rsidRDefault="00FE39FD" w:rsidP="00FB1765">
            <w:pPr>
              <w:pStyle w:val="List-Bullets"/>
              <w:numPr>
                <w:ilvl w:val="0"/>
                <w:numId w:val="10"/>
              </w:numPr>
              <w:spacing w:before="40" w:after="40" w:line="300" w:lineRule="exact"/>
              <w:ind w:left="397" w:hanging="397"/>
              <w:jc w:val="left"/>
              <w:rPr>
                <w:lang w:eastAsia="en-GB"/>
              </w:rPr>
            </w:pPr>
            <w:r>
              <w:rPr>
                <w:lang w:eastAsia="en-GB"/>
              </w:rPr>
              <w:t>Update Ultima knowledgebase</w:t>
            </w:r>
          </w:p>
        </w:tc>
        <w:tc>
          <w:tcPr>
            <w:tcW w:w="3285" w:type="dxa"/>
            <w:tcBorders>
              <w:top w:val="single" w:sz="2" w:space="0" w:color="DBD9CB"/>
              <w:left w:val="single" w:sz="2" w:space="0" w:color="DBD9CB"/>
              <w:bottom w:val="single" w:sz="2" w:space="0" w:color="DBD9CB"/>
              <w:right w:val="single" w:sz="2" w:space="0" w:color="DBD9CB"/>
            </w:tcBorders>
            <w:hideMark/>
          </w:tcPr>
          <w:p w14:paraId="6698FBA3" w14:textId="77777777" w:rsidR="00FE39FD" w:rsidRDefault="00FE39FD" w:rsidP="00FB1765">
            <w:pPr>
              <w:pStyle w:val="List-Bullets"/>
              <w:numPr>
                <w:ilvl w:val="0"/>
                <w:numId w:val="10"/>
              </w:numPr>
              <w:spacing w:before="40" w:after="40" w:line="300" w:lineRule="exact"/>
              <w:ind w:left="397" w:hanging="397"/>
              <w:jc w:val="left"/>
              <w:rPr>
                <w:lang w:eastAsia="en-GB"/>
              </w:rPr>
            </w:pPr>
            <w:r>
              <w:rPr>
                <w:lang w:eastAsia="en-GB"/>
              </w:rPr>
              <w:t xml:space="preserve">Discover in </w:t>
            </w:r>
            <w:proofErr w:type="spellStart"/>
            <w:r>
              <w:rPr>
                <w:lang w:eastAsia="en-GB"/>
              </w:rPr>
              <w:t>WhatsUpGold</w:t>
            </w:r>
            <w:proofErr w:type="spellEnd"/>
          </w:p>
          <w:p w14:paraId="15FA850B" w14:textId="77777777" w:rsidR="00FE39FD" w:rsidRDefault="00FE39FD" w:rsidP="00FB1765">
            <w:pPr>
              <w:pStyle w:val="List-Bullets"/>
              <w:numPr>
                <w:ilvl w:val="0"/>
                <w:numId w:val="10"/>
              </w:numPr>
              <w:spacing w:before="40" w:after="40" w:line="300" w:lineRule="exact"/>
              <w:ind w:left="397" w:hanging="397"/>
              <w:jc w:val="left"/>
              <w:rPr>
                <w:lang w:eastAsia="en-GB"/>
              </w:rPr>
            </w:pPr>
            <w:r>
              <w:rPr>
                <w:lang w:eastAsia="en-GB"/>
              </w:rPr>
              <w:t xml:space="preserve">Install NetIQ agents </w:t>
            </w:r>
          </w:p>
          <w:p w14:paraId="46CEAEE4" w14:textId="77777777" w:rsidR="00FE39FD" w:rsidRDefault="00FE39FD" w:rsidP="00FB1765">
            <w:pPr>
              <w:pStyle w:val="List-Bullets"/>
              <w:numPr>
                <w:ilvl w:val="0"/>
                <w:numId w:val="10"/>
              </w:numPr>
              <w:spacing w:before="40" w:after="40" w:line="300" w:lineRule="exact"/>
              <w:ind w:left="397" w:hanging="397"/>
              <w:jc w:val="left"/>
              <w:rPr>
                <w:lang w:eastAsia="en-GB"/>
              </w:rPr>
            </w:pPr>
            <w:r>
              <w:rPr>
                <w:lang w:eastAsia="en-GB"/>
              </w:rPr>
              <w:t xml:space="preserve">Start monitoring jobs </w:t>
            </w:r>
          </w:p>
          <w:p w14:paraId="02184E01" w14:textId="77777777" w:rsidR="00FE39FD" w:rsidRDefault="00FE39FD" w:rsidP="00FB1765">
            <w:pPr>
              <w:pStyle w:val="List-Bullets"/>
              <w:numPr>
                <w:ilvl w:val="0"/>
                <w:numId w:val="10"/>
              </w:numPr>
              <w:spacing w:before="40" w:after="40" w:line="300" w:lineRule="exact"/>
              <w:ind w:left="397" w:hanging="397"/>
              <w:jc w:val="left"/>
              <w:rPr>
                <w:lang w:eastAsia="en-GB"/>
              </w:rPr>
            </w:pPr>
            <w:r>
              <w:rPr>
                <w:lang w:eastAsia="en-GB"/>
              </w:rPr>
              <w:t>Thresholds management</w:t>
            </w:r>
          </w:p>
          <w:p w14:paraId="7975226C" w14:textId="77777777" w:rsidR="00FE39FD" w:rsidRDefault="00FE39FD" w:rsidP="00FB1765">
            <w:pPr>
              <w:pStyle w:val="List-Bullets"/>
              <w:numPr>
                <w:ilvl w:val="0"/>
                <w:numId w:val="10"/>
              </w:numPr>
              <w:spacing w:before="40" w:after="40" w:line="300" w:lineRule="exact"/>
              <w:ind w:left="397" w:hanging="397"/>
              <w:jc w:val="left"/>
              <w:rPr>
                <w:lang w:eastAsia="en-GB"/>
              </w:rPr>
            </w:pPr>
            <w:r>
              <w:rPr>
                <w:lang w:eastAsia="en-GB"/>
              </w:rPr>
              <w:t xml:space="preserve">Create automated reports </w:t>
            </w:r>
          </w:p>
          <w:p w14:paraId="1DB693EE" w14:textId="77777777" w:rsidR="00FE39FD" w:rsidRDefault="00FE39FD" w:rsidP="00FB1765">
            <w:pPr>
              <w:pStyle w:val="List-Bullets"/>
              <w:numPr>
                <w:ilvl w:val="0"/>
                <w:numId w:val="10"/>
              </w:numPr>
              <w:spacing w:before="40" w:after="40" w:line="300" w:lineRule="exact"/>
              <w:ind w:left="397" w:hanging="397"/>
              <w:jc w:val="left"/>
              <w:rPr>
                <w:lang w:eastAsia="en-GB"/>
              </w:rPr>
            </w:pPr>
            <w:r>
              <w:rPr>
                <w:lang w:eastAsia="en-GB"/>
              </w:rPr>
              <w:t>Activate live monitoring</w:t>
            </w:r>
          </w:p>
        </w:tc>
        <w:tc>
          <w:tcPr>
            <w:tcW w:w="3285" w:type="dxa"/>
            <w:tcBorders>
              <w:top w:val="single" w:sz="2" w:space="0" w:color="DBD9CB"/>
              <w:left w:val="single" w:sz="2" w:space="0" w:color="DBD9CB"/>
              <w:bottom w:val="single" w:sz="2" w:space="0" w:color="DBD9CB"/>
              <w:right w:val="single" w:sz="2" w:space="0" w:color="DBD9CB"/>
            </w:tcBorders>
            <w:hideMark/>
          </w:tcPr>
          <w:p w14:paraId="0055E443" w14:textId="77777777" w:rsidR="00FE39FD" w:rsidRDefault="00FE39FD" w:rsidP="00FB1765">
            <w:pPr>
              <w:pStyle w:val="List-Bullets"/>
              <w:numPr>
                <w:ilvl w:val="0"/>
                <w:numId w:val="10"/>
              </w:numPr>
              <w:spacing w:before="40" w:after="40" w:line="300" w:lineRule="exact"/>
              <w:ind w:left="397" w:hanging="397"/>
              <w:jc w:val="left"/>
              <w:rPr>
                <w:lang w:eastAsia="en-GB"/>
              </w:rPr>
            </w:pPr>
            <w:r>
              <w:rPr>
                <w:lang w:eastAsia="en-GB"/>
              </w:rPr>
              <w:t>Define resolver and approval groups</w:t>
            </w:r>
          </w:p>
          <w:p w14:paraId="7A2286CC" w14:textId="77777777" w:rsidR="00FE39FD" w:rsidRDefault="00FE39FD" w:rsidP="00FB1765">
            <w:pPr>
              <w:pStyle w:val="List-Bullets"/>
              <w:numPr>
                <w:ilvl w:val="0"/>
                <w:numId w:val="10"/>
              </w:numPr>
              <w:spacing w:before="40" w:after="40" w:line="300" w:lineRule="exact"/>
              <w:ind w:left="397" w:hanging="397"/>
              <w:jc w:val="left"/>
              <w:rPr>
                <w:lang w:eastAsia="en-GB"/>
              </w:rPr>
            </w:pPr>
            <w:r>
              <w:rPr>
                <w:lang w:eastAsia="en-GB"/>
              </w:rPr>
              <w:t xml:space="preserve">Create </w:t>
            </w:r>
            <w:commentRangeStart w:id="107"/>
            <w:r>
              <w:rPr>
                <w:lang w:eastAsia="en-GB"/>
              </w:rPr>
              <w:t>Enterprise</w:t>
            </w:r>
            <w:commentRangeEnd w:id="107"/>
            <w:r w:rsidR="00C276AC">
              <w:rPr>
                <w:rStyle w:val="CommentReference"/>
              </w:rPr>
              <w:commentReference w:id="107"/>
            </w:r>
            <w:r>
              <w:rPr>
                <w:lang w:eastAsia="en-GB"/>
              </w:rPr>
              <w:t xml:space="preserve"> ‘Group’</w:t>
            </w:r>
          </w:p>
          <w:p w14:paraId="199A439D" w14:textId="77777777" w:rsidR="00FE39FD" w:rsidRDefault="00FE39FD" w:rsidP="00FB1765">
            <w:pPr>
              <w:pStyle w:val="List-Bullets"/>
              <w:numPr>
                <w:ilvl w:val="0"/>
                <w:numId w:val="10"/>
              </w:numPr>
              <w:spacing w:before="40" w:after="40" w:line="300" w:lineRule="exact"/>
              <w:ind w:left="397" w:hanging="397"/>
              <w:jc w:val="left"/>
              <w:rPr>
                <w:lang w:eastAsia="en-GB"/>
              </w:rPr>
            </w:pPr>
            <w:r>
              <w:rPr>
                <w:lang w:eastAsia="en-GB"/>
              </w:rPr>
              <w:t xml:space="preserve">Add devices to </w:t>
            </w:r>
            <w:commentRangeStart w:id="108"/>
            <w:r>
              <w:rPr>
                <w:lang w:eastAsia="en-GB"/>
              </w:rPr>
              <w:t xml:space="preserve">Enterprise </w:t>
            </w:r>
            <w:commentRangeEnd w:id="108"/>
            <w:r w:rsidR="00C276AC">
              <w:rPr>
                <w:rStyle w:val="CommentReference"/>
              </w:rPr>
              <w:commentReference w:id="108"/>
            </w:r>
            <w:r>
              <w:rPr>
                <w:lang w:eastAsia="en-GB"/>
              </w:rPr>
              <w:t>group</w:t>
            </w:r>
          </w:p>
          <w:p w14:paraId="4E209781" w14:textId="77777777" w:rsidR="00FE39FD" w:rsidRDefault="00FE39FD" w:rsidP="00FB1765">
            <w:pPr>
              <w:pStyle w:val="List-Bullets"/>
              <w:numPr>
                <w:ilvl w:val="0"/>
                <w:numId w:val="10"/>
              </w:numPr>
              <w:spacing w:before="40" w:after="40" w:line="300" w:lineRule="exact"/>
              <w:ind w:left="397" w:hanging="397"/>
              <w:jc w:val="left"/>
              <w:rPr>
                <w:lang w:eastAsia="en-GB"/>
              </w:rPr>
            </w:pPr>
            <w:r>
              <w:rPr>
                <w:lang w:eastAsia="en-GB"/>
              </w:rPr>
              <w:t>Agree escalation process</w:t>
            </w:r>
          </w:p>
          <w:p w14:paraId="536115EA" w14:textId="77777777" w:rsidR="00FE39FD" w:rsidRDefault="00FE39FD" w:rsidP="00FB1765">
            <w:pPr>
              <w:pStyle w:val="List-Bullets"/>
              <w:numPr>
                <w:ilvl w:val="0"/>
                <w:numId w:val="10"/>
              </w:numPr>
              <w:spacing w:before="40" w:after="40" w:line="300" w:lineRule="exact"/>
              <w:ind w:left="397" w:hanging="397"/>
              <w:jc w:val="left"/>
              <w:rPr>
                <w:lang w:eastAsia="en-GB"/>
              </w:rPr>
            </w:pPr>
            <w:r>
              <w:rPr>
                <w:lang w:eastAsia="en-GB"/>
              </w:rPr>
              <w:t>Internal acceptance and sign off</w:t>
            </w:r>
          </w:p>
          <w:p w14:paraId="4E929AFB" w14:textId="77777777" w:rsidR="00FE39FD" w:rsidRDefault="00FE39FD" w:rsidP="00FB1765">
            <w:pPr>
              <w:pStyle w:val="List-Bullets"/>
              <w:numPr>
                <w:ilvl w:val="0"/>
                <w:numId w:val="10"/>
              </w:numPr>
              <w:spacing w:before="40" w:after="40" w:line="300" w:lineRule="exact"/>
              <w:ind w:left="397" w:hanging="397"/>
              <w:jc w:val="left"/>
              <w:rPr>
                <w:lang w:eastAsia="en-GB"/>
              </w:rPr>
            </w:pPr>
            <w:r>
              <w:rPr>
                <w:lang w:eastAsia="en-GB"/>
              </w:rPr>
              <w:t>Finalise operational documentation</w:t>
            </w:r>
          </w:p>
        </w:tc>
      </w:tr>
      <w:tr w:rsidR="00FE39FD" w14:paraId="00E99401" w14:textId="77777777" w:rsidTr="00FE39FD">
        <w:tc>
          <w:tcPr>
            <w:tcW w:w="3284" w:type="dxa"/>
            <w:tcBorders>
              <w:top w:val="single" w:sz="2" w:space="0" w:color="DBD9CB"/>
              <w:left w:val="single" w:sz="2" w:space="0" w:color="DBD9CB"/>
              <w:bottom w:val="single" w:sz="2" w:space="0" w:color="DBD9CB"/>
              <w:right w:val="single" w:sz="2" w:space="0" w:color="DBD9CB"/>
            </w:tcBorders>
            <w:shd w:val="clear" w:color="auto" w:fill="F2F2F2" w:themeFill="background1" w:themeFillShade="F2"/>
            <w:vAlign w:val="center"/>
            <w:hideMark/>
          </w:tcPr>
          <w:p w14:paraId="4F9A1D2B" w14:textId="77777777" w:rsidR="00FE39FD" w:rsidRDefault="00FE39FD">
            <w:pPr>
              <w:pStyle w:val="Bold"/>
              <w:jc w:val="left"/>
              <w:rPr>
                <w:lang w:eastAsia="en-US"/>
              </w:rPr>
            </w:pPr>
            <w:r>
              <w:rPr>
                <w:lang w:eastAsia="en-US"/>
              </w:rPr>
              <w:t>07 - Service Management</w:t>
            </w:r>
          </w:p>
        </w:tc>
        <w:tc>
          <w:tcPr>
            <w:tcW w:w="3285" w:type="dxa"/>
            <w:tcBorders>
              <w:top w:val="single" w:sz="2" w:space="0" w:color="DBD9CB"/>
              <w:left w:val="single" w:sz="2" w:space="0" w:color="DBD9CB"/>
              <w:bottom w:val="single" w:sz="2" w:space="0" w:color="DBD9CB"/>
              <w:right w:val="single" w:sz="2" w:space="0" w:color="DBD9CB"/>
            </w:tcBorders>
            <w:shd w:val="clear" w:color="auto" w:fill="F2F2F2" w:themeFill="background1" w:themeFillShade="F2"/>
            <w:vAlign w:val="center"/>
            <w:hideMark/>
          </w:tcPr>
          <w:p w14:paraId="665DC7CC" w14:textId="77777777" w:rsidR="00FE39FD" w:rsidRDefault="00FE39FD">
            <w:pPr>
              <w:pStyle w:val="Bold"/>
              <w:jc w:val="left"/>
              <w:rPr>
                <w:lang w:eastAsia="en-US"/>
              </w:rPr>
            </w:pPr>
            <w:r>
              <w:rPr>
                <w:lang w:eastAsia="en-US"/>
              </w:rPr>
              <w:t>08 - Service Launch</w:t>
            </w:r>
          </w:p>
        </w:tc>
        <w:tc>
          <w:tcPr>
            <w:tcW w:w="3285" w:type="dxa"/>
            <w:tcBorders>
              <w:top w:val="single" w:sz="2" w:space="0" w:color="DBD9CB"/>
              <w:left w:val="single" w:sz="2" w:space="0" w:color="DBD9CB"/>
              <w:bottom w:val="single" w:sz="2" w:space="0" w:color="DBD9CB"/>
              <w:right w:val="single" w:sz="2" w:space="0" w:color="DBD9CB"/>
            </w:tcBorders>
            <w:shd w:val="clear" w:color="auto" w:fill="F2F2F2" w:themeFill="background1" w:themeFillShade="F2"/>
          </w:tcPr>
          <w:p w14:paraId="36C6BA65" w14:textId="77777777" w:rsidR="00FE39FD" w:rsidRDefault="00FE39FD">
            <w:pPr>
              <w:pStyle w:val="Bold"/>
              <w:rPr>
                <w:lang w:eastAsia="en-US"/>
              </w:rPr>
            </w:pPr>
          </w:p>
        </w:tc>
      </w:tr>
      <w:tr w:rsidR="00FE39FD" w14:paraId="0DDF579A" w14:textId="77777777" w:rsidTr="00FE39FD">
        <w:tc>
          <w:tcPr>
            <w:tcW w:w="3284" w:type="dxa"/>
            <w:tcBorders>
              <w:top w:val="single" w:sz="2" w:space="0" w:color="DBD9CB"/>
              <w:left w:val="single" w:sz="2" w:space="0" w:color="DBD9CB"/>
              <w:bottom w:val="single" w:sz="2" w:space="0" w:color="DBD9CB"/>
              <w:right w:val="single" w:sz="2" w:space="0" w:color="DBD9CB"/>
            </w:tcBorders>
            <w:hideMark/>
          </w:tcPr>
          <w:p w14:paraId="1BDF9FA4" w14:textId="77777777" w:rsidR="00FE39FD" w:rsidRDefault="00FE39FD" w:rsidP="00FB1765">
            <w:pPr>
              <w:pStyle w:val="List-Bullets"/>
              <w:numPr>
                <w:ilvl w:val="0"/>
                <w:numId w:val="10"/>
              </w:numPr>
              <w:spacing w:before="40" w:after="40" w:line="300" w:lineRule="exact"/>
              <w:ind w:left="397" w:hanging="397"/>
              <w:jc w:val="left"/>
              <w:rPr>
                <w:lang w:eastAsia="en-GB"/>
              </w:rPr>
            </w:pPr>
            <w:r>
              <w:rPr>
                <w:lang w:eastAsia="en-GB"/>
              </w:rPr>
              <w:t>Add device details to E-Support</w:t>
            </w:r>
          </w:p>
          <w:p w14:paraId="6CFC0FAC" w14:textId="77777777" w:rsidR="00FE39FD" w:rsidRDefault="00FE39FD" w:rsidP="00FB1765">
            <w:pPr>
              <w:pStyle w:val="List-Bullets"/>
              <w:numPr>
                <w:ilvl w:val="0"/>
                <w:numId w:val="10"/>
              </w:numPr>
              <w:spacing w:before="40" w:after="40" w:line="300" w:lineRule="exact"/>
              <w:ind w:left="397" w:hanging="397"/>
              <w:jc w:val="left"/>
              <w:rPr>
                <w:lang w:eastAsia="en-GB"/>
              </w:rPr>
            </w:pPr>
            <w:r>
              <w:rPr>
                <w:lang w:eastAsia="en-GB"/>
              </w:rPr>
              <w:t>Add device details to Pivotal</w:t>
            </w:r>
          </w:p>
          <w:p w14:paraId="1CF22E90" w14:textId="77777777" w:rsidR="00FE39FD" w:rsidRDefault="00FE39FD" w:rsidP="00FB1765">
            <w:pPr>
              <w:pStyle w:val="List-Bullets"/>
              <w:numPr>
                <w:ilvl w:val="0"/>
                <w:numId w:val="10"/>
              </w:numPr>
              <w:spacing w:before="40" w:after="40" w:line="300" w:lineRule="exact"/>
              <w:ind w:left="397" w:hanging="397"/>
              <w:jc w:val="left"/>
              <w:rPr>
                <w:lang w:eastAsia="en-GB"/>
              </w:rPr>
            </w:pPr>
            <w:r>
              <w:rPr>
                <w:lang w:eastAsia="en-GB"/>
              </w:rPr>
              <w:t>Configure reporting</w:t>
            </w:r>
          </w:p>
          <w:p w14:paraId="11F109EE" w14:textId="77777777" w:rsidR="00FE39FD" w:rsidRDefault="00FE39FD" w:rsidP="00FB1765">
            <w:pPr>
              <w:pStyle w:val="List-Bullets"/>
              <w:numPr>
                <w:ilvl w:val="0"/>
                <w:numId w:val="10"/>
              </w:numPr>
              <w:spacing w:before="40" w:after="40" w:line="300" w:lineRule="exact"/>
              <w:ind w:left="397" w:hanging="397"/>
              <w:jc w:val="left"/>
              <w:rPr>
                <w:lang w:eastAsia="en-GB"/>
              </w:rPr>
            </w:pPr>
            <w:r>
              <w:rPr>
                <w:lang w:eastAsia="en-GB"/>
              </w:rPr>
              <w:t>Finalise Service Schedule</w:t>
            </w:r>
          </w:p>
        </w:tc>
        <w:tc>
          <w:tcPr>
            <w:tcW w:w="3285" w:type="dxa"/>
            <w:tcBorders>
              <w:top w:val="single" w:sz="2" w:space="0" w:color="DBD9CB"/>
              <w:left w:val="single" w:sz="2" w:space="0" w:color="DBD9CB"/>
              <w:bottom w:val="single" w:sz="2" w:space="0" w:color="DBD9CB"/>
              <w:right w:val="single" w:sz="2" w:space="0" w:color="DBD9CB"/>
            </w:tcBorders>
            <w:hideMark/>
          </w:tcPr>
          <w:p w14:paraId="6716AB1A" w14:textId="77777777" w:rsidR="00FE39FD" w:rsidRDefault="00FE39FD" w:rsidP="00FB1765">
            <w:pPr>
              <w:pStyle w:val="List-Bullets"/>
              <w:numPr>
                <w:ilvl w:val="0"/>
                <w:numId w:val="10"/>
              </w:numPr>
              <w:spacing w:before="40" w:after="40" w:line="300" w:lineRule="exact"/>
              <w:ind w:left="397" w:hanging="397"/>
              <w:jc w:val="left"/>
              <w:rPr>
                <w:lang w:eastAsia="en-GB"/>
              </w:rPr>
            </w:pPr>
            <w:r>
              <w:rPr>
                <w:lang w:eastAsia="en-GB"/>
              </w:rPr>
              <w:t>Service readiness review</w:t>
            </w:r>
          </w:p>
          <w:p w14:paraId="6BAEF4C3" w14:textId="77777777" w:rsidR="00FE39FD" w:rsidRDefault="00FE39FD" w:rsidP="00FB1765">
            <w:pPr>
              <w:pStyle w:val="List-Bullets"/>
              <w:numPr>
                <w:ilvl w:val="0"/>
                <w:numId w:val="10"/>
              </w:numPr>
              <w:spacing w:before="40" w:after="40" w:line="300" w:lineRule="exact"/>
              <w:ind w:left="397" w:hanging="397"/>
              <w:jc w:val="left"/>
              <w:rPr>
                <w:lang w:eastAsia="en-GB"/>
              </w:rPr>
            </w:pPr>
            <w:r>
              <w:rPr>
                <w:lang w:eastAsia="en-GB"/>
              </w:rPr>
              <w:t>Signoff</w:t>
            </w:r>
          </w:p>
          <w:p w14:paraId="31F0C165" w14:textId="77777777" w:rsidR="00FE39FD" w:rsidRDefault="00FE39FD" w:rsidP="00FB1765">
            <w:pPr>
              <w:pStyle w:val="List-Bullets"/>
              <w:numPr>
                <w:ilvl w:val="0"/>
                <w:numId w:val="10"/>
              </w:numPr>
              <w:spacing w:before="40" w:after="40" w:line="300" w:lineRule="exact"/>
              <w:ind w:left="397" w:hanging="397"/>
              <w:jc w:val="left"/>
              <w:rPr>
                <w:lang w:eastAsia="en-GB"/>
              </w:rPr>
            </w:pPr>
            <w:r>
              <w:rPr>
                <w:lang w:eastAsia="en-GB"/>
              </w:rPr>
              <w:t>Go live</w:t>
            </w:r>
          </w:p>
        </w:tc>
        <w:tc>
          <w:tcPr>
            <w:tcW w:w="3285" w:type="dxa"/>
            <w:tcBorders>
              <w:top w:val="single" w:sz="2" w:space="0" w:color="DBD9CB"/>
              <w:left w:val="single" w:sz="2" w:space="0" w:color="DBD9CB"/>
              <w:bottom w:val="single" w:sz="2" w:space="0" w:color="DBD9CB"/>
              <w:right w:val="single" w:sz="2" w:space="0" w:color="DBD9CB"/>
            </w:tcBorders>
          </w:tcPr>
          <w:p w14:paraId="7C381089" w14:textId="77777777" w:rsidR="00FE39FD" w:rsidRDefault="00FE39FD">
            <w:pPr>
              <w:pStyle w:val="List-Bullets"/>
              <w:numPr>
                <w:ilvl w:val="0"/>
                <w:numId w:val="0"/>
              </w:numPr>
              <w:jc w:val="left"/>
              <w:rPr>
                <w:lang w:eastAsia="en-GB"/>
              </w:rPr>
            </w:pPr>
          </w:p>
        </w:tc>
      </w:tr>
    </w:tbl>
    <w:p w14:paraId="4C305DED" w14:textId="77777777" w:rsidR="00FE39FD" w:rsidRDefault="00FE39FD" w:rsidP="00FE39FD">
      <w:bookmarkStart w:id="109" w:name="_Toc468704628"/>
    </w:p>
    <w:p w14:paraId="769022AA" w14:textId="77777777" w:rsidR="00FE39FD" w:rsidRDefault="00FE39FD" w:rsidP="00FE39FD">
      <w:pPr>
        <w:spacing w:line="280" w:lineRule="atLeast"/>
        <w:jc w:val="left"/>
        <w:rPr>
          <w:rFonts w:eastAsiaTheme="majorEastAsia" w:cs="Arial"/>
          <w:b/>
          <w:bCs/>
          <w:color w:val="333333"/>
          <w:kern w:val="32"/>
          <w:sz w:val="20"/>
          <w:szCs w:val="32"/>
          <w:lang w:eastAsia="en-GB"/>
        </w:rPr>
      </w:pPr>
      <w:r>
        <w:br w:type="page"/>
      </w:r>
    </w:p>
    <w:p w14:paraId="128EBE3C" w14:textId="77777777" w:rsidR="00FE39FD" w:rsidRDefault="00FE39FD" w:rsidP="003B39AB">
      <w:pPr>
        <w:pStyle w:val="Heading1"/>
      </w:pPr>
      <w:bookmarkStart w:id="110" w:name="_Toc504575156"/>
      <w:bookmarkStart w:id="111" w:name="_Toc498583670"/>
      <w:bookmarkStart w:id="112" w:name="_Toc511910549"/>
      <w:r>
        <w:lastRenderedPageBreak/>
        <w:t>Support Tools</w:t>
      </w:r>
      <w:bookmarkEnd w:id="98"/>
      <w:bookmarkEnd w:id="99"/>
      <w:bookmarkEnd w:id="109"/>
      <w:bookmarkEnd w:id="110"/>
      <w:bookmarkEnd w:id="111"/>
      <w:bookmarkEnd w:id="112"/>
    </w:p>
    <w:p w14:paraId="0924BB9F" w14:textId="77777777" w:rsidR="00FE39FD" w:rsidRDefault="00FE39FD" w:rsidP="00FE39FD">
      <w:r>
        <w:rPr>
          <w:lang w:eastAsia="en-GB"/>
        </w:rPr>
        <w:t xml:space="preserve">Ultima use a combination of enterprise class monitoring and management tools to deliver its Managed Services. </w:t>
      </w:r>
      <w:r>
        <w:t xml:space="preserve">Once installed and configured to industry standard metrics, we conduct a process of baselining and tuning </w:t>
      </w:r>
      <w:proofErr w:type="gramStart"/>
      <w:r>
        <w:t>in order to</w:t>
      </w:r>
      <w:proofErr w:type="gramEnd"/>
      <w:r>
        <w:t xml:space="preserve"> set alerting thresholds to values appropriate to your environment. This allows us to streamline alerts by filtering out false positives in accordance with environmental usage patterns and allows us to act proactively and report on all alerts. </w:t>
      </w:r>
    </w:p>
    <w:p w14:paraId="613E8299" w14:textId="77777777" w:rsidR="00FE39FD" w:rsidRDefault="00FE39FD" w:rsidP="00FE39FD"/>
    <w:p w14:paraId="36251E7F" w14:textId="77777777" w:rsidR="00FE39FD" w:rsidRDefault="00FE39FD" w:rsidP="00FE39FD">
      <w:r>
        <w:t xml:space="preserve">We </w:t>
      </w:r>
      <w:proofErr w:type="gramStart"/>
      <w:r>
        <w:t>are able to</w:t>
      </w:r>
      <w:proofErr w:type="gramEnd"/>
      <w:r>
        <w:t xml:space="preserve"> monitor devices such as switches, routers and gateways, by using Simple Network Management Protocol (SNMP) to poll Management Information Bases (MIBs), helping to create a comprehensive picture of your platform environment. This information is used to pinpoint performance issues and component failures quickly and accurately that may be contributing to problems elsewhere.</w:t>
      </w:r>
    </w:p>
    <w:p w14:paraId="490FABBA" w14:textId="77777777" w:rsidR="00FE39FD" w:rsidRDefault="00FE39FD" w:rsidP="003B39AB">
      <w:pPr>
        <w:pStyle w:val="Heading2"/>
      </w:pPr>
      <w:bookmarkStart w:id="113" w:name="_Toc511910550"/>
      <w:r>
        <w:t>NetIQ</w:t>
      </w:r>
      <w:bookmarkEnd w:id="113"/>
    </w:p>
    <w:p w14:paraId="793BE43F" w14:textId="6BE462BA" w:rsidR="00FE39FD" w:rsidRDefault="00FE39FD" w:rsidP="00FE39FD">
      <w:r>
        <w:rPr>
          <w:noProof/>
        </w:rPr>
        <w:drawing>
          <wp:anchor distT="0" distB="0" distL="114300" distR="144145" simplePos="0" relativeHeight="251658243" behindDoc="0" locked="0" layoutInCell="1" allowOverlap="1" wp14:anchorId="634B417A" wp14:editId="7681C80C">
            <wp:simplePos x="0" y="0"/>
            <wp:positionH relativeFrom="margin">
              <wp:align>left</wp:align>
            </wp:positionH>
            <wp:positionV relativeFrom="paragraph">
              <wp:posOffset>9525</wp:posOffset>
            </wp:positionV>
            <wp:extent cx="1220470" cy="9753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20470" cy="975360"/>
                    </a:xfrm>
                    <a:prstGeom prst="rect">
                      <a:avLst/>
                    </a:prstGeom>
                    <a:noFill/>
                  </pic:spPr>
                </pic:pic>
              </a:graphicData>
            </a:graphic>
            <wp14:sizeRelH relativeFrom="page">
              <wp14:pctWidth>0</wp14:pctWidth>
            </wp14:sizeRelH>
            <wp14:sizeRelV relativeFrom="page">
              <wp14:pctHeight>0</wp14:pctHeight>
            </wp14:sizeRelV>
          </wp:anchor>
        </w:drawing>
      </w:r>
      <w:r>
        <w:t xml:space="preserve">NetIQ </w:t>
      </w:r>
      <w:proofErr w:type="spellStart"/>
      <w:r>
        <w:t>AppManager</w:t>
      </w:r>
      <w:proofErr w:type="spellEnd"/>
      <w:r>
        <w:t xml:space="preserve"> provides access to 70 modules and more than 2,000 knowledge scripts, delivering detailed intelligence across a wide range of applications and services, as well as key server and network infrastructure. In addition to the monitoring capabilities, the suite provides workload management, troubleshooting and diagnostics, capacity planning and comprehensive reporting. </w:t>
      </w:r>
    </w:p>
    <w:p w14:paraId="09B03163" w14:textId="77777777" w:rsidR="00FE39FD" w:rsidRDefault="00FE39FD" w:rsidP="00FE39FD"/>
    <w:p w14:paraId="4763570A" w14:textId="77777777" w:rsidR="00FE39FD" w:rsidRDefault="00FE39FD" w:rsidP="00FE39FD"/>
    <w:p w14:paraId="490EFDB0" w14:textId="77777777" w:rsidR="00FE39FD" w:rsidRDefault="00FE39FD" w:rsidP="003B39AB">
      <w:pPr>
        <w:pStyle w:val="Heading2"/>
      </w:pPr>
      <w:bookmarkStart w:id="114" w:name="_Toc511910551"/>
      <w:r>
        <w:t>ITSM Tool</w:t>
      </w:r>
      <w:bookmarkEnd w:id="114"/>
    </w:p>
    <w:p w14:paraId="5F2727B8" w14:textId="450C5AAA" w:rsidR="00FE39FD" w:rsidRDefault="00FE39FD" w:rsidP="00FE39FD">
      <w:r>
        <w:rPr>
          <w:noProof/>
        </w:rPr>
        <w:drawing>
          <wp:anchor distT="0" distB="0" distL="114300" distR="144145" simplePos="0" relativeHeight="251658244" behindDoc="0" locked="0" layoutInCell="1" allowOverlap="1" wp14:anchorId="591BD6FC" wp14:editId="161880A8">
            <wp:simplePos x="0" y="0"/>
            <wp:positionH relativeFrom="margin">
              <wp:posOffset>0</wp:posOffset>
            </wp:positionH>
            <wp:positionV relativeFrom="paragraph">
              <wp:posOffset>73660</wp:posOffset>
            </wp:positionV>
            <wp:extent cx="1219200" cy="9753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9200" cy="975360"/>
                    </a:xfrm>
                    <a:prstGeom prst="rect">
                      <a:avLst/>
                    </a:prstGeom>
                    <a:noFill/>
                  </pic:spPr>
                </pic:pic>
              </a:graphicData>
            </a:graphic>
            <wp14:sizeRelH relativeFrom="page">
              <wp14:pctWidth>0</wp14:pctWidth>
            </wp14:sizeRelH>
            <wp14:sizeRelV relativeFrom="page">
              <wp14:pctHeight>0</wp14:pctHeight>
            </wp14:sizeRelV>
          </wp:anchor>
        </w:drawing>
      </w:r>
      <w:r>
        <w:t xml:space="preserve">Through our ITSM Tool, Ultima maintain a history of all logged incidents, both closed and current which can be queried through our web-based portal. Support staff </w:t>
      </w:r>
      <w:proofErr w:type="gramStart"/>
      <w:r>
        <w:t>are able to</w:t>
      </w:r>
      <w:proofErr w:type="gramEnd"/>
      <w:r>
        <w:t xml:space="preserve"> query the database to recall information around known faults and the actions taken to resolve them. This functionality is primarily used to troubleshoot </w:t>
      </w:r>
      <w:proofErr w:type="gramStart"/>
      <w:r>
        <w:t>new problems</w:t>
      </w:r>
      <w:proofErr w:type="gramEnd"/>
      <w:r>
        <w:t xml:space="preserve"> by referring to older, completed entries in the system where a resolution has been found and the fix implemented. This knowledge base of information helps Ultima adhere to SLAs and KPIs around the managed service contract.</w:t>
      </w:r>
    </w:p>
    <w:p w14:paraId="7C2BB56D" w14:textId="77777777" w:rsidR="00FE39FD" w:rsidRDefault="00FE39FD" w:rsidP="00FE39FD"/>
    <w:p w14:paraId="28C808D6" w14:textId="33DC12E8" w:rsidR="00FE39FD" w:rsidRDefault="00FE39FD" w:rsidP="00FE39FD">
      <w:pPr>
        <w:pStyle w:val="List-Bullets"/>
        <w:numPr>
          <w:ilvl w:val="0"/>
          <w:numId w:val="0"/>
        </w:numPr>
        <w:rPr>
          <w:rFonts w:eastAsiaTheme="majorEastAsia" w:cs="Arial"/>
          <w:b/>
          <w:bCs/>
          <w:color w:val="333333"/>
          <w:szCs w:val="26"/>
          <w:lang w:eastAsia="en-GB"/>
        </w:rPr>
      </w:pPr>
      <w:r>
        <w:t xml:space="preserve">Our ITSM tool provides interfaces optimized according to the specific needs of people performing </w:t>
      </w:r>
      <w:proofErr w:type="gramStart"/>
      <w:r>
        <w:t>different functions</w:t>
      </w:r>
      <w:proofErr w:type="gramEnd"/>
      <w:r>
        <w:t xml:space="preserve"> within your organization and enables us to deliver a wide range of support for different devices and access from different locations. It is highly configurable, enabling tailored solutions to meet your specific requirements, process workflows and automate tasks and activities. Ultima </w:t>
      </w:r>
      <w:proofErr w:type="gramStart"/>
      <w:r>
        <w:t>are able to</w:t>
      </w:r>
      <w:proofErr w:type="gramEnd"/>
      <w:r>
        <w:t xml:space="preserve"> manage IT services delivered from the cloud, on-premises, or a combination of both.</w:t>
      </w:r>
    </w:p>
    <w:p w14:paraId="365D0117" w14:textId="77777777" w:rsidR="00B93A28" w:rsidRDefault="00B93A28">
      <w:pPr>
        <w:spacing w:line="280" w:lineRule="atLeast"/>
        <w:jc w:val="left"/>
        <w:rPr>
          <w:rFonts w:eastAsiaTheme="majorEastAsia" w:cs="Arial"/>
          <w:b/>
          <w:bCs/>
          <w:color w:val="333333"/>
          <w:kern w:val="32"/>
          <w:sz w:val="20"/>
          <w:szCs w:val="32"/>
          <w:lang w:eastAsia="en-GB"/>
        </w:rPr>
      </w:pPr>
      <w:r>
        <w:br w:type="page"/>
      </w:r>
    </w:p>
    <w:p w14:paraId="2D44F5CF" w14:textId="2B88B38D" w:rsidR="00552116" w:rsidRDefault="00552116" w:rsidP="00CC7364">
      <w:pPr>
        <w:pStyle w:val="Heading1"/>
      </w:pPr>
      <w:bookmarkStart w:id="115" w:name="_Toc511910552"/>
      <w:r>
        <w:lastRenderedPageBreak/>
        <w:t>Investment Summary</w:t>
      </w:r>
      <w:bookmarkEnd w:id="37"/>
      <w:bookmarkEnd w:id="115"/>
    </w:p>
    <w:p w14:paraId="4B9615E8" w14:textId="7589CB2D" w:rsidR="00552116" w:rsidRDefault="00552116" w:rsidP="00962011">
      <w:pPr>
        <w:pStyle w:val="Heading2"/>
      </w:pPr>
      <w:bookmarkStart w:id="116" w:name="_Toc511910553"/>
      <w:bookmarkStart w:id="117" w:name="_Toc357170443"/>
      <w:r>
        <w:t>Professional Services</w:t>
      </w:r>
      <w:bookmarkEnd w:id="116"/>
    </w:p>
    <w:p w14:paraId="6E5DB60C" w14:textId="45DDC50E" w:rsidR="00BC29D3" w:rsidRDefault="00552116" w:rsidP="00552116">
      <w:pPr>
        <w:rPr>
          <w:lang w:eastAsia="en-GB"/>
        </w:rPr>
      </w:pPr>
      <w:r>
        <w:rPr>
          <w:lang w:eastAsia="en-GB"/>
        </w:rPr>
        <w:t xml:space="preserve">The following table outlines the estimated professional services required </w:t>
      </w:r>
      <w:r w:rsidR="00EC7052">
        <w:rPr>
          <w:lang w:eastAsia="en-GB"/>
        </w:rPr>
        <w:t>to</w:t>
      </w:r>
      <w:r>
        <w:rPr>
          <w:lang w:eastAsia="en-GB"/>
        </w:rPr>
        <w:t xml:space="preserve"> deliver to the requirements described herein and will be confirmed once due diligence had been completed. The acronyms can be found in the rate card section of this document.</w:t>
      </w:r>
      <w:r w:rsidR="00BC29D3">
        <w:rPr>
          <w:lang w:eastAsia="en-GB"/>
        </w:rPr>
        <w:t xml:space="preserve"> Please note the estimation of effort is subject to change following discovery and design workshops.</w:t>
      </w:r>
    </w:p>
    <w:p w14:paraId="6159B534" w14:textId="77777777" w:rsidR="00552116" w:rsidRDefault="00552116" w:rsidP="00552116">
      <w:pPr>
        <w:rPr>
          <w:lang w:eastAsia="en-GB"/>
        </w:rPr>
      </w:pPr>
    </w:p>
    <w:tbl>
      <w:tblPr>
        <w:tblStyle w:val="UltimaBasicTable"/>
        <w:tblW w:w="5000" w:type="pct"/>
        <w:tblLook w:val="0460" w:firstRow="1" w:lastRow="1" w:firstColumn="0" w:lastColumn="0" w:noHBand="0" w:noVBand="1"/>
      </w:tblPr>
      <w:tblGrid>
        <w:gridCol w:w="4728"/>
        <w:gridCol w:w="1595"/>
        <w:gridCol w:w="1455"/>
        <w:gridCol w:w="2080"/>
      </w:tblGrid>
      <w:tr w:rsidR="00EB2D60" w:rsidRPr="00193CE8" w14:paraId="0791594D" w14:textId="77777777" w:rsidTr="00962011">
        <w:trPr>
          <w:cnfStyle w:val="100000000000" w:firstRow="1" w:lastRow="0" w:firstColumn="0" w:lastColumn="0" w:oddVBand="0" w:evenVBand="0" w:oddHBand="0" w:evenHBand="0" w:firstRowFirstColumn="0" w:firstRowLastColumn="0" w:lastRowFirstColumn="0" w:lastRowLastColumn="0"/>
          <w:trHeight w:val="340"/>
        </w:trPr>
        <w:tc>
          <w:tcPr>
            <w:tcW w:w="2398" w:type="pct"/>
          </w:tcPr>
          <w:p w14:paraId="49897829" w14:textId="77777777" w:rsidR="00EB2D60" w:rsidRPr="00A50BE2" w:rsidRDefault="00EB2D60" w:rsidP="00DF4FD0">
            <w:r w:rsidRPr="00A50BE2">
              <w:t>Description</w:t>
            </w:r>
          </w:p>
        </w:tc>
        <w:tc>
          <w:tcPr>
            <w:tcW w:w="809" w:type="pct"/>
          </w:tcPr>
          <w:p w14:paraId="39D3A8CB" w14:textId="3E9696FE" w:rsidR="00EB2D60" w:rsidRPr="00B3370F" w:rsidRDefault="00EB2D60" w:rsidP="00DF4FD0">
            <w:pPr>
              <w:jc w:val="center"/>
            </w:pPr>
            <w:r>
              <w:t>STC</w:t>
            </w:r>
          </w:p>
        </w:tc>
        <w:tc>
          <w:tcPr>
            <w:tcW w:w="738" w:type="pct"/>
          </w:tcPr>
          <w:p w14:paraId="07FF3CCE" w14:textId="7C850C59" w:rsidR="00EB2D60" w:rsidRPr="00B3370F" w:rsidRDefault="00EB2D60" w:rsidP="00DF4FD0">
            <w:pPr>
              <w:jc w:val="center"/>
            </w:pPr>
            <w:r>
              <w:t>PM</w:t>
            </w:r>
          </w:p>
        </w:tc>
        <w:tc>
          <w:tcPr>
            <w:tcW w:w="1055" w:type="pct"/>
          </w:tcPr>
          <w:p w14:paraId="3A2A65D4" w14:textId="77777777" w:rsidR="00EB2D60" w:rsidRPr="00A50BE2" w:rsidRDefault="00EB2D60" w:rsidP="00DF4FD0">
            <w:pPr>
              <w:jc w:val="right"/>
            </w:pPr>
            <w:r>
              <w:t>Total</w:t>
            </w:r>
          </w:p>
        </w:tc>
      </w:tr>
      <w:tr w:rsidR="00EB2D60" w:rsidRPr="00193CE8" w14:paraId="61B50EDE" w14:textId="77777777" w:rsidTr="00962011">
        <w:trPr>
          <w:trHeight w:val="340"/>
        </w:trPr>
        <w:tc>
          <w:tcPr>
            <w:tcW w:w="2398" w:type="pct"/>
          </w:tcPr>
          <w:p w14:paraId="6E1B85EF" w14:textId="77777777" w:rsidR="00EB2D60" w:rsidRDefault="00EB2D60" w:rsidP="00C76CB5">
            <w:r>
              <w:t>Day Rate</w:t>
            </w:r>
          </w:p>
        </w:tc>
        <w:tc>
          <w:tcPr>
            <w:tcW w:w="809" w:type="pct"/>
          </w:tcPr>
          <w:p w14:paraId="30EE0D0C" w14:textId="74EC0179" w:rsidR="00EB2D60" w:rsidRPr="000E5F98" w:rsidRDefault="00EB2D60" w:rsidP="00C76CB5">
            <w:pPr>
              <w:jc w:val="center"/>
            </w:pPr>
            <w:r w:rsidRPr="000E5F98">
              <w:t>£</w:t>
            </w:r>
            <w:r w:rsidR="00B93A28">
              <w:t>1,000</w:t>
            </w:r>
            <w:r w:rsidRPr="000E5F98">
              <w:t>.00</w:t>
            </w:r>
          </w:p>
        </w:tc>
        <w:tc>
          <w:tcPr>
            <w:tcW w:w="738" w:type="pct"/>
          </w:tcPr>
          <w:p w14:paraId="37775C80" w14:textId="6E70C3AE" w:rsidR="00EB2D60" w:rsidRPr="000E5F98" w:rsidRDefault="00EB2D60" w:rsidP="00C76CB5">
            <w:pPr>
              <w:jc w:val="center"/>
            </w:pPr>
            <w:r w:rsidRPr="000E5F98">
              <w:t>£800.00</w:t>
            </w:r>
          </w:p>
        </w:tc>
        <w:tc>
          <w:tcPr>
            <w:tcW w:w="1055" w:type="pct"/>
          </w:tcPr>
          <w:p w14:paraId="48578C7A" w14:textId="557D30B4" w:rsidR="00EB2D60" w:rsidRPr="000E5F98" w:rsidRDefault="00EB2D60" w:rsidP="00C76CB5">
            <w:pPr>
              <w:jc w:val="right"/>
            </w:pPr>
          </w:p>
        </w:tc>
      </w:tr>
      <w:tr w:rsidR="00962011" w:rsidRPr="00580749" w14:paraId="2C2F673C" w14:textId="77777777" w:rsidTr="00962011">
        <w:trPr>
          <w:trHeight w:val="340"/>
        </w:trPr>
        <w:tc>
          <w:tcPr>
            <w:tcW w:w="2398" w:type="pct"/>
          </w:tcPr>
          <w:p w14:paraId="7A083FB9" w14:textId="58D76F13" w:rsidR="00100935" w:rsidRPr="00B3370F" w:rsidRDefault="00962011" w:rsidP="00962011">
            <w:r>
              <w:t>Stage 1 - Project Initiation</w:t>
            </w:r>
          </w:p>
        </w:tc>
        <w:tc>
          <w:tcPr>
            <w:tcW w:w="809" w:type="pct"/>
          </w:tcPr>
          <w:p w14:paraId="29819DAF" w14:textId="612541CE" w:rsidR="00962011" w:rsidRPr="000E5F98" w:rsidRDefault="00962011" w:rsidP="00962011">
            <w:pPr>
              <w:jc w:val="center"/>
            </w:pPr>
            <w:r>
              <w:t>1.0</w:t>
            </w:r>
          </w:p>
        </w:tc>
        <w:tc>
          <w:tcPr>
            <w:tcW w:w="738" w:type="pct"/>
          </w:tcPr>
          <w:p w14:paraId="6C8B179E" w14:textId="080D3CCF" w:rsidR="00962011" w:rsidRPr="000E5F98" w:rsidRDefault="00962011" w:rsidP="00962011">
            <w:pPr>
              <w:jc w:val="center"/>
            </w:pPr>
            <w:r>
              <w:t>1.0</w:t>
            </w:r>
          </w:p>
        </w:tc>
        <w:tc>
          <w:tcPr>
            <w:tcW w:w="1055" w:type="pct"/>
          </w:tcPr>
          <w:p w14:paraId="2A1CC146" w14:textId="2C9600F4" w:rsidR="00962011" w:rsidRPr="000E5F98" w:rsidRDefault="00241BE5" w:rsidP="00962011">
            <w:pPr>
              <w:jc w:val="right"/>
            </w:pPr>
            <w:r>
              <w:t>£1,800.00</w:t>
            </w:r>
          </w:p>
        </w:tc>
      </w:tr>
      <w:tr w:rsidR="00962011" w:rsidRPr="00580749" w14:paraId="0CEB818A" w14:textId="77777777" w:rsidTr="00962011">
        <w:trPr>
          <w:trHeight w:val="340"/>
        </w:trPr>
        <w:tc>
          <w:tcPr>
            <w:tcW w:w="2398" w:type="pct"/>
          </w:tcPr>
          <w:p w14:paraId="740244C3" w14:textId="77777777" w:rsidR="00962011" w:rsidRPr="001D2382" w:rsidRDefault="00962011" w:rsidP="00962011">
            <w:r w:rsidRPr="001D2382">
              <w:t>Stage 2 - Discovery and Assessment</w:t>
            </w:r>
          </w:p>
          <w:p w14:paraId="2ED303C3" w14:textId="77777777" w:rsidR="001D2382" w:rsidRPr="001D2382" w:rsidRDefault="00100935" w:rsidP="00FB1765">
            <w:pPr>
              <w:pStyle w:val="ListParagraph"/>
              <w:numPr>
                <w:ilvl w:val="0"/>
                <w:numId w:val="20"/>
              </w:numPr>
            </w:pPr>
            <w:r w:rsidRPr="001D2382">
              <w:t>Review requirements for Azure platform</w:t>
            </w:r>
          </w:p>
          <w:p w14:paraId="65CE2732" w14:textId="77777777" w:rsidR="001D2382" w:rsidRPr="001D2382" w:rsidRDefault="00100935" w:rsidP="00FB1765">
            <w:pPr>
              <w:pStyle w:val="ListParagraph"/>
              <w:numPr>
                <w:ilvl w:val="0"/>
                <w:numId w:val="20"/>
              </w:numPr>
            </w:pPr>
            <w:r w:rsidRPr="001D2382">
              <w:t>Discovery of each website and application in scope for migration</w:t>
            </w:r>
          </w:p>
          <w:p w14:paraId="73CE144C" w14:textId="77777777" w:rsidR="001D2382" w:rsidRPr="001D2382" w:rsidRDefault="00100935" w:rsidP="00FB1765">
            <w:pPr>
              <w:pStyle w:val="ListParagraph"/>
              <w:numPr>
                <w:ilvl w:val="0"/>
                <w:numId w:val="20"/>
              </w:numPr>
            </w:pPr>
            <w:r w:rsidRPr="001D2382">
              <w:t>Discover dependencies and integration with other sites, databases or applications</w:t>
            </w:r>
          </w:p>
          <w:p w14:paraId="5172EA8E" w14:textId="77777777" w:rsidR="001D2382" w:rsidRPr="001D2382" w:rsidRDefault="00100935" w:rsidP="00FB1765">
            <w:pPr>
              <w:pStyle w:val="ListParagraph"/>
              <w:numPr>
                <w:ilvl w:val="0"/>
                <w:numId w:val="20"/>
              </w:numPr>
            </w:pPr>
            <w:r w:rsidRPr="001D2382">
              <w:t>Mapping of Azure services</w:t>
            </w:r>
          </w:p>
          <w:p w14:paraId="3198233E" w14:textId="3C0AAEE3" w:rsidR="00100935" w:rsidRPr="001D2382" w:rsidRDefault="00100935" w:rsidP="00100935">
            <w:pPr>
              <w:pStyle w:val="ListParagraph"/>
              <w:numPr>
                <w:ilvl w:val="0"/>
                <w:numId w:val="20"/>
              </w:numPr>
            </w:pPr>
            <w:r w:rsidRPr="001D2382">
              <w:t>Discovery of workloads for IaaS migration</w:t>
            </w:r>
          </w:p>
        </w:tc>
        <w:tc>
          <w:tcPr>
            <w:tcW w:w="809" w:type="pct"/>
          </w:tcPr>
          <w:p w14:paraId="348CCF13" w14:textId="2D53DF24" w:rsidR="00962011" w:rsidRPr="001D2382" w:rsidRDefault="00962011" w:rsidP="00962011">
            <w:pPr>
              <w:jc w:val="center"/>
            </w:pPr>
            <w:r w:rsidRPr="001D2382">
              <w:t>4.0</w:t>
            </w:r>
          </w:p>
        </w:tc>
        <w:tc>
          <w:tcPr>
            <w:tcW w:w="738" w:type="pct"/>
          </w:tcPr>
          <w:p w14:paraId="18F0E5AB" w14:textId="44363B1A" w:rsidR="00962011" w:rsidRPr="001D2382" w:rsidRDefault="00962011" w:rsidP="00962011">
            <w:pPr>
              <w:jc w:val="center"/>
            </w:pPr>
            <w:r w:rsidRPr="001D2382">
              <w:t>-</w:t>
            </w:r>
          </w:p>
        </w:tc>
        <w:tc>
          <w:tcPr>
            <w:tcW w:w="1055" w:type="pct"/>
          </w:tcPr>
          <w:p w14:paraId="79D8CADD" w14:textId="39F69E57" w:rsidR="00962011" w:rsidRPr="001D2382" w:rsidRDefault="00241BE5" w:rsidP="00962011">
            <w:pPr>
              <w:jc w:val="right"/>
            </w:pPr>
            <w:r>
              <w:t>£4,000.00</w:t>
            </w:r>
          </w:p>
        </w:tc>
      </w:tr>
      <w:tr w:rsidR="00962011" w:rsidRPr="00580749" w14:paraId="25290CE8" w14:textId="77777777" w:rsidTr="0061734C">
        <w:trPr>
          <w:cnfStyle w:val="010000000000" w:firstRow="0" w:lastRow="1" w:firstColumn="0" w:lastColumn="0" w:oddVBand="0" w:evenVBand="0" w:oddHBand="0" w:evenHBand="0" w:firstRowFirstColumn="0" w:firstRowLastColumn="0" w:lastRowFirstColumn="0" w:lastRowLastColumn="0"/>
          <w:trHeight w:val="340"/>
        </w:trPr>
        <w:tc>
          <w:tcPr>
            <w:tcW w:w="2398" w:type="pct"/>
            <w:shd w:val="clear" w:color="auto" w:fill="auto"/>
          </w:tcPr>
          <w:p w14:paraId="7B957104" w14:textId="77777777" w:rsidR="00962011" w:rsidRPr="009A7480" w:rsidRDefault="00962011" w:rsidP="00962011">
            <w:pPr>
              <w:rPr>
                <w:b w:val="0"/>
              </w:rPr>
            </w:pPr>
            <w:r w:rsidRPr="009A7480">
              <w:rPr>
                <w:b w:val="0"/>
              </w:rPr>
              <w:t>Stage 3 - Planning and Design</w:t>
            </w:r>
          </w:p>
          <w:p w14:paraId="024CF714" w14:textId="77777777" w:rsidR="00100935" w:rsidRPr="009A7480" w:rsidRDefault="00100935" w:rsidP="008A01C0">
            <w:pPr>
              <w:pStyle w:val="List-Bullets"/>
              <w:numPr>
                <w:ilvl w:val="0"/>
                <w:numId w:val="17"/>
              </w:numPr>
              <w:jc w:val="left"/>
              <w:rPr>
                <w:b w:val="0"/>
              </w:rPr>
            </w:pPr>
            <w:r w:rsidRPr="009A7480">
              <w:rPr>
                <w:b w:val="0"/>
              </w:rPr>
              <w:t>Define architecture based on requirements</w:t>
            </w:r>
          </w:p>
          <w:p w14:paraId="5DAF7E86" w14:textId="4A4FC41F" w:rsidR="00100935" w:rsidRPr="009A7480" w:rsidRDefault="00100935" w:rsidP="008A01C0">
            <w:pPr>
              <w:pStyle w:val="List-Bullets"/>
              <w:numPr>
                <w:ilvl w:val="0"/>
                <w:numId w:val="17"/>
              </w:numPr>
              <w:jc w:val="left"/>
              <w:rPr>
                <w:b w:val="0"/>
              </w:rPr>
            </w:pPr>
            <w:r w:rsidRPr="009A7480">
              <w:rPr>
                <w:b w:val="0"/>
              </w:rPr>
              <w:t>Mapping of requirements to Azure services for Paa</w:t>
            </w:r>
            <w:r w:rsidR="005B2BB1" w:rsidRPr="009A7480">
              <w:rPr>
                <w:b w:val="0"/>
              </w:rPr>
              <w:t>S</w:t>
            </w:r>
            <w:r w:rsidRPr="009A7480">
              <w:rPr>
                <w:b w:val="0"/>
              </w:rPr>
              <w:t xml:space="preserve"> and </w:t>
            </w:r>
            <w:r w:rsidR="002F7417" w:rsidRPr="009A7480">
              <w:rPr>
                <w:b w:val="0"/>
              </w:rPr>
              <w:t xml:space="preserve">optional </w:t>
            </w:r>
            <w:r w:rsidRPr="009A7480">
              <w:rPr>
                <w:b w:val="0"/>
              </w:rPr>
              <w:t>Iaa</w:t>
            </w:r>
            <w:r w:rsidR="005B2BB1" w:rsidRPr="009A7480">
              <w:rPr>
                <w:b w:val="0"/>
              </w:rPr>
              <w:t>S</w:t>
            </w:r>
            <w:r w:rsidRPr="009A7480">
              <w:rPr>
                <w:b w:val="0"/>
              </w:rPr>
              <w:t xml:space="preserve"> workloads</w:t>
            </w:r>
          </w:p>
          <w:p w14:paraId="3095C6BB" w14:textId="77777777" w:rsidR="00100935" w:rsidRPr="009A7480" w:rsidRDefault="00100935" w:rsidP="008A01C0">
            <w:pPr>
              <w:pStyle w:val="List-Bullets"/>
              <w:numPr>
                <w:ilvl w:val="0"/>
                <w:numId w:val="17"/>
              </w:numPr>
              <w:jc w:val="left"/>
              <w:rPr>
                <w:b w:val="0"/>
              </w:rPr>
            </w:pPr>
            <w:r w:rsidRPr="009A7480">
              <w:rPr>
                <w:b w:val="0"/>
              </w:rPr>
              <w:t>Connectivity requirement</w:t>
            </w:r>
          </w:p>
          <w:p w14:paraId="7CF5BB90" w14:textId="53D4AE94" w:rsidR="00100935" w:rsidRPr="009A7480" w:rsidRDefault="00100935" w:rsidP="008A01C0">
            <w:pPr>
              <w:pStyle w:val="List-Bullets"/>
              <w:numPr>
                <w:ilvl w:val="0"/>
                <w:numId w:val="17"/>
              </w:numPr>
              <w:jc w:val="left"/>
              <w:rPr>
                <w:b w:val="0"/>
              </w:rPr>
            </w:pPr>
            <w:r w:rsidRPr="009A7480">
              <w:rPr>
                <w:b w:val="0"/>
              </w:rPr>
              <w:t>Create</w:t>
            </w:r>
            <w:r w:rsidR="001D2382" w:rsidRPr="009A7480">
              <w:rPr>
                <w:b w:val="0"/>
              </w:rPr>
              <w:t xml:space="preserve"> </w:t>
            </w:r>
            <w:r w:rsidRPr="009A7480">
              <w:rPr>
                <w:b w:val="0"/>
              </w:rPr>
              <w:t>architecture documentation and recommendations based on website and application requirements</w:t>
            </w:r>
          </w:p>
          <w:p w14:paraId="7A297606" w14:textId="77777777" w:rsidR="00100935" w:rsidRPr="009A7480" w:rsidRDefault="00100935" w:rsidP="008A01C0">
            <w:pPr>
              <w:pStyle w:val="List-Bullets"/>
              <w:numPr>
                <w:ilvl w:val="0"/>
                <w:numId w:val="17"/>
              </w:numPr>
              <w:jc w:val="left"/>
              <w:rPr>
                <w:b w:val="0"/>
              </w:rPr>
            </w:pPr>
            <w:r w:rsidRPr="009A7480">
              <w:rPr>
                <w:b w:val="0"/>
              </w:rPr>
              <w:t>Identify any Azure components that may add value</w:t>
            </w:r>
          </w:p>
          <w:p w14:paraId="23A1C7FB" w14:textId="77777777" w:rsidR="00100935" w:rsidRPr="009A7480" w:rsidRDefault="00100935" w:rsidP="008A01C0">
            <w:pPr>
              <w:pStyle w:val="List-Bullets"/>
              <w:numPr>
                <w:ilvl w:val="0"/>
                <w:numId w:val="17"/>
              </w:numPr>
              <w:jc w:val="left"/>
              <w:rPr>
                <w:b w:val="0"/>
              </w:rPr>
            </w:pPr>
            <w:r w:rsidRPr="009A7480">
              <w:rPr>
                <w:b w:val="0"/>
              </w:rPr>
              <w:t>Outline steps required to migrate services</w:t>
            </w:r>
          </w:p>
          <w:p w14:paraId="6B1E1523" w14:textId="2E34E81C" w:rsidR="00100935" w:rsidRPr="009A7480" w:rsidRDefault="00100935" w:rsidP="008A01C0">
            <w:pPr>
              <w:pStyle w:val="List-Bullets"/>
              <w:numPr>
                <w:ilvl w:val="0"/>
                <w:numId w:val="17"/>
              </w:numPr>
              <w:jc w:val="left"/>
              <w:rPr>
                <w:b w:val="0"/>
              </w:rPr>
            </w:pPr>
            <w:r w:rsidRPr="009A7480">
              <w:rPr>
                <w:b w:val="0"/>
              </w:rPr>
              <w:t>Design PaaS</w:t>
            </w:r>
            <w:r w:rsidR="00340A09" w:rsidRPr="009A7480">
              <w:rPr>
                <w:b w:val="0"/>
              </w:rPr>
              <w:t>/IaaS</w:t>
            </w:r>
            <w:r w:rsidRPr="009A7480">
              <w:rPr>
                <w:b w:val="0"/>
              </w:rPr>
              <w:t xml:space="preserve"> environment based on chosen architecture</w:t>
            </w:r>
            <w:r w:rsidR="00340A09" w:rsidRPr="009A7480">
              <w:rPr>
                <w:b w:val="0"/>
              </w:rPr>
              <w:t>.</w:t>
            </w:r>
          </w:p>
          <w:p w14:paraId="3EB935F7" w14:textId="16CFA53F" w:rsidR="00FD5B47" w:rsidRPr="009A7480" w:rsidRDefault="00FD5B47" w:rsidP="008A01C0">
            <w:pPr>
              <w:pStyle w:val="List-Bullets"/>
              <w:numPr>
                <w:ilvl w:val="0"/>
                <w:numId w:val="17"/>
              </w:numPr>
              <w:jc w:val="left"/>
              <w:rPr>
                <w:b w:val="0"/>
              </w:rPr>
            </w:pPr>
            <w:r w:rsidRPr="009A7480">
              <w:rPr>
                <w:b w:val="0"/>
              </w:rPr>
              <w:t xml:space="preserve">1 x day for </w:t>
            </w:r>
            <w:r w:rsidR="00C33BEE" w:rsidRPr="009A7480">
              <w:rPr>
                <w:b w:val="0"/>
              </w:rPr>
              <w:t xml:space="preserve">onsite </w:t>
            </w:r>
            <w:r w:rsidRPr="009A7480">
              <w:rPr>
                <w:b w:val="0"/>
              </w:rPr>
              <w:t>measurement of DTU for SQL Azure</w:t>
            </w:r>
          </w:p>
          <w:p w14:paraId="3A003699" w14:textId="1E0D701A" w:rsidR="00100935" w:rsidRPr="009A7480" w:rsidRDefault="00A629C0" w:rsidP="00100935">
            <w:pPr>
              <w:rPr>
                <w:b w:val="0"/>
              </w:rPr>
            </w:pPr>
            <w:r w:rsidRPr="009A7480">
              <w:rPr>
                <w:b w:val="0"/>
              </w:rPr>
              <w:t>Output</w:t>
            </w:r>
            <w:r w:rsidR="007541AA">
              <w:rPr>
                <w:b w:val="0"/>
              </w:rPr>
              <w:t>s</w:t>
            </w:r>
            <w:r w:rsidRPr="009A7480">
              <w:rPr>
                <w:b w:val="0"/>
              </w:rPr>
              <w:t xml:space="preserve">: </w:t>
            </w:r>
            <w:r w:rsidR="00100935" w:rsidRPr="009A7480">
              <w:rPr>
                <w:b w:val="0"/>
              </w:rPr>
              <w:t>PaaS architecture</w:t>
            </w:r>
            <w:r w:rsidR="00A2055E" w:rsidRPr="009A7480">
              <w:rPr>
                <w:b w:val="0"/>
              </w:rPr>
              <w:t xml:space="preserve"> </w:t>
            </w:r>
            <w:r w:rsidR="00A020DF">
              <w:rPr>
                <w:b w:val="0"/>
              </w:rPr>
              <w:t xml:space="preserve">document. </w:t>
            </w:r>
            <w:r w:rsidR="00100935" w:rsidRPr="009A7480">
              <w:rPr>
                <w:b w:val="0"/>
              </w:rPr>
              <w:t>PaaS design</w:t>
            </w:r>
            <w:r w:rsidR="00A020DF">
              <w:rPr>
                <w:b w:val="0"/>
              </w:rPr>
              <w:t xml:space="preserve"> document</w:t>
            </w:r>
            <w:r w:rsidR="00100935" w:rsidRPr="009A7480">
              <w:rPr>
                <w:b w:val="0"/>
              </w:rPr>
              <w:t xml:space="preserve"> </w:t>
            </w:r>
            <w:r w:rsidRPr="009A7480">
              <w:rPr>
                <w:b w:val="0"/>
              </w:rPr>
              <w:t>and optional</w:t>
            </w:r>
            <w:r w:rsidR="005B2BB1" w:rsidRPr="009A7480">
              <w:rPr>
                <w:b w:val="0"/>
              </w:rPr>
              <w:t xml:space="preserve"> </w:t>
            </w:r>
            <w:r w:rsidR="00100935" w:rsidRPr="009A7480">
              <w:rPr>
                <w:b w:val="0"/>
              </w:rPr>
              <w:t>IaaS design</w:t>
            </w:r>
            <w:r w:rsidR="00A020DF">
              <w:rPr>
                <w:b w:val="0"/>
              </w:rPr>
              <w:t xml:space="preserve"> document</w:t>
            </w:r>
            <w:r w:rsidR="00100935" w:rsidRPr="009A7480">
              <w:rPr>
                <w:b w:val="0"/>
              </w:rPr>
              <w:t xml:space="preserve">. </w:t>
            </w:r>
          </w:p>
          <w:p w14:paraId="41D54B59" w14:textId="2DCA03CA" w:rsidR="001D2382" w:rsidRPr="009A7480" w:rsidRDefault="001D2382" w:rsidP="00100935">
            <w:pPr>
              <w:rPr>
                <w:b w:val="0"/>
              </w:rPr>
            </w:pPr>
          </w:p>
        </w:tc>
        <w:tc>
          <w:tcPr>
            <w:tcW w:w="809" w:type="pct"/>
            <w:shd w:val="clear" w:color="auto" w:fill="auto"/>
          </w:tcPr>
          <w:p w14:paraId="2EB8625C" w14:textId="2991D11A" w:rsidR="00962011" w:rsidRPr="009A7480" w:rsidRDefault="00136576" w:rsidP="00962011">
            <w:pPr>
              <w:jc w:val="center"/>
              <w:rPr>
                <w:b w:val="0"/>
              </w:rPr>
            </w:pPr>
            <w:r w:rsidRPr="009A7480">
              <w:rPr>
                <w:b w:val="0"/>
              </w:rPr>
              <w:t>1</w:t>
            </w:r>
            <w:r w:rsidR="00FD5B47" w:rsidRPr="009A7480">
              <w:rPr>
                <w:b w:val="0"/>
              </w:rPr>
              <w:t>1</w:t>
            </w:r>
            <w:r w:rsidR="00962011" w:rsidRPr="009A7480">
              <w:rPr>
                <w:b w:val="0"/>
              </w:rPr>
              <w:t>.0</w:t>
            </w:r>
          </w:p>
        </w:tc>
        <w:tc>
          <w:tcPr>
            <w:tcW w:w="738" w:type="pct"/>
            <w:shd w:val="clear" w:color="auto" w:fill="auto"/>
          </w:tcPr>
          <w:p w14:paraId="72A232C5" w14:textId="086E1CA2" w:rsidR="00962011" w:rsidRPr="009A7480" w:rsidRDefault="00962011" w:rsidP="00962011">
            <w:pPr>
              <w:jc w:val="center"/>
              <w:rPr>
                <w:b w:val="0"/>
              </w:rPr>
            </w:pPr>
            <w:r w:rsidRPr="009A7480">
              <w:rPr>
                <w:b w:val="0"/>
              </w:rPr>
              <w:t>2.5</w:t>
            </w:r>
          </w:p>
        </w:tc>
        <w:tc>
          <w:tcPr>
            <w:tcW w:w="1055" w:type="pct"/>
            <w:shd w:val="clear" w:color="auto" w:fill="auto"/>
          </w:tcPr>
          <w:p w14:paraId="37C1E989" w14:textId="51C08FE0" w:rsidR="00962011" w:rsidRPr="002D0E3A" w:rsidRDefault="00241BE5" w:rsidP="00962011">
            <w:pPr>
              <w:jc w:val="right"/>
              <w:rPr>
                <w:b w:val="0"/>
              </w:rPr>
            </w:pPr>
            <w:r w:rsidRPr="00047639">
              <w:t>£13,000.00</w:t>
            </w:r>
          </w:p>
        </w:tc>
      </w:tr>
    </w:tbl>
    <w:p w14:paraId="72DE3F2E" w14:textId="77777777" w:rsidR="000A2E29" w:rsidRDefault="000A2E29">
      <w:r>
        <w:br w:type="page"/>
      </w:r>
    </w:p>
    <w:tbl>
      <w:tblPr>
        <w:tblStyle w:val="UltimaBasicTable"/>
        <w:tblW w:w="5000" w:type="pct"/>
        <w:tblLook w:val="0460" w:firstRow="1" w:lastRow="1" w:firstColumn="0" w:lastColumn="0" w:noHBand="0" w:noVBand="1"/>
      </w:tblPr>
      <w:tblGrid>
        <w:gridCol w:w="4728"/>
        <w:gridCol w:w="1595"/>
        <w:gridCol w:w="1455"/>
        <w:gridCol w:w="2080"/>
      </w:tblGrid>
      <w:tr w:rsidR="00962011" w:rsidRPr="00580749" w14:paraId="73871E26" w14:textId="77777777" w:rsidTr="0061734C">
        <w:trPr>
          <w:cnfStyle w:val="100000000000" w:firstRow="1" w:lastRow="0" w:firstColumn="0" w:lastColumn="0" w:oddVBand="0" w:evenVBand="0" w:oddHBand="0" w:evenHBand="0" w:firstRowFirstColumn="0" w:firstRowLastColumn="0" w:lastRowFirstColumn="0" w:lastRowLastColumn="0"/>
          <w:trHeight w:val="340"/>
        </w:trPr>
        <w:tc>
          <w:tcPr>
            <w:tcW w:w="2398" w:type="pct"/>
            <w:shd w:val="clear" w:color="auto" w:fill="auto"/>
          </w:tcPr>
          <w:p w14:paraId="0E6B36C6" w14:textId="728BA8F9" w:rsidR="005156B4" w:rsidRPr="00F36B5E" w:rsidRDefault="00962011" w:rsidP="00962011">
            <w:pPr>
              <w:rPr>
                <w:b w:val="0"/>
              </w:rPr>
            </w:pPr>
            <w:r w:rsidRPr="00F36B5E">
              <w:rPr>
                <w:b w:val="0"/>
              </w:rPr>
              <w:lastRenderedPageBreak/>
              <w:t>Stage 4</w:t>
            </w:r>
          </w:p>
          <w:p w14:paraId="02188226" w14:textId="5A022753" w:rsidR="005E0AA1" w:rsidRPr="00740BAC" w:rsidRDefault="00962011" w:rsidP="00C46F12">
            <w:pPr>
              <w:pStyle w:val="ListParagraph"/>
              <w:numPr>
                <w:ilvl w:val="0"/>
                <w:numId w:val="21"/>
              </w:numPr>
              <w:rPr>
                <w:b w:val="0"/>
              </w:rPr>
            </w:pPr>
            <w:r w:rsidRPr="00740BAC">
              <w:rPr>
                <w:b w:val="0"/>
              </w:rPr>
              <w:t>Build and Test</w:t>
            </w:r>
            <w:r w:rsidR="005156B4" w:rsidRPr="00740BAC">
              <w:rPr>
                <w:b w:val="0"/>
              </w:rPr>
              <w:t xml:space="preserve"> Azure Environments</w:t>
            </w:r>
            <w:r w:rsidR="00740BAC" w:rsidRPr="00740BAC">
              <w:rPr>
                <w:b w:val="0"/>
              </w:rPr>
              <w:t xml:space="preserve">: </w:t>
            </w:r>
            <w:r w:rsidR="005E0AA1" w:rsidRPr="00740BAC">
              <w:rPr>
                <w:b w:val="0"/>
              </w:rPr>
              <w:t>Provision the PaaS Azure environments in</w:t>
            </w:r>
            <w:r w:rsidR="00740BAC">
              <w:rPr>
                <w:b w:val="0"/>
              </w:rPr>
              <w:t xml:space="preserve"> two </w:t>
            </w:r>
            <w:r w:rsidR="005E0AA1" w:rsidRPr="00740BAC">
              <w:rPr>
                <w:b w:val="0"/>
              </w:rPr>
              <w:t>region</w:t>
            </w:r>
            <w:r w:rsidR="00740BAC">
              <w:rPr>
                <w:b w:val="0"/>
              </w:rPr>
              <w:t>s</w:t>
            </w:r>
            <w:r w:rsidR="005E0AA1" w:rsidRPr="00740BAC">
              <w:rPr>
                <w:b w:val="0"/>
              </w:rPr>
              <w:t xml:space="preserve">. Including: Resource Groups, App Service Plans, Storage, SQL Azure, Traffic Manager. </w:t>
            </w:r>
          </w:p>
          <w:p w14:paraId="05D82EC1" w14:textId="5606F72A" w:rsidR="00F36B5E" w:rsidRPr="00F36B5E" w:rsidRDefault="005156B4" w:rsidP="00DF2CCA">
            <w:pPr>
              <w:pStyle w:val="ListParagraph"/>
              <w:numPr>
                <w:ilvl w:val="0"/>
                <w:numId w:val="21"/>
              </w:numPr>
              <w:rPr>
                <w:b w:val="0"/>
              </w:rPr>
            </w:pPr>
            <w:r w:rsidRPr="00F36B5E">
              <w:rPr>
                <w:b w:val="0"/>
              </w:rPr>
              <w:t>AD to AAD configuration</w:t>
            </w:r>
            <w:r w:rsidR="008404AB">
              <w:rPr>
                <w:b w:val="0"/>
              </w:rPr>
              <w:t xml:space="preserve"> – </w:t>
            </w:r>
            <w:r w:rsidR="009143BC">
              <w:rPr>
                <w:b w:val="0"/>
              </w:rPr>
              <w:t>(</w:t>
            </w:r>
            <w:r w:rsidR="008404AB">
              <w:rPr>
                <w:b w:val="0"/>
              </w:rPr>
              <w:t>depends on number of forests</w:t>
            </w:r>
            <w:r w:rsidR="009143BC">
              <w:rPr>
                <w:b w:val="0"/>
              </w:rPr>
              <w:t>)</w:t>
            </w:r>
          </w:p>
          <w:p w14:paraId="32E0D57B" w14:textId="061F4620" w:rsidR="00100935" w:rsidRPr="00F36B5E" w:rsidRDefault="00C75E04" w:rsidP="00DF2CCA">
            <w:pPr>
              <w:pStyle w:val="ListParagraph"/>
              <w:numPr>
                <w:ilvl w:val="0"/>
                <w:numId w:val="21"/>
              </w:numPr>
              <w:rPr>
                <w:b w:val="0"/>
              </w:rPr>
            </w:pPr>
            <w:r w:rsidRPr="00F36B5E">
              <w:rPr>
                <w:b w:val="0"/>
              </w:rPr>
              <w:t>Provision of</w:t>
            </w:r>
            <w:r w:rsidR="00F36B5E">
              <w:rPr>
                <w:b w:val="0"/>
              </w:rPr>
              <w:t xml:space="preserve"> VMs</w:t>
            </w:r>
            <w:r w:rsidR="001A0DD3">
              <w:rPr>
                <w:b w:val="0"/>
              </w:rPr>
              <w:t xml:space="preserve"> (not member of AD Domain)</w:t>
            </w:r>
          </w:p>
        </w:tc>
        <w:tc>
          <w:tcPr>
            <w:tcW w:w="809" w:type="pct"/>
            <w:shd w:val="clear" w:color="auto" w:fill="auto"/>
          </w:tcPr>
          <w:p w14:paraId="14DF748C" w14:textId="0F38819A" w:rsidR="005E0AA1" w:rsidRPr="00F36B5E" w:rsidRDefault="00241BE5">
            <w:pPr>
              <w:jc w:val="center"/>
              <w:rPr>
                <w:b w:val="0"/>
              </w:rPr>
            </w:pPr>
            <w:r>
              <w:rPr>
                <w:b w:val="0"/>
              </w:rPr>
              <w:br/>
            </w:r>
            <w:r>
              <w:rPr>
                <w:b w:val="0"/>
              </w:rPr>
              <w:br/>
            </w:r>
            <w:r w:rsidR="00962011" w:rsidRPr="00F36B5E">
              <w:rPr>
                <w:b w:val="0"/>
              </w:rPr>
              <w:t>5.0</w:t>
            </w:r>
            <w:r w:rsidR="007541AA">
              <w:rPr>
                <w:b w:val="0"/>
              </w:rPr>
              <w:br/>
            </w:r>
            <w:r w:rsidR="007541AA">
              <w:rPr>
                <w:b w:val="0"/>
              </w:rPr>
              <w:br/>
            </w:r>
            <w:r w:rsidR="007541AA">
              <w:rPr>
                <w:b w:val="0"/>
              </w:rPr>
              <w:br/>
            </w:r>
          </w:p>
          <w:p w14:paraId="36C905D6" w14:textId="61C53A14" w:rsidR="005156B4" w:rsidRPr="00F36B5E" w:rsidRDefault="005156B4">
            <w:pPr>
              <w:jc w:val="center"/>
              <w:rPr>
                <w:b w:val="0"/>
              </w:rPr>
            </w:pPr>
            <w:r w:rsidRPr="00F36B5E">
              <w:rPr>
                <w:b w:val="0"/>
              </w:rPr>
              <w:t>5</w:t>
            </w:r>
            <w:r w:rsidR="005814A6" w:rsidRPr="00F36B5E">
              <w:rPr>
                <w:b w:val="0"/>
              </w:rPr>
              <w:t>.0</w:t>
            </w:r>
            <w:r w:rsidRPr="00F36B5E">
              <w:rPr>
                <w:b w:val="0"/>
              </w:rPr>
              <w:t xml:space="preserve"> </w:t>
            </w:r>
            <w:r w:rsidR="00241BE5">
              <w:rPr>
                <w:b w:val="0"/>
              </w:rPr>
              <w:br/>
            </w:r>
          </w:p>
          <w:p w14:paraId="766AA82C" w14:textId="55B41641" w:rsidR="00FF06EE" w:rsidRPr="00F36B5E" w:rsidRDefault="00FF06EE" w:rsidP="00962011">
            <w:pPr>
              <w:jc w:val="center"/>
              <w:rPr>
                <w:b w:val="0"/>
              </w:rPr>
            </w:pPr>
            <w:r w:rsidRPr="00F36B5E">
              <w:rPr>
                <w:b w:val="0"/>
              </w:rPr>
              <w:t>1</w:t>
            </w:r>
          </w:p>
        </w:tc>
        <w:tc>
          <w:tcPr>
            <w:tcW w:w="738" w:type="pct"/>
            <w:shd w:val="clear" w:color="auto" w:fill="auto"/>
          </w:tcPr>
          <w:p w14:paraId="74C28DAD" w14:textId="66520733" w:rsidR="00962011" w:rsidRPr="00F36B5E" w:rsidRDefault="00047639" w:rsidP="00962011">
            <w:pPr>
              <w:jc w:val="center"/>
              <w:rPr>
                <w:b w:val="0"/>
              </w:rPr>
            </w:pPr>
            <w:r>
              <w:rPr>
                <w:b w:val="0"/>
              </w:rPr>
              <w:t>2</w:t>
            </w:r>
            <w:r w:rsidR="00962011" w:rsidRPr="00F36B5E">
              <w:rPr>
                <w:b w:val="0"/>
              </w:rPr>
              <w:t>.0</w:t>
            </w:r>
          </w:p>
        </w:tc>
        <w:tc>
          <w:tcPr>
            <w:tcW w:w="1055" w:type="pct"/>
            <w:shd w:val="clear" w:color="auto" w:fill="auto"/>
          </w:tcPr>
          <w:p w14:paraId="1C6F43C2" w14:textId="750072EA" w:rsidR="00962011" w:rsidRPr="00F36B5E" w:rsidRDefault="00241BE5" w:rsidP="00962011">
            <w:pPr>
              <w:jc w:val="right"/>
              <w:rPr>
                <w:b w:val="0"/>
              </w:rPr>
            </w:pPr>
            <w:r>
              <w:rPr>
                <w:b w:val="0"/>
              </w:rPr>
              <w:t>£1</w:t>
            </w:r>
            <w:r w:rsidR="00047639">
              <w:rPr>
                <w:b w:val="0"/>
              </w:rPr>
              <w:t>2</w:t>
            </w:r>
            <w:r>
              <w:rPr>
                <w:b w:val="0"/>
              </w:rPr>
              <w:t>,</w:t>
            </w:r>
            <w:r w:rsidR="00047639">
              <w:rPr>
                <w:b w:val="0"/>
              </w:rPr>
              <w:t>6</w:t>
            </w:r>
            <w:r>
              <w:rPr>
                <w:b w:val="0"/>
              </w:rPr>
              <w:t>00.00</w:t>
            </w:r>
          </w:p>
        </w:tc>
      </w:tr>
      <w:tr w:rsidR="00962011" w:rsidRPr="00580749" w14:paraId="6DA63902" w14:textId="77777777" w:rsidTr="00962011">
        <w:trPr>
          <w:trHeight w:val="340"/>
        </w:trPr>
        <w:tc>
          <w:tcPr>
            <w:tcW w:w="2398" w:type="pct"/>
          </w:tcPr>
          <w:p w14:paraId="7B5F8F0A" w14:textId="6CBE2965" w:rsidR="00962011" w:rsidRDefault="00962011" w:rsidP="00962011">
            <w:r w:rsidRPr="00B3370F">
              <w:t>S</w:t>
            </w:r>
            <w:r>
              <w:t>tage 5</w:t>
            </w:r>
            <w:r w:rsidRPr="00B3370F">
              <w:t xml:space="preserve"> </w:t>
            </w:r>
            <w:r w:rsidR="00100935">
              <w:t>–</w:t>
            </w:r>
            <w:r w:rsidRPr="00B3370F">
              <w:t xml:space="preserve"> </w:t>
            </w:r>
            <w:r>
              <w:t>Pilot</w:t>
            </w:r>
          </w:p>
          <w:p w14:paraId="219C8C3F" w14:textId="644C9A6F" w:rsidR="00100935" w:rsidRPr="00B3370F" w:rsidRDefault="00A132A7" w:rsidP="00962011">
            <w:r>
              <w:t xml:space="preserve">Support ECA in </w:t>
            </w:r>
            <w:r w:rsidR="002F7417">
              <w:t>deploy</w:t>
            </w:r>
            <w:r>
              <w:t>ing</w:t>
            </w:r>
            <w:r w:rsidR="002F7417">
              <w:t xml:space="preserve"> a single </w:t>
            </w:r>
            <w:r>
              <w:t xml:space="preserve">web </w:t>
            </w:r>
            <w:r w:rsidR="002F7417">
              <w:t>application</w:t>
            </w:r>
            <w:r w:rsidR="00100935" w:rsidRPr="001D2382">
              <w:t xml:space="preserve">  </w:t>
            </w:r>
          </w:p>
        </w:tc>
        <w:tc>
          <w:tcPr>
            <w:tcW w:w="809" w:type="pct"/>
          </w:tcPr>
          <w:p w14:paraId="0DBD0ADB" w14:textId="5742291C" w:rsidR="00962011" w:rsidRPr="000E5F98" w:rsidRDefault="00962011" w:rsidP="00962011">
            <w:pPr>
              <w:jc w:val="center"/>
            </w:pPr>
            <w:r w:rsidRPr="000E5F98">
              <w:t>1.0</w:t>
            </w:r>
          </w:p>
        </w:tc>
        <w:tc>
          <w:tcPr>
            <w:tcW w:w="738" w:type="pct"/>
          </w:tcPr>
          <w:p w14:paraId="28562F5A" w14:textId="7796C816" w:rsidR="00962011" w:rsidRPr="000E5F98" w:rsidRDefault="00962011" w:rsidP="00962011">
            <w:pPr>
              <w:jc w:val="center"/>
            </w:pPr>
            <w:r w:rsidRPr="000E5F98">
              <w:t>0.5</w:t>
            </w:r>
          </w:p>
        </w:tc>
        <w:tc>
          <w:tcPr>
            <w:tcW w:w="1055" w:type="pct"/>
          </w:tcPr>
          <w:p w14:paraId="2F3DB71A" w14:textId="38C476D4" w:rsidR="00962011" w:rsidRPr="000E5F98" w:rsidRDefault="00241BE5" w:rsidP="00962011">
            <w:pPr>
              <w:jc w:val="right"/>
            </w:pPr>
            <w:r>
              <w:t>£1,400.00</w:t>
            </w:r>
          </w:p>
        </w:tc>
      </w:tr>
      <w:tr w:rsidR="00962011" w:rsidRPr="00580749" w14:paraId="4D3E3B29" w14:textId="77777777" w:rsidTr="00962011">
        <w:trPr>
          <w:trHeight w:val="340"/>
        </w:trPr>
        <w:tc>
          <w:tcPr>
            <w:tcW w:w="2398" w:type="pct"/>
          </w:tcPr>
          <w:p w14:paraId="1CE5F664" w14:textId="01766F61" w:rsidR="00100935" w:rsidRPr="00B3370F" w:rsidRDefault="00962011" w:rsidP="00962011">
            <w:r>
              <w:t>Stage 6</w:t>
            </w:r>
            <w:r w:rsidRPr="00B3370F">
              <w:t xml:space="preserve"> - </w:t>
            </w:r>
            <w:r>
              <w:t>Service Introduction</w:t>
            </w:r>
          </w:p>
        </w:tc>
        <w:tc>
          <w:tcPr>
            <w:tcW w:w="809" w:type="pct"/>
          </w:tcPr>
          <w:p w14:paraId="3D2A2D20" w14:textId="6AADEB15" w:rsidR="00962011" w:rsidRPr="000E5F98" w:rsidRDefault="00962011" w:rsidP="00962011">
            <w:pPr>
              <w:jc w:val="center"/>
            </w:pPr>
            <w:r w:rsidRPr="000E5F98">
              <w:t>1.0</w:t>
            </w:r>
          </w:p>
        </w:tc>
        <w:tc>
          <w:tcPr>
            <w:tcW w:w="738" w:type="pct"/>
          </w:tcPr>
          <w:p w14:paraId="1611F374" w14:textId="5FC301A4" w:rsidR="00962011" w:rsidRPr="000E5F98" w:rsidRDefault="00962011" w:rsidP="00962011">
            <w:pPr>
              <w:jc w:val="center"/>
            </w:pPr>
            <w:r w:rsidRPr="000E5F98">
              <w:t>-</w:t>
            </w:r>
          </w:p>
        </w:tc>
        <w:tc>
          <w:tcPr>
            <w:tcW w:w="1055" w:type="pct"/>
          </w:tcPr>
          <w:p w14:paraId="1C0D81EE" w14:textId="12205384" w:rsidR="00962011" w:rsidRPr="000E5F98" w:rsidRDefault="00241BE5" w:rsidP="00962011">
            <w:pPr>
              <w:jc w:val="right"/>
            </w:pPr>
            <w:r>
              <w:t>£1000.00</w:t>
            </w:r>
          </w:p>
        </w:tc>
      </w:tr>
      <w:tr w:rsidR="00962011" w:rsidRPr="00580749" w14:paraId="70630149" w14:textId="77777777" w:rsidTr="00962011">
        <w:trPr>
          <w:trHeight w:val="340"/>
        </w:trPr>
        <w:tc>
          <w:tcPr>
            <w:tcW w:w="2398" w:type="pct"/>
          </w:tcPr>
          <w:p w14:paraId="74AFA2CA" w14:textId="20D03E5B" w:rsidR="00962011" w:rsidRDefault="00962011" w:rsidP="00040FDA">
            <w:pPr>
              <w:jc w:val="left"/>
            </w:pPr>
            <w:r>
              <w:t>Stage 7</w:t>
            </w:r>
            <w:r w:rsidRPr="00B3370F">
              <w:t xml:space="preserve"> </w:t>
            </w:r>
            <w:r w:rsidR="00100935">
              <w:t>–</w:t>
            </w:r>
            <w:r w:rsidRPr="00B3370F">
              <w:t xml:space="preserve"> Deployment</w:t>
            </w:r>
          </w:p>
          <w:p w14:paraId="5BF706E4" w14:textId="1D53505F" w:rsidR="00100935" w:rsidRDefault="00B43C00" w:rsidP="00DA4524">
            <w:pPr>
              <w:pStyle w:val="List-Bullets"/>
              <w:numPr>
                <w:ilvl w:val="0"/>
                <w:numId w:val="19"/>
              </w:numPr>
              <w:jc w:val="left"/>
            </w:pPr>
            <w:r w:rsidRPr="001D2382">
              <w:t>Aid</w:t>
            </w:r>
            <w:r w:rsidR="00100935" w:rsidRPr="001D2382">
              <w:t xml:space="preserve"> and guidance in </w:t>
            </w:r>
            <w:r w:rsidR="005423CB">
              <w:t>deploying binaries</w:t>
            </w:r>
            <w:r w:rsidR="00DA4524">
              <w:t xml:space="preserve">, html files etc </w:t>
            </w:r>
            <w:r w:rsidR="00100935" w:rsidRPr="001D2382">
              <w:t>to Azure PaaS</w:t>
            </w:r>
            <w:r w:rsidR="005423CB">
              <w:t xml:space="preserve"> and optional </w:t>
            </w:r>
            <w:r w:rsidR="00141400">
              <w:t>IaaS</w:t>
            </w:r>
            <w:r w:rsidR="00100935" w:rsidRPr="001D2382">
              <w:t xml:space="preserve"> components</w:t>
            </w:r>
          </w:p>
          <w:p w14:paraId="3EAB7D31" w14:textId="120DF11F" w:rsidR="00141400" w:rsidRDefault="00141400" w:rsidP="00DA4524">
            <w:pPr>
              <w:pStyle w:val="List-Bullets"/>
              <w:numPr>
                <w:ilvl w:val="0"/>
                <w:numId w:val="19"/>
              </w:numPr>
              <w:jc w:val="left"/>
            </w:pPr>
            <w:r>
              <w:t>Configure PaaS backup</w:t>
            </w:r>
          </w:p>
          <w:p w14:paraId="3BE7F0FA" w14:textId="77777777" w:rsidR="009143BC" w:rsidRDefault="009143BC" w:rsidP="009143BC">
            <w:pPr>
              <w:pStyle w:val="List-Bullets"/>
              <w:numPr>
                <w:ilvl w:val="0"/>
                <w:numId w:val="0"/>
              </w:numPr>
              <w:ind w:left="1060"/>
              <w:jc w:val="left"/>
            </w:pPr>
          </w:p>
          <w:p w14:paraId="52F1BFBE" w14:textId="7B1919A2" w:rsidR="007A0F85" w:rsidRPr="001D2382" w:rsidRDefault="007A0F85" w:rsidP="00F01D4E">
            <w:pPr>
              <w:pStyle w:val="List-Bullets"/>
              <w:numPr>
                <w:ilvl w:val="0"/>
                <w:numId w:val="0"/>
              </w:numPr>
              <w:ind w:left="700"/>
              <w:jc w:val="left"/>
            </w:pPr>
            <w:r>
              <w:t xml:space="preserve">* </w:t>
            </w:r>
            <w:r w:rsidR="00C75E04">
              <w:t>D</w:t>
            </w:r>
            <w:r>
              <w:t>epending on customer requirements</w:t>
            </w:r>
          </w:p>
          <w:p w14:paraId="67707A78" w14:textId="5421F910" w:rsidR="00100935" w:rsidRPr="00B3370F" w:rsidRDefault="00100935" w:rsidP="00100935"/>
        </w:tc>
        <w:tc>
          <w:tcPr>
            <w:tcW w:w="809" w:type="pct"/>
          </w:tcPr>
          <w:p w14:paraId="611740FB" w14:textId="2D898ABD" w:rsidR="00962011" w:rsidRPr="000E5F98" w:rsidRDefault="00962011" w:rsidP="00962011">
            <w:pPr>
              <w:jc w:val="center"/>
            </w:pPr>
            <w:r w:rsidRPr="000E5F98">
              <w:t>1</w:t>
            </w:r>
            <w:r w:rsidR="00A132A7">
              <w:t>5</w:t>
            </w:r>
            <w:r w:rsidRPr="000E5F98">
              <w:t>.0</w:t>
            </w:r>
            <w:r w:rsidR="007A0F85">
              <w:t xml:space="preserve"> *</w:t>
            </w:r>
          </w:p>
        </w:tc>
        <w:tc>
          <w:tcPr>
            <w:tcW w:w="738" w:type="pct"/>
          </w:tcPr>
          <w:p w14:paraId="5424D2E5" w14:textId="48EDA200" w:rsidR="00962011" w:rsidRPr="000E5F98" w:rsidRDefault="00962011" w:rsidP="00962011">
            <w:pPr>
              <w:jc w:val="center"/>
            </w:pPr>
            <w:r>
              <w:t>3.0</w:t>
            </w:r>
          </w:p>
        </w:tc>
        <w:tc>
          <w:tcPr>
            <w:tcW w:w="1055" w:type="pct"/>
          </w:tcPr>
          <w:p w14:paraId="5A6F06C1" w14:textId="60D05DBC" w:rsidR="00962011" w:rsidRPr="000E5F98" w:rsidRDefault="00241BE5" w:rsidP="00962011">
            <w:pPr>
              <w:jc w:val="right"/>
            </w:pPr>
            <w:r>
              <w:t>£17,400.00</w:t>
            </w:r>
          </w:p>
        </w:tc>
      </w:tr>
      <w:tr w:rsidR="00962011" w:rsidRPr="00580749" w14:paraId="04987F72" w14:textId="77777777" w:rsidTr="00962011">
        <w:trPr>
          <w:trHeight w:val="340"/>
        </w:trPr>
        <w:tc>
          <w:tcPr>
            <w:tcW w:w="2398" w:type="pct"/>
          </w:tcPr>
          <w:p w14:paraId="2135524B" w14:textId="2FC6E008" w:rsidR="00100935" w:rsidRPr="00B3370F" w:rsidRDefault="00962011" w:rsidP="00962011">
            <w:r>
              <w:t>Stage 8</w:t>
            </w:r>
            <w:r w:rsidRPr="00B3370F">
              <w:t xml:space="preserve"> - </w:t>
            </w:r>
            <w:r>
              <w:t>Closure</w:t>
            </w:r>
          </w:p>
        </w:tc>
        <w:tc>
          <w:tcPr>
            <w:tcW w:w="809" w:type="pct"/>
          </w:tcPr>
          <w:p w14:paraId="15A2DBFE" w14:textId="3FD49C4E" w:rsidR="00962011" w:rsidRPr="000E5F98" w:rsidRDefault="00962011" w:rsidP="00962011">
            <w:pPr>
              <w:jc w:val="center"/>
            </w:pPr>
            <w:r>
              <w:t>1.0</w:t>
            </w:r>
          </w:p>
        </w:tc>
        <w:tc>
          <w:tcPr>
            <w:tcW w:w="738" w:type="pct"/>
          </w:tcPr>
          <w:p w14:paraId="23DE6376" w14:textId="63F020C2" w:rsidR="00962011" w:rsidRPr="000E5F98" w:rsidRDefault="00962011" w:rsidP="00962011">
            <w:pPr>
              <w:jc w:val="center"/>
            </w:pPr>
            <w:r>
              <w:t>1.0</w:t>
            </w:r>
          </w:p>
        </w:tc>
        <w:tc>
          <w:tcPr>
            <w:tcW w:w="1055" w:type="pct"/>
          </w:tcPr>
          <w:p w14:paraId="6687D8E4" w14:textId="654A5C4E" w:rsidR="00962011" w:rsidRPr="000E5F98" w:rsidRDefault="00241BE5" w:rsidP="00962011">
            <w:pPr>
              <w:jc w:val="right"/>
            </w:pPr>
            <w:r>
              <w:t>£1,800.00</w:t>
            </w:r>
          </w:p>
        </w:tc>
      </w:tr>
      <w:tr w:rsidR="00EB2D60" w:rsidRPr="00580749" w14:paraId="13F649C4" w14:textId="77777777" w:rsidTr="00962011">
        <w:trPr>
          <w:trHeight w:val="340"/>
        </w:trPr>
        <w:tc>
          <w:tcPr>
            <w:tcW w:w="2398" w:type="pct"/>
          </w:tcPr>
          <w:p w14:paraId="695DD901" w14:textId="77777777" w:rsidR="00EB2D60" w:rsidRDefault="00EB2D60" w:rsidP="00C76CB5">
            <w:r>
              <w:t>Total Days</w:t>
            </w:r>
          </w:p>
        </w:tc>
        <w:tc>
          <w:tcPr>
            <w:tcW w:w="809" w:type="pct"/>
          </w:tcPr>
          <w:p w14:paraId="505AFC17" w14:textId="5AAC19C8" w:rsidR="00EB2D60" w:rsidRPr="00962011" w:rsidRDefault="007F6B18" w:rsidP="00C76CB5">
            <w:pPr>
              <w:jc w:val="center"/>
              <w:rPr>
                <w:b/>
              </w:rPr>
            </w:pPr>
            <w:r w:rsidRPr="002D0E3A">
              <w:t>45</w:t>
            </w:r>
          </w:p>
        </w:tc>
        <w:tc>
          <w:tcPr>
            <w:tcW w:w="738" w:type="pct"/>
          </w:tcPr>
          <w:p w14:paraId="4D85DA71" w14:textId="47F11B30" w:rsidR="00EB2D60" w:rsidRPr="00962011" w:rsidRDefault="00241BE5" w:rsidP="00962011">
            <w:pPr>
              <w:spacing w:line="240" w:lineRule="auto"/>
              <w:jc w:val="center"/>
              <w:rPr>
                <w:rFonts w:ascii="Calibri" w:hAnsi="Calibri" w:cs="Calibri"/>
                <w:b/>
                <w:color w:val="000000"/>
              </w:rPr>
            </w:pPr>
            <w:r>
              <w:rPr>
                <w:rFonts w:ascii="Calibri" w:hAnsi="Calibri" w:cs="Calibri"/>
                <w:b/>
                <w:color w:val="000000"/>
              </w:rPr>
              <w:t>1</w:t>
            </w:r>
            <w:r w:rsidR="00047639">
              <w:rPr>
                <w:rFonts w:ascii="Calibri" w:hAnsi="Calibri" w:cs="Calibri"/>
                <w:b/>
                <w:color w:val="000000"/>
              </w:rPr>
              <w:t>0</w:t>
            </w:r>
            <w:r>
              <w:rPr>
                <w:rFonts w:ascii="Calibri" w:hAnsi="Calibri" w:cs="Calibri"/>
                <w:b/>
                <w:color w:val="000000"/>
              </w:rPr>
              <w:t>.0</w:t>
            </w:r>
          </w:p>
        </w:tc>
        <w:tc>
          <w:tcPr>
            <w:tcW w:w="1055" w:type="pct"/>
          </w:tcPr>
          <w:p w14:paraId="0D01AA7E" w14:textId="19922338" w:rsidR="00EB2D60" w:rsidRPr="000E5F98" w:rsidRDefault="00EB2D60" w:rsidP="00C76CB5">
            <w:pPr>
              <w:jc w:val="right"/>
            </w:pPr>
          </w:p>
        </w:tc>
      </w:tr>
      <w:tr w:rsidR="00962011" w:rsidRPr="00580749" w14:paraId="6A69295A" w14:textId="77777777" w:rsidTr="00962011">
        <w:trPr>
          <w:cnfStyle w:val="010000000000" w:firstRow="0" w:lastRow="1" w:firstColumn="0" w:lastColumn="0" w:oddVBand="0" w:evenVBand="0" w:oddHBand="0" w:evenHBand="0" w:firstRowFirstColumn="0" w:firstRowLastColumn="0" w:lastRowFirstColumn="0" w:lastRowLastColumn="0"/>
          <w:trHeight w:val="340"/>
        </w:trPr>
        <w:tc>
          <w:tcPr>
            <w:tcW w:w="3945" w:type="pct"/>
            <w:gridSpan w:val="3"/>
          </w:tcPr>
          <w:p w14:paraId="463E8B5A" w14:textId="3056E3DD" w:rsidR="00962011" w:rsidRPr="000E5F98" w:rsidRDefault="00962011" w:rsidP="00962011">
            <w:pPr>
              <w:jc w:val="left"/>
            </w:pPr>
            <w:r>
              <w:t>Total Cost</w:t>
            </w:r>
          </w:p>
        </w:tc>
        <w:tc>
          <w:tcPr>
            <w:tcW w:w="1055" w:type="pct"/>
          </w:tcPr>
          <w:p w14:paraId="49841011" w14:textId="165DD232" w:rsidR="00962011" w:rsidRPr="000E5F98" w:rsidRDefault="00047639" w:rsidP="00C76CB5">
            <w:pPr>
              <w:jc w:val="right"/>
            </w:pPr>
            <w:r>
              <w:t>£51,000.00 – £53,000.00</w:t>
            </w:r>
          </w:p>
        </w:tc>
      </w:tr>
    </w:tbl>
    <w:p w14:paraId="61AE0548" w14:textId="77777777" w:rsidR="00552116" w:rsidRDefault="00552116" w:rsidP="00552116">
      <w:pPr>
        <w:pStyle w:val="Heading2"/>
      </w:pPr>
      <w:bookmarkStart w:id="118" w:name="_Toc452711319"/>
      <w:bookmarkStart w:id="119" w:name="_Toc511910554"/>
      <w:r>
        <w:t>Terms and Conditions</w:t>
      </w:r>
      <w:bookmarkEnd w:id="118"/>
      <w:bookmarkEnd w:id="119"/>
    </w:p>
    <w:p w14:paraId="6C0D9344" w14:textId="77777777" w:rsidR="00552116" w:rsidRDefault="00552116" w:rsidP="00552116">
      <w:pPr>
        <w:rPr>
          <w:lang w:eastAsia="en-GB"/>
        </w:rPr>
      </w:pPr>
      <w:r>
        <w:rPr>
          <w:lang w:eastAsia="en-GB"/>
        </w:rPr>
        <w:t xml:space="preserve">Ultima’s full terms and conditions can be obtained by emailing </w:t>
      </w:r>
      <w:hyperlink r:id="rId32" w:history="1">
        <w:r w:rsidRPr="00707BE2">
          <w:rPr>
            <w:rStyle w:val="Hyperlink"/>
            <w:lang w:eastAsia="en-GB"/>
          </w:rPr>
          <w:t>terms@ultimabusiness.com</w:t>
        </w:r>
      </w:hyperlink>
      <w:r>
        <w:rPr>
          <w:lang w:eastAsia="en-GB"/>
        </w:rPr>
        <w:t>. A</w:t>
      </w:r>
      <w:r w:rsidRPr="00624EB0">
        <w:rPr>
          <w:lang w:eastAsia="en-GB"/>
        </w:rPr>
        <w:t xml:space="preserve"> summary of the main points </w:t>
      </w:r>
      <w:proofErr w:type="gramStart"/>
      <w:r w:rsidRPr="00624EB0">
        <w:rPr>
          <w:lang w:eastAsia="en-GB"/>
        </w:rPr>
        <w:t>have</w:t>
      </w:r>
      <w:proofErr w:type="gramEnd"/>
      <w:r w:rsidRPr="00624EB0">
        <w:rPr>
          <w:lang w:eastAsia="en-GB"/>
        </w:rPr>
        <w:t xml:space="preserve"> been included for reference below.</w:t>
      </w:r>
    </w:p>
    <w:p w14:paraId="5FD78F10" w14:textId="77777777" w:rsidR="00552116" w:rsidRDefault="00552116" w:rsidP="00552116">
      <w:pPr>
        <w:rPr>
          <w:lang w:eastAsia="en-GB"/>
        </w:rPr>
      </w:pPr>
    </w:p>
    <w:p w14:paraId="6B984049" w14:textId="77777777" w:rsidR="00552116" w:rsidRDefault="00552116" w:rsidP="00552116">
      <w:pPr>
        <w:pStyle w:val="List-Bullets"/>
        <w:rPr>
          <w:lang w:eastAsia="en-GB"/>
        </w:rPr>
      </w:pPr>
      <w:r w:rsidRPr="008F125C">
        <w:rPr>
          <w:rStyle w:val="BoldChar"/>
        </w:rPr>
        <w:t>Pricing Terms</w:t>
      </w:r>
      <w:r>
        <w:t xml:space="preserve"> - </w:t>
      </w:r>
      <w:r>
        <w:rPr>
          <w:lang w:eastAsia="en-GB"/>
        </w:rPr>
        <w:t xml:space="preserve">Ultima </w:t>
      </w:r>
      <w:proofErr w:type="gramStart"/>
      <w:r>
        <w:rPr>
          <w:lang w:eastAsia="en-GB"/>
        </w:rPr>
        <w:t>is able to</w:t>
      </w:r>
      <w:proofErr w:type="gramEnd"/>
      <w:r>
        <w:rPr>
          <w:lang w:eastAsia="en-GB"/>
        </w:rPr>
        <w:t xml:space="preserve"> work on both a time and materials or a fixed price basis. The mechanism by which we quote and subsequently enter into a commercial agreement comes down in part to the level of detail available </w:t>
      </w:r>
      <w:proofErr w:type="gramStart"/>
      <w:r>
        <w:rPr>
          <w:lang w:eastAsia="en-GB"/>
        </w:rPr>
        <w:t>in order to</w:t>
      </w:r>
      <w:proofErr w:type="gramEnd"/>
      <w:r>
        <w:rPr>
          <w:lang w:eastAsia="en-GB"/>
        </w:rPr>
        <w:t xml:space="preserve"> determine the full project costs. This proposal has been created on a time and materials basis.</w:t>
      </w:r>
    </w:p>
    <w:p w14:paraId="4AE72ACD" w14:textId="77777777" w:rsidR="00552116" w:rsidRDefault="00552116" w:rsidP="00552116">
      <w:pPr>
        <w:pStyle w:val="List-Bullets"/>
      </w:pPr>
      <w:r w:rsidRPr="00A7257C">
        <w:rPr>
          <w:rStyle w:val="BoldChar"/>
        </w:rPr>
        <w:t>VAT</w:t>
      </w:r>
      <w:r>
        <w:t xml:space="preserve"> - There costs described herein exclude Value Added Tax at the prevailing rate</w:t>
      </w:r>
    </w:p>
    <w:p w14:paraId="2161E519" w14:textId="77777777" w:rsidR="00552116" w:rsidRDefault="00552116" w:rsidP="00552116">
      <w:pPr>
        <w:pStyle w:val="List-Bullets"/>
        <w:rPr>
          <w:lang w:eastAsia="en-GB"/>
        </w:rPr>
      </w:pPr>
      <w:r w:rsidRPr="008F125C">
        <w:rPr>
          <w:rStyle w:val="BoldChar"/>
        </w:rPr>
        <w:t>Payment Terms</w:t>
      </w:r>
      <w:r>
        <w:t xml:space="preserve"> - </w:t>
      </w:r>
      <w:r>
        <w:rPr>
          <w:lang w:eastAsia="en-GB"/>
        </w:rPr>
        <w:t>Ultima can either invoice at the end of each calendar month for services performed during that period or as part of a milestone payment agreement. This proposal is based on;</w:t>
      </w:r>
    </w:p>
    <w:p w14:paraId="439EB5C4" w14:textId="77777777" w:rsidR="00552116" w:rsidRPr="00D74F3A" w:rsidRDefault="00552116" w:rsidP="00FB1765">
      <w:pPr>
        <w:pStyle w:val="List-Bullets"/>
        <w:numPr>
          <w:ilvl w:val="1"/>
          <w:numId w:val="11"/>
        </w:numPr>
      </w:pPr>
      <w:r w:rsidRPr="00D74F3A">
        <w:t>Invoicing professional services at the end of each month</w:t>
      </w:r>
    </w:p>
    <w:p w14:paraId="3AAFF732" w14:textId="77777777" w:rsidR="00552116" w:rsidRPr="00D74F3A" w:rsidRDefault="00552116" w:rsidP="00FB1765">
      <w:pPr>
        <w:pStyle w:val="List-Bullets"/>
        <w:numPr>
          <w:ilvl w:val="1"/>
          <w:numId w:val="11"/>
        </w:numPr>
      </w:pPr>
      <w:r w:rsidRPr="00D74F3A">
        <w:t>Invoicing hardware and software upon delivery</w:t>
      </w:r>
    </w:p>
    <w:p w14:paraId="0BAB0E96" w14:textId="77777777" w:rsidR="00552116" w:rsidRDefault="00552116" w:rsidP="00552116">
      <w:pPr>
        <w:pStyle w:val="List-Bullets"/>
        <w:rPr>
          <w:lang w:eastAsia="en-GB"/>
        </w:rPr>
      </w:pPr>
      <w:r w:rsidRPr="008F125C">
        <w:rPr>
          <w:rStyle w:val="BoldChar"/>
        </w:rPr>
        <w:t>Expenses</w:t>
      </w:r>
      <w:r>
        <w:t xml:space="preserve"> - </w:t>
      </w:r>
      <w:r>
        <w:rPr>
          <w:lang w:eastAsia="en-GB"/>
        </w:rPr>
        <w:t xml:space="preserve">Ultima normally operates an open book expenses policy. Expenses are collated and produced </w:t>
      </w:r>
      <w:proofErr w:type="gramStart"/>
      <w:r>
        <w:rPr>
          <w:lang w:eastAsia="en-GB"/>
        </w:rPr>
        <w:t>on a monthly basis</w:t>
      </w:r>
      <w:proofErr w:type="gramEnd"/>
      <w:r>
        <w:rPr>
          <w:lang w:eastAsia="en-GB"/>
        </w:rPr>
        <w:t xml:space="preserve"> and presented at the financial review meetings. The charging mechanism used is based upon a purchase order or blanket order from the customer, invoiced monthly. The exact expense costs will be passed on at that point.</w:t>
      </w:r>
    </w:p>
    <w:p w14:paraId="3C5B46AA" w14:textId="77777777" w:rsidR="00552116" w:rsidRDefault="00552116" w:rsidP="00552116">
      <w:pPr>
        <w:pStyle w:val="List-Bullets"/>
      </w:pPr>
      <w:r w:rsidRPr="004F40CD">
        <w:rPr>
          <w:rStyle w:val="BoldChar"/>
        </w:rPr>
        <w:lastRenderedPageBreak/>
        <w:t>Confidentiality</w:t>
      </w:r>
      <w:r>
        <w:t xml:space="preserve"> - This </w:t>
      </w:r>
      <w:r w:rsidRPr="00E973F3">
        <w:t xml:space="preserve">document </w:t>
      </w:r>
      <w:r w:rsidRPr="00E973F3">
        <w:rPr>
          <w:lang w:eastAsia="en-GB"/>
        </w:rPr>
        <w:t>contains proprietary information which</w:t>
      </w:r>
      <w:r>
        <w:rPr>
          <w:lang w:eastAsia="en-GB"/>
        </w:rPr>
        <w:t xml:space="preserve"> is </w:t>
      </w:r>
      <w:r>
        <w:t xml:space="preserve">confidential between Ultima and the Client. It shall not be reproduced </w:t>
      </w:r>
      <w:r w:rsidRPr="00E973F3">
        <w:t xml:space="preserve">in any form or by any mechanical or electronic means, </w:t>
      </w:r>
      <w:r w:rsidRPr="00E973F3">
        <w:rPr>
          <w:lang w:eastAsia="en-GB"/>
        </w:rPr>
        <w:t xml:space="preserve">nor its contents disclosed to a third party without </w:t>
      </w:r>
      <w:r>
        <w:rPr>
          <w:lang w:eastAsia="en-GB"/>
        </w:rPr>
        <w:t xml:space="preserve">the written </w:t>
      </w:r>
      <w:r w:rsidRPr="00E973F3">
        <w:t>consent of Ultima</w:t>
      </w:r>
      <w:r w:rsidRPr="00E973F3">
        <w:rPr>
          <w:lang w:eastAsia="en-GB"/>
        </w:rPr>
        <w:t xml:space="preserve">. </w:t>
      </w:r>
      <w:r w:rsidRPr="00E973F3">
        <w:t xml:space="preserve">The Client may use this document </w:t>
      </w:r>
      <w:proofErr w:type="gramStart"/>
      <w:r w:rsidRPr="00E973F3">
        <w:t>for the purpose of</w:t>
      </w:r>
      <w:proofErr w:type="gramEnd"/>
      <w:r w:rsidRPr="00E973F3">
        <w:t xml:space="preserve"> evaluating Ultima’s proposal only.</w:t>
      </w:r>
      <w:r>
        <w:t xml:space="preserve"> </w:t>
      </w:r>
    </w:p>
    <w:p w14:paraId="14B2CE1D" w14:textId="77777777" w:rsidR="00552116" w:rsidRDefault="00552116" w:rsidP="00552116">
      <w:pPr>
        <w:pStyle w:val="List-Bullets"/>
      </w:pPr>
      <w:r w:rsidRPr="008F125C">
        <w:rPr>
          <w:rStyle w:val="BoldChar"/>
        </w:rPr>
        <w:t>Offer Terms</w:t>
      </w:r>
      <w:r>
        <w:t xml:space="preserve"> - </w:t>
      </w:r>
      <w:r>
        <w:rPr>
          <w:lang w:eastAsia="en-GB"/>
        </w:rPr>
        <w:t>This document does not constitute an offer capable of acceptance by the Client and is subject to agreement of a formal contract. No contractual relationship shall arise until a formal contract has been signed by both parties.</w:t>
      </w:r>
      <w:r>
        <w:t xml:space="preserve"> Any final agreement is conditional upon due diligence undertaken by Ultima or our business partners, the result of which may impact upon the content of this proposal, including the structure, solution, terms and financial arrangements.</w:t>
      </w:r>
    </w:p>
    <w:p w14:paraId="2A99E6A8" w14:textId="77777777" w:rsidR="00552116" w:rsidRDefault="00552116" w:rsidP="00552116">
      <w:pPr>
        <w:pStyle w:val="List-Bullets"/>
      </w:pPr>
      <w:r w:rsidRPr="004F40CD">
        <w:rPr>
          <w:rStyle w:val="BoldChar"/>
        </w:rPr>
        <w:t>Cancellation Policy</w:t>
      </w:r>
      <w:r w:rsidRPr="00A7257C">
        <w:t xml:space="preserve"> </w:t>
      </w:r>
      <w:r>
        <w:t xml:space="preserve">- </w:t>
      </w:r>
      <w:proofErr w:type="gramStart"/>
      <w:r>
        <w:t>In the event that</w:t>
      </w:r>
      <w:proofErr w:type="gramEnd"/>
      <w:r>
        <w:t xml:space="preserve"> the Client wishes to postpone or cancel the delivery of agreed services, it is required to inform Ultima of this in writing. Ultima shall use reasonable endeavours to reassign allocated resources, however if such reassignment is not possible and the Client has not provided at least ten working days’ notice, then the Client shall be liable to pay a cancellation charge, including any costs relating to cancelling pre-booked travel arrangements.</w:t>
      </w:r>
    </w:p>
    <w:p w14:paraId="6D3296BE" w14:textId="77777777" w:rsidR="00552116" w:rsidRDefault="00552116" w:rsidP="00552116">
      <w:pPr>
        <w:pStyle w:val="List-Bullets"/>
      </w:pPr>
      <w:r>
        <w:rPr>
          <w:rStyle w:val="BoldChar"/>
        </w:rPr>
        <w:t>Rates</w:t>
      </w:r>
      <w:r w:rsidRPr="00235973">
        <w:t xml:space="preserve"> </w:t>
      </w:r>
      <w:r>
        <w:t>-</w:t>
      </w:r>
      <w:r w:rsidRPr="00235973">
        <w:t xml:space="preserve"> </w:t>
      </w:r>
      <w:r>
        <w:t>Ultima’s standard working hours</w:t>
      </w:r>
      <w:r w:rsidRPr="00235973">
        <w:t xml:space="preserve"> </w:t>
      </w:r>
      <w:r>
        <w:t>and the</w:t>
      </w:r>
      <w:r w:rsidRPr="00235973">
        <w:t xml:space="preserve"> </w:t>
      </w:r>
      <w:r>
        <w:t xml:space="preserve">rate </w:t>
      </w:r>
      <w:r w:rsidRPr="00235973">
        <w:t>uplif</w:t>
      </w:r>
      <w:r>
        <w:t>ts for out of hours work are listed below. It should be assumed that uplifts apply where out of hours work is required, even if not explicitly stated or included within the investment summary.</w:t>
      </w:r>
    </w:p>
    <w:p w14:paraId="48CDDD73" w14:textId="77777777" w:rsidR="00552116" w:rsidRPr="00D74F3A" w:rsidRDefault="00552116" w:rsidP="00FB1765">
      <w:pPr>
        <w:pStyle w:val="List-Bullets"/>
        <w:numPr>
          <w:ilvl w:val="1"/>
          <w:numId w:val="12"/>
        </w:numPr>
      </w:pPr>
      <w:r w:rsidRPr="00D74F3A">
        <w:t>Standard Day - Monday to Friday, from 09:00 to 17:30, excluding UK public holidays - Normal Day Rate</w:t>
      </w:r>
    </w:p>
    <w:p w14:paraId="1CB56A4F" w14:textId="77777777" w:rsidR="00552116" w:rsidRPr="00D74F3A" w:rsidRDefault="00552116" w:rsidP="00FB1765">
      <w:pPr>
        <w:pStyle w:val="List-Bullets"/>
        <w:numPr>
          <w:ilvl w:val="1"/>
          <w:numId w:val="12"/>
        </w:numPr>
      </w:pPr>
      <w:r w:rsidRPr="00D74F3A">
        <w:t>Weeknights - Monday to Friday, from 17:30 to 00:00, excluding UK public holidays - Normal Day Rate x 1.5</w:t>
      </w:r>
    </w:p>
    <w:p w14:paraId="76BC10E4" w14:textId="77777777" w:rsidR="00552116" w:rsidRPr="00D74F3A" w:rsidRDefault="00552116" w:rsidP="00FB1765">
      <w:pPr>
        <w:pStyle w:val="List-Bullets"/>
        <w:numPr>
          <w:ilvl w:val="1"/>
          <w:numId w:val="12"/>
        </w:numPr>
      </w:pPr>
      <w:r w:rsidRPr="00D74F3A">
        <w:t>Weeknights - Monday to Friday, from 00:00 to 09:00, excluding UK public holidays - Normal Day Rate x 2.0</w:t>
      </w:r>
    </w:p>
    <w:p w14:paraId="27E103E0" w14:textId="77777777" w:rsidR="00552116" w:rsidRPr="00D74F3A" w:rsidRDefault="00552116" w:rsidP="00FB1765">
      <w:pPr>
        <w:pStyle w:val="List-Bullets"/>
        <w:numPr>
          <w:ilvl w:val="1"/>
          <w:numId w:val="12"/>
        </w:numPr>
      </w:pPr>
      <w:r w:rsidRPr="00D74F3A">
        <w:t>Weekends - 17:30 Friday to 09:00 Monday excluding UK Public Holidays - Normal Day Rate x 2.0</w:t>
      </w:r>
    </w:p>
    <w:p w14:paraId="7E5E6464" w14:textId="77777777" w:rsidR="00552116" w:rsidRPr="00D74F3A" w:rsidRDefault="00552116" w:rsidP="00FB1765">
      <w:pPr>
        <w:pStyle w:val="List-Bullets"/>
        <w:numPr>
          <w:ilvl w:val="1"/>
          <w:numId w:val="12"/>
        </w:numPr>
      </w:pPr>
      <w:r w:rsidRPr="00D74F3A">
        <w:t>Public holidays are excluded</w:t>
      </w:r>
    </w:p>
    <w:p w14:paraId="063E3D21" w14:textId="77777777" w:rsidR="00552116" w:rsidRDefault="00552116" w:rsidP="00552116">
      <w:pPr>
        <w:pStyle w:val="List-Bullets"/>
        <w:rPr>
          <w:lang w:eastAsia="en-GB"/>
        </w:rPr>
      </w:pPr>
      <w:r w:rsidRPr="00E57A6A">
        <w:rPr>
          <w:rStyle w:val="BoldChar"/>
        </w:rPr>
        <w:t>Validity</w:t>
      </w:r>
      <w:r w:rsidRPr="00E57A6A">
        <w:t xml:space="preserve"> - </w:t>
      </w:r>
      <w:r w:rsidRPr="00E57A6A">
        <w:rPr>
          <w:lang w:eastAsia="en-GB"/>
        </w:rPr>
        <w:t xml:space="preserve">This proposal is valid for 30 days from the submission </w:t>
      </w:r>
      <w:r>
        <w:rPr>
          <w:lang w:eastAsia="en-GB"/>
        </w:rPr>
        <w:t xml:space="preserve">date. </w:t>
      </w:r>
    </w:p>
    <w:p w14:paraId="1CBBC493" w14:textId="77777777" w:rsidR="00552116" w:rsidRDefault="00552116" w:rsidP="00FF0A59">
      <w:pPr>
        <w:pStyle w:val="List-Bullets"/>
        <w:rPr>
          <w:lang w:eastAsia="en-GB"/>
        </w:rPr>
        <w:sectPr w:rsidR="00552116" w:rsidSect="00B002A8">
          <w:pgSz w:w="11906" w:h="16838"/>
          <w:pgMar w:top="2211" w:right="1021" w:bottom="1701" w:left="1021" w:header="680" w:footer="680" w:gutter="0"/>
          <w:cols w:space="708"/>
          <w:docGrid w:linePitch="360"/>
        </w:sectPr>
      </w:pPr>
      <w:r>
        <w:rPr>
          <w:rStyle w:val="BoldChar"/>
        </w:rPr>
        <w:t xml:space="preserve">E&amp;OE </w:t>
      </w:r>
      <w:r>
        <w:t>- T</w:t>
      </w:r>
      <w:r w:rsidRPr="00302BAA">
        <w:rPr>
          <w:lang w:eastAsia="en-GB"/>
        </w:rPr>
        <w:t xml:space="preserve">o the best of </w:t>
      </w:r>
      <w:r>
        <w:rPr>
          <w:lang w:eastAsia="en-GB"/>
        </w:rPr>
        <w:t>our knowledge, t</w:t>
      </w:r>
      <w:r w:rsidRPr="00302BAA">
        <w:rPr>
          <w:lang w:eastAsia="en-GB"/>
        </w:rPr>
        <w:t xml:space="preserve">he information </w:t>
      </w:r>
      <w:r>
        <w:rPr>
          <w:lang w:eastAsia="en-GB"/>
        </w:rPr>
        <w:t xml:space="preserve">provided herein is correct at the time of submission. Ultima should </w:t>
      </w:r>
      <w:r w:rsidRPr="00302BAA">
        <w:rPr>
          <w:lang w:eastAsia="en-GB"/>
        </w:rPr>
        <w:t xml:space="preserve">not be held </w:t>
      </w:r>
      <w:r>
        <w:rPr>
          <w:lang w:eastAsia="en-GB"/>
        </w:rPr>
        <w:t>accountable, should</w:t>
      </w:r>
      <w:r w:rsidRPr="00302BAA">
        <w:rPr>
          <w:lang w:eastAsia="en-GB"/>
        </w:rPr>
        <w:t xml:space="preserve"> error</w:t>
      </w:r>
      <w:r>
        <w:rPr>
          <w:lang w:eastAsia="en-GB"/>
        </w:rPr>
        <w:t>s</w:t>
      </w:r>
      <w:r w:rsidRPr="00302BAA">
        <w:rPr>
          <w:lang w:eastAsia="en-GB"/>
        </w:rPr>
        <w:t xml:space="preserve"> </w:t>
      </w:r>
      <w:r>
        <w:rPr>
          <w:lang w:eastAsia="en-GB"/>
        </w:rPr>
        <w:t>or omissions be found.</w:t>
      </w:r>
      <w:bookmarkEnd w:id="117"/>
    </w:p>
    <w:p w14:paraId="6A710DF9" w14:textId="77777777" w:rsidR="00DC1F08" w:rsidRDefault="00DC1F08" w:rsidP="00E62CB0">
      <w:pPr>
        <w:tabs>
          <w:tab w:val="left" w:pos="1589"/>
        </w:tabs>
      </w:pPr>
    </w:p>
    <w:p w14:paraId="0E31E9BE" w14:textId="77777777" w:rsidR="00DC1F08" w:rsidRPr="00DC1F08" w:rsidRDefault="00DC1F08" w:rsidP="00DC1F08"/>
    <w:p w14:paraId="2BE0E129" w14:textId="77777777" w:rsidR="00DC1F08" w:rsidRPr="00DC1F08" w:rsidRDefault="00DC1F08" w:rsidP="00DC1F08"/>
    <w:p w14:paraId="6D2AB224" w14:textId="77777777" w:rsidR="00DC1F08" w:rsidRPr="00DC1F08" w:rsidRDefault="00DC1F08" w:rsidP="00DC1F08"/>
    <w:p w14:paraId="1A00FD86" w14:textId="77777777" w:rsidR="00DC1F08" w:rsidRPr="00DC1F08" w:rsidRDefault="00DC1F08" w:rsidP="00DC1F08"/>
    <w:p w14:paraId="330ACDA1" w14:textId="77777777" w:rsidR="00DC1F08" w:rsidRPr="00DC1F08" w:rsidRDefault="00DC1F08" w:rsidP="00DC1F08"/>
    <w:p w14:paraId="407F6C0F" w14:textId="77777777" w:rsidR="00DC1F08" w:rsidRPr="00DC1F08" w:rsidRDefault="00DC1F08" w:rsidP="00DC1F08"/>
    <w:p w14:paraId="73615BBB" w14:textId="77777777" w:rsidR="00DC1F08" w:rsidRPr="00DC1F08" w:rsidRDefault="00DC1F08" w:rsidP="00DC1F08"/>
    <w:p w14:paraId="7908FE6E" w14:textId="77777777" w:rsidR="00DC1F08" w:rsidRPr="00DC1F08" w:rsidRDefault="00DC1F08" w:rsidP="00DC1F08"/>
    <w:p w14:paraId="6915B892" w14:textId="77777777" w:rsidR="00DC1F08" w:rsidRPr="00DC1F08" w:rsidRDefault="00DC1F08" w:rsidP="00DC1F08"/>
    <w:p w14:paraId="0156A790" w14:textId="77777777" w:rsidR="00DC1F08" w:rsidRPr="00DC1F08" w:rsidRDefault="00DC1F08" w:rsidP="00DC1F08"/>
    <w:p w14:paraId="7466EFB7" w14:textId="77777777" w:rsidR="00DC1F08" w:rsidRPr="00DC1F08" w:rsidRDefault="00DC1F08" w:rsidP="00DC1F08"/>
    <w:p w14:paraId="2C07265C" w14:textId="77777777" w:rsidR="00DC1F08" w:rsidRPr="00DC1F08" w:rsidRDefault="00DC1F08" w:rsidP="00DC1F08"/>
    <w:p w14:paraId="29576593" w14:textId="77777777" w:rsidR="00DC1F08" w:rsidRPr="00DC1F08" w:rsidRDefault="00DC1F08" w:rsidP="00DC1F08"/>
    <w:p w14:paraId="18E07D30" w14:textId="77777777" w:rsidR="00DC1F08" w:rsidRPr="00DC1F08" w:rsidRDefault="00DC1F08" w:rsidP="00DC1F08"/>
    <w:p w14:paraId="772F6A88" w14:textId="77777777" w:rsidR="00DC1F08" w:rsidRPr="00DC1F08" w:rsidRDefault="00DC1F08" w:rsidP="00DC1F08"/>
    <w:p w14:paraId="7116EA46" w14:textId="77777777" w:rsidR="00DC1F08" w:rsidRPr="00DC1F08" w:rsidRDefault="00DC1F08" w:rsidP="00DC1F08"/>
    <w:p w14:paraId="17267DD6" w14:textId="77777777" w:rsidR="00DC1F08" w:rsidRPr="00DC1F08" w:rsidRDefault="00DC1F08" w:rsidP="00DC1F08"/>
    <w:p w14:paraId="3AB63EB4" w14:textId="77777777" w:rsidR="00DC1F08" w:rsidRPr="00DC1F08" w:rsidRDefault="00DC1F08" w:rsidP="00DC1F08"/>
    <w:p w14:paraId="7C904F8F" w14:textId="77777777" w:rsidR="00DC1F08" w:rsidRPr="00DC1F08" w:rsidRDefault="00DC1F08" w:rsidP="00DC1F08"/>
    <w:p w14:paraId="47492ECA" w14:textId="77777777" w:rsidR="00DC1F08" w:rsidRPr="00DC1F08" w:rsidRDefault="00DC1F08" w:rsidP="00DC1F08"/>
    <w:p w14:paraId="5D94CF60" w14:textId="77777777" w:rsidR="00DC1F08" w:rsidRPr="00DC1F08" w:rsidRDefault="00DC1F08" w:rsidP="00DC1F08"/>
    <w:p w14:paraId="30E48778" w14:textId="77777777" w:rsidR="00DC1F08" w:rsidRPr="00DC1F08" w:rsidRDefault="00DC1F08" w:rsidP="00DC1F08"/>
    <w:p w14:paraId="4A2DC828" w14:textId="77777777" w:rsidR="00DC1F08" w:rsidRPr="00DC1F08" w:rsidRDefault="00DC1F08" w:rsidP="00DC1F08"/>
    <w:p w14:paraId="59647DE5" w14:textId="77777777" w:rsidR="00DC1F08" w:rsidRPr="00DC1F08" w:rsidRDefault="00DC1F08" w:rsidP="00DC1F08"/>
    <w:p w14:paraId="7F3EB273" w14:textId="77777777" w:rsidR="00DC1F08" w:rsidRPr="00DC1F08" w:rsidRDefault="00DC1F08" w:rsidP="00DC1F08"/>
    <w:p w14:paraId="2350D413" w14:textId="77777777" w:rsidR="00DC1F08" w:rsidRPr="00DC1F08" w:rsidRDefault="00DC1F08" w:rsidP="00DC1F08"/>
    <w:p w14:paraId="6EE49EC3" w14:textId="77777777" w:rsidR="00DC1F08" w:rsidRPr="00DC1F08" w:rsidRDefault="00DC1F08" w:rsidP="00DC1F08"/>
    <w:p w14:paraId="53AB9214" w14:textId="77777777" w:rsidR="00DC1F08" w:rsidRPr="00DC1F08" w:rsidRDefault="00DC1F08" w:rsidP="00DC1F08"/>
    <w:p w14:paraId="780FF130" w14:textId="77777777" w:rsidR="00DC1F08" w:rsidRPr="00DC1F08" w:rsidRDefault="00DC1F08" w:rsidP="00DC1F08"/>
    <w:p w14:paraId="16A4BC2C" w14:textId="77777777" w:rsidR="00DC1F08" w:rsidRPr="00DC1F08" w:rsidRDefault="00DC1F08" w:rsidP="00DC1F08"/>
    <w:p w14:paraId="48D38FAB" w14:textId="77777777" w:rsidR="00DC1F08" w:rsidRPr="00DC1F08" w:rsidRDefault="00DC1F08" w:rsidP="00DC1F08"/>
    <w:p w14:paraId="773B68FC" w14:textId="77777777" w:rsidR="00DC1F08" w:rsidRPr="00DC1F08" w:rsidRDefault="00DC1F08" w:rsidP="00DC1F08"/>
    <w:p w14:paraId="3D3791E5" w14:textId="77777777" w:rsidR="00DC1F08" w:rsidRPr="00DC1F08" w:rsidRDefault="00DC1F08" w:rsidP="00DC1F08"/>
    <w:p w14:paraId="17E4CBE5" w14:textId="77777777" w:rsidR="00DC1F08" w:rsidRPr="00DC1F08" w:rsidRDefault="00DC1F08" w:rsidP="00DC1F08"/>
    <w:p w14:paraId="3F6ED187" w14:textId="77777777" w:rsidR="00DC1F08" w:rsidRPr="00DC1F08" w:rsidRDefault="00DC1F08" w:rsidP="00DC1F08"/>
    <w:p w14:paraId="196910DF" w14:textId="77777777" w:rsidR="00DC1F08" w:rsidRPr="00DC1F08" w:rsidRDefault="00DC1F08" w:rsidP="00DC1F08"/>
    <w:p w14:paraId="6EB8F2E8" w14:textId="77777777" w:rsidR="00DC1F08" w:rsidRPr="00DC1F08" w:rsidRDefault="00DC1F08" w:rsidP="00DC1F08"/>
    <w:p w14:paraId="484B9B74" w14:textId="77777777" w:rsidR="00DC1F08" w:rsidRPr="00DC1F08" w:rsidRDefault="00DC1F08" w:rsidP="00DC1F08"/>
    <w:p w14:paraId="17977DA5" w14:textId="77777777" w:rsidR="00DC1F08" w:rsidRDefault="00DC1F08" w:rsidP="00DC1F08"/>
    <w:p w14:paraId="29BBE7E1" w14:textId="77777777" w:rsidR="00DC1F08" w:rsidRDefault="00DC1F08" w:rsidP="00DC1F08"/>
    <w:p w14:paraId="28BB5A69" w14:textId="77777777" w:rsidR="006F4D5B" w:rsidRPr="00DC1F08" w:rsidRDefault="006F4D5B" w:rsidP="00DC1F08"/>
    <w:sectPr w:rsidR="006F4D5B" w:rsidRPr="00DC1F08" w:rsidSect="00C124DA">
      <w:headerReference w:type="default" r:id="rId33"/>
      <w:footerReference w:type="default" r:id="rId34"/>
      <w:pgSz w:w="11906" w:h="16838"/>
      <w:pgMar w:top="1021" w:right="1021" w:bottom="3289" w:left="1021" w:header="680" w:footer="68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John Duffield" w:date="2018-04-19T14:40:00Z" w:initials="JD">
    <w:p w14:paraId="0FA52AA5" w14:textId="621A2D2B" w:rsidR="003114D7" w:rsidRDefault="003114D7">
      <w:pPr>
        <w:pStyle w:val="CommentText"/>
      </w:pPr>
      <w:r>
        <w:rPr>
          <w:rStyle w:val="CommentReference"/>
        </w:rPr>
        <w:annotationRef/>
      </w:r>
      <w:r>
        <w:t>Don’t forget to refresh/update!</w:t>
      </w:r>
    </w:p>
  </w:comment>
  <w:comment w:id="31" w:author="John Duffield" w:date="2018-04-19T15:23:00Z" w:initials="JD">
    <w:p w14:paraId="6795F639" w14:textId="047F8717" w:rsidR="000C3192" w:rsidRDefault="000C3192">
      <w:pPr>
        <w:pStyle w:val="CommentText"/>
      </w:pPr>
      <w:r>
        <w:rPr>
          <w:rStyle w:val="CommentReference"/>
        </w:rPr>
        <w:annotationRef/>
      </w:r>
      <w:r>
        <w:t>I assume this shorthand is understood by the intended audience?</w:t>
      </w:r>
    </w:p>
  </w:comment>
  <w:comment w:id="32" w:author="John Duffield" w:date="2018-04-19T15:26:00Z" w:initials="JD">
    <w:p w14:paraId="68589E34" w14:textId="360B6617" w:rsidR="000C3192" w:rsidRDefault="000C3192">
      <w:pPr>
        <w:pStyle w:val="CommentText"/>
      </w:pPr>
      <w:r>
        <w:rPr>
          <w:rStyle w:val="CommentReference"/>
        </w:rPr>
        <w:annotationRef/>
      </w:r>
      <w:r>
        <w:t xml:space="preserve">Just checking – should this be Heading 4? Worth checking other headings below too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69" w:author="John Duffield" w:date="2018-04-19T15:59:00Z" w:initials="JD">
    <w:p w14:paraId="28CFF1ED" w14:textId="25BAD98A" w:rsidR="00C276AC" w:rsidRDefault="00C276AC">
      <w:pPr>
        <w:pStyle w:val="CommentText"/>
      </w:pPr>
      <w:r>
        <w:rPr>
          <w:rStyle w:val="CommentReference"/>
        </w:rPr>
        <w:annotationRef/>
      </w:r>
      <w:r>
        <w:t>Err, not sure if this is a company name again …</w:t>
      </w:r>
    </w:p>
  </w:comment>
  <w:comment w:id="103" w:author="John Duffield" w:date="2018-04-19T15:51:00Z" w:initials="JD">
    <w:p w14:paraId="55E66824" w14:textId="197369B2" w:rsidR="00C276AC" w:rsidRDefault="00C276AC">
      <w:pPr>
        <w:pStyle w:val="CommentText"/>
      </w:pPr>
      <w:r>
        <w:rPr>
          <w:rStyle w:val="CommentReference"/>
        </w:rPr>
        <w:annotationRef/>
      </w:r>
      <w:r>
        <w:t>Is that somebody else’s company name????</w:t>
      </w:r>
    </w:p>
  </w:comment>
  <w:comment w:id="104" w:author="John Duffield" w:date="2018-04-19T16:02:00Z" w:initials="JD">
    <w:p w14:paraId="64AB356F" w14:textId="08078285" w:rsidR="007541AA" w:rsidRDefault="007541AA">
      <w:pPr>
        <w:pStyle w:val="CommentText"/>
      </w:pPr>
      <w:r>
        <w:rPr>
          <w:rStyle w:val="CommentReference"/>
        </w:rPr>
        <w:annotationRef/>
      </w:r>
      <w:r>
        <w:t>This isn’t your paragraph, it’s on the TSC template probably. The template needs a proper looking at …</w:t>
      </w:r>
    </w:p>
  </w:comment>
  <w:comment w:id="105" w:author="John Duffield" w:date="2018-04-19T15:51:00Z" w:initials="JD">
    <w:p w14:paraId="696876A0" w14:textId="20E723D9" w:rsidR="00C276AC" w:rsidRDefault="00C276AC">
      <w:pPr>
        <w:pStyle w:val="CommentText"/>
      </w:pPr>
      <w:r>
        <w:rPr>
          <w:rStyle w:val="CommentReference"/>
        </w:rPr>
        <w:annotationRef/>
      </w:r>
      <w:r>
        <w:t>Is that somebody else’s company name????</w:t>
      </w:r>
    </w:p>
  </w:comment>
  <w:comment w:id="106" w:author="John Duffield" w:date="2018-04-19T15:53:00Z" w:initials="JD">
    <w:p w14:paraId="3AC87D4C" w14:textId="3B52D2EE" w:rsidR="00C276AC" w:rsidRDefault="00C276AC">
      <w:pPr>
        <w:pStyle w:val="CommentText"/>
      </w:pPr>
      <w:r>
        <w:rPr>
          <w:rStyle w:val="CommentReference"/>
        </w:rPr>
        <w:annotationRef/>
      </w:r>
      <w:r>
        <w:t>Do we currently manage the ECA environment?</w:t>
      </w:r>
    </w:p>
  </w:comment>
  <w:comment w:id="107" w:author="John Duffield" w:date="2018-04-19T15:52:00Z" w:initials="JD">
    <w:p w14:paraId="0DEAEB92" w14:textId="755002D4" w:rsidR="00C276AC" w:rsidRDefault="00C276AC">
      <w:pPr>
        <w:pStyle w:val="CommentText"/>
      </w:pPr>
      <w:r>
        <w:rPr>
          <w:rStyle w:val="CommentReference"/>
        </w:rPr>
        <w:annotationRef/>
      </w:r>
      <w:r>
        <w:t>Is that somebody else’s company name????</w:t>
      </w:r>
    </w:p>
  </w:comment>
  <w:comment w:id="108" w:author="John Duffield" w:date="2018-04-19T15:52:00Z" w:initials="JD">
    <w:p w14:paraId="052272A5" w14:textId="4BAA6886" w:rsidR="00C276AC" w:rsidRDefault="00C276AC">
      <w:pPr>
        <w:pStyle w:val="CommentText"/>
      </w:pPr>
      <w:r>
        <w:rPr>
          <w:rStyle w:val="CommentReference"/>
        </w:rPr>
        <w:annotationRef/>
      </w:r>
      <w:r>
        <w:t>Is that somebody else’s company name????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A52AA5" w15:done="0"/>
  <w15:commentEx w15:paraId="6795F639" w15:done="0"/>
  <w15:commentEx w15:paraId="68589E34" w15:done="0"/>
  <w15:commentEx w15:paraId="28CFF1ED" w15:done="0"/>
  <w15:commentEx w15:paraId="55E66824" w15:done="0"/>
  <w15:commentEx w15:paraId="64AB356F" w15:done="0"/>
  <w15:commentEx w15:paraId="696876A0" w15:done="0"/>
  <w15:commentEx w15:paraId="3AC87D4C" w15:done="0"/>
  <w15:commentEx w15:paraId="0DEAEB92" w15:done="0"/>
  <w15:commentEx w15:paraId="052272A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A52AA5" w16cid:durableId="1E8328ED"/>
  <w16cid:commentId w16cid:paraId="6795F639" w16cid:durableId="1E8332E3"/>
  <w16cid:commentId w16cid:paraId="68589E34" w16cid:durableId="1E8333B9"/>
  <w16cid:commentId w16cid:paraId="28CFF1ED" w16cid:durableId="1E833B69"/>
  <w16cid:commentId w16cid:paraId="55E66824" w16cid:durableId="1E83396D"/>
  <w16cid:commentId w16cid:paraId="64AB356F" w16cid:durableId="1E833C09"/>
  <w16cid:commentId w16cid:paraId="696876A0" w16cid:durableId="1E833999"/>
  <w16cid:commentId w16cid:paraId="3AC87D4C" w16cid:durableId="1E8339E9"/>
  <w16cid:commentId w16cid:paraId="0DEAEB92" w16cid:durableId="1E8339AD"/>
  <w16cid:commentId w16cid:paraId="052272A5" w16cid:durableId="1E8339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0444D9" w14:textId="77777777" w:rsidR="00EF3925" w:rsidRDefault="00EF3925" w:rsidP="0097320D">
      <w:pPr>
        <w:spacing w:line="240" w:lineRule="auto"/>
      </w:pPr>
      <w:r>
        <w:separator/>
      </w:r>
    </w:p>
  </w:endnote>
  <w:endnote w:type="continuationSeparator" w:id="0">
    <w:p w14:paraId="7C822965" w14:textId="77777777" w:rsidR="00EF3925" w:rsidRDefault="00EF3925" w:rsidP="0097320D">
      <w:pPr>
        <w:spacing w:line="240" w:lineRule="auto"/>
      </w:pPr>
      <w:r>
        <w:continuationSeparator/>
      </w:r>
    </w:p>
  </w:endnote>
  <w:endnote w:type="continuationNotice" w:id="1">
    <w:p w14:paraId="12F06DAF" w14:textId="77777777" w:rsidR="00EF3925" w:rsidRDefault="00EF392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2CF8F" w14:textId="6D09C597" w:rsidR="003114D7" w:rsidRPr="0066157E" w:rsidRDefault="00047639" w:rsidP="0066157E">
    <w:pPr>
      <w:pStyle w:val="Footer"/>
    </w:pPr>
    <w:r>
      <w:rPr>
        <w:noProof/>
        <w:lang w:eastAsia="en-GB"/>
      </w:rPr>
      <mc:AlternateContent>
        <mc:Choice Requires="wps">
          <w:drawing>
            <wp:anchor distT="0" distB="0" distL="114300" distR="114300" simplePos="0" relativeHeight="251659269" behindDoc="0" locked="0" layoutInCell="0" allowOverlap="1" wp14:anchorId="2688822C" wp14:editId="22001867">
              <wp:simplePos x="0" y="0"/>
              <wp:positionH relativeFrom="page">
                <wp:posOffset>0</wp:posOffset>
              </wp:positionH>
              <wp:positionV relativeFrom="page">
                <wp:posOffset>10227945</wp:posOffset>
              </wp:positionV>
              <wp:extent cx="7560310" cy="273050"/>
              <wp:effectExtent l="0" t="0" r="0" b="12700"/>
              <wp:wrapNone/>
              <wp:docPr id="3" name="MSIPCMaebf47d38a808e0537ded35f" descr="{&quot;HashCode&quot;:769491022,&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AC28367" w14:textId="019BF54F" w:rsidR="00047639" w:rsidRPr="00047639" w:rsidRDefault="00047639"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688822C" id="_x0000_t202" coordsize="21600,21600" o:spt="202" path="m,l,21600r21600,l21600,xe">
              <v:stroke joinstyle="miter"/>
              <v:path gradientshapeok="t" o:connecttype="rect"/>
            </v:shapetype>
            <v:shape id="MSIPCMaebf47d38a808e0537ded35f" o:spid="_x0000_s1029" type="#_x0000_t202" alt="{&quot;HashCode&quot;:769491022,&quot;Height&quot;:841.0,&quot;Width&quot;:595.0,&quot;Placement&quot;:&quot;Footer&quot;,&quot;Index&quot;:&quot;Primary&quot;,&quot;Section&quot;:1,&quot;Top&quot;:0.0,&quot;Left&quot;:0.0}" style="position:absolute;left:0;text-align:left;margin-left:0;margin-top:805.35pt;width:595.3pt;height:21.5pt;z-index:251659269;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" o:allowincell="f" filled="f" stroked="f" strokeweight=".5pt">
              <v:textbox inset=",0,,0">
                <w:txbxContent>
                  <w:p w14:paraId="7AC28367" w14:textId="019BF54F" w:rsidR="00047639" w:rsidRPr="00047639" w:rsidRDefault="00047639"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v:textbox>
              <w10:wrap anchorx="page" anchory="page"/>
            </v:shape>
          </w:pict>
        </mc:Fallback>
      </mc:AlternateContent>
    </w:r>
    <w:r w:rsidR="003114D7" w:rsidRPr="00AA5BE4">
      <w:rPr>
        <w:noProof/>
        <w:lang w:eastAsia="en-GB"/>
      </w:rPr>
      <mc:AlternateContent>
        <mc:Choice Requires="wps">
          <w:drawing>
            <wp:anchor distT="0" distB="0" distL="114300" distR="114300" simplePos="0" relativeHeight="251658240" behindDoc="0" locked="0" layoutInCell="1" allowOverlap="1" wp14:anchorId="23CABE34" wp14:editId="33EF9BF8">
              <wp:simplePos x="0" y="0"/>
              <wp:positionH relativeFrom="column">
                <wp:align>center</wp:align>
              </wp:positionH>
              <wp:positionV relativeFrom="paragraph">
                <wp:posOffset>-122886</wp:posOffset>
              </wp:positionV>
              <wp:extent cx="6276975" cy="0"/>
              <wp:effectExtent l="0" t="0" r="11430" b="19050"/>
              <wp:wrapNone/>
              <wp:docPr id="207" name="Straight Connector 207"/>
              <wp:cNvGraphicFramePr/>
              <a:graphic xmlns:a="http://schemas.openxmlformats.org/drawingml/2006/main">
                <a:graphicData uri="http://schemas.microsoft.com/office/word/2010/wordprocessingShape">
                  <wps:wsp>
                    <wps:cNvCnPr/>
                    <wps:spPr>
                      <a:xfrm>
                        <a:off x="0" y="0"/>
                        <a:ext cx="6276975"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83000</wp14:pctWidth>
              </wp14:sizeRelH>
            </wp:anchor>
          </w:drawing>
        </mc:Choice>
        <mc:Fallback>
          <w:pict>
            <v:line w14:anchorId="2351155B" id="Straight Connector 207" o:spid="_x0000_s1026" style="position:absolute;z-index:251658240;visibility:visible;mso-wrap-style:square;mso-width-percent:830;mso-wrap-distance-left:9pt;mso-wrap-distance-top:0;mso-wrap-distance-right:9pt;mso-wrap-distance-bottom:0;mso-position-horizontal:center;mso-position-horizontal-relative:text;mso-position-vertical:absolute;mso-position-vertical-relative:text;mso-width-percent:830;mso-width-relative:page" from="0,-9.7pt" to="494.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" strokecolor="#acb9ca [1311]" strokeweight=".5pt">
              <v:stroke joinstyle="miter"/>
            </v:line>
          </w:pict>
        </mc:Fallback>
      </mc:AlternateContent>
    </w:r>
    <w:r w:rsidR="003114D7">
      <w:rPr>
        <w:noProof/>
      </w:rPr>
      <w:t>Version</w:t>
    </w:r>
    <w:r w:rsidR="003114D7" w:rsidRPr="0066157E">
      <w:t xml:space="preserve"> </w:t>
    </w:r>
    <w:sdt>
      <w:sdtPr>
        <w:alias w:val="Version"/>
        <w:tag w:val="Version"/>
        <w:id w:val="1787778159"/>
        <w:placeholder>
          <w:docPart w:val="7B61B700120D4E7A9EF26817D047B557"/>
        </w:placeholder>
        <w:dataBinding w:prefixMappings="xmlns:ns0='http://schemas.microsoft.com/office/2006/coverPageProps' " w:xpath="/ns0:CoverPageProperties[1]/ns0:Abstract[1]" w:storeItemID="{55AF091B-3C7A-41E3-B477-F2FDAA23CFDA}"/>
        <w:text/>
      </w:sdtPr>
      <w:sdtEndPr/>
      <w:sdtContent>
        <w:r w:rsidR="003114D7">
          <w:t>1.2</w:t>
        </w:r>
      </w:sdtContent>
    </w:sdt>
    <w:r w:rsidR="003114D7" w:rsidRPr="0066157E">
      <w:t xml:space="preserve"> / </w:t>
    </w:r>
    <w:sdt>
      <w:sdtPr>
        <w:alias w:val="Status"/>
        <w:tag w:val=""/>
        <w:id w:val="1945104273"/>
        <w:placeholder>
          <w:docPart w:val="79BDB495A0D44AE398B17AA26AF362AB"/>
        </w:placeholder>
        <w:dataBinding w:prefixMappings="xmlns:ns0='http://purl.org/dc/elements/1.1/' xmlns:ns1='http://schemas.openxmlformats.org/package/2006/metadata/core-properties' " w:xpath="/ns1:coreProperties[1]/ns1:contentStatus[1]" w:storeItemID="{6C3C8BC8-F283-45AE-878A-BAB7291924A1}"/>
        <w:text/>
      </w:sdtPr>
      <w:sdtEndPr/>
      <w:sdtContent>
        <w:r w:rsidR="003114D7">
          <w:t>Released</w:t>
        </w:r>
      </w:sdtContent>
    </w:sdt>
    <w:r w:rsidR="003114D7" w:rsidRPr="0066157E">
      <w:t xml:space="preserve"> / </w:t>
    </w:r>
    <w:r w:rsidR="002963B3">
      <w:rPr>
        <w:noProof/>
      </w:rPr>
      <w:fldChar w:fldCharType="begin"/>
    </w:r>
    <w:r w:rsidR="002963B3">
      <w:rPr>
        <w:noProof/>
      </w:rPr>
      <w:instrText xml:space="preserve"> FILENAME  \* FirstCap  \* MERGEFORMAT </w:instrText>
    </w:r>
    <w:r w:rsidR="002963B3">
      <w:rPr>
        <w:noProof/>
      </w:rPr>
      <w:fldChar w:fldCharType="separate"/>
    </w:r>
    <w:r w:rsidR="003114D7">
      <w:rPr>
        <w:noProof/>
      </w:rPr>
      <w:t>Electrical Contractors Association - Azure Migration Proposal - v1.</w:t>
    </w:r>
    <w:r w:rsidR="002963B3">
      <w:rPr>
        <w:noProof/>
      </w:rPr>
      <w:fldChar w:fldCharType="end"/>
    </w:r>
    <w:r w:rsidR="00744720">
      <w:rPr>
        <w:noProof/>
      </w:rPr>
      <w:t>3</w:t>
    </w:r>
    <w:r w:rsidR="003114D7" w:rsidRPr="0066157E">
      <w:ptab w:relativeTo="margin" w:alignment="right" w:leader="none"/>
    </w:r>
    <w:r w:rsidR="003114D7" w:rsidRPr="0066157E">
      <w:t xml:space="preserve">Page </w:t>
    </w:r>
    <w:r w:rsidR="003114D7" w:rsidRPr="0066157E">
      <w:fldChar w:fldCharType="begin"/>
    </w:r>
    <w:r w:rsidR="003114D7" w:rsidRPr="0066157E">
      <w:instrText xml:space="preserve"> PAGE   \* MERGEFORMAT </w:instrText>
    </w:r>
    <w:r w:rsidR="003114D7" w:rsidRPr="0066157E">
      <w:fldChar w:fldCharType="separate"/>
    </w:r>
    <w:r w:rsidR="003114D7">
      <w:rPr>
        <w:noProof/>
      </w:rPr>
      <w:t>19</w:t>
    </w:r>
    <w:r w:rsidR="003114D7" w:rsidRPr="0066157E">
      <w:fldChar w:fldCharType="end"/>
    </w:r>
    <w:r w:rsidR="003114D7" w:rsidRPr="0066157E">
      <w:t xml:space="preserve"> of </w:t>
    </w:r>
    <w:r w:rsidR="002963B3">
      <w:rPr>
        <w:noProof/>
      </w:rPr>
      <w:fldChar w:fldCharType="begin"/>
    </w:r>
    <w:r w:rsidR="002963B3">
      <w:rPr>
        <w:noProof/>
      </w:rPr>
      <w:instrText xml:space="preserve"> NUMPAGES   \* MERGEFORMAT </w:instrText>
    </w:r>
    <w:r w:rsidR="002963B3">
      <w:rPr>
        <w:noProof/>
      </w:rPr>
      <w:fldChar w:fldCharType="separate"/>
    </w:r>
    <w:r w:rsidR="003114D7">
      <w:rPr>
        <w:noProof/>
      </w:rPr>
      <w:t>20</w:t>
    </w:r>
    <w:r w:rsidR="002963B3">
      <w:rPr>
        <w:noProof/>
      </w:rPr>
      <w:fldChar w:fldCharType="end"/>
    </w:r>
    <w:r w:rsidR="003114D7" w:rsidRPr="0066157E">
      <w:t xml:space="preserve"> / Section </w:t>
    </w:r>
    <w:r w:rsidR="002963B3">
      <w:rPr>
        <w:noProof/>
      </w:rPr>
      <w:fldChar w:fldCharType="begin"/>
    </w:r>
    <w:r w:rsidR="002963B3">
      <w:rPr>
        <w:noProof/>
      </w:rPr>
      <w:instrText xml:space="preserve"> STYLEREF  "Heading 1,H1,Bold 18,CMG H1,H11,h1,h11,h12,1,Heading 1(Report Only),H11 Char Char,Heading 1 Char2,H1 Char1,Bold 18 Char1,CMG H1 Char1,H11 Char1,h1 Char1,h11 Char1,h12 Char1,1 Char1,Heading 1(Report Only) Char1,Heading 1 Char1 Char" \l \n  \* MERGEFORMAT </w:instrText>
    </w:r>
    <w:r w:rsidR="002963B3">
      <w:rPr>
        <w:noProof/>
      </w:rPr>
      <w:fldChar w:fldCharType="separate"/>
    </w:r>
    <w:r w:rsidR="000A4E4B">
      <w:rPr>
        <w:noProof/>
      </w:rPr>
      <w:t>7.0</w:t>
    </w:r>
    <w:r w:rsidR="002963B3">
      <w:rPr>
        <w:noProof/>
      </w:rPr>
      <w:fldChar w:fldCharType="end"/>
    </w:r>
  </w:p>
  <w:p w14:paraId="1D718295" w14:textId="694ED656" w:rsidR="003114D7" w:rsidRPr="0066157E" w:rsidRDefault="003114D7" w:rsidP="0066157E">
    <w:pPr>
      <w:pStyle w:val="Footer"/>
    </w:pPr>
    <w:r>
      <w:t>23 April 2018</w:t>
    </w:r>
    <w:r w:rsidRPr="0066157E">
      <w:tab/>
    </w:r>
    <w:r w:rsidRPr="0066157E">
      <w:ptab w:relativeTo="margin" w:alignment="right" w:leader="none"/>
    </w:r>
    <w:r w:rsidRPr="0066157E">
      <w:t xml:space="preserve">© Ultima Business Solutions Ltd </w:t>
    </w:r>
    <w:r w:rsidRPr="0066157E">
      <w:fldChar w:fldCharType="begin"/>
    </w:r>
    <w:r w:rsidRPr="0066157E">
      <w:instrText xml:space="preserve"> DATE  \@ "yyyy"  \* MERGEFORMAT </w:instrText>
    </w:r>
    <w:r w:rsidRPr="0066157E">
      <w:fldChar w:fldCharType="separate"/>
    </w:r>
    <w:r w:rsidR="000A4E4B">
      <w:rPr>
        <w:noProof/>
      </w:rPr>
      <w:t>2018</w:t>
    </w:r>
    <w:r w:rsidRPr="0066157E">
      <w:fldChar w:fldCharType="end"/>
    </w:r>
    <w:r w:rsidRPr="0066157E">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851FD" w14:textId="5E436D4A" w:rsidR="003114D7" w:rsidRPr="00165014" w:rsidRDefault="00047639" w:rsidP="001A596D">
    <w:pPr>
      <w:pStyle w:val="TextBar"/>
      <w:tabs>
        <w:tab w:val="clear" w:pos="2353"/>
        <w:tab w:val="left" w:pos="2127"/>
      </w:tabs>
      <w:ind w:firstLine="284"/>
    </w:pPr>
    <w:r>
      <mc:AlternateContent>
        <mc:Choice Requires="wps">
          <w:drawing>
            <wp:anchor distT="0" distB="0" distL="114300" distR="114300" simplePos="0" relativeHeight="251660293" behindDoc="0" locked="0" layoutInCell="0" allowOverlap="1" wp14:anchorId="5BC49483" wp14:editId="03A6229F">
              <wp:simplePos x="0" y="0"/>
              <wp:positionH relativeFrom="page">
                <wp:posOffset>0</wp:posOffset>
              </wp:positionH>
              <wp:positionV relativeFrom="page">
                <wp:posOffset>10227945</wp:posOffset>
              </wp:positionV>
              <wp:extent cx="7560310" cy="273050"/>
              <wp:effectExtent l="0" t="0" r="0" b="12700"/>
              <wp:wrapNone/>
              <wp:docPr id="5" name="MSIPCM86b34e0a9e0ec60af0fb1e8e" descr="{&quot;HashCode&quot;:769491022,&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CE12074" w14:textId="454210B7" w:rsidR="00047639" w:rsidRPr="00047639" w:rsidRDefault="00047639"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5BC49483" id="_x0000_t202" coordsize="21600,21600" o:spt="202" path="m,l,21600r21600,l21600,xe">
              <v:stroke joinstyle="miter"/>
              <v:path gradientshapeok="t" o:connecttype="rect"/>
            </v:shapetype>
            <v:shape id="MSIPCM86b34e0a9e0ec60af0fb1e8e" o:spid="_x0000_s1030" type="#_x0000_t202" alt="{&quot;HashCode&quot;:769491022,&quot;Height&quot;:841.0,&quot;Width&quot;:595.0,&quot;Placement&quot;:&quot;Footer&quot;,&quot;Index&quot;:&quot;FirstPage&quot;,&quot;Section&quot;:1,&quot;Top&quot;:0.0,&quot;Left&quot;:0.0}" style="position:absolute;left:0;text-align:left;margin-left:0;margin-top:805.35pt;width:595.3pt;height:21.5pt;z-index:251660293;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" o:allowincell="f" filled="f" stroked="f" strokeweight=".5pt">
              <v:textbox inset=",0,,0">
                <w:txbxContent>
                  <w:p w14:paraId="2CE12074" w14:textId="454210B7" w:rsidR="00047639" w:rsidRPr="00047639" w:rsidRDefault="00047639"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AC871" w14:textId="77777777" w:rsidR="003114D7" w:rsidRPr="00F15E60" w:rsidRDefault="003114D7" w:rsidP="00F15E60">
    <w:pPr>
      <w:pStyle w:val="Footer"/>
    </w:pPr>
    <w:r>
      <w:rPr>
        <w:noProof/>
        <w:lang w:eastAsia="en-GB"/>
      </w:rPr>
      <mc:AlternateContent>
        <mc:Choice Requires="wps">
          <w:drawing>
            <wp:anchor distT="0" distB="0" distL="114300" distR="114300" simplePos="0" relativeHeight="251658243" behindDoc="0" locked="0" layoutInCell="1" allowOverlap="1" wp14:anchorId="4306DB8F" wp14:editId="7921C613">
              <wp:simplePos x="0" y="0"/>
              <wp:positionH relativeFrom="page">
                <wp:posOffset>-6985</wp:posOffset>
              </wp:positionH>
              <wp:positionV relativeFrom="paragraph">
                <wp:posOffset>-1487170</wp:posOffset>
              </wp:positionV>
              <wp:extent cx="3857625" cy="2087880"/>
              <wp:effectExtent l="0" t="0" r="0" b="7620"/>
              <wp:wrapSquare wrapText="bothSides"/>
              <wp:docPr id="11" name="Text Box 11"/>
              <wp:cNvGraphicFramePr/>
              <a:graphic xmlns:a="http://schemas.openxmlformats.org/drawingml/2006/main">
                <a:graphicData uri="http://schemas.microsoft.com/office/word/2010/wordprocessingShape">
                  <wps:wsp>
                    <wps:cNvSpPr txBox="1"/>
                    <wps:spPr>
                      <a:xfrm>
                        <a:off x="0" y="0"/>
                        <a:ext cx="3857625" cy="2087880"/>
                      </a:xfrm>
                      <a:prstGeom prst="rect">
                        <a:avLst/>
                      </a:prstGeom>
                      <a:noFill/>
                      <a:ln w="6350">
                        <a:noFill/>
                      </a:ln>
                    </wps:spPr>
                    <wps:txbx>
                      <w:txbxContent>
                        <w:p w14:paraId="6F299594" w14:textId="77777777" w:rsidR="003114D7" w:rsidRPr="000C1BAA" w:rsidRDefault="003114D7" w:rsidP="00DC1F08">
                          <w:pPr>
                            <w:tabs>
                              <w:tab w:val="left" w:pos="1589"/>
                            </w:tabs>
                            <w:rPr>
                              <w:color w:val="FFFFFF" w:themeColor="background1"/>
                            </w:rPr>
                          </w:pPr>
                          <w:r w:rsidRPr="000C1BAA">
                            <w:rPr>
                              <w:color w:val="FFFFFF" w:themeColor="background1"/>
                            </w:rPr>
                            <w:t>Ultima Business Solutions Ltd</w:t>
                          </w:r>
                        </w:p>
                        <w:p w14:paraId="295C3F29" w14:textId="77777777" w:rsidR="003114D7" w:rsidRPr="000C1BAA" w:rsidRDefault="003114D7" w:rsidP="00DC1F08">
                          <w:pPr>
                            <w:tabs>
                              <w:tab w:val="left" w:pos="1589"/>
                            </w:tabs>
                            <w:rPr>
                              <w:color w:val="FFFFFF" w:themeColor="background1"/>
                            </w:rPr>
                          </w:pPr>
                          <w:r w:rsidRPr="000C1BAA">
                            <w:rPr>
                              <w:color w:val="FFFFFF" w:themeColor="background1"/>
                            </w:rPr>
                            <w:t>Gainsborough House</w:t>
                          </w:r>
                        </w:p>
                        <w:p w14:paraId="52EFCD0D" w14:textId="77777777" w:rsidR="003114D7" w:rsidRPr="000C1BAA" w:rsidRDefault="003114D7" w:rsidP="00DC1F08">
                          <w:pPr>
                            <w:tabs>
                              <w:tab w:val="left" w:pos="1589"/>
                            </w:tabs>
                            <w:rPr>
                              <w:color w:val="FFFFFF" w:themeColor="background1"/>
                            </w:rPr>
                          </w:pPr>
                          <w:r w:rsidRPr="000C1BAA">
                            <w:rPr>
                              <w:color w:val="FFFFFF" w:themeColor="background1"/>
                            </w:rPr>
                            <w:t>Manor Park, Basingstoke Road,</w:t>
                          </w:r>
                        </w:p>
                        <w:p w14:paraId="549A5EA9" w14:textId="77777777" w:rsidR="003114D7" w:rsidRPr="000C1BAA" w:rsidRDefault="003114D7" w:rsidP="00DC1F08">
                          <w:pPr>
                            <w:tabs>
                              <w:tab w:val="left" w:pos="1589"/>
                            </w:tabs>
                            <w:rPr>
                              <w:color w:val="FFFFFF" w:themeColor="background1"/>
                            </w:rPr>
                          </w:pPr>
                          <w:r w:rsidRPr="000C1BAA">
                            <w:rPr>
                              <w:color w:val="FFFFFF" w:themeColor="background1"/>
                            </w:rPr>
                            <w:t>Reading, Berkshire, RG2 0NA</w:t>
                          </w:r>
                        </w:p>
                        <w:p w14:paraId="412E6BA9" w14:textId="77777777" w:rsidR="003114D7" w:rsidRPr="000C1BAA" w:rsidRDefault="003114D7" w:rsidP="00DC1F08">
                          <w:pPr>
                            <w:tabs>
                              <w:tab w:val="left" w:pos="1589"/>
                            </w:tabs>
                            <w:rPr>
                              <w:color w:val="FFFFFF" w:themeColor="background1"/>
                            </w:rPr>
                          </w:pPr>
                        </w:p>
                        <w:p w14:paraId="2CE50C4F" w14:textId="77777777" w:rsidR="003114D7" w:rsidRPr="000C1BAA" w:rsidRDefault="003114D7" w:rsidP="00DC1F08">
                          <w:pPr>
                            <w:tabs>
                              <w:tab w:val="left" w:pos="1589"/>
                            </w:tabs>
                            <w:rPr>
                              <w:color w:val="FFFFFF" w:themeColor="background1"/>
                              <w:sz w:val="22"/>
                            </w:rPr>
                          </w:pPr>
                          <w:r w:rsidRPr="000C1BAA">
                            <w:rPr>
                              <w:color w:val="FFFFFF" w:themeColor="background1"/>
                              <w:sz w:val="22"/>
                            </w:rPr>
                            <w:t>Commercial in Confidence</w:t>
                          </w:r>
                        </w:p>
                        <w:p w14:paraId="6A160B56" w14:textId="77777777" w:rsidR="003114D7" w:rsidRPr="000C1BAA" w:rsidRDefault="003114D7" w:rsidP="00DC1F08">
                          <w:pPr>
                            <w:tabs>
                              <w:tab w:val="left" w:pos="1589"/>
                            </w:tabs>
                            <w:rPr>
                              <w:color w:val="FFFFFF" w:themeColor="background1"/>
                            </w:rPr>
                          </w:pPr>
                          <w:r w:rsidRPr="000C1BAA">
                            <w:rPr>
                              <w:color w:val="FFFFFF" w:themeColor="background1"/>
                            </w:rPr>
                            <w:t>© Ultima Business Solutions 2017. All Rights Reserved.</w:t>
                          </w:r>
                        </w:p>
                        <w:p w14:paraId="6ABDDDDF" w14:textId="77777777" w:rsidR="003114D7" w:rsidRPr="000C1BAA" w:rsidRDefault="003114D7" w:rsidP="00DC1F08">
                          <w:pPr>
                            <w:tabs>
                              <w:tab w:val="left" w:pos="1589"/>
                            </w:tabs>
                            <w:rPr>
                              <w:color w:val="FFFFFF" w:themeColor="background1"/>
                            </w:rPr>
                          </w:pPr>
                          <w:r w:rsidRPr="000C1BAA">
                            <w:rPr>
                              <w:color w:val="FFFFFF" w:themeColor="background1"/>
                            </w:rPr>
                            <w:t xml:space="preserve">For more information on our services, visit </w:t>
                          </w:r>
                          <w:r w:rsidRPr="000C1BAA">
                            <w:rPr>
                              <w:rStyle w:val="BoldChar"/>
                              <w:color w:val="FFFFFF" w:themeColor="background1"/>
                            </w:rPr>
                            <w:t>ultima.com</w:t>
                          </w:r>
                        </w:p>
                      </w:txbxContent>
                    </wps:txbx>
                    <wps:bodyPr rot="0" spcFirstLastPara="0" vertOverflow="overflow" horzOverflow="overflow" vert="horz" wrap="square" lIns="648000" tIns="0" rIns="360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06DB8F" id="_x0000_t202" coordsize="21600,21600" o:spt="202" path="m,l,21600r21600,l21600,xe">
              <v:stroke joinstyle="miter"/>
              <v:path gradientshapeok="t" o:connecttype="rect"/>
            </v:shapetype>
            <v:shape id="Text Box 11" o:spid="_x0000_s1031" type="#_x0000_t202" style="position:absolute;left:0;text-align:left;margin-left:-.55pt;margin-top:-117.1pt;width:303.75pt;height:164.4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" filled="f" stroked="f" strokeweight=".5pt">
              <v:textbox inset="18mm,0,10mm,0">
                <w:txbxContent>
                  <w:p w14:paraId="6F299594" w14:textId="77777777" w:rsidR="003114D7" w:rsidRPr="000C1BAA" w:rsidRDefault="003114D7" w:rsidP="00DC1F08">
                    <w:pPr>
                      <w:tabs>
                        <w:tab w:val="left" w:pos="1589"/>
                      </w:tabs>
                      <w:rPr>
                        <w:color w:val="FFFFFF" w:themeColor="background1"/>
                      </w:rPr>
                    </w:pPr>
                    <w:r w:rsidRPr="000C1BAA">
                      <w:rPr>
                        <w:color w:val="FFFFFF" w:themeColor="background1"/>
                      </w:rPr>
                      <w:t>Ultima Business Solutions Ltd</w:t>
                    </w:r>
                  </w:p>
                  <w:p w14:paraId="295C3F29" w14:textId="77777777" w:rsidR="003114D7" w:rsidRPr="000C1BAA" w:rsidRDefault="003114D7" w:rsidP="00DC1F08">
                    <w:pPr>
                      <w:tabs>
                        <w:tab w:val="left" w:pos="1589"/>
                      </w:tabs>
                      <w:rPr>
                        <w:color w:val="FFFFFF" w:themeColor="background1"/>
                      </w:rPr>
                    </w:pPr>
                    <w:r w:rsidRPr="000C1BAA">
                      <w:rPr>
                        <w:color w:val="FFFFFF" w:themeColor="background1"/>
                      </w:rPr>
                      <w:t>Gainsborough House</w:t>
                    </w:r>
                  </w:p>
                  <w:p w14:paraId="52EFCD0D" w14:textId="77777777" w:rsidR="003114D7" w:rsidRPr="000C1BAA" w:rsidRDefault="003114D7" w:rsidP="00DC1F08">
                    <w:pPr>
                      <w:tabs>
                        <w:tab w:val="left" w:pos="1589"/>
                      </w:tabs>
                      <w:rPr>
                        <w:color w:val="FFFFFF" w:themeColor="background1"/>
                      </w:rPr>
                    </w:pPr>
                    <w:r w:rsidRPr="000C1BAA">
                      <w:rPr>
                        <w:color w:val="FFFFFF" w:themeColor="background1"/>
                      </w:rPr>
                      <w:t>Manor Park, Basingstoke Road,</w:t>
                    </w:r>
                  </w:p>
                  <w:p w14:paraId="549A5EA9" w14:textId="77777777" w:rsidR="003114D7" w:rsidRPr="000C1BAA" w:rsidRDefault="003114D7" w:rsidP="00DC1F08">
                    <w:pPr>
                      <w:tabs>
                        <w:tab w:val="left" w:pos="1589"/>
                      </w:tabs>
                      <w:rPr>
                        <w:color w:val="FFFFFF" w:themeColor="background1"/>
                      </w:rPr>
                    </w:pPr>
                    <w:r w:rsidRPr="000C1BAA">
                      <w:rPr>
                        <w:color w:val="FFFFFF" w:themeColor="background1"/>
                      </w:rPr>
                      <w:t>Reading, Berkshire, RG2 0NA</w:t>
                    </w:r>
                  </w:p>
                  <w:p w14:paraId="412E6BA9" w14:textId="77777777" w:rsidR="003114D7" w:rsidRPr="000C1BAA" w:rsidRDefault="003114D7" w:rsidP="00DC1F08">
                    <w:pPr>
                      <w:tabs>
                        <w:tab w:val="left" w:pos="1589"/>
                      </w:tabs>
                      <w:rPr>
                        <w:color w:val="FFFFFF" w:themeColor="background1"/>
                      </w:rPr>
                    </w:pPr>
                  </w:p>
                  <w:p w14:paraId="2CE50C4F" w14:textId="77777777" w:rsidR="003114D7" w:rsidRPr="000C1BAA" w:rsidRDefault="003114D7" w:rsidP="00DC1F08">
                    <w:pPr>
                      <w:tabs>
                        <w:tab w:val="left" w:pos="1589"/>
                      </w:tabs>
                      <w:rPr>
                        <w:color w:val="FFFFFF" w:themeColor="background1"/>
                        <w:sz w:val="22"/>
                      </w:rPr>
                    </w:pPr>
                    <w:r w:rsidRPr="000C1BAA">
                      <w:rPr>
                        <w:color w:val="FFFFFF" w:themeColor="background1"/>
                        <w:sz w:val="22"/>
                      </w:rPr>
                      <w:t>Commercial in Confidence</w:t>
                    </w:r>
                  </w:p>
                  <w:p w14:paraId="6A160B56" w14:textId="77777777" w:rsidR="003114D7" w:rsidRPr="000C1BAA" w:rsidRDefault="003114D7" w:rsidP="00DC1F08">
                    <w:pPr>
                      <w:tabs>
                        <w:tab w:val="left" w:pos="1589"/>
                      </w:tabs>
                      <w:rPr>
                        <w:color w:val="FFFFFF" w:themeColor="background1"/>
                      </w:rPr>
                    </w:pPr>
                    <w:r w:rsidRPr="000C1BAA">
                      <w:rPr>
                        <w:color w:val="FFFFFF" w:themeColor="background1"/>
                      </w:rPr>
                      <w:t>© Ultima Business Solutions 2017. All Rights Reserved.</w:t>
                    </w:r>
                  </w:p>
                  <w:p w14:paraId="6ABDDDDF" w14:textId="77777777" w:rsidR="003114D7" w:rsidRPr="000C1BAA" w:rsidRDefault="003114D7" w:rsidP="00DC1F08">
                    <w:pPr>
                      <w:tabs>
                        <w:tab w:val="left" w:pos="1589"/>
                      </w:tabs>
                      <w:rPr>
                        <w:color w:val="FFFFFF" w:themeColor="background1"/>
                      </w:rPr>
                    </w:pPr>
                    <w:r w:rsidRPr="000C1BAA">
                      <w:rPr>
                        <w:color w:val="FFFFFF" w:themeColor="background1"/>
                      </w:rPr>
                      <w:t xml:space="preserve">For more information on our services, visit </w:t>
                    </w:r>
                    <w:r w:rsidRPr="000C1BAA">
                      <w:rPr>
                        <w:rStyle w:val="BoldChar"/>
                        <w:color w:val="FFFFFF" w:themeColor="background1"/>
                      </w:rPr>
                      <w:t>ultima.com</w:t>
                    </w:r>
                  </w:p>
                </w:txbxContent>
              </v:textbox>
              <w10:wrap type="square"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D6D14E" w14:textId="77777777" w:rsidR="00EF3925" w:rsidRDefault="00EF3925" w:rsidP="0097320D">
      <w:pPr>
        <w:spacing w:line="240" w:lineRule="auto"/>
      </w:pPr>
      <w:r>
        <w:separator/>
      </w:r>
    </w:p>
  </w:footnote>
  <w:footnote w:type="continuationSeparator" w:id="0">
    <w:p w14:paraId="3BC3793B" w14:textId="77777777" w:rsidR="00EF3925" w:rsidRDefault="00EF3925" w:rsidP="0097320D">
      <w:pPr>
        <w:spacing w:line="240" w:lineRule="auto"/>
      </w:pPr>
      <w:r>
        <w:continuationSeparator/>
      </w:r>
    </w:p>
  </w:footnote>
  <w:footnote w:type="continuationNotice" w:id="1">
    <w:p w14:paraId="2BF1356B" w14:textId="77777777" w:rsidR="00EF3925" w:rsidRDefault="00EF392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A1A21F" w14:textId="77777777" w:rsidR="003114D7" w:rsidRPr="00C82271" w:rsidRDefault="003114D7" w:rsidP="00377752">
    <w:pPr>
      <w:pStyle w:val="Header"/>
      <w:tabs>
        <w:tab w:val="clear" w:pos="4513"/>
        <w:tab w:val="clear" w:pos="9026"/>
        <w:tab w:val="left" w:pos="924"/>
      </w:tabs>
      <w:jc w:val="left"/>
      <w:rPr>
        <w:b/>
      </w:rPr>
    </w:pPr>
    <w:r>
      <w:rPr>
        <w:b/>
        <w:noProof/>
        <w:color w:val="auto"/>
        <w:sz w:val="18"/>
        <w:lang w:eastAsia="en-GB"/>
      </w:rPr>
      <w:drawing>
        <wp:anchor distT="0" distB="0" distL="114300" distR="114300" simplePos="0" relativeHeight="251658245" behindDoc="1" locked="0" layoutInCell="1" allowOverlap="1" wp14:anchorId="5C7014C9" wp14:editId="52DA555C">
          <wp:simplePos x="0" y="0"/>
          <wp:positionH relativeFrom="page">
            <wp:align>right</wp:align>
          </wp:positionH>
          <wp:positionV relativeFrom="page">
            <wp:align>top</wp:align>
          </wp:positionV>
          <wp:extent cx="10620000" cy="1119600"/>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10620000" cy="1119600"/>
                  </a:xfrm>
                  <a:prstGeom prst="rect">
                    <a:avLst/>
                  </a:prstGeom>
                </pic:spPr>
              </pic:pic>
            </a:graphicData>
          </a:graphic>
          <wp14:sizeRelH relativeFrom="page">
            <wp14:pctWidth>0</wp14:pctWidth>
          </wp14:sizeRelH>
          <wp14:sizeRelV relativeFrom="page">
            <wp14:pctHeight>0</wp14:pctHeight>
          </wp14:sizeRelV>
        </wp:anchor>
      </w:drawing>
    </w:r>
    <w:r w:rsidRPr="00C82271">
      <w:rPr>
        <w:b/>
        <w:noProof/>
        <w:color w:val="auto"/>
        <w:sz w:val="18"/>
        <w:lang w:eastAsia="en-GB"/>
      </w:rPr>
      <mc:AlternateContent>
        <mc:Choice Requires="wps">
          <w:drawing>
            <wp:anchor distT="45720" distB="45720" distL="114300" distR="114300" simplePos="0" relativeHeight="251658241" behindDoc="0" locked="0" layoutInCell="0" allowOverlap="1" wp14:anchorId="1D098B4E" wp14:editId="123203DC">
              <wp:simplePos x="0" y="0"/>
              <wp:positionH relativeFrom="margin">
                <wp:posOffset>0</wp:posOffset>
              </wp:positionH>
              <wp:positionV relativeFrom="page">
                <wp:posOffset>336711</wp:posOffset>
              </wp:positionV>
              <wp:extent cx="4428490" cy="539750"/>
              <wp:effectExtent l="0" t="0" r="10160" b="1270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8490" cy="539750"/>
                      </a:xfrm>
                      <a:prstGeom prst="rect">
                        <a:avLst/>
                      </a:prstGeom>
                      <a:noFill/>
                      <a:ln w="9525">
                        <a:noFill/>
                        <a:miter lim="800000"/>
                        <a:headEnd/>
                        <a:tailEnd/>
                      </a:ln>
                    </wps:spPr>
                    <wps:txbx>
                      <w:txbxContent>
                        <w:p w14:paraId="79A916C0" w14:textId="77777777" w:rsidR="003114D7" w:rsidRPr="0013093E" w:rsidRDefault="00EF3925" w:rsidP="00702CA3">
                          <w:pPr>
                            <w:pStyle w:val="Header"/>
                            <w:tabs>
                              <w:tab w:val="clear" w:pos="4513"/>
                              <w:tab w:val="clear" w:pos="9026"/>
                            </w:tabs>
                            <w:jc w:val="left"/>
                          </w:pPr>
                          <w:sdt>
                            <w:sdtPr>
                              <w:rPr>
                                <w:rStyle w:val="HeaderChar"/>
                                <w:rFonts w:asciiTheme="minorHAnsi" w:hAnsiTheme="minorHAnsi"/>
                              </w:rPr>
                              <w:alias w:val="Title"/>
                              <w:tag w:val="Title"/>
                              <w:id w:val="268816870"/>
                              <w:dataBinding w:prefixMappings="xmlns:ns0='http://purl.org/dc/elements/1.1/' xmlns:ns1='http://schemas.openxmlformats.org/package/2006/metadata/core-properties' " w:xpath="/ns1:coreProperties[1]/ns0:title[1]" w:storeItemID="{6C3C8BC8-F283-45AE-878A-BAB7291924A1}"/>
                              <w:text w:multiLine="1"/>
                            </w:sdtPr>
                            <w:sdtEndPr>
                              <w:rPr>
                                <w:rStyle w:val="HeaderChar"/>
                              </w:rPr>
                            </w:sdtEndPr>
                            <w:sdtContent>
                              <w:r w:rsidR="003114D7">
                                <w:rPr>
                                  <w:rStyle w:val="HeaderChar"/>
                                  <w:rFonts w:asciiTheme="minorHAnsi" w:hAnsiTheme="minorHAnsi"/>
                                </w:rPr>
                                <w:t>Azure Migration</w:t>
                              </w:r>
                            </w:sdtContent>
                          </w:sdt>
                          <w:r w:rsidR="003114D7" w:rsidRPr="0013093E">
                            <w:rPr>
                              <w:rStyle w:val="HeaderChar"/>
                              <w:rFonts w:asciiTheme="minorHAnsi" w:hAnsiTheme="minorHAnsi"/>
                            </w:rPr>
                            <w:t xml:space="preserve"> - </w:t>
                          </w:r>
                          <w:sdt>
                            <w:sdtPr>
                              <w:rPr>
                                <w:rStyle w:val="HeaderChar"/>
                                <w:rFonts w:asciiTheme="minorHAnsi" w:hAnsiTheme="minorHAnsi"/>
                              </w:rPr>
                              <w:alias w:val="Category"/>
                              <w:tag w:val=""/>
                              <w:id w:val="1035773893"/>
                              <w:dataBinding w:prefixMappings="xmlns:ns0='http://purl.org/dc/elements/1.1/' xmlns:ns1='http://schemas.openxmlformats.org/package/2006/metadata/core-properties' " w:xpath="/ns1:coreProperties[1]/ns1:category[1]" w:storeItemID="{6C3C8BC8-F283-45AE-878A-BAB7291924A1}"/>
                              <w:text/>
                            </w:sdtPr>
                            <w:sdtEndPr>
                              <w:rPr>
                                <w:rStyle w:val="HeaderChar"/>
                              </w:rPr>
                            </w:sdtEndPr>
                            <w:sdtContent>
                              <w:r w:rsidR="003114D7">
                                <w:rPr>
                                  <w:rStyle w:val="HeaderChar"/>
                                  <w:rFonts w:asciiTheme="minorHAnsi" w:hAnsiTheme="minorHAnsi"/>
                                </w:rPr>
                                <w:t>Proposal</w:t>
                              </w:r>
                            </w:sdtContent>
                          </w:sdt>
                          <w:r w:rsidR="003114D7" w:rsidRPr="0013093E">
                            <w:rPr>
                              <w:rStyle w:val="HeaderChar"/>
                              <w:rFonts w:asciiTheme="minorHAnsi" w:hAnsiTheme="minorHAnsi"/>
                            </w:rPr>
                            <w:br/>
                            <w:t xml:space="preserve">for </w:t>
                          </w:r>
                          <w:sdt>
                            <w:sdtPr>
                              <w:rPr>
                                <w:rStyle w:val="HeaderChar"/>
                                <w:rFonts w:asciiTheme="minorHAnsi" w:hAnsiTheme="minorHAnsi"/>
                              </w:rPr>
                              <w:alias w:val="Subject"/>
                              <w:tag w:val="Subject"/>
                              <w:id w:val="-110597899"/>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r w:rsidR="003114D7">
                                <w:rPr>
                                  <w:rStyle w:val="HeaderChar"/>
                                  <w:rFonts w:asciiTheme="minorHAnsi" w:hAnsiTheme="minorHAnsi"/>
                                </w:rPr>
                                <w:t>Electrical Contractors Association</w:t>
                              </w:r>
                            </w:sdtContent>
                          </w:sdt>
                        </w:p>
                      </w:txbxContent>
                    </wps:txbx>
                    <wps:bodyPr rot="0" vert="horz" wrap="square" lIns="0" tIns="0" rIns="0" bIns="0"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1D098B4E" id="_x0000_t202" coordsize="21600,21600" o:spt="202" path="m,l,21600r21600,l21600,xe">
              <v:stroke joinstyle="miter"/>
              <v:path gradientshapeok="t" o:connecttype="rect"/>
            </v:shapetype>
            <v:shape id="Text Box 2" o:spid="_x0000_s1028" type="#_x0000_t202" style="position:absolute;margin-left:0;margin-top:26.5pt;width:348.7pt;height:42.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" o:allowincell="f" filled="f" stroked="f">
              <v:textbox inset="0,0,0,0">
                <w:txbxContent>
                  <w:p w14:paraId="79A916C0" w14:textId="77777777" w:rsidR="003114D7" w:rsidRPr="0013093E" w:rsidRDefault="008072FC" w:rsidP="00702CA3">
                    <w:pPr>
                      <w:pStyle w:val="Header"/>
                      <w:tabs>
                        <w:tab w:val="clear" w:pos="4513"/>
                        <w:tab w:val="clear" w:pos="9026"/>
                      </w:tabs>
                      <w:jc w:val="left"/>
                    </w:pPr>
                    <w:sdt>
                      <w:sdtPr>
                        <w:rPr>
                          <w:rStyle w:val="HeaderChar"/>
                          <w:rFonts w:asciiTheme="minorHAnsi" w:hAnsiTheme="minorHAnsi"/>
                        </w:rPr>
                        <w:alias w:val="Title"/>
                        <w:tag w:val="Title"/>
                        <w:id w:val="268816870"/>
                        <w:dataBinding w:prefixMappings="xmlns:ns0='http://purl.org/dc/elements/1.1/' xmlns:ns1='http://schemas.openxmlformats.org/package/2006/metadata/core-properties' " w:xpath="/ns1:coreProperties[1]/ns0:title[1]" w:storeItemID="{6C3C8BC8-F283-45AE-878A-BAB7291924A1}"/>
                        <w:text w:multiLine="1"/>
                      </w:sdtPr>
                      <w:sdtEndPr>
                        <w:rPr>
                          <w:rStyle w:val="HeaderChar"/>
                        </w:rPr>
                      </w:sdtEndPr>
                      <w:sdtContent>
                        <w:r w:rsidR="003114D7">
                          <w:rPr>
                            <w:rStyle w:val="HeaderChar"/>
                            <w:rFonts w:asciiTheme="minorHAnsi" w:hAnsiTheme="minorHAnsi"/>
                          </w:rPr>
                          <w:t>Azure Migration</w:t>
                        </w:r>
                      </w:sdtContent>
                    </w:sdt>
                    <w:r w:rsidR="003114D7" w:rsidRPr="0013093E">
                      <w:rPr>
                        <w:rStyle w:val="HeaderChar"/>
                        <w:rFonts w:asciiTheme="minorHAnsi" w:hAnsiTheme="minorHAnsi"/>
                      </w:rPr>
                      <w:t xml:space="preserve"> - </w:t>
                    </w:r>
                    <w:sdt>
                      <w:sdtPr>
                        <w:rPr>
                          <w:rStyle w:val="HeaderChar"/>
                          <w:rFonts w:asciiTheme="minorHAnsi" w:hAnsiTheme="minorHAnsi"/>
                        </w:rPr>
                        <w:alias w:val="Category"/>
                        <w:tag w:val=""/>
                        <w:id w:val="1035773893"/>
                        <w:dataBinding w:prefixMappings="xmlns:ns0='http://purl.org/dc/elements/1.1/' xmlns:ns1='http://schemas.openxmlformats.org/package/2006/metadata/core-properties' " w:xpath="/ns1:coreProperties[1]/ns1:category[1]" w:storeItemID="{6C3C8BC8-F283-45AE-878A-BAB7291924A1}"/>
                        <w:text/>
                      </w:sdtPr>
                      <w:sdtEndPr>
                        <w:rPr>
                          <w:rStyle w:val="HeaderChar"/>
                        </w:rPr>
                      </w:sdtEndPr>
                      <w:sdtContent>
                        <w:r w:rsidR="003114D7">
                          <w:rPr>
                            <w:rStyle w:val="HeaderChar"/>
                            <w:rFonts w:asciiTheme="minorHAnsi" w:hAnsiTheme="minorHAnsi"/>
                          </w:rPr>
                          <w:t>Proposal</w:t>
                        </w:r>
                      </w:sdtContent>
                    </w:sdt>
                    <w:r w:rsidR="003114D7" w:rsidRPr="0013093E">
                      <w:rPr>
                        <w:rStyle w:val="HeaderChar"/>
                        <w:rFonts w:asciiTheme="minorHAnsi" w:hAnsiTheme="minorHAnsi"/>
                      </w:rPr>
                      <w:br/>
                      <w:t xml:space="preserve">for </w:t>
                    </w:r>
                    <w:sdt>
                      <w:sdtPr>
                        <w:rPr>
                          <w:rStyle w:val="HeaderChar"/>
                          <w:rFonts w:asciiTheme="minorHAnsi" w:hAnsiTheme="minorHAnsi"/>
                        </w:rPr>
                        <w:alias w:val="Subject"/>
                        <w:tag w:val="Subject"/>
                        <w:id w:val="-110597899"/>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r w:rsidR="003114D7">
                          <w:rPr>
                            <w:rStyle w:val="HeaderChar"/>
                            <w:rFonts w:asciiTheme="minorHAnsi" w:hAnsiTheme="minorHAnsi"/>
                          </w:rPr>
                          <w:t>Electrical Contractors Association</w:t>
                        </w:r>
                      </w:sdtContent>
                    </w:sdt>
                  </w:p>
                </w:txbxContent>
              </v:textbox>
              <w10:wrap type="square" anchorx="margin" anchory="page"/>
            </v:shape>
          </w:pict>
        </mc:Fallback>
      </mc:AlternateContent>
    </w:r>
    <w:r>
      <w:rPr>
        <w:b/>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61C1B" w14:textId="77777777" w:rsidR="003114D7" w:rsidRDefault="003114D7" w:rsidP="00701632">
    <w:pPr>
      <w:pStyle w:val="Heading1"/>
      <w:numPr>
        <w:ilvl w:val="0"/>
        <w:numId w:val="0"/>
      </w:numPr>
    </w:pPr>
    <w:r>
      <w:rPr>
        <w:noProof/>
      </w:rPr>
      <w:drawing>
        <wp:anchor distT="0" distB="0" distL="114300" distR="114300" simplePos="0" relativeHeight="251658244" behindDoc="1" locked="0" layoutInCell="1" allowOverlap="1" wp14:anchorId="0A3F5316" wp14:editId="3A632C3D">
          <wp:simplePos x="0" y="0"/>
          <wp:positionH relativeFrom="page">
            <wp:align>left</wp:align>
          </wp:positionH>
          <wp:positionV relativeFrom="page">
            <wp:align>top</wp:align>
          </wp:positionV>
          <wp:extent cx="7560000" cy="10692000"/>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 Page.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C360A" w14:textId="77777777" w:rsidR="003114D7" w:rsidRPr="00F15E60" w:rsidRDefault="003114D7" w:rsidP="00F15E60">
    <w:pPr>
      <w:pStyle w:val="Header"/>
      <w:jc w:val="left"/>
    </w:pPr>
    <w:r>
      <w:rPr>
        <w:noProof/>
        <w:lang w:eastAsia="en-GB"/>
      </w:rPr>
      <w:drawing>
        <wp:anchor distT="0" distB="0" distL="114300" distR="114300" simplePos="0" relativeHeight="251658242" behindDoc="1" locked="0" layoutInCell="1" allowOverlap="1" wp14:anchorId="09A4F150" wp14:editId="17CA32AD">
          <wp:simplePos x="0" y="0"/>
          <wp:positionH relativeFrom="page">
            <wp:align>left</wp:align>
          </wp:positionH>
          <wp:positionV relativeFrom="page">
            <wp:align>top</wp:align>
          </wp:positionV>
          <wp:extent cx="7556400" cy="1069200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 Page.jpg"/>
                  <pic:cNvPicPr/>
                </pic:nvPicPr>
                <pic:blipFill>
                  <a:blip r:embed="rId1">
                    <a:extLst>
                      <a:ext uri="{28A0092B-C50C-407E-A947-70E740481C1C}">
                        <a14:useLocalDpi xmlns:a14="http://schemas.microsoft.com/office/drawing/2010/main" val="0"/>
                      </a:ext>
                    </a:extLst>
                  </a:blip>
                  <a:stretch>
                    <a:fillRect/>
                  </a:stretch>
                </pic:blipFill>
                <pic:spPr>
                  <a:xfrm>
                    <a:off x="0" y="0"/>
                    <a:ext cx="75564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A551E"/>
    <w:multiLevelType w:val="multilevel"/>
    <w:tmpl w:val="5516A298"/>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 w15:restartNumberingAfterBreak="0">
    <w:nsid w:val="05B10BCF"/>
    <w:multiLevelType w:val="hybridMultilevel"/>
    <w:tmpl w:val="11EC036E"/>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15:restartNumberingAfterBreak="0">
    <w:nsid w:val="0C6655D5"/>
    <w:multiLevelType w:val="multilevel"/>
    <w:tmpl w:val="FBEC2F82"/>
    <w:lvl w:ilvl="0">
      <w:start w:val="1"/>
      <w:numFmt w:val="bullet"/>
      <w:pStyle w:val="List-Crosses"/>
      <w:lvlText w:val=""/>
      <w:lvlJc w:val="left"/>
      <w:pPr>
        <w:ind w:left="360" w:hanging="360"/>
      </w:pPr>
      <w:rPr>
        <w:rFonts w:ascii="Wingdings 2" w:hAnsi="Wingdings 2" w:hint="default"/>
        <w:b/>
        <w:i w:val="0"/>
        <w:caps w:val="0"/>
        <w:vanish w:val="0"/>
        <w:color w:val="AA1E2D"/>
        <w:position w:val="-2"/>
        <w:sz w:val="20"/>
      </w:rPr>
    </w:lvl>
    <w:lvl w:ilvl="1">
      <w:start w:val="1"/>
      <w:numFmt w:val="bullet"/>
      <w:lvlText w:val=""/>
      <w:lvlJc w:val="left"/>
      <w:pPr>
        <w:ind w:left="1440" w:hanging="360"/>
      </w:pPr>
      <w:rPr>
        <w:rFonts w:ascii="Wingdings 2" w:hAnsi="Wingdings 2" w:hint="default"/>
        <w:b/>
        <w:i w:val="0"/>
        <w:color w:val="AA1E2D"/>
        <w:sz w:val="20"/>
      </w:rPr>
    </w:lvl>
    <w:lvl w:ilvl="2">
      <w:start w:val="1"/>
      <w:numFmt w:val="bullet"/>
      <w:lvlText w:val=""/>
      <w:lvlJc w:val="left"/>
      <w:pPr>
        <w:ind w:left="2160" w:hanging="360"/>
      </w:pPr>
      <w:rPr>
        <w:rFonts w:ascii="Wingdings 2" w:hAnsi="Wingdings 2" w:hint="default"/>
        <w:b/>
        <w:i w:val="0"/>
        <w:color w:val="AA1E2D"/>
        <w:sz w:val="20"/>
      </w:rPr>
    </w:lvl>
    <w:lvl w:ilvl="3">
      <w:start w:val="1"/>
      <w:numFmt w:val="bullet"/>
      <w:lvlText w:val=""/>
      <w:lvlJc w:val="left"/>
      <w:pPr>
        <w:ind w:left="2880" w:hanging="360"/>
      </w:pPr>
      <w:rPr>
        <w:rFonts w:ascii="Wingdings 2" w:hAnsi="Wingdings 2" w:hint="default"/>
        <w:b/>
        <w:i w:val="0"/>
        <w:color w:val="AA1E2D"/>
        <w:sz w:val="2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FE87B73"/>
    <w:multiLevelType w:val="hybridMultilevel"/>
    <w:tmpl w:val="2BC44348"/>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15:restartNumberingAfterBreak="0">
    <w:nsid w:val="1A881780"/>
    <w:multiLevelType w:val="multilevel"/>
    <w:tmpl w:val="85407C7A"/>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5" w15:restartNumberingAfterBreak="0">
    <w:nsid w:val="1AFB5229"/>
    <w:multiLevelType w:val="multilevel"/>
    <w:tmpl w:val="8AA67540"/>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6" w15:restartNumberingAfterBreak="0">
    <w:nsid w:val="2B6A3084"/>
    <w:multiLevelType w:val="hybridMultilevel"/>
    <w:tmpl w:val="F1701654"/>
    <w:lvl w:ilvl="0" w:tplc="08090001">
      <w:start w:val="1"/>
      <w:numFmt w:val="bullet"/>
      <w:lvlText w:val=""/>
      <w:lvlJc w:val="left"/>
      <w:pPr>
        <w:ind w:left="760" w:hanging="360"/>
      </w:pPr>
      <w:rPr>
        <w:rFonts w:ascii="Symbol" w:hAnsi="Symbol" w:hint="default"/>
      </w:rPr>
    </w:lvl>
    <w:lvl w:ilvl="1" w:tplc="08090003">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7" w15:restartNumberingAfterBreak="0">
    <w:nsid w:val="2C160ECE"/>
    <w:multiLevelType w:val="multilevel"/>
    <w:tmpl w:val="29E0CDD8"/>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8" w15:restartNumberingAfterBreak="0">
    <w:nsid w:val="314F6BE1"/>
    <w:multiLevelType w:val="multilevel"/>
    <w:tmpl w:val="C3EA8ED2"/>
    <w:lvl w:ilvl="0">
      <w:start w:val="1"/>
      <w:numFmt w:val="bullet"/>
      <w:pStyle w:val="List-Ticks"/>
      <w:lvlText w:val=""/>
      <w:lvlJc w:val="left"/>
      <w:pPr>
        <w:ind w:left="1040" w:hanging="360"/>
      </w:pPr>
      <w:rPr>
        <w:rFonts w:ascii="Wingdings" w:hAnsi="Wingdings" w:hint="default"/>
        <w:b/>
        <w:i w:val="0"/>
        <w:color w:val="333333"/>
        <w:position w:val="-4"/>
        <w:sz w:val="18"/>
      </w:rPr>
    </w:lvl>
    <w:lvl w:ilvl="1">
      <w:start w:val="1"/>
      <w:numFmt w:val="bullet"/>
      <w:lvlText w:val=""/>
      <w:lvlJc w:val="left"/>
      <w:pPr>
        <w:ind w:left="1780" w:hanging="360"/>
      </w:pPr>
      <w:rPr>
        <w:rFonts w:ascii="Wingdings" w:hAnsi="Wingdings" w:hint="default"/>
        <w:b/>
        <w:i w:val="0"/>
        <w:color w:val="323E4F" w:themeColor="text2" w:themeShade="BF"/>
      </w:rPr>
    </w:lvl>
    <w:lvl w:ilvl="2">
      <w:start w:val="1"/>
      <w:numFmt w:val="bullet"/>
      <w:lvlText w:val=""/>
      <w:lvlJc w:val="left"/>
      <w:pPr>
        <w:ind w:left="2500" w:hanging="360"/>
      </w:pPr>
      <w:rPr>
        <w:rFonts w:ascii="Wingdings" w:hAnsi="Wingdings" w:hint="default"/>
        <w:b/>
        <w:i w:val="0"/>
        <w:color w:val="323E4F" w:themeColor="text2" w:themeShade="BF"/>
      </w:rPr>
    </w:lvl>
    <w:lvl w:ilvl="3">
      <w:start w:val="1"/>
      <w:numFmt w:val="bullet"/>
      <w:lvlText w:val=""/>
      <w:lvlJc w:val="left"/>
      <w:pPr>
        <w:ind w:left="3220" w:hanging="360"/>
      </w:pPr>
      <w:rPr>
        <w:rFonts w:ascii="Symbol" w:hAnsi="Symbol" w:hint="default"/>
      </w:rPr>
    </w:lvl>
    <w:lvl w:ilvl="4">
      <w:start w:val="1"/>
      <w:numFmt w:val="bullet"/>
      <w:lvlText w:val="o"/>
      <w:lvlJc w:val="left"/>
      <w:pPr>
        <w:ind w:left="3940" w:hanging="360"/>
      </w:pPr>
      <w:rPr>
        <w:rFonts w:ascii="Courier New" w:hAnsi="Courier New" w:cs="Courier New" w:hint="default"/>
      </w:rPr>
    </w:lvl>
    <w:lvl w:ilvl="5">
      <w:start w:val="1"/>
      <w:numFmt w:val="bullet"/>
      <w:lvlText w:val=""/>
      <w:lvlJc w:val="left"/>
      <w:pPr>
        <w:ind w:left="4660" w:hanging="360"/>
      </w:pPr>
      <w:rPr>
        <w:rFonts w:ascii="Wingdings" w:hAnsi="Wingdings" w:hint="default"/>
      </w:rPr>
    </w:lvl>
    <w:lvl w:ilvl="6">
      <w:start w:val="1"/>
      <w:numFmt w:val="bullet"/>
      <w:lvlText w:val=""/>
      <w:lvlJc w:val="left"/>
      <w:pPr>
        <w:ind w:left="5380" w:hanging="360"/>
      </w:pPr>
      <w:rPr>
        <w:rFonts w:ascii="Symbol" w:hAnsi="Symbol" w:hint="default"/>
      </w:rPr>
    </w:lvl>
    <w:lvl w:ilvl="7">
      <w:start w:val="1"/>
      <w:numFmt w:val="bullet"/>
      <w:lvlText w:val="o"/>
      <w:lvlJc w:val="left"/>
      <w:pPr>
        <w:ind w:left="6100" w:hanging="360"/>
      </w:pPr>
      <w:rPr>
        <w:rFonts w:ascii="Courier New" w:hAnsi="Courier New" w:cs="Courier New" w:hint="default"/>
      </w:rPr>
    </w:lvl>
    <w:lvl w:ilvl="8">
      <w:start w:val="1"/>
      <w:numFmt w:val="bullet"/>
      <w:lvlText w:val=""/>
      <w:lvlJc w:val="left"/>
      <w:pPr>
        <w:ind w:left="6820" w:hanging="360"/>
      </w:pPr>
      <w:rPr>
        <w:rFonts w:ascii="Wingdings" w:hAnsi="Wingdings" w:hint="default"/>
      </w:rPr>
    </w:lvl>
  </w:abstractNum>
  <w:abstractNum w:abstractNumId="9" w15:restartNumberingAfterBreak="0">
    <w:nsid w:val="325945EE"/>
    <w:multiLevelType w:val="multilevel"/>
    <w:tmpl w:val="157A6240"/>
    <w:lvl w:ilvl="0">
      <w:start w:val="1"/>
      <w:numFmt w:val="decimal"/>
      <w:pStyle w:val="List-Numbers"/>
      <w:lvlText w:val="%1."/>
      <w:lvlJc w:val="left"/>
      <w:pPr>
        <w:ind w:left="794" w:hanging="434"/>
      </w:pPr>
      <w:rPr>
        <w:rFonts w:hint="default"/>
        <w:color w:val="323E4F" w:themeColor="text2" w:themeShade="BF"/>
      </w:rPr>
    </w:lvl>
    <w:lvl w:ilvl="1">
      <w:start w:val="1"/>
      <w:numFmt w:val="lowerLetter"/>
      <w:lvlText w:val="%2."/>
      <w:lvlJc w:val="left"/>
      <w:pPr>
        <w:ind w:left="1440" w:hanging="360"/>
      </w:pPr>
      <w:rPr>
        <w:rFonts w:hint="default"/>
        <w:color w:val="323E4F" w:themeColor="text2" w:themeShade="BF"/>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4B40D96"/>
    <w:multiLevelType w:val="multilevel"/>
    <w:tmpl w:val="BC8CE024"/>
    <w:lvl w:ilvl="0">
      <w:start w:val="4"/>
      <w:numFmt w:val="decimal"/>
      <w:lvlText w:val="%1"/>
      <w:lvlJc w:val="left"/>
      <w:pPr>
        <w:tabs>
          <w:tab w:val="num" w:pos="360"/>
        </w:tabs>
        <w:ind w:left="360" w:hanging="360"/>
      </w:pPr>
      <w:rPr>
        <w:rFonts w:cs="Tahoma" w:hint="default"/>
      </w:rPr>
    </w:lvl>
    <w:lvl w:ilvl="1">
      <w:start w:val="1"/>
      <w:numFmt w:val="upperLetter"/>
      <w:pStyle w:val="ABCList"/>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cs="Tahoma" w:hint="default"/>
      </w:rPr>
    </w:lvl>
    <w:lvl w:ilvl="3">
      <w:start w:val="1"/>
      <w:numFmt w:val="decimal"/>
      <w:lvlText w:val="%1.%2.%3.%4"/>
      <w:lvlJc w:val="left"/>
      <w:pPr>
        <w:tabs>
          <w:tab w:val="num" w:pos="720"/>
        </w:tabs>
        <w:ind w:left="720" w:hanging="720"/>
      </w:pPr>
      <w:rPr>
        <w:rFonts w:cs="Tahoma" w:hint="default"/>
      </w:rPr>
    </w:lvl>
    <w:lvl w:ilvl="4">
      <w:start w:val="1"/>
      <w:numFmt w:val="decimal"/>
      <w:lvlText w:val="%1.%2.%3.%4.%5"/>
      <w:lvlJc w:val="left"/>
      <w:pPr>
        <w:tabs>
          <w:tab w:val="num" w:pos="1080"/>
        </w:tabs>
        <w:ind w:left="1080" w:hanging="1080"/>
      </w:pPr>
      <w:rPr>
        <w:rFonts w:cs="Tahoma" w:hint="default"/>
      </w:rPr>
    </w:lvl>
    <w:lvl w:ilvl="5">
      <w:start w:val="1"/>
      <w:numFmt w:val="decimal"/>
      <w:lvlText w:val="%1.%2.%3.%4.%5.%6"/>
      <w:lvlJc w:val="left"/>
      <w:pPr>
        <w:tabs>
          <w:tab w:val="num" w:pos="1080"/>
        </w:tabs>
        <w:ind w:left="1080" w:hanging="1080"/>
      </w:pPr>
      <w:rPr>
        <w:rFonts w:cs="Tahoma" w:hint="default"/>
      </w:rPr>
    </w:lvl>
    <w:lvl w:ilvl="6">
      <w:start w:val="1"/>
      <w:numFmt w:val="decimal"/>
      <w:lvlText w:val="%1.%2.%3.%4.%5.%6.%7"/>
      <w:lvlJc w:val="left"/>
      <w:pPr>
        <w:tabs>
          <w:tab w:val="num" w:pos="1440"/>
        </w:tabs>
        <w:ind w:left="1440" w:hanging="1440"/>
      </w:pPr>
      <w:rPr>
        <w:rFonts w:cs="Tahoma" w:hint="default"/>
      </w:rPr>
    </w:lvl>
    <w:lvl w:ilvl="7">
      <w:start w:val="1"/>
      <w:numFmt w:val="decimal"/>
      <w:lvlText w:val="%1.%2.%3.%4.%5.%6.%7.%8"/>
      <w:lvlJc w:val="left"/>
      <w:pPr>
        <w:tabs>
          <w:tab w:val="num" w:pos="1440"/>
        </w:tabs>
        <w:ind w:left="1440" w:hanging="1440"/>
      </w:pPr>
      <w:rPr>
        <w:rFonts w:cs="Tahoma" w:hint="default"/>
      </w:rPr>
    </w:lvl>
    <w:lvl w:ilvl="8">
      <w:start w:val="1"/>
      <w:numFmt w:val="decimal"/>
      <w:lvlText w:val="%1.%2.%3.%4.%5.%6.%7.%8.%9"/>
      <w:lvlJc w:val="left"/>
      <w:pPr>
        <w:tabs>
          <w:tab w:val="num" w:pos="1800"/>
        </w:tabs>
        <w:ind w:left="1800" w:hanging="1800"/>
      </w:pPr>
      <w:rPr>
        <w:rFonts w:cs="Tahoma" w:hint="default"/>
      </w:rPr>
    </w:lvl>
  </w:abstractNum>
  <w:abstractNum w:abstractNumId="11" w15:restartNumberingAfterBreak="0">
    <w:nsid w:val="438E5387"/>
    <w:multiLevelType w:val="multilevel"/>
    <w:tmpl w:val="CD9A24D0"/>
    <w:styleLink w:val="UltimaBullets"/>
    <w:lvl w:ilvl="0">
      <w:start w:val="1"/>
      <w:numFmt w:val="bullet"/>
      <w:lvlText w:val=""/>
      <w:lvlJc w:val="left"/>
      <w:pPr>
        <w:tabs>
          <w:tab w:val="num" w:pos="960"/>
        </w:tabs>
        <w:ind w:left="960" w:hanging="360"/>
      </w:pPr>
      <w:rPr>
        <w:rFonts w:ascii="Wingdings" w:hAnsi="Wingdings" w:hint="default"/>
        <w:color w:val="800000"/>
      </w:rPr>
    </w:lvl>
    <w:lvl w:ilvl="1">
      <w:start w:val="1"/>
      <w:numFmt w:val="bullet"/>
      <w:lvlText w:val="o"/>
      <w:lvlJc w:val="left"/>
      <w:pPr>
        <w:tabs>
          <w:tab w:val="num" w:pos="1680"/>
        </w:tabs>
        <w:ind w:left="1680" w:hanging="360"/>
      </w:pPr>
      <w:rPr>
        <w:rFonts w:ascii="Courier New" w:hAnsi="Courier New" w:cs="Courier New" w:hint="default"/>
      </w:rPr>
    </w:lvl>
    <w:lvl w:ilvl="2">
      <w:start w:val="1"/>
      <w:numFmt w:val="bullet"/>
      <w:lvlText w:val=""/>
      <w:lvlJc w:val="left"/>
      <w:pPr>
        <w:tabs>
          <w:tab w:val="num" w:pos="2400"/>
        </w:tabs>
        <w:ind w:left="2400" w:hanging="360"/>
      </w:pPr>
      <w:rPr>
        <w:rFonts w:ascii="Wingdings" w:hAnsi="Wingdings" w:hint="default"/>
      </w:rPr>
    </w:lvl>
    <w:lvl w:ilvl="3">
      <w:start w:val="1"/>
      <w:numFmt w:val="bullet"/>
      <w:lvlText w:val=""/>
      <w:lvlJc w:val="left"/>
      <w:pPr>
        <w:tabs>
          <w:tab w:val="num" w:pos="3120"/>
        </w:tabs>
        <w:ind w:left="3120" w:hanging="360"/>
      </w:pPr>
      <w:rPr>
        <w:rFonts w:ascii="Symbol" w:hAnsi="Symbol" w:hint="default"/>
      </w:rPr>
    </w:lvl>
    <w:lvl w:ilvl="4">
      <w:start w:val="1"/>
      <w:numFmt w:val="bullet"/>
      <w:lvlText w:val="o"/>
      <w:lvlJc w:val="left"/>
      <w:pPr>
        <w:tabs>
          <w:tab w:val="num" w:pos="3840"/>
        </w:tabs>
        <w:ind w:left="3840" w:hanging="360"/>
      </w:pPr>
      <w:rPr>
        <w:rFonts w:ascii="Courier New" w:hAnsi="Courier New" w:cs="Courier New" w:hint="default"/>
      </w:rPr>
    </w:lvl>
    <w:lvl w:ilvl="5">
      <w:start w:val="1"/>
      <w:numFmt w:val="bullet"/>
      <w:lvlText w:val=""/>
      <w:lvlJc w:val="left"/>
      <w:pPr>
        <w:tabs>
          <w:tab w:val="num" w:pos="4560"/>
        </w:tabs>
        <w:ind w:left="4560" w:hanging="360"/>
      </w:pPr>
      <w:rPr>
        <w:rFonts w:ascii="Wingdings" w:hAnsi="Wingdings" w:hint="default"/>
      </w:rPr>
    </w:lvl>
    <w:lvl w:ilvl="6">
      <w:start w:val="1"/>
      <w:numFmt w:val="bullet"/>
      <w:lvlText w:val=""/>
      <w:lvlJc w:val="left"/>
      <w:pPr>
        <w:tabs>
          <w:tab w:val="num" w:pos="5280"/>
        </w:tabs>
        <w:ind w:left="5280" w:hanging="360"/>
      </w:pPr>
      <w:rPr>
        <w:rFonts w:ascii="Symbol" w:hAnsi="Symbol" w:hint="default"/>
      </w:rPr>
    </w:lvl>
    <w:lvl w:ilvl="7">
      <w:start w:val="1"/>
      <w:numFmt w:val="bullet"/>
      <w:lvlText w:val="o"/>
      <w:lvlJc w:val="left"/>
      <w:pPr>
        <w:tabs>
          <w:tab w:val="num" w:pos="6000"/>
        </w:tabs>
        <w:ind w:left="6000" w:hanging="360"/>
      </w:pPr>
      <w:rPr>
        <w:rFonts w:ascii="Courier New" w:hAnsi="Courier New" w:cs="Courier New" w:hint="default"/>
      </w:rPr>
    </w:lvl>
    <w:lvl w:ilvl="8">
      <w:start w:val="1"/>
      <w:numFmt w:val="bullet"/>
      <w:lvlText w:val=""/>
      <w:lvlJc w:val="left"/>
      <w:pPr>
        <w:tabs>
          <w:tab w:val="num" w:pos="6720"/>
        </w:tabs>
        <w:ind w:left="6720" w:hanging="360"/>
      </w:pPr>
      <w:rPr>
        <w:rFonts w:ascii="Wingdings" w:hAnsi="Wingdings" w:hint="default"/>
      </w:rPr>
    </w:lvl>
  </w:abstractNum>
  <w:abstractNum w:abstractNumId="12" w15:restartNumberingAfterBreak="0">
    <w:nsid w:val="451463DB"/>
    <w:multiLevelType w:val="hybridMultilevel"/>
    <w:tmpl w:val="1DBAB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AC6CF7"/>
    <w:multiLevelType w:val="hybridMultilevel"/>
    <w:tmpl w:val="F7AA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8A2309"/>
    <w:multiLevelType w:val="multilevel"/>
    <w:tmpl w:val="25988CF4"/>
    <w:lvl w:ilvl="0">
      <w:start w:val="1"/>
      <w:numFmt w:val="decimal"/>
      <w:pStyle w:val="Heading1"/>
      <w:lvlText w:val="%1.0"/>
      <w:lvlJc w:val="left"/>
      <w:pPr>
        <w:tabs>
          <w:tab w:val="num" w:pos="794"/>
        </w:tabs>
        <w:ind w:left="794" w:hanging="794"/>
      </w:pPr>
      <w:rPr>
        <w:rFonts w:ascii="Calibri" w:hAnsi="Calibri" w:hint="default"/>
        <w:b/>
        <w:i w:val="0"/>
        <w:caps w:val="0"/>
        <w:strike w:val="0"/>
        <w:dstrike w:val="0"/>
        <w:vanish w:val="0"/>
        <w:color w:val="333333"/>
        <w:sz w:val="20"/>
        <w:szCs w:val="24"/>
        <w:vertAlign w:val="baseline"/>
      </w:rPr>
    </w:lvl>
    <w:lvl w:ilvl="1">
      <w:start w:val="1"/>
      <w:numFmt w:val="decimal"/>
      <w:pStyle w:val="Heading2"/>
      <w:lvlText w:val="%1.%2"/>
      <w:lvlJc w:val="left"/>
      <w:pPr>
        <w:tabs>
          <w:tab w:val="num" w:pos="794"/>
        </w:tabs>
        <w:ind w:left="794" w:hanging="79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94"/>
        </w:tabs>
        <w:ind w:left="794" w:hanging="794"/>
      </w:pPr>
      <w:rPr>
        <w:rFonts w:ascii="Calibri" w:hAnsi="Calibri" w:hint="default"/>
        <w:b/>
        <w:bCs w:val="0"/>
        <w:i w:val="0"/>
        <w:iCs w:val="0"/>
        <w:caps w:val="0"/>
        <w:smallCaps w:val="0"/>
        <w:strike w:val="0"/>
        <w:dstrike w:val="0"/>
        <w:noProof w:val="0"/>
        <w:vanish w:val="0"/>
        <w:color w:val="333333"/>
        <w:spacing w:val="0"/>
        <w:kern w:val="0"/>
        <w:position w:val="0"/>
        <w:sz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794"/>
        </w:tabs>
        <w:ind w:left="794" w:hanging="794"/>
      </w:pPr>
      <w:rPr>
        <w:rFonts w:ascii="Calibri" w:hAnsi="Calibri" w:hint="default"/>
        <w:b/>
        <w:i w:val="0"/>
        <w:color w:val="333333"/>
        <w:sz w:val="16"/>
        <w:u w:val="none"/>
      </w:rPr>
    </w:lvl>
    <w:lvl w:ilvl="4">
      <w:start w:val="1"/>
      <w:numFmt w:val="decimal"/>
      <w:pStyle w:val="Heading5"/>
      <w:lvlText w:val="%1.%2.%3.%4.%5"/>
      <w:lvlJc w:val="left"/>
      <w:pPr>
        <w:tabs>
          <w:tab w:val="num" w:pos="794"/>
        </w:tabs>
        <w:ind w:left="794" w:hanging="794"/>
      </w:pPr>
      <w:rPr>
        <w:rFonts w:ascii="Calibri" w:hAnsi="Calibri" w:hint="default"/>
        <w:b/>
        <w:i w:val="0"/>
        <w:color w:val="000000" w:themeColor="text1"/>
        <w:sz w:val="16"/>
      </w:rPr>
    </w:lvl>
    <w:lvl w:ilvl="5">
      <w:start w:val="1"/>
      <w:numFmt w:val="decimal"/>
      <w:pStyle w:val="Heading6"/>
      <w:lvlText w:val="%1.%2.%3.%4.%5.%6"/>
      <w:lvlJc w:val="left"/>
      <w:pPr>
        <w:tabs>
          <w:tab w:val="num" w:pos="624"/>
        </w:tabs>
        <w:ind w:left="794" w:hanging="794"/>
      </w:pPr>
      <w:rPr>
        <w:rFonts w:ascii="Calibri" w:hAnsi="Calibri" w:hint="default"/>
        <w:color w:val="000000" w:themeColor="text1"/>
      </w:rPr>
    </w:lvl>
    <w:lvl w:ilvl="6">
      <w:start w:val="1"/>
      <w:numFmt w:val="decimal"/>
      <w:pStyle w:val="Heading7"/>
      <w:lvlText w:val="%1.%2.%3.%4.%5.%6.%7"/>
      <w:lvlJc w:val="left"/>
      <w:pPr>
        <w:tabs>
          <w:tab w:val="num" w:pos="624"/>
        </w:tabs>
        <w:ind w:left="794" w:hanging="794"/>
      </w:pPr>
      <w:rPr>
        <w:rFonts w:hint="default"/>
        <w:color w:val="000000" w:themeColor="text1"/>
      </w:rPr>
    </w:lvl>
    <w:lvl w:ilvl="7">
      <w:start w:val="1"/>
      <w:numFmt w:val="decimal"/>
      <w:pStyle w:val="Heading8"/>
      <w:lvlText w:val="%1.%2.%3.%4.%5.%6.%7.%8"/>
      <w:lvlJc w:val="left"/>
      <w:pPr>
        <w:tabs>
          <w:tab w:val="num" w:pos="624"/>
        </w:tabs>
        <w:ind w:left="794" w:hanging="794"/>
      </w:pPr>
      <w:rPr>
        <w:rFonts w:hint="default"/>
        <w:color w:val="000000" w:themeColor="text1"/>
      </w:rPr>
    </w:lvl>
    <w:lvl w:ilvl="8">
      <w:start w:val="1"/>
      <w:numFmt w:val="decimal"/>
      <w:pStyle w:val="Heading9"/>
      <w:lvlText w:val="%1.%2.%3.%4.%5.%6.%7.%8.%9"/>
      <w:lvlJc w:val="left"/>
      <w:pPr>
        <w:tabs>
          <w:tab w:val="num" w:pos="624"/>
        </w:tabs>
        <w:ind w:left="794" w:hanging="794"/>
      </w:pPr>
      <w:rPr>
        <w:rFonts w:hint="default"/>
        <w:color w:val="000000" w:themeColor="text1"/>
      </w:rPr>
    </w:lvl>
  </w:abstractNum>
  <w:abstractNum w:abstractNumId="15" w15:restartNumberingAfterBreak="0">
    <w:nsid w:val="5C021009"/>
    <w:multiLevelType w:val="multilevel"/>
    <w:tmpl w:val="674A21E8"/>
    <w:lvl w:ilvl="0">
      <w:start w:val="1"/>
      <w:numFmt w:val="bullet"/>
      <w:pStyle w:val="List-Bullets"/>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Symbol" w:hAnsi="Symbol"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6" w15:restartNumberingAfterBreak="0">
    <w:nsid w:val="5CCD7553"/>
    <w:multiLevelType w:val="hybridMultilevel"/>
    <w:tmpl w:val="70F2968C"/>
    <w:lvl w:ilvl="0" w:tplc="25D00578">
      <w:start w:val="1"/>
      <w:numFmt w:val="bullet"/>
      <w:pStyle w:val="TickText"/>
      <w:lvlText w:val=""/>
      <w:lvlJc w:val="left"/>
      <w:pPr>
        <w:ind w:left="720" w:hanging="360"/>
      </w:pPr>
      <w:rPr>
        <w:rFonts w:ascii="Wingdings" w:hAnsi="Wingdings" w:hint="default"/>
        <w:b w:val="0"/>
        <w:i w:val="0"/>
        <w:color w:val="auto"/>
        <w:position w:val="-4"/>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AB399E"/>
    <w:multiLevelType w:val="multilevel"/>
    <w:tmpl w:val="2E5A7F10"/>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8" w15:restartNumberingAfterBreak="0">
    <w:nsid w:val="6B446CAB"/>
    <w:multiLevelType w:val="multilevel"/>
    <w:tmpl w:val="0809001D"/>
    <w:styleLink w:val="Bullets"/>
    <w:lvl w:ilvl="0">
      <w:start w:val="1"/>
      <w:numFmt w:val="bullet"/>
      <w:lvlText w:val=""/>
      <w:lvlJc w:val="left"/>
      <w:pPr>
        <w:ind w:left="360" w:hanging="360"/>
      </w:pPr>
      <w:rPr>
        <w:rFonts w:ascii="Wingdings" w:hAnsi="Wingdings"/>
        <w:b w:val="0"/>
        <w:i w:val="0"/>
        <w:color w:val="800000"/>
        <w:spacing w:val="0"/>
        <w:w w:val="100"/>
        <w:kern w:val="0"/>
        <w:position w:val="0"/>
        <w:sz w:val="18"/>
      </w:rPr>
    </w:lvl>
    <w:lvl w:ilvl="1">
      <w:start w:val="1"/>
      <w:numFmt w:val="bullet"/>
      <w:lvlText w:val=""/>
      <w:lvlJc w:val="left"/>
      <w:pPr>
        <w:ind w:left="1080" w:hanging="360"/>
      </w:pPr>
      <w:rPr>
        <w:rFonts w:ascii="Wingdings" w:hAnsi="Wingdings"/>
        <w:b w:val="0"/>
        <w:i w:val="0"/>
        <w:color w:val="800000"/>
        <w:spacing w:val="0"/>
        <w:w w:val="100"/>
        <w:sz w:val="18"/>
      </w:rPr>
    </w:lvl>
    <w:lvl w:ilvl="2">
      <w:start w:val="1"/>
      <w:numFmt w:val="bullet"/>
      <w:lvlText w:val=""/>
      <w:lvlJc w:val="left"/>
      <w:pPr>
        <w:ind w:left="1800" w:hanging="360"/>
      </w:pPr>
      <w:rPr>
        <w:rFonts w:ascii="Wingdings" w:hAnsi="Wingdings"/>
        <w:b w:val="0"/>
        <w:i w:val="0"/>
        <w:color w:val="800000"/>
        <w:sz w:val="18"/>
      </w:rPr>
    </w:lvl>
    <w:lvl w:ilvl="3">
      <w:start w:val="1"/>
      <w:numFmt w:val="bullet"/>
      <w:lvlText w:val=""/>
      <w:lvlJc w:val="left"/>
      <w:pPr>
        <w:ind w:left="2520" w:hanging="360"/>
      </w:pPr>
      <w:rPr>
        <w:rFonts w:ascii="Wingdings" w:hAnsi="Wingdings"/>
        <w:b w:val="0"/>
        <w:i w:val="0"/>
        <w:color w:val="800000"/>
        <w:sz w:val="18"/>
      </w:rPr>
    </w:lvl>
    <w:lvl w:ilvl="4">
      <w:start w:val="1"/>
      <w:numFmt w:val="bullet"/>
      <w:lvlText w:val=""/>
      <w:lvlJc w:val="left"/>
      <w:pPr>
        <w:ind w:left="3240" w:hanging="360"/>
      </w:pPr>
      <w:rPr>
        <w:rFonts w:ascii="Wingdings" w:hAnsi="Wingdings" w:hint="default"/>
        <w:color w:val="800000"/>
        <w:sz w:val="18"/>
      </w:rPr>
    </w:lvl>
    <w:lvl w:ilvl="5">
      <w:start w:val="1"/>
      <w:numFmt w:val="bullet"/>
      <w:lvlText w:val=""/>
      <w:lvlJc w:val="left"/>
      <w:pPr>
        <w:ind w:left="3960" w:hanging="360"/>
      </w:pPr>
      <w:rPr>
        <w:rFonts w:ascii="Wingdings" w:hAnsi="Wingdings" w:hint="default"/>
        <w:color w:val="800000"/>
        <w:sz w:val="18"/>
      </w:rPr>
    </w:lvl>
    <w:lvl w:ilvl="6">
      <w:start w:val="1"/>
      <w:numFmt w:val="bullet"/>
      <w:lvlText w:val=""/>
      <w:lvlJc w:val="left"/>
      <w:pPr>
        <w:ind w:left="4680" w:hanging="360"/>
      </w:pPr>
      <w:rPr>
        <w:rFonts w:ascii="Wingdings" w:hAnsi="Wingdings" w:hint="default"/>
        <w:color w:val="800000"/>
        <w:sz w:val="18"/>
      </w:rPr>
    </w:lvl>
    <w:lvl w:ilvl="7">
      <w:start w:val="1"/>
      <w:numFmt w:val="bullet"/>
      <w:lvlText w:val=""/>
      <w:lvlJc w:val="left"/>
      <w:pPr>
        <w:ind w:left="5400" w:hanging="360"/>
      </w:pPr>
      <w:rPr>
        <w:rFonts w:ascii="Wingdings" w:hAnsi="Wingdings" w:hint="default"/>
        <w:color w:val="800000"/>
        <w:sz w:val="18"/>
      </w:rPr>
    </w:lvl>
    <w:lvl w:ilvl="8">
      <w:start w:val="1"/>
      <w:numFmt w:val="bullet"/>
      <w:lvlText w:val=""/>
      <w:lvlJc w:val="left"/>
      <w:pPr>
        <w:ind w:left="6120" w:hanging="360"/>
      </w:pPr>
      <w:rPr>
        <w:rFonts w:ascii="Wingdings" w:hAnsi="Wingdings" w:hint="default"/>
        <w:color w:val="800000"/>
        <w:sz w:val="18"/>
      </w:rPr>
    </w:lvl>
  </w:abstractNum>
  <w:abstractNum w:abstractNumId="19" w15:restartNumberingAfterBreak="0">
    <w:nsid w:val="6C901483"/>
    <w:multiLevelType w:val="multilevel"/>
    <w:tmpl w:val="2FE48B4C"/>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num w:numId="1">
    <w:abstractNumId w:val="14"/>
  </w:num>
  <w:num w:numId="2">
    <w:abstractNumId w:val="18"/>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6"/>
  </w:num>
  <w:num w:numId="6">
    <w:abstractNumId w:val="2"/>
  </w:num>
  <w:num w:numId="7">
    <w:abstractNumId w:val="11"/>
  </w:num>
  <w:num w:numId="8">
    <w:abstractNumId w:val="10"/>
  </w:num>
  <w:num w:numId="9">
    <w:abstractNumId w:val="15"/>
  </w:num>
  <w:num w:numId="10">
    <w:abstractNumId w:val="15"/>
  </w:num>
  <w:num w:numId="11">
    <w:abstractNumId w:val="7"/>
  </w:num>
  <w:num w:numId="12">
    <w:abstractNumId w:val="17"/>
  </w:num>
  <w:num w:numId="13">
    <w:abstractNumId w:val="4"/>
  </w:num>
  <w:num w:numId="14">
    <w:abstractNumId w:val="0"/>
  </w:num>
  <w:num w:numId="15">
    <w:abstractNumId w:val="5"/>
  </w:num>
  <w:num w:numId="16">
    <w:abstractNumId w:val="19"/>
  </w:num>
  <w:num w:numId="17">
    <w:abstractNumId w:val="13"/>
  </w:num>
  <w:num w:numId="18">
    <w:abstractNumId w:val="1"/>
  </w:num>
  <w:num w:numId="19">
    <w:abstractNumId w:val="3"/>
  </w:num>
  <w:num w:numId="20">
    <w:abstractNumId w:val="12"/>
  </w:num>
  <w:num w:numId="21">
    <w:abstractNumId w:val="6"/>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Duffield">
    <w15:presenceInfo w15:providerId="AD" w15:userId="S-1-5-21-87712913-1057495274-1438872087-169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9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BC0"/>
    <w:rsid w:val="000007AC"/>
    <w:rsid w:val="0000107E"/>
    <w:rsid w:val="00003EFC"/>
    <w:rsid w:val="00004B2D"/>
    <w:rsid w:val="000059F3"/>
    <w:rsid w:val="00006DAB"/>
    <w:rsid w:val="00010496"/>
    <w:rsid w:val="00012E84"/>
    <w:rsid w:val="0001759F"/>
    <w:rsid w:val="00017EEB"/>
    <w:rsid w:val="00020E1E"/>
    <w:rsid w:val="000218FB"/>
    <w:rsid w:val="000258B0"/>
    <w:rsid w:val="00030170"/>
    <w:rsid w:val="00035793"/>
    <w:rsid w:val="00040FDA"/>
    <w:rsid w:val="00041013"/>
    <w:rsid w:val="00041905"/>
    <w:rsid w:val="00042F5B"/>
    <w:rsid w:val="00043177"/>
    <w:rsid w:val="00043E03"/>
    <w:rsid w:val="00046B96"/>
    <w:rsid w:val="00047639"/>
    <w:rsid w:val="00051C77"/>
    <w:rsid w:val="00055CBF"/>
    <w:rsid w:val="00062151"/>
    <w:rsid w:val="000647CE"/>
    <w:rsid w:val="000674BB"/>
    <w:rsid w:val="00067AB6"/>
    <w:rsid w:val="000711EC"/>
    <w:rsid w:val="00072582"/>
    <w:rsid w:val="000725AF"/>
    <w:rsid w:val="00074FEE"/>
    <w:rsid w:val="0007569D"/>
    <w:rsid w:val="00075996"/>
    <w:rsid w:val="00077348"/>
    <w:rsid w:val="00082141"/>
    <w:rsid w:val="00082507"/>
    <w:rsid w:val="000831BB"/>
    <w:rsid w:val="0008432E"/>
    <w:rsid w:val="00087BDC"/>
    <w:rsid w:val="00091191"/>
    <w:rsid w:val="00092781"/>
    <w:rsid w:val="00092DBB"/>
    <w:rsid w:val="0009322D"/>
    <w:rsid w:val="000971CA"/>
    <w:rsid w:val="000978E8"/>
    <w:rsid w:val="00097FC6"/>
    <w:rsid w:val="000A093A"/>
    <w:rsid w:val="000A2E29"/>
    <w:rsid w:val="000A4E4B"/>
    <w:rsid w:val="000A5A4E"/>
    <w:rsid w:val="000A6B32"/>
    <w:rsid w:val="000B3D7B"/>
    <w:rsid w:val="000B4832"/>
    <w:rsid w:val="000B4F5A"/>
    <w:rsid w:val="000B6021"/>
    <w:rsid w:val="000C1BAA"/>
    <w:rsid w:val="000C1C7F"/>
    <w:rsid w:val="000C3192"/>
    <w:rsid w:val="000C32AE"/>
    <w:rsid w:val="000C4664"/>
    <w:rsid w:val="000C4FA1"/>
    <w:rsid w:val="000D009B"/>
    <w:rsid w:val="000D19D0"/>
    <w:rsid w:val="000D4B68"/>
    <w:rsid w:val="000D74AA"/>
    <w:rsid w:val="000E25A9"/>
    <w:rsid w:val="000E39DD"/>
    <w:rsid w:val="000E4F96"/>
    <w:rsid w:val="000E5196"/>
    <w:rsid w:val="000E5F98"/>
    <w:rsid w:val="000E77A7"/>
    <w:rsid w:val="000F1B6C"/>
    <w:rsid w:val="000F5415"/>
    <w:rsid w:val="000F6794"/>
    <w:rsid w:val="00100808"/>
    <w:rsid w:val="00100935"/>
    <w:rsid w:val="00102462"/>
    <w:rsid w:val="0010357F"/>
    <w:rsid w:val="0010409F"/>
    <w:rsid w:val="001048C0"/>
    <w:rsid w:val="00105AF8"/>
    <w:rsid w:val="001077F2"/>
    <w:rsid w:val="00113461"/>
    <w:rsid w:val="00124747"/>
    <w:rsid w:val="0012537C"/>
    <w:rsid w:val="00125A81"/>
    <w:rsid w:val="001274EC"/>
    <w:rsid w:val="001300E2"/>
    <w:rsid w:val="0013093E"/>
    <w:rsid w:val="0013203F"/>
    <w:rsid w:val="001355B0"/>
    <w:rsid w:val="00135E89"/>
    <w:rsid w:val="00136576"/>
    <w:rsid w:val="00141119"/>
    <w:rsid w:val="00141400"/>
    <w:rsid w:val="00141672"/>
    <w:rsid w:val="00142C10"/>
    <w:rsid w:val="00144AC0"/>
    <w:rsid w:val="00144BC0"/>
    <w:rsid w:val="00157ADF"/>
    <w:rsid w:val="00161F44"/>
    <w:rsid w:val="001639AC"/>
    <w:rsid w:val="00165014"/>
    <w:rsid w:val="00166157"/>
    <w:rsid w:val="00170B34"/>
    <w:rsid w:val="001711DA"/>
    <w:rsid w:val="00173E43"/>
    <w:rsid w:val="00174B93"/>
    <w:rsid w:val="001756A3"/>
    <w:rsid w:val="00184336"/>
    <w:rsid w:val="001851A8"/>
    <w:rsid w:val="00185B9F"/>
    <w:rsid w:val="0018738A"/>
    <w:rsid w:val="0019320E"/>
    <w:rsid w:val="00194282"/>
    <w:rsid w:val="0019568E"/>
    <w:rsid w:val="00195D54"/>
    <w:rsid w:val="001967A9"/>
    <w:rsid w:val="0019696A"/>
    <w:rsid w:val="00197C5E"/>
    <w:rsid w:val="001A0DD3"/>
    <w:rsid w:val="001A1A40"/>
    <w:rsid w:val="001A26B0"/>
    <w:rsid w:val="001A35F9"/>
    <w:rsid w:val="001A3A36"/>
    <w:rsid w:val="001A596D"/>
    <w:rsid w:val="001A6682"/>
    <w:rsid w:val="001B09B8"/>
    <w:rsid w:val="001B2BF7"/>
    <w:rsid w:val="001B3343"/>
    <w:rsid w:val="001B4ECF"/>
    <w:rsid w:val="001C005E"/>
    <w:rsid w:val="001C1260"/>
    <w:rsid w:val="001C33D5"/>
    <w:rsid w:val="001C3454"/>
    <w:rsid w:val="001C493B"/>
    <w:rsid w:val="001C4A7E"/>
    <w:rsid w:val="001C4CAF"/>
    <w:rsid w:val="001C6084"/>
    <w:rsid w:val="001D025A"/>
    <w:rsid w:val="001D2382"/>
    <w:rsid w:val="001D6627"/>
    <w:rsid w:val="001D74A6"/>
    <w:rsid w:val="001E1FC3"/>
    <w:rsid w:val="001E3B18"/>
    <w:rsid w:val="001E62EA"/>
    <w:rsid w:val="001F15BD"/>
    <w:rsid w:val="001F19AF"/>
    <w:rsid w:val="001F2513"/>
    <w:rsid w:val="001F4FAF"/>
    <w:rsid w:val="001F6A58"/>
    <w:rsid w:val="00200C34"/>
    <w:rsid w:val="002019CA"/>
    <w:rsid w:val="00203154"/>
    <w:rsid w:val="00206CA0"/>
    <w:rsid w:val="00207320"/>
    <w:rsid w:val="00212876"/>
    <w:rsid w:val="0021667C"/>
    <w:rsid w:val="00217A3C"/>
    <w:rsid w:val="00221C86"/>
    <w:rsid w:val="00223F64"/>
    <w:rsid w:val="00227A96"/>
    <w:rsid w:val="0023175C"/>
    <w:rsid w:val="0023258B"/>
    <w:rsid w:val="00235E30"/>
    <w:rsid w:val="00241BE5"/>
    <w:rsid w:val="00244E36"/>
    <w:rsid w:val="002479B0"/>
    <w:rsid w:val="00250B82"/>
    <w:rsid w:val="00252C0D"/>
    <w:rsid w:val="00254E42"/>
    <w:rsid w:val="00257F06"/>
    <w:rsid w:val="002648CB"/>
    <w:rsid w:val="002649DC"/>
    <w:rsid w:val="0026746E"/>
    <w:rsid w:val="0027205F"/>
    <w:rsid w:val="00272878"/>
    <w:rsid w:val="002731DD"/>
    <w:rsid w:val="002806E2"/>
    <w:rsid w:val="00280F03"/>
    <w:rsid w:val="00281CD6"/>
    <w:rsid w:val="0028380C"/>
    <w:rsid w:val="00287507"/>
    <w:rsid w:val="002902F0"/>
    <w:rsid w:val="00292FC8"/>
    <w:rsid w:val="002935A9"/>
    <w:rsid w:val="002963B3"/>
    <w:rsid w:val="002A2D30"/>
    <w:rsid w:val="002A36CC"/>
    <w:rsid w:val="002A6856"/>
    <w:rsid w:val="002A7085"/>
    <w:rsid w:val="002A7CFF"/>
    <w:rsid w:val="002B31EE"/>
    <w:rsid w:val="002B3DFF"/>
    <w:rsid w:val="002B43ED"/>
    <w:rsid w:val="002B53C0"/>
    <w:rsid w:val="002B6240"/>
    <w:rsid w:val="002B7AA0"/>
    <w:rsid w:val="002C0966"/>
    <w:rsid w:val="002C2F27"/>
    <w:rsid w:val="002D04BC"/>
    <w:rsid w:val="002D0E3A"/>
    <w:rsid w:val="002D103F"/>
    <w:rsid w:val="002D1FEF"/>
    <w:rsid w:val="002D2EEF"/>
    <w:rsid w:val="002D3A86"/>
    <w:rsid w:val="002D47A7"/>
    <w:rsid w:val="002D4C93"/>
    <w:rsid w:val="002D576B"/>
    <w:rsid w:val="002D673A"/>
    <w:rsid w:val="002F219B"/>
    <w:rsid w:val="002F321A"/>
    <w:rsid w:val="002F3ECE"/>
    <w:rsid w:val="002F7417"/>
    <w:rsid w:val="002F7E70"/>
    <w:rsid w:val="00300032"/>
    <w:rsid w:val="003006CD"/>
    <w:rsid w:val="00300E55"/>
    <w:rsid w:val="00301BD2"/>
    <w:rsid w:val="00302BAA"/>
    <w:rsid w:val="003037D4"/>
    <w:rsid w:val="00306537"/>
    <w:rsid w:val="00310331"/>
    <w:rsid w:val="00310921"/>
    <w:rsid w:val="003114D7"/>
    <w:rsid w:val="00311D9E"/>
    <w:rsid w:val="00312F1B"/>
    <w:rsid w:val="00313E48"/>
    <w:rsid w:val="003145E3"/>
    <w:rsid w:val="00322498"/>
    <w:rsid w:val="00322BDC"/>
    <w:rsid w:val="00325365"/>
    <w:rsid w:val="0032567B"/>
    <w:rsid w:val="00331477"/>
    <w:rsid w:val="003326C7"/>
    <w:rsid w:val="00332AF5"/>
    <w:rsid w:val="003359BF"/>
    <w:rsid w:val="0033785E"/>
    <w:rsid w:val="00340A09"/>
    <w:rsid w:val="00343FD1"/>
    <w:rsid w:val="00344025"/>
    <w:rsid w:val="00345A2D"/>
    <w:rsid w:val="00345F17"/>
    <w:rsid w:val="00346D2D"/>
    <w:rsid w:val="00351A30"/>
    <w:rsid w:val="003550DC"/>
    <w:rsid w:val="00355D6B"/>
    <w:rsid w:val="00356B56"/>
    <w:rsid w:val="00361F25"/>
    <w:rsid w:val="0036262C"/>
    <w:rsid w:val="0036268E"/>
    <w:rsid w:val="0036325E"/>
    <w:rsid w:val="00364255"/>
    <w:rsid w:val="00364BF0"/>
    <w:rsid w:val="00366015"/>
    <w:rsid w:val="00366E14"/>
    <w:rsid w:val="003706EC"/>
    <w:rsid w:val="00370748"/>
    <w:rsid w:val="00373DBD"/>
    <w:rsid w:val="003767EF"/>
    <w:rsid w:val="00377752"/>
    <w:rsid w:val="00381FD9"/>
    <w:rsid w:val="00382E22"/>
    <w:rsid w:val="00383036"/>
    <w:rsid w:val="003834E9"/>
    <w:rsid w:val="00390BDC"/>
    <w:rsid w:val="00393C5B"/>
    <w:rsid w:val="00395DA3"/>
    <w:rsid w:val="00397077"/>
    <w:rsid w:val="003971C0"/>
    <w:rsid w:val="003A1F67"/>
    <w:rsid w:val="003A3083"/>
    <w:rsid w:val="003A40DB"/>
    <w:rsid w:val="003A6218"/>
    <w:rsid w:val="003A6622"/>
    <w:rsid w:val="003B0F7C"/>
    <w:rsid w:val="003B1F43"/>
    <w:rsid w:val="003B39AB"/>
    <w:rsid w:val="003B4CB8"/>
    <w:rsid w:val="003B66A5"/>
    <w:rsid w:val="003B6808"/>
    <w:rsid w:val="003C08C3"/>
    <w:rsid w:val="003C28BA"/>
    <w:rsid w:val="003C2CC2"/>
    <w:rsid w:val="003C4C5A"/>
    <w:rsid w:val="003D354C"/>
    <w:rsid w:val="003D4176"/>
    <w:rsid w:val="003D5D0E"/>
    <w:rsid w:val="003D6206"/>
    <w:rsid w:val="003E0118"/>
    <w:rsid w:val="003E5E7E"/>
    <w:rsid w:val="003F221C"/>
    <w:rsid w:val="003F3675"/>
    <w:rsid w:val="003F3D70"/>
    <w:rsid w:val="003F772A"/>
    <w:rsid w:val="0040083B"/>
    <w:rsid w:val="00402013"/>
    <w:rsid w:val="00404093"/>
    <w:rsid w:val="00405408"/>
    <w:rsid w:val="00406C41"/>
    <w:rsid w:val="00407895"/>
    <w:rsid w:val="00410FDC"/>
    <w:rsid w:val="00412F70"/>
    <w:rsid w:val="00413C03"/>
    <w:rsid w:val="00414A4F"/>
    <w:rsid w:val="00414ADD"/>
    <w:rsid w:val="00414D9C"/>
    <w:rsid w:val="00417B93"/>
    <w:rsid w:val="004208F3"/>
    <w:rsid w:val="00422ACE"/>
    <w:rsid w:val="00423B84"/>
    <w:rsid w:val="004270F0"/>
    <w:rsid w:val="00427485"/>
    <w:rsid w:val="004275D8"/>
    <w:rsid w:val="00431294"/>
    <w:rsid w:val="00432A4A"/>
    <w:rsid w:val="00433E0E"/>
    <w:rsid w:val="004401A7"/>
    <w:rsid w:val="00442E09"/>
    <w:rsid w:val="00445D21"/>
    <w:rsid w:val="0044724F"/>
    <w:rsid w:val="00447745"/>
    <w:rsid w:val="00450006"/>
    <w:rsid w:val="0045054F"/>
    <w:rsid w:val="004522D1"/>
    <w:rsid w:val="00452E37"/>
    <w:rsid w:val="004566B3"/>
    <w:rsid w:val="004648E1"/>
    <w:rsid w:val="004666D4"/>
    <w:rsid w:val="00466B01"/>
    <w:rsid w:val="00470179"/>
    <w:rsid w:val="00472AB6"/>
    <w:rsid w:val="004733E8"/>
    <w:rsid w:val="00473D37"/>
    <w:rsid w:val="00477A59"/>
    <w:rsid w:val="00477BAC"/>
    <w:rsid w:val="00477D8C"/>
    <w:rsid w:val="00480E81"/>
    <w:rsid w:val="00484AB2"/>
    <w:rsid w:val="00485072"/>
    <w:rsid w:val="004923EF"/>
    <w:rsid w:val="004978B2"/>
    <w:rsid w:val="004A0140"/>
    <w:rsid w:val="004A1278"/>
    <w:rsid w:val="004A1CD2"/>
    <w:rsid w:val="004A3EA9"/>
    <w:rsid w:val="004A4539"/>
    <w:rsid w:val="004A51CD"/>
    <w:rsid w:val="004A5B3B"/>
    <w:rsid w:val="004A6AB5"/>
    <w:rsid w:val="004A6D2A"/>
    <w:rsid w:val="004B3CFC"/>
    <w:rsid w:val="004B47DE"/>
    <w:rsid w:val="004B75FF"/>
    <w:rsid w:val="004C2F06"/>
    <w:rsid w:val="004C3540"/>
    <w:rsid w:val="004C3DA0"/>
    <w:rsid w:val="004C5DEB"/>
    <w:rsid w:val="004D187A"/>
    <w:rsid w:val="004D375A"/>
    <w:rsid w:val="004D411A"/>
    <w:rsid w:val="004D559A"/>
    <w:rsid w:val="004D6DCF"/>
    <w:rsid w:val="004E1015"/>
    <w:rsid w:val="004E1329"/>
    <w:rsid w:val="004E26DE"/>
    <w:rsid w:val="004E51BD"/>
    <w:rsid w:val="004F0C26"/>
    <w:rsid w:val="004F40CD"/>
    <w:rsid w:val="0050063C"/>
    <w:rsid w:val="00500E32"/>
    <w:rsid w:val="0050212E"/>
    <w:rsid w:val="00502449"/>
    <w:rsid w:val="005034F5"/>
    <w:rsid w:val="005036CC"/>
    <w:rsid w:val="0050378D"/>
    <w:rsid w:val="00504062"/>
    <w:rsid w:val="00504155"/>
    <w:rsid w:val="0050555C"/>
    <w:rsid w:val="005060B6"/>
    <w:rsid w:val="00506C9C"/>
    <w:rsid w:val="00507DCD"/>
    <w:rsid w:val="005112BD"/>
    <w:rsid w:val="0051213D"/>
    <w:rsid w:val="005147B9"/>
    <w:rsid w:val="005156B4"/>
    <w:rsid w:val="005206C9"/>
    <w:rsid w:val="00521A72"/>
    <w:rsid w:val="00522774"/>
    <w:rsid w:val="00522946"/>
    <w:rsid w:val="005237BF"/>
    <w:rsid w:val="00524C94"/>
    <w:rsid w:val="0052699C"/>
    <w:rsid w:val="005276B9"/>
    <w:rsid w:val="0053085A"/>
    <w:rsid w:val="005319C7"/>
    <w:rsid w:val="00533DBB"/>
    <w:rsid w:val="00534144"/>
    <w:rsid w:val="00536B1E"/>
    <w:rsid w:val="0053728F"/>
    <w:rsid w:val="00540EBC"/>
    <w:rsid w:val="005423CB"/>
    <w:rsid w:val="0054288F"/>
    <w:rsid w:val="005434B9"/>
    <w:rsid w:val="005445CC"/>
    <w:rsid w:val="005451C5"/>
    <w:rsid w:val="0054579B"/>
    <w:rsid w:val="00545B4E"/>
    <w:rsid w:val="00547BE6"/>
    <w:rsid w:val="00547FF4"/>
    <w:rsid w:val="00550998"/>
    <w:rsid w:val="00552116"/>
    <w:rsid w:val="00552AEB"/>
    <w:rsid w:val="00553AC6"/>
    <w:rsid w:val="0056069F"/>
    <w:rsid w:val="00560C8F"/>
    <w:rsid w:val="00562AD6"/>
    <w:rsid w:val="0056517B"/>
    <w:rsid w:val="00566C70"/>
    <w:rsid w:val="00567541"/>
    <w:rsid w:val="00570CE6"/>
    <w:rsid w:val="00571544"/>
    <w:rsid w:val="00573EB4"/>
    <w:rsid w:val="005759F7"/>
    <w:rsid w:val="00576104"/>
    <w:rsid w:val="00576468"/>
    <w:rsid w:val="005766DF"/>
    <w:rsid w:val="00577A14"/>
    <w:rsid w:val="005814A6"/>
    <w:rsid w:val="00584910"/>
    <w:rsid w:val="005855CA"/>
    <w:rsid w:val="005861A9"/>
    <w:rsid w:val="005867E8"/>
    <w:rsid w:val="00586B96"/>
    <w:rsid w:val="005947BB"/>
    <w:rsid w:val="00596982"/>
    <w:rsid w:val="00597FD2"/>
    <w:rsid w:val="005A2D17"/>
    <w:rsid w:val="005B2446"/>
    <w:rsid w:val="005B2BB1"/>
    <w:rsid w:val="005B352A"/>
    <w:rsid w:val="005B3F6B"/>
    <w:rsid w:val="005B5080"/>
    <w:rsid w:val="005C2D9F"/>
    <w:rsid w:val="005C31DE"/>
    <w:rsid w:val="005C5C0D"/>
    <w:rsid w:val="005D02F7"/>
    <w:rsid w:val="005D1145"/>
    <w:rsid w:val="005D1549"/>
    <w:rsid w:val="005D2DA0"/>
    <w:rsid w:val="005D3CBE"/>
    <w:rsid w:val="005D641F"/>
    <w:rsid w:val="005D663A"/>
    <w:rsid w:val="005E0AA1"/>
    <w:rsid w:val="005E2B95"/>
    <w:rsid w:val="005F0DC2"/>
    <w:rsid w:val="005F62FD"/>
    <w:rsid w:val="00603CE4"/>
    <w:rsid w:val="00612F74"/>
    <w:rsid w:val="0061734C"/>
    <w:rsid w:val="0062039D"/>
    <w:rsid w:val="0062052A"/>
    <w:rsid w:val="00621781"/>
    <w:rsid w:val="00622818"/>
    <w:rsid w:val="00623538"/>
    <w:rsid w:val="0062437F"/>
    <w:rsid w:val="00624EB0"/>
    <w:rsid w:val="006253AD"/>
    <w:rsid w:val="0062769B"/>
    <w:rsid w:val="006443B0"/>
    <w:rsid w:val="00645CFF"/>
    <w:rsid w:val="00653490"/>
    <w:rsid w:val="00653EEB"/>
    <w:rsid w:val="006544D2"/>
    <w:rsid w:val="00656C77"/>
    <w:rsid w:val="00656F6F"/>
    <w:rsid w:val="00660D8A"/>
    <w:rsid w:val="0066157E"/>
    <w:rsid w:val="00662C5A"/>
    <w:rsid w:val="00663991"/>
    <w:rsid w:val="00663BEE"/>
    <w:rsid w:val="00664275"/>
    <w:rsid w:val="00667033"/>
    <w:rsid w:val="00667D49"/>
    <w:rsid w:val="00671B42"/>
    <w:rsid w:val="00673EFD"/>
    <w:rsid w:val="00674CFD"/>
    <w:rsid w:val="00675A38"/>
    <w:rsid w:val="00675B2F"/>
    <w:rsid w:val="00683878"/>
    <w:rsid w:val="00683E93"/>
    <w:rsid w:val="00685091"/>
    <w:rsid w:val="00687264"/>
    <w:rsid w:val="00693CE9"/>
    <w:rsid w:val="00694C88"/>
    <w:rsid w:val="00697B01"/>
    <w:rsid w:val="006A0792"/>
    <w:rsid w:val="006A112A"/>
    <w:rsid w:val="006A25D4"/>
    <w:rsid w:val="006A32A0"/>
    <w:rsid w:val="006A4B2D"/>
    <w:rsid w:val="006A6301"/>
    <w:rsid w:val="006A64EE"/>
    <w:rsid w:val="006A6ADB"/>
    <w:rsid w:val="006B05AA"/>
    <w:rsid w:val="006B1F6E"/>
    <w:rsid w:val="006B2E31"/>
    <w:rsid w:val="006B43AA"/>
    <w:rsid w:val="006B4D27"/>
    <w:rsid w:val="006B5ACA"/>
    <w:rsid w:val="006B6CC3"/>
    <w:rsid w:val="006C0516"/>
    <w:rsid w:val="006C1158"/>
    <w:rsid w:val="006C2970"/>
    <w:rsid w:val="006C35BE"/>
    <w:rsid w:val="006C4813"/>
    <w:rsid w:val="006C5136"/>
    <w:rsid w:val="006C55C9"/>
    <w:rsid w:val="006C7D68"/>
    <w:rsid w:val="006D6F58"/>
    <w:rsid w:val="006D6FC4"/>
    <w:rsid w:val="006E0A38"/>
    <w:rsid w:val="006E12AA"/>
    <w:rsid w:val="006E23AE"/>
    <w:rsid w:val="006E3771"/>
    <w:rsid w:val="006E3E84"/>
    <w:rsid w:val="006E42F3"/>
    <w:rsid w:val="006E455E"/>
    <w:rsid w:val="006E57A7"/>
    <w:rsid w:val="006E6028"/>
    <w:rsid w:val="006E66E9"/>
    <w:rsid w:val="006E7298"/>
    <w:rsid w:val="006F4D5B"/>
    <w:rsid w:val="006F4F36"/>
    <w:rsid w:val="006F520F"/>
    <w:rsid w:val="006F6526"/>
    <w:rsid w:val="007008FD"/>
    <w:rsid w:val="00701632"/>
    <w:rsid w:val="00701708"/>
    <w:rsid w:val="00702C77"/>
    <w:rsid w:val="00702CA3"/>
    <w:rsid w:val="007039C2"/>
    <w:rsid w:val="00703DE3"/>
    <w:rsid w:val="007113BD"/>
    <w:rsid w:val="007120F5"/>
    <w:rsid w:val="00712CD3"/>
    <w:rsid w:val="0071328D"/>
    <w:rsid w:val="00713EA5"/>
    <w:rsid w:val="007148FE"/>
    <w:rsid w:val="00716FF7"/>
    <w:rsid w:val="00720594"/>
    <w:rsid w:val="00720AAF"/>
    <w:rsid w:val="00720D5F"/>
    <w:rsid w:val="00723D73"/>
    <w:rsid w:val="007257E7"/>
    <w:rsid w:val="00725F44"/>
    <w:rsid w:val="00726821"/>
    <w:rsid w:val="007271E6"/>
    <w:rsid w:val="007322A7"/>
    <w:rsid w:val="00733628"/>
    <w:rsid w:val="00734592"/>
    <w:rsid w:val="00735FFB"/>
    <w:rsid w:val="00736BF0"/>
    <w:rsid w:val="00737E93"/>
    <w:rsid w:val="00740BAC"/>
    <w:rsid w:val="0074233F"/>
    <w:rsid w:val="00744720"/>
    <w:rsid w:val="00744CB7"/>
    <w:rsid w:val="00745C11"/>
    <w:rsid w:val="0075269F"/>
    <w:rsid w:val="00752928"/>
    <w:rsid w:val="007535FC"/>
    <w:rsid w:val="007541AA"/>
    <w:rsid w:val="00755C08"/>
    <w:rsid w:val="00761F23"/>
    <w:rsid w:val="00762D0F"/>
    <w:rsid w:val="007678F0"/>
    <w:rsid w:val="00767D8F"/>
    <w:rsid w:val="00770024"/>
    <w:rsid w:val="007703E6"/>
    <w:rsid w:val="007715C9"/>
    <w:rsid w:val="007744F0"/>
    <w:rsid w:val="007752C5"/>
    <w:rsid w:val="0077564D"/>
    <w:rsid w:val="00782171"/>
    <w:rsid w:val="007824AD"/>
    <w:rsid w:val="00782F21"/>
    <w:rsid w:val="00783456"/>
    <w:rsid w:val="00783E15"/>
    <w:rsid w:val="00785DFA"/>
    <w:rsid w:val="00791A80"/>
    <w:rsid w:val="00794A07"/>
    <w:rsid w:val="00797887"/>
    <w:rsid w:val="007A0F85"/>
    <w:rsid w:val="007A33B2"/>
    <w:rsid w:val="007A3692"/>
    <w:rsid w:val="007A4314"/>
    <w:rsid w:val="007A69DF"/>
    <w:rsid w:val="007B0485"/>
    <w:rsid w:val="007B402D"/>
    <w:rsid w:val="007B5371"/>
    <w:rsid w:val="007B5C46"/>
    <w:rsid w:val="007C0014"/>
    <w:rsid w:val="007C4AD6"/>
    <w:rsid w:val="007C59C6"/>
    <w:rsid w:val="007D1485"/>
    <w:rsid w:val="007D3EAF"/>
    <w:rsid w:val="007D583F"/>
    <w:rsid w:val="007D5E48"/>
    <w:rsid w:val="007D6DFC"/>
    <w:rsid w:val="007E1659"/>
    <w:rsid w:val="007E5A3C"/>
    <w:rsid w:val="007E6498"/>
    <w:rsid w:val="007E6F82"/>
    <w:rsid w:val="007F0F15"/>
    <w:rsid w:val="007F1AEB"/>
    <w:rsid w:val="007F591B"/>
    <w:rsid w:val="007F5F99"/>
    <w:rsid w:val="007F60ED"/>
    <w:rsid w:val="007F68AB"/>
    <w:rsid w:val="007F6B18"/>
    <w:rsid w:val="007F774B"/>
    <w:rsid w:val="007F7C7D"/>
    <w:rsid w:val="00800938"/>
    <w:rsid w:val="0080419A"/>
    <w:rsid w:val="008060F7"/>
    <w:rsid w:val="00806A32"/>
    <w:rsid w:val="008072FC"/>
    <w:rsid w:val="008076E6"/>
    <w:rsid w:val="00807C6A"/>
    <w:rsid w:val="00807ED0"/>
    <w:rsid w:val="00824EFA"/>
    <w:rsid w:val="00834BA6"/>
    <w:rsid w:val="008351FD"/>
    <w:rsid w:val="00835FA0"/>
    <w:rsid w:val="008404AB"/>
    <w:rsid w:val="008412FB"/>
    <w:rsid w:val="00841484"/>
    <w:rsid w:val="00842D19"/>
    <w:rsid w:val="008455B0"/>
    <w:rsid w:val="0084772D"/>
    <w:rsid w:val="008503D7"/>
    <w:rsid w:val="008505A5"/>
    <w:rsid w:val="00851253"/>
    <w:rsid w:val="00852734"/>
    <w:rsid w:val="00854CBD"/>
    <w:rsid w:val="0085772D"/>
    <w:rsid w:val="00857ABE"/>
    <w:rsid w:val="00860EC5"/>
    <w:rsid w:val="00861B62"/>
    <w:rsid w:val="00870A22"/>
    <w:rsid w:val="0087162E"/>
    <w:rsid w:val="00873B59"/>
    <w:rsid w:val="00873F5F"/>
    <w:rsid w:val="008756BE"/>
    <w:rsid w:val="0087686B"/>
    <w:rsid w:val="008820E7"/>
    <w:rsid w:val="008858A4"/>
    <w:rsid w:val="00887936"/>
    <w:rsid w:val="00890273"/>
    <w:rsid w:val="008954AD"/>
    <w:rsid w:val="00896BFC"/>
    <w:rsid w:val="00897A17"/>
    <w:rsid w:val="008A01C0"/>
    <w:rsid w:val="008A0677"/>
    <w:rsid w:val="008A4876"/>
    <w:rsid w:val="008A54C7"/>
    <w:rsid w:val="008A5518"/>
    <w:rsid w:val="008B3C89"/>
    <w:rsid w:val="008B65F8"/>
    <w:rsid w:val="008C0903"/>
    <w:rsid w:val="008C30DE"/>
    <w:rsid w:val="008C40BA"/>
    <w:rsid w:val="008C512A"/>
    <w:rsid w:val="008C551E"/>
    <w:rsid w:val="008D04A3"/>
    <w:rsid w:val="008D1C75"/>
    <w:rsid w:val="008D4698"/>
    <w:rsid w:val="008E0D98"/>
    <w:rsid w:val="008E1806"/>
    <w:rsid w:val="008E338D"/>
    <w:rsid w:val="008E5C44"/>
    <w:rsid w:val="008E5C66"/>
    <w:rsid w:val="008E7053"/>
    <w:rsid w:val="008E78C8"/>
    <w:rsid w:val="008F02BD"/>
    <w:rsid w:val="008F08E2"/>
    <w:rsid w:val="008F125C"/>
    <w:rsid w:val="008F5407"/>
    <w:rsid w:val="008F645D"/>
    <w:rsid w:val="008F75E8"/>
    <w:rsid w:val="0090015D"/>
    <w:rsid w:val="00902750"/>
    <w:rsid w:val="00904790"/>
    <w:rsid w:val="0090530A"/>
    <w:rsid w:val="0091072D"/>
    <w:rsid w:val="00910F5A"/>
    <w:rsid w:val="00911B5B"/>
    <w:rsid w:val="00912113"/>
    <w:rsid w:val="0091283D"/>
    <w:rsid w:val="00912CA9"/>
    <w:rsid w:val="0091309C"/>
    <w:rsid w:val="009133CF"/>
    <w:rsid w:val="009143BC"/>
    <w:rsid w:val="009148F5"/>
    <w:rsid w:val="009210AE"/>
    <w:rsid w:val="009213EE"/>
    <w:rsid w:val="00922ADD"/>
    <w:rsid w:val="00922DEC"/>
    <w:rsid w:val="00927080"/>
    <w:rsid w:val="009333E2"/>
    <w:rsid w:val="00937389"/>
    <w:rsid w:val="00937C9D"/>
    <w:rsid w:val="00942636"/>
    <w:rsid w:val="00942B79"/>
    <w:rsid w:val="00942E9A"/>
    <w:rsid w:val="009444D3"/>
    <w:rsid w:val="00945907"/>
    <w:rsid w:val="00953484"/>
    <w:rsid w:val="009535D5"/>
    <w:rsid w:val="00957C26"/>
    <w:rsid w:val="00962011"/>
    <w:rsid w:val="00962429"/>
    <w:rsid w:val="009634B1"/>
    <w:rsid w:val="0097320D"/>
    <w:rsid w:val="00975A3C"/>
    <w:rsid w:val="00981B00"/>
    <w:rsid w:val="0098405B"/>
    <w:rsid w:val="0098442F"/>
    <w:rsid w:val="009856C7"/>
    <w:rsid w:val="00992C3B"/>
    <w:rsid w:val="00993AF0"/>
    <w:rsid w:val="00993F39"/>
    <w:rsid w:val="00994142"/>
    <w:rsid w:val="00994C89"/>
    <w:rsid w:val="009A0150"/>
    <w:rsid w:val="009A1D39"/>
    <w:rsid w:val="009A4462"/>
    <w:rsid w:val="009A58A5"/>
    <w:rsid w:val="009A6B18"/>
    <w:rsid w:val="009A7480"/>
    <w:rsid w:val="009B1F5B"/>
    <w:rsid w:val="009B2B7F"/>
    <w:rsid w:val="009B5CE4"/>
    <w:rsid w:val="009B5FD1"/>
    <w:rsid w:val="009C0FAE"/>
    <w:rsid w:val="009C2AA7"/>
    <w:rsid w:val="009C5150"/>
    <w:rsid w:val="009C6315"/>
    <w:rsid w:val="009C643B"/>
    <w:rsid w:val="009C6781"/>
    <w:rsid w:val="009C6C05"/>
    <w:rsid w:val="009C73B0"/>
    <w:rsid w:val="009C7F41"/>
    <w:rsid w:val="009D00A8"/>
    <w:rsid w:val="009D077E"/>
    <w:rsid w:val="009D1424"/>
    <w:rsid w:val="009D4E14"/>
    <w:rsid w:val="009D6103"/>
    <w:rsid w:val="009D6C85"/>
    <w:rsid w:val="009E15CC"/>
    <w:rsid w:val="009E1AEE"/>
    <w:rsid w:val="009E36F9"/>
    <w:rsid w:val="009E76D6"/>
    <w:rsid w:val="009F120A"/>
    <w:rsid w:val="009F2064"/>
    <w:rsid w:val="009F23F1"/>
    <w:rsid w:val="009F26C8"/>
    <w:rsid w:val="009F3A0D"/>
    <w:rsid w:val="009F5A3C"/>
    <w:rsid w:val="009F5F56"/>
    <w:rsid w:val="009F6C52"/>
    <w:rsid w:val="009F6FD0"/>
    <w:rsid w:val="009F7999"/>
    <w:rsid w:val="00A01CAC"/>
    <w:rsid w:val="00A01EF1"/>
    <w:rsid w:val="00A020DF"/>
    <w:rsid w:val="00A055F8"/>
    <w:rsid w:val="00A07CA4"/>
    <w:rsid w:val="00A12D66"/>
    <w:rsid w:val="00A132A7"/>
    <w:rsid w:val="00A13E0A"/>
    <w:rsid w:val="00A14319"/>
    <w:rsid w:val="00A1508F"/>
    <w:rsid w:val="00A2055E"/>
    <w:rsid w:val="00A20EBD"/>
    <w:rsid w:val="00A224C1"/>
    <w:rsid w:val="00A268AB"/>
    <w:rsid w:val="00A27271"/>
    <w:rsid w:val="00A27DC0"/>
    <w:rsid w:val="00A31DE8"/>
    <w:rsid w:val="00A33609"/>
    <w:rsid w:val="00A36DB8"/>
    <w:rsid w:val="00A37D74"/>
    <w:rsid w:val="00A4206C"/>
    <w:rsid w:val="00A43DDA"/>
    <w:rsid w:val="00A44DA5"/>
    <w:rsid w:val="00A45666"/>
    <w:rsid w:val="00A458D1"/>
    <w:rsid w:val="00A54E8A"/>
    <w:rsid w:val="00A56830"/>
    <w:rsid w:val="00A5698C"/>
    <w:rsid w:val="00A600C1"/>
    <w:rsid w:val="00A613FC"/>
    <w:rsid w:val="00A61845"/>
    <w:rsid w:val="00A629C0"/>
    <w:rsid w:val="00A704AC"/>
    <w:rsid w:val="00A72364"/>
    <w:rsid w:val="00A7257C"/>
    <w:rsid w:val="00A73B81"/>
    <w:rsid w:val="00A742B8"/>
    <w:rsid w:val="00A8437D"/>
    <w:rsid w:val="00A86B9D"/>
    <w:rsid w:val="00A921BB"/>
    <w:rsid w:val="00A92D2C"/>
    <w:rsid w:val="00A935EC"/>
    <w:rsid w:val="00A9423C"/>
    <w:rsid w:val="00A9472A"/>
    <w:rsid w:val="00A950EE"/>
    <w:rsid w:val="00A95F0B"/>
    <w:rsid w:val="00A96B25"/>
    <w:rsid w:val="00AA03C7"/>
    <w:rsid w:val="00AA11DA"/>
    <w:rsid w:val="00AA5BE4"/>
    <w:rsid w:val="00AB4140"/>
    <w:rsid w:val="00AB5020"/>
    <w:rsid w:val="00AD208A"/>
    <w:rsid w:val="00AD32B1"/>
    <w:rsid w:val="00AD6AEC"/>
    <w:rsid w:val="00AD6D68"/>
    <w:rsid w:val="00AD7851"/>
    <w:rsid w:val="00AE0309"/>
    <w:rsid w:val="00AE2E9B"/>
    <w:rsid w:val="00AE3621"/>
    <w:rsid w:val="00AE6D2B"/>
    <w:rsid w:val="00AE7FB9"/>
    <w:rsid w:val="00AF0093"/>
    <w:rsid w:val="00AF0E4C"/>
    <w:rsid w:val="00AF17FE"/>
    <w:rsid w:val="00AF3F37"/>
    <w:rsid w:val="00AF671D"/>
    <w:rsid w:val="00B002A8"/>
    <w:rsid w:val="00B01447"/>
    <w:rsid w:val="00B030F4"/>
    <w:rsid w:val="00B03FAD"/>
    <w:rsid w:val="00B0468A"/>
    <w:rsid w:val="00B04786"/>
    <w:rsid w:val="00B04FB2"/>
    <w:rsid w:val="00B05AB7"/>
    <w:rsid w:val="00B078DE"/>
    <w:rsid w:val="00B131F1"/>
    <w:rsid w:val="00B137D1"/>
    <w:rsid w:val="00B13996"/>
    <w:rsid w:val="00B1562F"/>
    <w:rsid w:val="00B2223A"/>
    <w:rsid w:val="00B23274"/>
    <w:rsid w:val="00B23F00"/>
    <w:rsid w:val="00B24C9B"/>
    <w:rsid w:val="00B25DB2"/>
    <w:rsid w:val="00B26CC4"/>
    <w:rsid w:val="00B27583"/>
    <w:rsid w:val="00B3076B"/>
    <w:rsid w:val="00B33ABF"/>
    <w:rsid w:val="00B364C0"/>
    <w:rsid w:val="00B41008"/>
    <w:rsid w:val="00B416D3"/>
    <w:rsid w:val="00B43C00"/>
    <w:rsid w:val="00B4561E"/>
    <w:rsid w:val="00B464C1"/>
    <w:rsid w:val="00B519A7"/>
    <w:rsid w:val="00B524FF"/>
    <w:rsid w:val="00B54B14"/>
    <w:rsid w:val="00B57711"/>
    <w:rsid w:val="00B60DFA"/>
    <w:rsid w:val="00B64EEC"/>
    <w:rsid w:val="00B71C4C"/>
    <w:rsid w:val="00B72150"/>
    <w:rsid w:val="00B73F30"/>
    <w:rsid w:val="00B7473F"/>
    <w:rsid w:val="00B804E5"/>
    <w:rsid w:val="00B80D5D"/>
    <w:rsid w:val="00B81EBB"/>
    <w:rsid w:val="00B83A9D"/>
    <w:rsid w:val="00B8441B"/>
    <w:rsid w:val="00B9307A"/>
    <w:rsid w:val="00B93A28"/>
    <w:rsid w:val="00B95989"/>
    <w:rsid w:val="00B96454"/>
    <w:rsid w:val="00B979C2"/>
    <w:rsid w:val="00BA1C8E"/>
    <w:rsid w:val="00BA239C"/>
    <w:rsid w:val="00BA793C"/>
    <w:rsid w:val="00BB02BE"/>
    <w:rsid w:val="00BB0E67"/>
    <w:rsid w:val="00BB4BCB"/>
    <w:rsid w:val="00BB7FDE"/>
    <w:rsid w:val="00BC0299"/>
    <w:rsid w:val="00BC2194"/>
    <w:rsid w:val="00BC2202"/>
    <w:rsid w:val="00BC24CB"/>
    <w:rsid w:val="00BC29D3"/>
    <w:rsid w:val="00BC32EC"/>
    <w:rsid w:val="00BC33CE"/>
    <w:rsid w:val="00BC6958"/>
    <w:rsid w:val="00BC77E7"/>
    <w:rsid w:val="00BD3CCC"/>
    <w:rsid w:val="00BD5A9E"/>
    <w:rsid w:val="00BD6845"/>
    <w:rsid w:val="00BE625C"/>
    <w:rsid w:val="00BE636B"/>
    <w:rsid w:val="00BF086B"/>
    <w:rsid w:val="00BF275D"/>
    <w:rsid w:val="00BF34B9"/>
    <w:rsid w:val="00BF5625"/>
    <w:rsid w:val="00C00165"/>
    <w:rsid w:val="00C033F8"/>
    <w:rsid w:val="00C0397B"/>
    <w:rsid w:val="00C05505"/>
    <w:rsid w:val="00C05BAA"/>
    <w:rsid w:val="00C10128"/>
    <w:rsid w:val="00C124DA"/>
    <w:rsid w:val="00C12FE0"/>
    <w:rsid w:val="00C13083"/>
    <w:rsid w:val="00C13857"/>
    <w:rsid w:val="00C17C61"/>
    <w:rsid w:val="00C20339"/>
    <w:rsid w:val="00C2062C"/>
    <w:rsid w:val="00C20A1C"/>
    <w:rsid w:val="00C20C2A"/>
    <w:rsid w:val="00C21D72"/>
    <w:rsid w:val="00C23702"/>
    <w:rsid w:val="00C266C8"/>
    <w:rsid w:val="00C266D7"/>
    <w:rsid w:val="00C276AC"/>
    <w:rsid w:val="00C331CB"/>
    <w:rsid w:val="00C33BEE"/>
    <w:rsid w:val="00C3489A"/>
    <w:rsid w:val="00C37028"/>
    <w:rsid w:val="00C4165D"/>
    <w:rsid w:val="00C41B9D"/>
    <w:rsid w:val="00C4202B"/>
    <w:rsid w:val="00C43843"/>
    <w:rsid w:val="00C439D3"/>
    <w:rsid w:val="00C43E26"/>
    <w:rsid w:val="00C45CF2"/>
    <w:rsid w:val="00C46F12"/>
    <w:rsid w:val="00C53827"/>
    <w:rsid w:val="00C550ED"/>
    <w:rsid w:val="00C570ED"/>
    <w:rsid w:val="00C57812"/>
    <w:rsid w:val="00C57FEF"/>
    <w:rsid w:val="00C6487E"/>
    <w:rsid w:val="00C66D3D"/>
    <w:rsid w:val="00C671D7"/>
    <w:rsid w:val="00C675DF"/>
    <w:rsid w:val="00C7201E"/>
    <w:rsid w:val="00C720E0"/>
    <w:rsid w:val="00C75E04"/>
    <w:rsid w:val="00C76CB5"/>
    <w:rsid w:val="00C77331"/>
    <w:rsid w:val="00C7763D"/>
    <w:rsid w:val="00C77B2E"/>
    <w:rsid w:val="00C808C5"/>
    <w:rsid w:val="00C81E5F"/>
    <w:rsid w:val="00C82271"/>
    <w:rsid w:val="00C83659"/>
    <w:rsid w:val="00C841F2"/>
    <w:rsid w:val="00C85679"/>
    <w:rsid w:val="00C87224"/>
    <w:rsid w:val="00C87415"/>
    <w:rsid w:val="00C90184"/>
    <w:rsid w:val="00CA0021"/>
    <w:rsid w:val="00CA0789"/>
    <w:rsid w:val="00CA1678"/>
    <w:rsid w:val="00CA2B95"/>
    <w:rsid w:val="00CA343F"/>
    <w:rsid w:val="00CA6FBB"/>
    <w:rsid w:val="00CA79CF"/>
    <w:rsid w:val="00CA7FFB"/>
    <w:rsid w:val="00CB05F3"/>
    <w:rsid w:val="00CB1367"/>
    <w:rsid w:val="00CB3D27"/>
    <w:rsid w:val="00CB6916"/>
    <w:rsid w:val="00CB7EC1"/>
    <w:rsid w:val="00CC27D5"/>
    <w:rsid w:val="00CC6E98"/>
    <w:rsid w:val="00CC7364"/>
    <w:rsid w:val="00CD5B5D"/>
    <w:rsid w:val="00CD61E9"/>
    <w:rsid w:val="00CE1E49"/>
    <w:rsid w:val="00CE25D0"/>
    <w:rsid w:val="00CE4640"/>
    <w:rsid w:val="00CE659B"/>
    <w:rsid w:val="00CF24C2"/>
    <w:rsid w:val="00CF2AF6"/>
    <w:rsid w:val="00CF6357"/>
    <w:rsid w:val="00CF708B"/>
    <w:rsid w:val="00D023D8"/>
    <w:rsid w:val="00D035A7"/>
    <w:rsid w:val="00D03A56"/>
    <w:rsid w:val="00D04110"/>
    <w:rsid w:val="00D0635B"/>
    <w:rsid w:val="00D1039D"/>
    <w:rsid w:val="00D16CE5"/>
    <w:rsid w:val="00D20AE9"/>
    <w:rsid w:val="00D2115B"/>
    <w:rsid w:val="00D2284A"/>
    <w:rsid w:val="00D24944"/>
    <w:rsid w:val="00D27381"/>
    <w:rsid w:val="00D277CB"/>
    <w:rsid w:val="00D278B9"/>
    <w:rsid w:val="00D31955"/>
    <w:rsid w:val="00D32C5A"/>
    <w:rsid w:val="00D32CD7"/>
    <w:rsid w:val="00D34C5F"/>
    <w:rsid w:val="00D35060"/>
    <w:rsid w:val="00D358ED"/>
    <w:rsid w:val="00D35E81"/>
    <w:rsid w:val="00D36B9B"/>
    <w:rsid w:val="00D36D87"/>
    <w:rsid w:val="00D36DCC"/>
    <w:rsid w:val="00D4109B"/>
    <w:rsid w:val="00D43C53"/>
    <w:rsid w:val="00D43CDF"/>
    <w:rsid w:val="00D43D1A"/>
    <w:rsid w:val="00D4400C"/>
    <w:rsid w:val="00D44048"/>
    <w:rsid w:val="00D46B86"/>
    <w:rsid w:val="00D474CD"/>
    <w:rsid w:val="00D57BD1"/>
    <w:rsid w:val="00D62316"/>
    <w:rsid w:val="00D63AFA"/>
    <w:rsid w:val="00D66021"/>
    <w:rsid w:val="00D675F5"/>
    <w:rsid w:val="00D67F29"/>
    <w:rsid w:val="00D70CCE"/>
    <w:rsid w:val="00D73E3B"/>
    <w:rsid w:val="00D741C5"/>
    <w:rsid w:val="00D74F3A"/>
    <w:rsid w:val="00D750D8"/>
    <w:rsid w:val="00D7607D"/>
    <w:rsid w:val="00D77978"/>
    <w:rsid w:val="00D77D2E"/>
    <w:rsid w:val="00D8199B"/>
    <w:rsid w:val="00D819F0"/>
    <w:rsid w:val="00D91286"/>
    <w:rsid w:val="00D91445"/>
    <w:rsid w:val="00D927B1"/>
    <w:rsid w:val="00D92AE2"/>
    <w:rsid w:val="00D94519"/>
    <w:rsid w:val="00DA0246"/>
    <w:rsid w:val="00DA2A7F"/>
    <w:rsid w:val="00DA3D92"/>
    <w:rsid w:val="00DA4524"/>
    <w:rsid w:val="00DA63D3"/>
    <w:rsid w:val="00DB0B3C"/>
    <w:rsid w:val="00DB1D44"/>
    <w:rsid w:val="00DB42A0"/>
    <w:rsid w:val="00DB5013"/>
    <w:rsid w:val="00DB5EE1"/>
    <w:rsid w:val="00DB6C15"/>
    <w:rsid w:val="00DB755D"/>
    <w:rsid w:val="00DC059B"/>
    <w:rsid w:val="00DC1F08"/>
    <w:rsid w:val="00DC496E"/>
    <w:rsid w:val="00DC4B92"/>
    <w:rsid w:val="00DC546C"/>
    <w:rsid w:val="00DC65E6"/>
    <w:rsid w:val="00DC7AAC"/>
    <w:rsid w:val="00DD12D8"/>
    <w:rsid w:val="00DD1803"/>
    <w:rsid w:val="00DD4FEA"/>
    <w:rsid w:val="00DE0443"/>
    <w:rsid w:val="00DE3239"/>
    <w:rsid w:val="00DE4291"/>
    <w:rsid w:val="00DE49E7"/>
    <w:rsid w:val="00DE4A3D"/>
    <w:rsid w:val="00DE4EBF"/>
    <w:rsid w:val="00DF05C5"/>
    <w:rsid w:val="00DF2C3D"/>
    <w:rsid w:val="00DF2CCA"/>
    <w:rsid w:val="00DF4FD0"/>
    <w:rsid w:val="00E00554"/>
    <w:rsid w:val="00E0165A"/>
    <w:rsid w:val="00E02C5D"/>
    <w:rsid w:val="00E04DB4"/>
    <w:rsid w:val="00E114D2"/>
    <w:rsid w:val="00E13901"/>
    <w:rsid w:val="00E16AD9"/>
    <w:rsid w:val="00E16C0F"/>
    <w:rsid w:val="00E175B5"/>
    <w:rsid w:val="00E23FF5"/>
    <w:rsid w:val="00E24BCC"/>
    <w:rsid w:val="00E25E0E"/>
    <w:rsid w:val="00E26DF2"/>
    <w:rsid w:val="00E31E4A"/>
    <w:rsid w:val="00E33B6B"/>
    <w:rsid w:val="00E4143C"/>
    <w:rsid w:val="00E44C75"/>
    <w:rsid w:val="00E44E48"/>
    <w:rsid w:val="00E45C29"/>
    <w:rsid w:val="00E46FD1"/>
    <w:rsid w:val="00E47040"/>
    <w:rsid w:val="00E478AF"/>
    <w:rsid w:val="00E47D86"/>
    <w:rsid w:val="00E51110"/>
    <w:rsid w:val="00E51A6B"/>
    <w:rsid w:val="00E51D2C"/>
    <w:rsid w:val="00E5273C"/>
    <w:rsid w:val="00E52FD8"/>
    <w:rsid w:val="00E56C4A"/>
    <w:rsid w:val="00E5751B"/>
    <w:rsid w:val="00E57A6A"/>
    <w:rsid w:val="00E60418"/>
    <w:rsid w:val="00E60E63"/>
    <w:rsid w:val="00E62801"/>
    <w:rsid w:val="00E62CB0"/>
    <w:rsid w:val="00E62E21"/>
    <w:rsid w:val="00E64D72"/>
    <w:rsid w:val="00E66B45"/>
    <w:rsid w:val="00E76EBC"/>
    <w:rsid w:val="00E81DA9"/>
    <w:rsid w:val="00E82CFD"/>
    <w:rsid w:val="00E83445"/>
    <w:rsid w:val="00E834F6"/>
    <w:rsid w:val="00E85443"/>
    <w:rsid w:val="00E85671"/>
    <w:rsid w:val="00E9114E"/>
    <w:rsid w:val="00E931FA"/>
    <w:rsid w:val="00E9426E"/>
    <w:rsid w:val="00E973F3"/>
    <w:rsid w:val="00EA3104"/>
    <w:rsid w:val="00EA57D2"/>
    <w:rsid w:val="00EB2D60"/>
    <w:rsid w:val="00EC2B58"/>
    <w:rsid w:val="00EC358B"/>
    <w:rsid w:val="00EC4252"/>
    <w:rsid w:val="00EC7052"/>
    <w:rsid w:val="00EC73D2"/>
    <w:rsid w:val="00EC77E2"/>
    <w:rsid w:val="00ED0087"/>
    <w:rsid w:val="00ED025C"/>
    <w:rsid w:val="00ED12AE"/>
    <w:rsid w:val="00ED1F92"/>
    <w:rsid w:val="00ED36A2"/>
    <w:rsid w:val="00ED3AB9"/>
    <w:rsid w:val="00ED47AD"/>
    <w:rsid w:val="00ED5603"/>
    <w:rsid w:val="00ED5E7B"/>
    <w:rsid w:val="00ED7120"/>
    <w:rsid w:val="00EE1C9A"/>
    <w:rsid w:val="00EE3107"/>
    <w:rsid w:val="00EE3AE3"/>
    <w:rsid w:val="00EE5FEB"/>
    <w:rsid w:val="00EE6AC2"/>
    <w:rsid w:val="00EE7FAA"/>
    <w:rsid w:val="00EF3925"/>
    <w:rsid w:val="00EF738F"/>
    <w:rsid w:val="00EF7F70"/>
    <w:rsid w:val="00F01D4E"/>
    <w:rsid w:val="00F02082"/>
    <w:rsid w:val="00F02792"/>
    <w:rsid w:val="00F06DAB"/>
    <w:rsid w:val="00F071DA"/>
    <w:rsid w:val="00F07599"/>
    <w:rsid w:val="00F11E53"/>
    <w:rsid w:val="00F15A4F"/>
    <w:rsid w:val="00F15E60"/>
    <w:rsid w:val="00F21E65"/>
    <w:rsid w:val="00F311EC"/>
    <w:rsid w:val="00F32225"/>
    <w:rsid w:val="00F32370"/>
    <w:rsid w:val="00F3542B"/>
    <w:rsid w:val="00F36B5E"/>
    <w:rsid w:val="00F41C93"/>
    <w:rsid w:val="00F42494"/>
    <w:rsid w:val="00F47751"/>
    <w:rsid w:val="00F52714"/>
    <w:rsid w:val="00F55373"/>
    <w:rsid w:val="00F56A9F"/>
    <w:rsid w:val="00F666E4"/>
    <w:rsid w:val="00F66EC1"/>
    <w:rsid w:val="00F736C5"/>
    <w:rsid w:val="00F73994"/>
    <w:rsid w:val="00F77DB9"/>
    <w:rsid w:val="00F83EE9"/>
    <w:rsid w:val="00F85E9F"/>
    <w:rsid w:val="00F87502"/>
    <w:rsid w:val="00F929C1"/>
    <w:rsid w:val="00F9311A"/>
    <w:rsid w:val="00F96123"/>
    <w:rsid w:val="00F96775"/>
    <w:rsid w:val="00FA0076"/>
    <w:rsid w:val="00FA035D"/>
    <w:rsid w:val="00FA326D"/>
    <w:rsid w:val="00FA4744"/>
    <w:rsid w:val="00FA7145"/>
    <w:rsid w:val="00FB0C3C"/>
    <w:rsid w:val="00FB0E6A"/>
    <w:rsid w:val="00FB1765"/>
    <w:rsid w:val="00FB706F"/>
    <w:rsid w:val="00FC4D04"/>
    <w:rsid w:val="00FC549D"/>
    <w:rsid w:val="00FC7D63"/>
    <w:rsid w:val="00FD32F0"/>
    <w:rsid w:val="00FD3A1A"/>
    <w:rsid w:val="00FD5B47"/>
    <w:rsid w:val="00FD64B4"/>
    <w:rsid w:val="00FD7F94"/>
    <w:rsid w:val="00FE39FD"/>
    <w:rsid w:val="00FE7DBB"/>
    <w:rsid w:val="00FE7FA2"/>
    <w:rsid w:val="00FF06EE"/>
    <w:rsid w:val="00FF0A59"/>
    <w:rsid w:val="00FF44AC"/>
    <w:rsid w:val="00FF5D7B"/>
    <w:rsid w:val="00FF6A10"/>
    <w:rsid w:val="00FF7A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2BA42"/>
  <w15:docId w15:val="{3382E89F-3326-481A-B131-CCD4DCF8A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GB" w:eastAsia="en-US" w:bidi="ar-SA"/>
      </w:rPr>
    </w:rPrDefault>
    <w:pPrDefault>
      <w:pPr>
        <w:spacing w:line="280" w:lineRule="atLeast"/>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6830"/>
    <w:pPr>
      <w:spacing w:line="312" w:lineRule="auto"/>
      <w:jc w:val="both"/>
    </w:pPr>
  </w:style>
  <w:style w:type="paragraph" w:styleId="Heading1">
    <w:name w:val="heading 1"/>
    <w:aliases w:val="H1,Bold 18,CMG H1,H11,h1,h11,h12,1,Heading 1(Report Only),H11 Char Char,Heading 1 Char2,H1 Char1,Bold 18 Char1,CMG H1 Char1,H11 Char1,h1 Char1,h11 Char1,h12 Char1,1 Char1,Heading 1(Report Only) Char1,Heading 1 Char1 Char,H1 Cha,Headinh"/>
    <w:basedOn w:val="Normal"/>
    <w:next w:val="Normal"/>
    <w:link w:val="Heading1Char1"/>
    <w:qFormat/>
    <w:rsid w:val="00B002A8"/>
    <w:pPr>
      <w:keepNext/>
      <w:numPr>
        <w:numId w:val="1"/>
      </w:numPr>
      <w:spacing w:before="360" w:after="360" w:line="280" w:lineRule="exact"/>
      <w:outlineLvl w:val="0"/>
    </w:pPr>
    <w:rPr>
      <w:rFonts w:eastAsiaTheme="majorEastAsia" w:cs="Arial"/>
      <w:b/>
      <w:bCs/>
      <w:color w:val="333333"/>
      <w:kern w:val="32"/>
      <w:sz w:val="20"/>
      <w:szCs w:val="32"/>
      <w:lang w:eastAsia="en-GB"/>
    </w:rPr>
  </w:style>
  <w:style w:type="paragraph" w:styleId="Heading2">
    <w:name w:val="heading 2"/>
    <w:aliases w:val="H2,h2,H2 Char Char,Heading 2 Char1,h21,h22,2,h2 main heading,heading 2,2 Number para,Question Subheader,TEXT 2,text 2,AITS 2,AITS Section Heading,Main Heading,(A.),Kapitel,Kapitel1,Kapitel2,Kapitel3,Kapitel11,l2,Chapter Title,list 2,list 2"/>
    <w:basedOn w:val="Normal"/>
    <w:next w:val="Normal"/>
    <w:link w:val="Heading2Char"/>
    <w:qFormat/>
    <w:rsid w:val="00B002A8"/>
    <w:pPr>
      <w:keepNext/>
      <w:numPr>
        <w:ilvl w:val="1"/>
        <w:numId w:val="1"/>
      </w:numPr>
      <w:spacing w:before="320" w:after="320"/>
      <w:outlineLvl w:val="1"/>
    </w:pPr>
    <w:rPr>
      <w:rFonts w:eastAsiaTheme="majorEastAsia" w:cs="Arial"/>
      <w:b/>
      <w:bCs/>
      <w:iCs/>
      <w:color w:val="333333"/>
      <w:szCs w:val="28"/>
      <w:lang w:eastAsia="en-GB"/>
    </w:rPr>
  </w:style>
  <w:style w:type="paragraph" w:styleId="Heading3">
    <w:name w:val="heading 3"/>
    <w:aliases w:val="H3,h3,3,heading 3,h31,h32,h3 sub heading,Heading 3 Char1,Heading 3 Char Char,h3 Char Char,H3 Char Char,3 Char Char,heading 3 Char Char,h31 Char Char,h32 Char Char,h3 sub heading Char Char,h3 Char1,H3 Char1,3 Char1,heading 3 Char1,h31 Char1,l"/>
    <w:basedOn w:val="Normal"/>
    <w:next w:val="Normal"/>
    <w:link w:val="Heading3Char"/>
    <w:uiPriority w:val="99"/>
    <w:qFormat/>
    <w:rsid w:val="00B002A8"/>
    <w:pPr>
      <w:keepNext/>
      <w:numPr>
        <w:ilvl w:val="2"/>
        <w:numId w:val="1"/>
      </w:numPr>
      <w:spacing w:before="240" w:after="240"/>
      <w:outlineLvl w:val="2"/>
    </w:pPr>
    <w:rPr>
      <w:rFonts w:eastAsiaTheme="majorEastAsia" w:cs="Arial"/>
      <w:b/>
      <w:bCs/>
      <w:color w:val="333333"/>
      <w:szCs w:val="26"/>
      <w:lang w:eastAsia="en-GB"/>
    </w:rPr>
  </w:style>
  <w:style w:type="paragraph" w:styleId="Heading4">
    <w:name w:val="heading 4"/>
    <w:aliases w:val="h4,H4,H4 (Ultima),Level 2 - a,Sub-Minor,Subsection2,Dell Heading 4,Ultima H4,a) b) c),stp,4,(Alt+4),H41,(Alt+4)1,H42,(Alt+4)2,H43,(Alt+4)3,H44,(Alt+4)4,H45,(Alt+4)5,H411,(Alt+4)11,H421,(Alt+4)21,H431,(Alt+4)31,H46,(Alt+4)6,H412,(Alt+4)12,H422"/>
    <w:basedOn w:val="Normal"/>
    <w:next w:val="Normal"/>
    <w:link w:val="Heading4Char"/>
    <w:uiPriority w:val="99"/>
    <w:unhideWhenUsed/>
    <w:qFormat/>
    <w:rsid w:val="00B002A8"/>
    <w:pPr>
      <w:keepNext/>
      <w:numPr>
        <w:ilvl w:val="3"/>
        <w:numId w:val="1"/>
      </w:numPr>
      <w:spacing w:before="240" w:after="240"/>
      <w:outlineLvl w:val="3"/>
    </w:pPr>
    <w:rPr>
      <w:rFonts w:eastAsiaTheme="majorEastAsia" w:cstheme="majorBidi"/>
      <w:b/>
      <w:bCs/>
      <w:iCs/>
      <w:color w:val="000000" w:themeColor="text1"/>
      <w:szCs w:val="24"/>
      <w:lang w:eastAsia="en-GB"/>
    </w:rPr>
  </w:style>
  <w:style w:type="paragraph" w:styleId="Heading5">
    <w:name w:val="heading 5"/>
    <w:aliases w:val="h5,H5,Lev 5,Block Label,Appendix A,5,L1 Heading 5,Numbered Sub-list,H51,L1 Heading 51,H52,L1 Heading 52,H53,L1 Heading 53,H54,L1 Heading 54,H55,L1 Heading 55,H56,L1 Heading 56,H57,L1 Heading 57,H58,L1 Heading 58,H59,L1 Heading 59,H510"/>
    <w:basedOn w:val="Normal"/>
    <w:next w:val="Normal"/>
    <w:link w:val="Heading5Char"/>
    <w:uiPriority w:val="99"/>
    <w:unhideWhenUsed/>
    <w:qFormat/>
    <w:rsid w:val="00105AF8"/>
    <w:pPr>
      <w:keepNext/>
      <w:keepLines/>
      <w:numPr>
        <w:ilvl w:val="4"/>
        <w:numId w:val="1"/>
      </w:numPr>
      <w:spacing w:before="200"/>
      <w:outlineLvl w:val="4"/>
    </w:pPr>
    <w:rPr>
      <w:rFonts w:asciiTheme="majorHAnsi" w:eastAsiaTheme="majorEastAsia" w:hAnsiTheme="majorHAnsi" w:cstheme="majorBidi"/>
      <w:color w:val="1F4D78" w:themeColor="accent1" w:themeShade="7F"/>
      <w:szCs w:val="24"/>
      <w:lang w:eastAsia="en-GB"/>
    </w:rPr>
  </w:style>
  <w:style w:type="paragraph" w:styleId="Heading6">
    <w:name w:val="heading 6"/>
    <w:aliases w:val="Indent left &amp; Right,Appendix A.1,h6,6,Legal Level 1.,H6,L1 Heading 6,E6,Requirement"/>
    <w:basedOn w:val="Normal"/>
    <w:next w:val="Normal"/>
    <w:link w:val="Heading6Char"/>
    <w:uiPriority w:val="99"/>
    <w:unhideWhenUsed/>
    <w:qFormat/>
    <w:rsid w:val="00105AF8"/>
    <w:pPr>
      <w:keepNext/>
      <w:keepLines/>
      <w:numPr>
        <w:ilvl w:val="5"/>
        <w:numId w:val="1"/>
      </w:numPr>
      <w:spacing w:before="200"/>
      <w:outlineLvl w:val="5"/>
    </w:pPr>
    <w:rPr>
      <w:rFonts w:asciiTheme="majorHAnsi" w:eastAsiaTheme="majorEastAsia" w:hAnsiTheme="majorHAnsi" w:cstheme="majorBidi"/>
      <w:i/>
      <w:iCs/>
      <w:color w:val="1F4D78" w:themeColor="accent1" w:themeShade="7F"/>
      <w:szCs w:val="24"/>
      <w:lang w:eastAsia="en-GB"/>
    </w:rPr>
  </w:style>
  <w:style w:type="paragraph" w:styleId="Heading7">
    <w:name w:val="heading 7"/>
    <w:aliases w:val="7,Legal Level 1.1.,h7,SDL title,L1 Heading 7,letter list,letter list1,letter list2,letter list3,letter list4,letter list5,letter list6,letter list7,letter list8,letter list9,L1 Heading 71,L1 Heading 72,L1 Heading 73,L1 Heading 74"/>
    <w:basedOn w:val="Normal"/>
    <w:next w:val="Normal"/>
    <w:link w:val="Heading7Char"/>
    <w:uiPriority w:val="99"/>
    <w:unhideWhenUsed/>
    <w:qFormat/>
    <w:rsid w:val="00105AF8"/>
    <w:pPr>
      <w:keepNext/>
      <w:keepLines/>
      <w:numPr>
        <w:ilvl w:val="6"/>
        <w:numId w:val="1"/>
      </w:numPr>
      <w:spacing w:before="200"/>
      <w:outlineLvl w:val="6"/>
    </w:pPr>
    <w:rPr>
      <w:rFonts w:asciiTheme="majorHAnsi" w:eastAsiaTheme="majorEastAsia" w:hAnsiTheme="majorHAnsi" w:cstheme="majorBidi"/>
      <w:i/>
      <w:iCs/>
      <w:color w:val="404040" w:themeColor="text1" w:themeTint="BF"/>
      <w:szCs w:val="24"/>
      <w:lang w:eastAsia="en-GB"/>
    </w:rPr>
  </w:style>
  <w:style w:type="paragraph" w:styleId="Heading8">
    <w:name w:val="heading 8"/>
    <w:aliases w:val="kop 4 avn,figure no,8,Condition"/>
    <w:basedOn w:val="Normal"/>
    <w:next w:val="Normal"/>
    <w:link w:val="Heading8Char"/>
    <w:uiPriority w:val="99"/>
    <w:unhideWhenUsed/>
    <w:qFormat/>
    <w:rsid w:val="00105AF8"/>
    <w:pPr>
      <w:keepNext/>
      <w:keepLines/>
      <w:numPr>
        <w:ilvl w:val="7"/>
        <w:numId w:val="1"/>
      </w:numPr>
      <w:spacing w:before="200"/>
      <w:outlineLvl w:val="7"/>
    </w:pPr>
    <w:rPr>
      <w:rFonts w:asciiTheme="majorHAnsi" w:eastAsiaTheme="majorEastAsia" w:hAnsiTheme="majorHAnsi" w:cstheme="majorBidi"/>
      <w:color w:val="5B9BD5" w:themeColor="accent1"/>
      <w:sz w:val="20"/>
      <w:szCs w:val="20"/>
      <w:lang w:eastAsia="en-GB"/>
    </w:rPr>
  </w:style>
  <w:style w:type="paragraph" w:styleId="Heading9">
    <w:name w:val="heading 9"/>
    <w:aliases w:val="Titre 10,App1,App Heading,appendix,tt,table title,Annex1,Appen 1,L1 Heading 9,Figure Heading,FH,further study,9,Heading 3 new,Cond'l Reqt.,table Body Text,table text + Arial Narrow,table text,tt tt,Table text"/>
    <w:basedOn w:val="Normal"/>
    <w:next w:val="Normal"/>
    <w:link w:val="Heading9Char"/>
    <w:uiPriority w:val="99"/>
    <w:unhideWhenUsed/>
    <w:qFormat/>
    <w:rsid w:val="00105A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105AF8"/>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H2 Char,h2 Char,H2 Char Char Char,Heading 2 Char1 Char,h21 Char,h22 Char,2 Char,h2 main heading Char,heading 2 Char,2 Number para Char,Question Subheader Char,TEXT 2 Char,text 2 Char,AITS 2 Char,AITS Section Heading Char,Main Heading Char"/>
    <w:basedOn w:val="DefaultParagraphFont"/>
    <w:link w:val="Heading2"/>
    <w:rsid w:val="00B002A8"/>
    <w:rPr>
      <w:rFonts w:eastAsiaTheme="majorEastAsia" w:cs="Arial"/>
      <w:b/>
      <w:bCs/>
      <w:iCs/>
      <w:color w:val="333333"/>
      <w:szCs w:val="28"/>
      <w:lang w:eastAsia="en-GB"/>
    </w:rPr>
  </w:style>
  <w:style w:type="character" w:customStyle="1" w:styleId="Heading3Char">
    <w:name w:val="Heading 3 Char"/>
    <w:aliases w:val="H3 Char,h3 Char,3 Char,heading 3 Char,h31 Char,h32 Char,h3 sub heading Char,Heading 3 Char1 Char,Heading 3 Char Char Char,h3 Char Char Char,H3 Char Char Char,3 Char Char Char,heading 3 Char Char Char,h31 Char Char Char,h32 Char Char Char"/>
    <w:basedOn w:val="DefaultParagraphFont"/>
    <w:link w:val="Heading3"/>
    <w:uiPriority w:val="99"/>
    <w:rsid w:val="00B002A8"/>
    <w:rPr>
      <w:rFonts w:eastAsiaTheme="majorEastAsia" w:cs="Arial"/>
      <w:b/>
      <w:bCs/>
      <w:color w:val="333333"/>
      <w:szCs w:val="26"/>
      <w:lang w:eastAsia="en-GB"/>
    </w:rPr>
  </w:style>
  <w:style w:type="character" w:customStyle="1" w:styleId="Heading4Char">
    <w:name w:val="Heading 4 Char"/>
    <w:aliases w:val="h4 Char,H4 Char,H4 (Ultima) Char,Level 2 - a Char,Sub-Minor Char,Subsection2 Char,Dell Heading 4 Char,Ultima H4 Char,a) b) c) Char,stp Char,4 Char,(Alt+4) Char,H41 Char,(Alt+4)1 Char,H42 Char,(Alt+4)2 Char,H43 Char,(Alt+4)3 Char,H44 Char"/>
    <w:basedOn w:val="DefaultParagraphFont"/>
    <w:link w:val="Heading4"/>
    <w:uiPriority w:val="99"/>
    <w:rsid w:val="00B002A8"/>
    <w:rPr>
      <w:rFonts w:eastAsiaTheme="majorEastAsia" w:cstheme="majorBidi"/>
      <w:b/>
      <w:bCs/>
      <w:iCs/>
      <w:color w:val="000000" w:themeColor="text1"/>
      <w:szCs w:val="24"/>
      <w:lang w:eastAsia="en-GB"/>
    </w:rPr>
  </w:style>
  <w:style w:type="character" w:customStyle="1" w:styleId="Heading5Char">
    <w:name w:val="Heading 5 Char"/>
    <w:aliases w:val="h5 Char,H5 Char,Lev 5 Char,Block Label Char,Appendix A Char,5 Char,L1 Heading 5 Char,Numbered Sub-list Char,H51 Char,L1 Heading 51 Char,H52 Char,L1 Heading 52 Char,H53 Char,L1 Heading 53 Char,H54 Char,L1 Heading 54 Char,H55 Char,H56 Char"/>
    <w:basedOn w:val="DefaultParagraphFont"/>
    <w:link w:val="Heading5"/>
    <w:uiPriority w:val="99"/>
    <w:rsid w:val="00105AF8"/>
    <w:rPr>
      <w:rFonts w:asciiTheme="majorHAnsi" w:eastAsiaTheme="majorEastAsia" w:hAnsiTheme="majorHAnsi" w:cstheme="majorBidi"/>
      <w:color w:val="1F4D78" w:themeColor="accent1" w:themeShade="7F"/>
      <w:szCs w:val="24"/>
      <w:lang w:eastAsia="en-GB"/>
    </w:rPr>
  </w:style>
  <w:style w:type="character" w:customStyle="1" w:styleId="Heading6Char">
    <w:name w:val="Heading 6 Char"/>
    <w:aliases w:val="Indent left &amp; Right Char,Appendix A.1 Char,h6 Char,6 Char,Legal Level 1. Char,H6 Char,L1 Heading 6 Char,E6 Char,Requirement Char"/>
    <w:basedOn w:val="DefaultParagraphFont"/>
    <w:link w:val="Heading6"/>
    <w:uiPriority w:val="99"/>
    <w:rsid w:val="00105AF8"/>
    <w:rPr>
      <w:rFonts w:asciiTheme="majorHAnsi" w:eastAsiaTheme="majorEastAsia" w:hAnsiTheme="majorHAnsi" w:cstheme="majorBidi"/>
      <w:i/>
      <w:iCs/>
      <w:color w:val="1F4D78" w:themeColor="accent1" w:themeShade="7F"/>
      <w:szCs w:val="24"/>
      <w:lang w:eastAsia="en-GB"/>
    </w:rPr>
  </w:style>
  <w:style w:type="character" w:customStyle="1" w:styleId="Heading7Char">
    <w:name w:val="Heading 7 Char"/>
    <w:aliases w:val="7 Char,Legal Level 1.1. Char,h7 Char,SDL title Char,L1 Heading 7 Char,letter list Char,letter list1 Char,letter list2 Char,letter list3 Char,letter list4 Char,letter list5 Char,letter list6 Char,letter list7 Char,letter list8 Char"/>
    <w:basedOn w:val="DefaultParagraphFont"/>
    <w:link w:val="Heading7"/>
    <w:uiPriority w:val="99"/>
    <w:rsid w:val="00105AF8"/>
    <w:rPr>
      <w:rFonts w:asciiTheme="majorHAnsi" w:eastAsiaTheme="majorEastAsia" w:hAnsiTheme="majorHAnsi" w:cstheme="majorBidi"/>
      <w:i/>
      <w:iCs/>
      <w:color w:val="404040" w:themeColor="text1" w:themeTint="BF"/>
      <w:szCs w:val="24"/>
      <w:lang w:eastAsia="en-GB"/>
    </w:rPr>
  </w:style>
  <w:style w:type="character" w:customStyle="1" w:styleId="Heading8Char">
    <w:name w:val="Heading 8 Char"/>
    <w:aliases w:val="kop 4 avn Char,figure no Char,8 Char,Condition Char"/>
    <w:basedOn w:val="DefaultParagraphFont"/>
    <w:link w:val="Heading8"/>
    <w:uiPriority w:val="99"/>
    <w:rsid w:val="00105AF8"/>
    <w:rPr>
      <w:rFonts w:asciiTheme="majorHAnsi" w:eastAsiaTheme="majorEastAsia" w:hAnsiTheme="majorHAnsi" w:cstheme="majorBidi"/>
      <w:color w:val="5B9BD5" w:themeColor="accent1"/>
      <w:sz w:val="20"/>
      <w:szCs w:val="20"/>
      <w:lang w:eastAsia="en-GB"/>
    </w:rPr>
  </w:style>
  <w:style w:type="character" w:customStyle="1" w:styleId="Heading9Char">
    <w:name w:val="Heading 9 Char"/>
    <w:aliases w:val="Titre 10 Char,App1 Char,App Heading Char,appendix Char,tt Char,table title Char,Annex1 Char,Appen 1 Char,L1 Heading 9 Char,Figure Heading Char,FH Char,further study Char,9 Char,Heading 3 new Char,Cond'l Reqt. Char,table Body Text Char"/>
    <w:basedOn w:val="DefaultParagraphFont"/>
    <w:link w:val="Heading9"/>
    <w:uiPriority w:val="99"/>
    <w:rsid w:val="00105AF8"/>
    <w:rPr>
      <w:rFonts w:asciiTheme="majorHAnsi" w:eastAsiaTheme="majorEastAsia" w:hAnsiTheme="majorHAnsi" w:cstheme="majorBidi"/>
      <w:i/>
      <w:iCs/>
      <w:color w:val="404040" w:themeColor="text1" w:themeTint="BF"/>
      <w:sz w:val="20"/>
      <w:szCs w:val="20"/>
      <w:lang w:eastAsia="en-GB"/>
    </w:rPr>
  </w:style>
  <w:style w:type="character" w:customStyle="1" w:styleId="Heading1Char1">
    <w:name w:val="Heading 1 Char1"/>
    <w:aliases w:val="H1 Char,Bold 18 Char,CMG H1 Char,H11 Char,h1 Char,h11 Char,h12 Char,1 Char,Heading 1(Report Only) Char,H11 Char Char Char,Heading 1 Char2 Char,H1 Char1 Char,Bold 18 Char1 Char,CMG H1 Char1 Char,H11 Char1 Char,h1 Char1 Char,h11 Char1 Char"/>
    <w:basedOn w:val="DefaultParagraphFont"/>
    <w:link w:val="Heading1"/>
    <w:rsid w:val="00B002A8"/>
    <w:rPr>
      <w:rFonts w:eastAsiaTheme="majorEastAsia" w:cs="Arial"/>
      <w:b/>
      <w:bCs/>
      <w:color w:val="333333"/>
      <w:kern w:val="32"/>
      <w:sz w:val="20"/>
      <w:szCs w:val="32"/>
      <w:lang w:eastAsia="en-GB"/>
    </w:rPr>
  </w:style>
  <w:style w:type="paragraph" w:styleId="ListParagraph">
    <w:name w:val="List Paragraph"/>
    <w:aliases w:val="lp1"/>
    <w:basedOn w:val="Normal"/>
    <w:link w:val="ListParagraphChar"/>
    <w:uiPriority w:val="34"/>
    <w:qFormat/>
    <w:rsid w:val="00105AF8"/>
    <w:pPr>
      <w:spacing w:line="300" w:lineRule="exact"/>
      <w:ind w:left="340"/>
      <w:contextualSpacing/>
    </w:pPr>
  </w:style>
  <w:style w:type="numbering" w:customStyle="1" w:styleId="Bullets">
    <w:name w:val="Bullets"/>
    <w:uiPriority w:val="99"/>
    <w:rsid w:val="00105AF8"/>
    <w:pPr>
      <w:numPr>
        <w:numId w:val="2"/>
      </w:numPr>
    </w:pPr>
  </w:style>
  <w:style w:type="paragraph" w:styleId="TOCHeading">
    <w:name w:val="TOC Heading"/>
    <w:basedOn w:val="Heading1"/>
    <w:next w:val="Normal"/>
    <w:uiPriority w:val="39"/>
    <w:unhideWhenUsed/>
    <w:rsid w:val="009F26C8"/>
    <w:pPr>
      <w:keepLines/>
      <w:numPr>
        <w:numId w:val="0"/>
      </w:numPr>
      <w:spacing w:before="120" w:after="320" w:line="280" w:lineRule="atLeast"/>
      <w:jc w:val="left"/>
      <w:outlineLvl w:val="9"/>
    </w:pPr>
    <w:rPr>
      <w:rFonts w:cstheme="majorBidi"/>
      <w:bCs w:val="0"/>
      <w:caps/>
      <w:kern w:val="0"/>
      <w:u w:val="single" w:color="333333"/>
      <w:lang w:val="en-US" w:eastAsia="en-US"/>
    </w:rPr>
  </w:style>
  <w:style w:type="paragraph" w:styleId="TOC1">
    <w:name w:val="toc 1"/>
    <w:basedOn w:val="Normal"/>
    <w:next w:val="Normal"/>
    <w:autoRedefine/>
    <w:uiPriority w:val="39"/>
    <w:unhideWhenUsed/>
    <w:rsid w:val="00D74F3A"/>
    <w:pPr>
      <w:tabs>
        <w:tab w:val="left" w:pos="709"/>
        <w:tab w:val="right" w:leader="dot" w:pos="9854"/>
      </w:tabs>
      <w:spacing w:before="160" w:after="80" w:line="300" w:lineRule="exact"/>
    </w:pPr>
    <w:rPr>
      <w:b/>
      <w:caps/>
      <w:color w:val="333333"/>
      <w:sz w:val="20"/>
    </w:rPr>
  </w:style>
  <w:style w:type="paragraph" w:styleId="TOC2">
    <w:name w:val="toc 2"/>
    <w:basedOn w:val="Normal"/>
    <w:next w:val="Normal"/>
    <w:autoRedefine/>
    <w:uiPriority w:val="39"/>
    <w:unhideWhenUsed/>
    <w:rsid w:val="00645CFF"/>
    <w:pPr>
      <w:tabs>
        <w:tab w:val="left" w:pos="709"/>
        <w:tab w:val="right" w:leader="dot" w:pos="9854"/>
      </w:tabs>
      <w:spacing w:line="300" w:lineRule="exact"/>
    </w:pPr>
  </w:style>
  <w:style w:type="paragraph" w:styleId="TOC3">
    <w:name w:val="toc 3"/>
    <w:basedOn w:val="Normal"/>
    <w:next w:val="Normal"/>
    <w:autoRedefine/>
    <w:uiPriority w:val="39"/>
    <w:unhideWhenUsed/>
    <w:rsid w:val="00105AF8"/>
    <w:pPr>
      <w:spacing w:line="300" w:lineRule="exact"/>
      <w:ind w:left="340"/>
    </w:pPr>
  </w:style>
  <w:style w:type="character" w:styleId="Hyperlink">
    <w:name w:val="Hyperlink"/>
    <w:basedOn w:val="DefaultParagraphFont"/>
    <w:uiPriority w:val="99"/>
    <w:unhideWhenUsed/>
    <w:rsid w:val="00105AF8"/>
    <w:rPr>
      <w:color w:val="0563C1" w:themeColor="hyperlink"/>
      <w:u w:val="single"/>
    </w:rPr>
  </w:style>
  <w:style w:type="paragraph" w:customStyle="1" w:styleId="List-Bullets">
    <w:name w:val="List - Bullets"/>
    <w:basedOn w:val="ListParagraph"/>
    <w:link w:val="List-BulletsChar"/>
    <w:qFormat/>
    <w:rsid w:val="00A56830"/>
    <w:pPr>
      <w:numPr>
        <w:numId w:val="9"/>
      </w:numPr>
      <w:spacing w:line="312" w:lineRule="auto"/>
    </w:pPr>
  </w:style>
  <w:style w:type="character" w:customStyle="1" w:styleId="ListParagraphChar">
    <w:name w:val="List Paragraph Char"/>
    <w:aliases w:val="lp1 Char"/>
    <w:basedOn w:val="DefaultParagraphFont"/>
    <w:link w:val="ListParagraph"/>
    <w:rsid w:val="00105AF8"/>
  </w:style>
  <w:style w:type="paragraph" w:customStyle="1" w:styleId="List-Numbers">
    <w:name w:val="List - Numbers"/>
    <w:basedOn w:val="ListParagraph"/>
    <w:link w:val="List-NumbersChar"/>
    <w:qFormat/>
    <w:rsid w:val="00B002A8"/>
    <w:pPr>
      <w:numPr>
        <w:numId w:val="3"/>
      </w:numPr>
      <w:spacing w:line="312" w:lineRule="auto"/>
      <w:ind w:hanging="437"/>
    </w:pPr>
  </w:style>
  <w:style w:type="character" w:customStyle="1" w:styleId="List-BulletsChar">
    <w:name w:val="List - Bullets Char"/>
    <w:basedOn w:val="ListParagraphChar"/>
    <w:link w:val="List-Bullets"/>
    <w:rsid w:val="00A56830"/>
  </w:style>
  <w:style w:type="paragraph" w:styleId="Header">
    <w:name w:val="header"/>
    <w:basedOn w:val="Normal"/>
    <w:link w:val="HeaderChar"/>
    <w:uiPriority w:val="99"/>
    <w:unhideWhenUsed/>
    <w:rsid w:val="0066157E"/>
    <w:pPr>
      <w:tabs>
        <w:tab w:val="center" w:pos="4513"/>
        <w:tab w:val="right" w:pos="9026"/>
      </w:tabs>
      <w:spacing w:line="360" w:lineRule="exact"/>
      <w:jc w:val="right"/>
    </w:pPr>
    <w:rPr>
      <w:color w:val="FFFFFF" w:themeColor="background1"/>
      <w:sz w:val="20"/>
    </w:rPr>
  </w:style>
  <w:style w:type="character" w:customStyle="1" w:styleId="List-NumbersChar">
    <w:name w:val="List - Numbers Char"/>
    <w:basedOn w:val="ListParagraphChar"/>
    <w:link w:val="List-Numbers"/>
    <w:rsid w:val="00B002A8"/>
  </w:style>
  <w:style w:type="paragraph" w:styleId="TOC4">
    <w:name w:val="toc 4"/>
    <w:basedOn w:val="Normal"/>
    <w:next w:val="Normal"/>
    <w:autoRedefine/>
    <w:uiPriority w:val="39"/>
    <w:unhideWhenUsed/>
    <w:rsid w:val="00105AF8"/>
    <w:pPr>
      <w:tabs>
        <w:tab w:val="left" w:pos="880"/>
        <w:tab w:val="right" w:leader="dot" w:pos="9854"/>
      </w:tabs>
      <w:spacing w:line="300" w:lineRule="exact"/>
    </w:pPr>
    <w:rPr>
      <w:noProof/>
    </w:rPr>
  </w:style>
  <w:style w:type="character" w:customStyle="1" w:styleId="HeaderChar">
    <w:name w:val="Header Char"/>
    <w:basedOn w:val="DefaultParagraphFont"/>
    <w:link w:val="Header"/>
    <w:uiPriority w:val="99"/>
    <w:rsid w:val="0066157E"/>
    <w:rPr>
      <w:rFonts w:ascii="Segoe UI Semilight" w:hAnsi="Segoe UI Semilight"/>
      <w:color w:val="FFFFFF" w:themeColor="background1"/>
      <w:sz w:val="20"/>
    </w:rPr>
  </w:style>
  <w:style w:type="paragraph" w:styleId="Footer">
    <w:name w:val="footer"/>
    <w:basedOn w:val="Normal"/>
    <w:link w:val="FooterChar"/>
    <w:uiPriority w:val="99"/>
    <w:unhideWhenUsed/>
    <w:rsid w:val="00105AF8"/>
    <w:pPr>
      <w:tabs>
        <w:tab w:val="center" w:pos="4513"/>
        <w:tab w:val="right" w:pos="9026"/>
      </w:tabs>
      <w:spacing w:line="280" w:lineRule="exact"/>
    </w:pPr>
    <w:rPr>
      <w:color w:val="333333"/>
    </w:rPr>
  </w:style>
  <w:style w:type="character" w:customStyle="1" w:styleId="FooterChar">
    <w:name w:val="Footer Char"/>
    <w:basedOn w:val="DefaultParagraphFont"/>
    <w:link w:val="Footer"/>
    <w:uiPriority w:val="99"/>
    <w:rsid w:val="00105AF8"/>
    <w:rPr>
      <w:color w:val="333333"/>
      <w:sz w:val="16"/>
    </w:rPr>
  </w:style>
  <w:style w:type="paragraph" w:customStyle="1" w:styleId="TextBox">
    <w:name w:val="Text Box"/>
    <w:basedOn w:val="Normal"/>
    <w:link w:val="TextBoxChar"/>
    <w:qFormat/>
    <w:rsid w:val="00B002A8"/>
    <w:pPr>
      <w:pBdr>
        <w:top w:val="single" w:sz="2" w:space="1" w:color="BFBFBF" w:themeColor="background1" w:themeShade="BF"/>
        <w:left w:val="single" w:sz="2" w:space="4" w:color="BFBFBF" w:themeColor="background1" w:themeShade="BF"/>
        <w:bottom w:val="single" w:sz="2" w:space="3" w:color="BFBFBF" w:themeColor="background1" w:themeShade="BF"/>
        <w:right w:val="single" w:sz="2" w:space="4" w:color="BFBFBF" w:themeColor="background1" w:themeShade="BF"/>
      </w:pBdr>
      <w:shd w:val="diagStripe" w:color="F2F2F2" w:themeColor="background1" w:themeShade="F2" w:fill="FFFFFF" w:themeFill="background1"/>
      <w:spacing w:line="280" w:lineRule="exact"/>
    </w:pPr>
    <w:rPr>
      <w:lang w:eastAsia="en-GB"/>
    </w:rPr>
  </w:style>
  <w:style w:type="paragraph" w:customStyle="1" w:styleId="List-Ticks">
    <w:name w:val="List - Ticks"/>
    <w:basedOn w:val="ListParagraph"/>
    <w:link w:val="List-TicksChar"/>
    <w:qFormat/>
    <w:rsid w:val="00A56830"/>
    <w:pPr>
      <w:numPr>
        <w:numId w:val="4"/>
      </w:numPr>
      <w:spacing w:line="312" w:lineRule="auto"/>
      <w:ind w:left="397" w:hanging="397"/>
    </w:pPr>
    <w:rPr>
      <w:color w:val="000000" w:themeColor="text1"/>
      <w:position w:val="-2"/>
      <w:lang w:eastAsia="en-GB"/>
    </w:rPr>
  </w:style>
  <w:style w:type="character" w:customStyle="1" w:styleId="TextBoxChar">
    <w:name w:val="Text Box Char"/>
    <w:basedOn w:val="DefaultParagraphFont"/>
    <w:link w:val="TextBox"/>
    <w:rsid w:val="00B002A8"/>
    <w:rPr>
      <w:rFonts w:ascii="Segoe UI" w:hAnsi="Segoe UI"/>
      <w:sz w:val="16"/>
      <w:shd w:val="diagStripe" w:color="F2F2F2" w:themeColor="background1" w:themeShade="F2" w:fill="FFFFFF" w:themeFill="background1"/>
      <w:lang w:eastAsia="en-GB"/>
    </w:rPr>
  </w:style>
  <w:style w:type="character" w:customStyle="1" w:styleId="List-TicksChar">
    <w:name w:val="List - Ticks Char"/>
    <w:basedOn w:val="ListParagraphChar"/>
    <w:link w:val="List-Ticks"/>
    <w:rsid w:val="00A56830"/>
    <w:rPr>
      <w:color w:val="000000" w:themeColor="text1"/>
      <w:position w:val="-2"/>
      <w:lang w:eastAsia="en-GB"/>
    </w:rPr>
  </w:style>
  <w:style w:type="character" w:styleId="PlaceholderText">
    <w:name w:val="Placeholder Text"/>
    <w:basedOn w:val="DefaultParagraphFont"/>
    <w:uiPriority w:val="99"/>
    <w:semiHidden/>
    <w:rsid w:val="00105AF8"/>
    <w:rPr>
      <w:color w:val="808080"/>
    </w:rPr>
  </w:style>
  <w:style w:type="paragraph" w:customStyle="1" w:styleId="Bold">
    <w:name w:val="Bold"/>
    <w:basedOn w:val="Normal"/>
    <w:link w:val="BoldChar"/>
    <w:qFormat/>
    <w:rsid w:val="00105AF8"/>
    <w:rPr>
      <w:b/>
      <w:color w:val="333333"/>
      <w:lang w:eastAsia="en-GB"/>
    </w:rPr>
  </w:style>
  <w:style w:type="character" w:customStyle="1" w:styleId="BoldChar">
    <w:name w:val="Bold Char"/>
    <w:basedOn w:val="DefaultParagraphFont"/>
    <w:link w:val="Bold"/>
    <w:rsid w:val="00105AF8"/>
    <w:rPr>
      <w:b/>
      <w:color w:val="333333"/>
      <w:lang w:eastAsia="en-GB"/>
    </w:rPr>
  </w:style>
  <w:style w:type="paragraph" w:styleId="Title">
    <w:name w:val="Title"/>
    <w:basedOn w:val="Normal"/>
    <w:next w:val="Normal"/>
    <w:link w:val="TitleChar"/>
    <w:uiPriority w:val="10"/>
    <w:rsid w:val="00105AF8"/>
    <w:pPr>
      <w:spacing w:line="408" w:lineRule="auto"/>
      <w:contextualSpacing/>
    </w:pPr>
    <w:rPr>
      <w:rFonts w:eastAsiaTheme="majorEastAsia" w:cstheme="majorBidi"/>
      <w:color w:val="FFFFFF" w:themeColor="background1"/>
      <w:spacing w:val="-10"/>
      <w:kern w:val="28"/>
      <w:sz w:val="32"/>
      <w:szCs w:val="56"/>
    </w:rPr>
  </w:style>
  <w:style w:type="character" w:customStyle="1" w:styleId="TitleChar">
    <w:name w:val="Title Char"/>
    <w:basedOn w:val="DefaultParagraphFont"/>
    <w:link w:val="Title"/>
    <w:uiPriority w:val="10"/>
    <w:rsid w:val="00105AF8"/>
    <w:rPr>
      <w:rFonts w:eastAsiaTheme="majorEastAsia" w:cstheme="majorBidi"/>
      <w:color w:val="FFFFFF" w:themeColor="background1"/>
      <w:spacing w:val="-10"/>
      <w:kern w:val="28"/>
      <w:sz w:val="32"/>
      <w:szCs w:val="56"/>
    </w:rPr>
  </w:style>
  <w:style w:type="character" w:styleId="IntenseEmphasis">
    <w:name w:val="Intense Emphasis"/>
    <w:basedOn w:val="DefaultParagraphFont"/>
    <w:uiPriority w:val="21"/>
    <w:rsid w:val="00105AF8"/>
    <w:rPr>
      <w:i/>
      <w:iCs/>
      <w:color w:val="5B9BD5" w:themeColor="accent1"/>
    </w:rPr>
  </w:style>
  <w:style w:type="character" w:styleId="CommentReference">
    <w:name w:val="annotation reference"/>
    <w:basedOn w:val="DefaultParagraphFont"/>
    <w:uiPriority w:val="99"/>
    <w:semiHidden/>
    <w:unhideWhenUsed/>
    <w:rsid w:val="00105AF8"/>
    <w:rPr>
      <w:sz w:val="16"/>
      <w:szCs w:val="16"/>
    </w:rPr>
  </w:style>
  <w:style w:type="paragraph" w:styleId="CommentText">
    <w:name w:val="annotation text"/>
    <w:basedOn w:val="Normal"/>
    <w:link w:val="CommentTextChar"/>
    <w:uiPriority w:val="99"/>
    <w:semiHidden/>
    <w:unhideWhenUsed/>
    <w:rsid w:val="00105AF8"/>
    <w:pPr>
      <w:spacing w:line="240" w:lineRule="auto"/>
    </w:pPr>
    <w:rPr>
      <w:sz w:val="20"/>
      <w:szCs w:val="20"/>
    </w:rPr>
  </w:style>
  <w:style w:type="character" w:customStyle="1" w:styleId="CommentTextChar">
    <w:name w:val="Comment Text Char"/>
    <w:basedOn w:val="DefaultParagraphFont"/>
    <w:link w:val="CommentText"/>
    <w:uiPriority w:val="99"/>
    <w:semiHidden/>
    <w:rsid w:val="00105AF8"/>
    <w:rPr>
      <w:sz w:val="20"/>
      <w:szCs w:val="20"/>
    </w:rPr>
  </w:style>
  <w:style w:type="paragraph" w:styleId="CommentSubject">
    <w:name w:val="annotation subject"/>
    <w:basedOn w:val="CommentText"/>
    <w:next w:val="CommentText"/>
    <w:link w:val="CommentSubjectChar"/>
    <w:uiPriority w:val="99"/>
    <w:semiHidden/>
    <w:unhideWhenUsed/>
    <w:rsid w:val="00105AF8"/>
    <w:rPr>
      <w:b/>
      <w:bCs/>
    </w:rPr>
  </w:style>
  <w:style w:type="character" w:customStyle="1" w:styleId="CommentSubjectChar">
    <w:name w:val="Comment Subject Char"/>
    <w:basedOn w:val="CommentTextChar"/>
    <w:link w:val="CommentSubject"/>
    <w:uiPriority w:val="99"/>
    <w:semiHidden/>
    <w:rsid w:val="00105AF8"/>
    <w:rPr>
      <w:b/>
      <w:bCs/>
      <w:sz w:val="20"/>
      <w:szCs w:val="20"/>
    </w:rPr>
  </w:style>
  <w:style w:type="paragraph" w:styleId="BalloonText">
    <w:name w:val="Balloon Text"/>
    <w:basedOn w:val="Normal"/>
    <w:link w:val="BalloonTextChar"/>
    <w:uiPriority w:val="99"/>
    <w:semiHidden/>
    <w:unhideWhenUsed/>
    <w:rsid w:val="00105AF8"/>
    <w:pPr>
      <w:spacing w:line="240" w:lineRule="auto"/>
    </w:pPr>
    <w:rPr>
      <w:rFonts w:cs="Segoe UI"/>
    </w:rPr>
  </w:style>
  <w:style w:type="character" w:customStyle="1" w:styleId="BalloonTextChar">
    <w:name w:val="Balloon Text Char"/>
    <w:basedOn w:val="DefaultParagraphFont"/>
    <w:link w:val="BalloonText"/>
    <w:uiPriority w:val="99"/>
    <w:semiHidden/>
    <w:rsid w:val="00105AF8"/>
    <w:rPr>
      <w:rFonts w:ascii="Segoe UI" w:hAnsi="Segoe UI" w:cs="Segoe UI"/>
    </w:rPr>
  </w:style>
  <w:style w:type="character" w:customStyle="1" w:styleId="BulletsChar">
    <w:name w:val="Bullets Char"/>
    <w:basedOn w:val="DefaultParagraphFont"/>
    <w:uiPriority w:val="99"/>
    <w:rsid w:val="00105AF8"/>
    <w:rPr>
      <w:rFonts w:ascii="Calibri" w:hAnsi="Calibri"/>
      <w:sz w:val="18"/>
      <w:szCs w:val="20"/>
      <w:lang w:eastAsia="en-GB"/>
    </w:rPr>
  </w:style>
  <w:style w:type="paragraph" w:styleId="Caption">
    <w:name w:val="caption"/>
    <w:basedOn w:val="Normal"/>
    <w:next w:val="Normal"/>
    <w:uiPriority w:val="35"/>
    <w:unhideWhenUsed/>
    <w:rsid w:val="00105AF8"/>
    <w:pPr>
      <w:spacing w:before="120" w:after="240" w:line="280" w:lineRule="exact"/>
    </w:pPr>
    <w:rPr>
      <w:b/>
      <w:bCs/>
      <w:color w:val="323E4F" w:themeColor="text2" w:themeShade="BF"/>
    </w:rPr>
  </w:style>
  <w:style w:type="paragraph" w:styleId="TableofFigures">
    <w:name w:val="table of figures"/>
    <w:basedOn w:val="Normal"/>
    <w:next w:val="Normal"/>
    <w:uiPriority w:val="99"/>
    <w:unhideWhenUsed/>
    <w:rsid w:val="00105AF8"/>
    <w:pPr>
      <w:spacing w:line="300" w:lineRule="exact"/>
    </w:pPr>
  </w:style>
  <w:style w:type="paragraph" w:customStyle="1" w:styleId="TextBar">
    <w:name w:val="Text Bar"/>
    <w:basedOn w:val="Normal"/>
    <w:link w:val="TextBarChar"/>
    <w:rsid w:val="00105AF8"/>
    <w:pPr>
      <w:tabs>
        <w:tab w:val="left" w:pos="284"/>
        <w:tab w:val="left" w:pos="2353"/>
        <w:tab w:val="left" w:pos="4394"/>
        <w:tab w:val="left" w:pos="5954"/>
      </w:tabs>
      <w:spacing w:line="360" w:lineRule="auto"/>
    </w:pPr>
    <w:rPr>
      <w:noProof/>
      <w:color w:val="FFFFFF" w:themeColor="background1"/>
      <w:lang w:eastAsia="en-GB"/>
    </w:rPr>
  </w:style>
  <w:style w:type="character" w:customStyle="1" w:styleId="TextBarChar">
    <w:name w:val="Text Bar Char"/>
    <w:basedOn w:val="DefaultParagraphFont"/>
    <w:link w:val="TextBar"/>
    <w:rsid w:val="00105AF8"/>
    <w:rPr>
      <w:noProof/>
      <w:color w:val="FFFFFF" w:themeColor="background1"/>
      <w:lang w:eastAsia="en-GB"/>
    </w:rPr>
  </w:style>
  <w:style w:type="paragraph" w:customStyle="1" w:styleId="Index">
    <w:name w:val="Index"/>
    <w:basedOn w:val="Normal"/>
    <w:link w:val="IndexChar"/>
    <w:qFormat/>
    <w:rsid w:val="00105AF8"/>
    <w:pPr>
      <w:spacing w:before="40" w:after="40" w:line="260" w:lineRule="atLeast"/>
    </w:pPr>
    <w:rPr>
      <w:b/>
      <w:color w:val="333333"/>
      <w:lang w:eastAsia="en-GB"/>
    </w:rPr>
  </w:style>
  <w:style w:type="character" w:customStyle="1" w:styleId="IndexChar">
    <w:name w:val="Index Char"/>
    <w:basedOn w:val="DefaultParagraphFont"/>
    <w:link w:val="Index"/>
    <w:rsid w:val="00105AF8"/>
    <w:rPr>
      <w:b/>
      <w:color w:val="333333"/>
      <w:lang w:eastAsia="en-GB"/>
    </w:rPr>
  </w:style>
  <w:style w:type="paragraph" w:styleId="Index1">
    <w:name w:val="index 1"/>
    <w:aliases w:val="Index1"/>
    <w:basedOn w:val="Index"/>
    <w:next w:val="Normal"/>
    <w:autoRedefine/>
    <w:uiPriority w:val="99"/>
    <w:semiHidden/>
    <w:unhideWhenUsed/>
    <w:rsid w:val="00105AF8"/>
    <w:pPr>
      <w:spacing w:line="240" w:lineRule="auto"/>
      <w:ind w:left="180" w:hanging="180"/>
    </w:pPr>
  </w:style>
  <w:style w:type="paragraph" w:styleId="Index2">
    <w:name w:val="index 2"/>
    <w:basedOn w:val="Normal"/>
    <w:next w:val="Normal"/>
    <w:autoRedefine/>
    <w:uiPriority w:val="99"/>
    <w:semiHidden/>
    <w:unhideWhenUsed/>
    <w:rsid w:val="00105AF8"/>
    <w:pPr>
      <w:spacing w:line="240" w:lineRule="auto"/>
      <w:ind w:left="360" w:hanging="180"/>
    </w:pPr>
  </w:style>
  <w:style w:type="paragraph" w:customStyle="1" w:styleId="NormalTextAfterH2">
    <w:name w:val="Normal Text After H2"/>
    <w:basedOn w:val="Normal"/>
    <w:link w:val="NormalTextAfterH2Char"/>
    <w:rsid w:val="00B54B14"/>
    <w:pPr>
      <w:ind w:left="240"/>
    </w:pPr>
    <w:rPr>
      <w:rFonts w:eastAsia="Times New Roman"/>
      <w:szCs w:val="20"/>
      <w:lang w:eastAsia="en-GB"/>
    </w:rPr>
  </w:style>
  <w:style w:type="character" w:customStyle="1" w:styleId="NormalTextAfterH2Char">
    <w:name w:val="Normal Text After H2 Char"/>
    <w:basedOn w:val="DefaultParagraphFont"/>
    <w:link w:val="NormalTextAfterH2"/>
    <w:rsid w:val="00B54B14"/>
    <w:rPr>
      <w:rFonts w:ascii="Segoe UI" w:eastAsia="Times New Roman" w:hAnsi="Segoe UI"/>
      <w:sz w:val="16"/>
      <w:szCs w:val="20"/>
      <w:lang w:eastAsia="en-GB"/>
    </w:rPr>
  </w:style>
  <w:style w:type="paragraph" w:customStyle="1" w:styleId="TableText">
    <w:name w:val="Table Text"/>
    <w:basedOn w:val="Normal"/>
    <w:link w:val="TableTextChar"/>
    <w:qFormat/>
    <w:rsid w:val="00141119"/>
    <w:pPr>
      <w:spacing w:before="40" w:after="40" w:line="240" w:lineRule="atLeast"/>
    </w:pPr>
    <w:rPr>
      <w:rFonts w:ascii="Calibri" w:eastAsia="Times New Roman" w:hAnsi="Calibri"/>
      <w:szCs w:val="24"/>
      <w:lang w:eastAsia="en-GB"/>
    </w:rPr>
  </w:style>
  <w:style w:type="character" w:customStyle="1" w:styleId="TableTextChar">
    <w:name w:val="Table Text Char"/>
    <w:basedOn w:val="DefaultParagraphFont"/>
    <w:link w:val="TableText"/>
    <w:rsid w:val="00141119"/>
    <w:rPr>
      <w:rFonts w:ascii="Calibri" w:eastAsia="Times New Roman" w:hAnsi="Calibri"/>
      <w:szCs w:val="24"/>
      <w:lang w:eastAsia="en-GB"/>
    </w:rPr>
  </w:style>
  <w:style w:type="paragraph" w:customStyle="1" w:styleId="TickText">
    <w:name w:val="Tick Text"/>
    <w:basedOn w:val="Normal"/>
    <w:rsid w:val="0087686B"/>
    <w:pPr>
      <w:numPr>
        <w:numId w:val="5"/>
      </w:numPr>
    </w:pPr>
    <w:rPr>
      <w:rFonts w:ascii="Calibri" w:eastAsia="Times New Roman" w:hAnsi="Calibri"/>
      <w:color w:val="262626" w:themeColor="text1" w:themeTint="D9"/>
      <w:szCs w:val="24"/>
      <w:lang w:eastAsia="en-GB"/>
    </w:rPr>
  </w:style>
  <w:style w:type="character" w:customStyle="1" w:styleId="Style1">
    <w:name w:val="Style1"/>
    <w:basedOn w:val="DefaultParagraphFont"/>
    <w:uiPriority w:val="1"/>
    <w:rsid w:val="000D009B"/>
    <w:rPr>
      <w:rFonts w:asciiTheme="minorHAnsi" w:hAnsiTheme="minorHAnsi"/>
      <w:color w:val="FFFFFF" w:themeColor="background1"/>
      <w:sz w:val="22"/>
    </w:rPr>
  </w:style>
  <w:style w:type="paragraph" w:customStyle="1" w:styleId="List-Crosses">
    <w:name w:val="List - Crosses"/>
    <w:basedOn w:val="ListParagraph"/>
    <w:link w:val="List-CrossesChar"/>
    <w:rsid w:val="00D44048"/>
    <w:pPr>
      <w:numPr>
        <w:numId w:val="6"/>
      </w:numPr>
    </w:pPr>
  </w:style>
  <w:style w:type="character" w:customStyle="1" w:styleId="List-CrossesChar">
    <w:name w:val="List - Crosses Char"/>
    <w:basedOn w:val="ListParagraphChar"/>
    <w:link w:val="List-Crosses"/>
    <w:rsid w:val="00D44048"/>
  </w:style>
  <w:style w:type="paragraph" w:customStyle="1" w:styleId="Guidelines">
    <w:name w:val="Guidelines"/>
    <w:basedOn w:val="Normal"/>
    <w:link w:val="GuidelinesChar"/>
    <w:rsid w:val="00B002A8"/>
    <w:pPr>
      <w:pBdr>
        <w:top w:val="single" w:sz="2" w:space="1" w:color="806000" w:themeColor="accent4" w:themeShade="80"/>
        <w:left w:val="single" w:sz="2" w:space="4" w:color="806000" w:themeColor="accent4" w:themeShade="80"/>
        <w:bottom w:val="single" w:sz="2" w:space="3" w:color="806000" w:themeColor="accent4" w:themeShade="80"/>
        <w:right w:val="single" w:sz="2" w:space="4" w:color="806000" w:themeColor="accent4" w:themeShade="80"/>
      </w:pBdr>
      <w:shd w:val="diagStripe" w:color="F2F2F2" w:themeColor="background1" w:themeShade="F2" w:fill="FFF2CC" w:themeFill="accent4" w:themeFillTint="33"/>
      <w:spacing w:line="280" w:lineRule="exact"/>
    </w:pPr>
  </w:style>
  <w:style w:type="numbering" w:customStyle="1" w:styleId="UltimaBullets">
    <w:name w:val="Ultima Bullets"/>
    <w:basedOn w:val="NoList"/>
    <w:rsid w:val="0056069F"/>
    <w:pPr>
      <w:numPr>
        <w:numId w:val="7"/>
      </w:numPr>
    </w:pPr>
  </w:style>
  <w:style w:type="character" w:customStyle="1" w:styleId="GuidelinesChar">
    <w:name w:val="Guidelines Char"/>
    <w:basedOn w:val="TextBoxChar"/>
    <w:link w:val="Guidelines"/>
    <w:rsid w:val="00B002A8"/>
    <w:rPr>
      <w:rFonts w:ascii="Segoe UI" w:hAnsi="Segoe UI"/>
      <w:sz w:val="16"/>
      <w:shd w:val="diagStripe" w:color="F2F2F2" w:themeColor="background1" w:themeShade="F2" w:fill="FFF2CC" w:themeFill="accent4" w:themeFillTint="33"/>
      <w:lang w:eastAsia="en-GB"/>
    </w:rPr>
  </w:style>
  <w:style w:type="paragraph" w:styleId="Revision">
    <w:name w:val="Revision"/>
    <w:hidden/>
    <w:uiPriority w:val="99"/>
    <w:semiHidden/>
    <w:rsid w:val="004A3EA9"/>
    <w:pPr>
      <w:spacing w:line="240" w:lineRule="auto"/>
    </w:pPr>
  </w:style>
  <w:style w:type="paragraph" w:styleId="NormalWeb">
    <w:name w:val="Normal (Web)"/>
    <w:basedOn w:val="Normal"/>
    <w:uiPriority w:val="99"/>
    <w:semiHidden/>
    <w:unhideWhenUsed/>
    <w:rsid w:val="004E1015"/>
    <w:pPr>
      <w:spacing w:before="100" w:beforeAutospacing="1" w:after="100" w:afterAutospacing="1" w:line="240" w:lineRule="auto"/>
      <w:jc w:val="left"/>
    </w:pPr>
    <w:rPr>
      <w:rFonts w:ascii="Times New Roman" w:eastAsiaTheme="minorEastAsia" w:hAnsi="Times New Roman" w:cs="Times New Roman"/>
      <w:sz w:val="24"/>
      <w:szCs w:val="24"/>
      <w:lang w:eastAsia="en-GB"/>
    </w:rPr>
  </w:style>
  <w:style w:type="paragraph" w:styleId="TOC5">
    <w:name w:val="toc 5"/>
    <w:basedOn w:val="Normal"/>
    <w:next w:val="Normal"/>
    <w:autoRedefine/>
    <w:uiPriority w:val="39"/>
    <w:unhideWhenUsed/>
    <w:rsid w:val="001E62EA"/>
    <w:pPr>
      <w:spacing w:after="100" w:line="259" w:lineRule="auto"/>
      <w:ind w:left="880"/>
      <w:jc w:val="left"/>
    </w:pPr>
    <w:rPr>
      <w:rFonts w:eastAsiaTheme="minorEastAsia"/>
      <w:sz w:val="22"/>
      <w:szCs w:val="22"/>
      <w:lang w:eastAsia="en-GB"/>
    </w:rPr>
  </w:style>
  <w:style w:type="paragraph" w:styleId="TOC6">
    <w:name w:val="toc 6"/>
    <w:basedOn w:val="Normal"/>
    <w:next w:val="Normal"/>
    <w:autoRedefine/>
    <w:uiPriority w:val="39"/>
    <w:unhideWhenUsed/>
    <w:rsid w:val="001E62EA"/>
    <w:pPr>
      <w:spacing w:after="100" w:line="259" w:lineRule="auto"/>
      <w:ind w:left="1100"/>
      <w:jc w:val="left"/>
    </w:pPr>
    <w:rPr>
      <w:rFonts w:eastAsiaTheme="minorEastAsia"/>
      <w:sz w:val="22"/>
      <w:szCs w:val="22"/>
      <w:lang w:eastAsia="en-GB"/>
    </w:rPr>
  </w:style>
  <w:style w:type="paragraph" w:styleId="TOC7">
    <w:name w:val="toc 7"/>
    <w:basedOn w:val="Normal"/>
    <w:next w:val="Normal"/>
    <w:autoRedefine/>
    <w:uiPriority w:val="39"/>
    <w:unhideWhenUsed/>
    <w:rsid w:val="001E62EA"/>
    <w:pPr>
      <w:spacing w:after="100" w:line="259" w:lineRule="auto"/>
      <w:ind w:left="1320"/>
      <w:jc w:val="left"/>
    </w:pPr>
    <w:rPr>
      <w:rFonts w:eastAsiaTheme="minorEastAsia"/>
      <w:sz w:val="22"/>
      <w:szCs w:val="22"/>
      <w:lang w:eastAsia="en-GB"/>
    </w:rPr>
  </w:style>
  <w:style w:type="paragraph" w:styleId="TOC8">
    <w:name w:val="toc 8"/>
    <w:basedOn w:val="Normal"/>
    <w:next w:val="Normal"/>
    <w:autoRedefine/>
    <w:uiPriority w:val="39"/>
    <w:unhideWhenUsed/>
    <w:rsid w:val="001E62EA"/>
    <w:pPr>
      <w:spacing w:after="100" w:line="259" w:lineRule="auto"/>
      <w:ind w:left="1540"/>
      <w:jc w:val="left"/>
    </w:pPr>
    <w:rPr>
      <w:rFonts w:eastAsiaTheme="minorEastAsia"/>
      <w:sz w:val="22"/>
      <w:szCs w:val="22"/>
      <w:lang w:eastAsia="en-GB"/>
    </w:rPr>
  </w:style>
  <w:style w:type="paragraph" w:styleId="TOC9">
    <w:name w:val="toc 9"/>
    <w:basedOn w:val="Normal"/>
    <w:next w:val="Normal"/>
    <w:autoRedefine/>
    <w:uiPriority w:val="39"/>
    <w:unhideWhenUsed/>
    <w:rsid w:val="001E62EA"/>
    <w:pPr>
      <w:spacing w:after="100" w:line="259" w:lineRule="auto"/>
      <w:ind w:left="1760"/>
      <w:jc w:val="left"/>
    </w:pPr>
    <w:rPr>
      <w:rFonts w:eastAsiaTheme="minorEastAsia"/>
      <w:sz w:val="22"/>
      <w:szCs w:val="22"/>
      <w:lang w:eastAsia="en-GB"/>
    </w:rPr>
  </w:style>
  <w:style w:type="table" w:styleId="TableGrid">
    <w:name w:val="Table Grid"/>
    <w:basedOn w:val="TableNormal"/>
    <w:uiPriority w:val="59"/>
    <w:rsid w:val="000301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B4CB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CList">
    <w:name w:val="ABC List"/>
    <w:basedOn w:val="Normal"/>
    <w:link w:val="ABCListChar"/>
    <w:rsid w:val="00FD32F0"/>
    <w:pPr>
      <w:numPr>
        <w:ilvl w:val="1"/>
        <w:numId w:val="8"/>
      </w:numPr>
      <w:spacing w:line="260" w:lineRule="exact"/>
    </w:pPr>
    <w:rPr>
      <w:rFonts w:eastAsia="Times New Roman" w:cs="Arial"/>
      <w:color w:val="0D0D0D" w:themeColor="text1" w:themeTint="F2"/>
      <w:szCs w:val="16"/>
      <w:lang w:eastAsia="en-GB"/>
    </w:rPr>
  </w:style>
  <w:style w:type="character" w:customStyle="1" w:styleId="ABCListChar">
    <w:name w:val="ABC List Char"/>
    <w:basedOn w:val="DefaultParagraphFont"/>
    <w:link w:val="ABCList"/>
    <w:rsid w:val="00FD32F0"/>
    <w:rPr>
      <w:rFonts w:eastAsia="Times New Roman" w:cs="Arial"/>
      <w:color w:val="0D0D0D" w:themeColor="text1" w:themeTint="F2"/>
      <w:szCs w:val="16"/>
      <w:lang w:eastAsia="en-GB"/>
    </w:rPr>
  </w:style>
  <w:style w:type="table" w:styleId="GridTable1Light-Accent1">
    <w:name w:val="Grid Table 1 Light Accent 1"/>
    <w:basedOn w:val="TableNormal"/>
    <w:uiPriority w:val="46"/>
    <w:rsid w:val="00194282"/>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Web3">
    <w:name w:val="Table Web 3"/>
    <w:basedOn w:val="TableNormal"/>
    <w:uiPriority w:val="99"/>
    <w:rsid w:val="00A56830"/>
    <w:pPr>
      <w:spacing w:line="312"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UltimaBasicTable">
    <w:name w:val="Ultima Basic Table"/>
    <w:basedOn w:val="TableNormal"/>
    <w:uiPriority w:val="99"/>
    <w:rsid w:val="00C20339"/>
    <w:pPr>
      <w:spacing w:before="60" w:line="312" w:lineRule="auto"/>
    </w:pPr>
    <w:tblPr>
      <w:tblBorders>
        <w:top w:val="single" w:sz="2" w:space="0" w:color="DBD9CB"/>
        <w:left w:val="single" w:sz="2" w:space="0" w:color="DBD9CB"/>
        <w:bottom w:val="single" w:sz="2" w:space="0" w:color="DBD9CB"/>
        <w:right w:val="single" w:sz="2" w:space="0" w:color="DBD9CB"/>
        <w:insideH w:val="single" w:sz="2" w:space="0" w:color="DBD9CB"/>
        <w:insideV w:val="single" w:sz="2" w:space="0" w:color="DBD9CB"/>
      </w:tblBorders>
    </w:tblPr>
    <w:tblStylePr w:type="firstRow">
      <w:pPr>
        <w:jc w:val="left"/>
      </w:pPr>
      <w:rPr>
        <w:rFonts w:asciiTheme="minorHAnsi" w:hAnsiTheme="minorHAnsi"/>
        <w:b/>
        <w:sz w:val="18"/>
      </w:rPr>
      <w:tblPr/>
      <w:tcPr>
        <w:shd w:val="clear" w:color="auto" w:fill="EDECE6"/>
        <w:vAlign w:val="center"/>
      </w:tcPr>
    </w:tblStylePr>
    <w:tblStylePr w:type="lastRow">
      <w:pPr>
        <w:jc w:val="left"/>
      </w:pPr>
      <w:rPr>
        <w:b/>
      </w:rPr>
      <w:tblPr/>
      <w:tcPr>
        <w:shd w:val="clear" w:color="auto" w:fill="F6F5F2"/>
        <w:vAlign w:val="center"/>
      </w:tcPr>
    </w:tblStylePr>
    <w:tblStylePr w:type="firstCol">
      <w:tblPr/>
      <w:tcPr>
        <w:shd w:val="clear" w:color="auto" w:fill="F6F5F2"/>
      </w:tcPr>
    </w:tblStylePr>
  </w:style>
  <w:style w:type="character" w:styleId="UnresolvedMention">
    <w:name w:val="Unresolved Mention"/>
    <w:basedOn w:val="DefaultParagraphFont"/>
    <w:uiPriority w:val="99"/>
    <w:semiHidden/>
    <w:unhideWhenUsed/>
    <w:rsid w:val="007B402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89580">
      <w:bodyDiv w:val="1"/>
      <w:marLeft w:val="0"/>
      <w:marRight w:val="0"/>
      <w:marTop w:val="0"/>
      <w:marBottom w:val="0"/>
      <w:divBdr>
        <w:top w:val="none" w:sz="0" w:space="0" w:color="auto"/>
        <w:left w:val="none" w:sz="0" w:space="0" w:color="auto"/>
        <w:bottom w:val="none" w:sz="0" w:space="0" w:color="auto"/>
        <w:right w:val="none" w:sz="0" w:space="0" w:color="auto"/>
      </w:divBdr>
    </w:div>
    <w:div w:id="289408456">
      <w:bodyDiv w:val="1"/>
      <w:marLeft w:val="0"/>
      <w:marRight w:val="0"/>
      <w:marTop w:val="0"/>
      <w:marBottom w:val="0"/>
      <w:divBdr>
        <w:top w:val="none" w:sz="0" w:space="0" w:color="auto"/>
        <w:left w:val="none" w:sz="0" w:space="0" w:color="auto"/>
        <w:bottom w:val="none" w:sz="0" w:space="0" w:color="auto"/>
        <w:right w:val="none" w:sz="0" w:space="0" w:color="auto"/>
      </w:divBdr>
    </w:div>
    <w:div w:id="414057903">
      <w:bodyDiv w:val="1"/>
      <w:marLeft w:val="0"/>
      <w:marRight w:val="0"/>
      <w:marTop w:val="0"/>
      <w:marBottom w:val="0"/>
      <w:divBdr>
        <w:top w:val="none" w:sz="0" w:space="0" w:color="auto"/>
        <w:left w:val="none" w:sz="0" w:space="0" w:color="auto"/>
        <w:bottom w:val="none" w:sz="0" w:space="0" w:color="auto"/>
        <w:right w:val="none" w:sz="0" w:space="0" w:color="auto"/>
      </w:divBdr>
    </w:div>
    <w:div w:id="452754790">
      <w:bodyDiv w:val="1"/>
      <w:marLeft w:val="0"/>
      <w:marRight w:val="0"/>
      <w:marTop w:val="0"/>
      <w:marBottom w:val="0"/>
      <w:divBdr>
        <w:top w:val="none" w:sz="0" w:space="0" w:color="auto"/>
        <w:left w:val="none" w:sz="0" w:space="0" w:color="auto"/>
        <w:bottom w:val="none" w:sz="0" w:space="0" w:color="auto"/>
        <w:right w:val="none" w:sz="0" w:space="0" w:color="auto"/>
      </w:divBdr>
    </w:div>
    <w:div w:id="517161387">
      <w:bodyDiv w:val="1"/>
      <w:marLeft w:val="0"/>
      <w:marRight w:val="0"/>
      <w:marTop w:val="0"/>
      <w:marBottom w:val="0"/>
      <w:divBdr>
        <w:top w:val="none" w:sz="0" w:space="0" w:color="auto"/>
        <w:left w:val="none" w:sz="0" w:space="0" w:color="auto"/>
        <w:bottom w:val="none" w:sz="0" w:space="0" w:color="auto"/>
        <w:right w:val="none" w:sz="0" w:space="0" w:color="auto"/>
      </w:divBdr>
    </w:div>
    <w:div w:id="528185656">
      <w:bodyDiv w:val="1"/>
      <w:marLeft w:val="0"/>
      <w:marRight w:val="0"/>
      <w:marTop w:val="0"/>
      <w:marBottom w:val="0"/>
      <w:divBdr>
        <w:top w:val="none" w:sz="0" w:space="0" w:color="auto"/>
        <w:left w:val="none" w:sz="0" w:space="0" w:color="auto"/>
        <w:bottom w:val="none" w:sz="0" w:space="0" w:color="auto"/>
        <w:right w:val="none" w:sz="0" w:space="0" w:color="auto"/>
      </w:divBdr>
    </w:div>
    <w:div w:id="583146721">
      <w:bodyDiv w:val="1"/>
      <w:marLeft w:val="0"/>
      <w:marRight w:val="0"/>
      <w:marTop w:val="0"/>
      <w:marBottom w:val="0"/>
      <w:divBdr>
        <w:top w:val="none" w:sz="0" w:space="0" w:color="auto"/>
        <w:left w:val="none" w:sz="0" w:space="0" w:color="auto"/>
        <w:bottom w:val="none" w:sz="0" w:space="0" w:color="auto"/>
        <w:right w:val="none" w:sz="0" w:space="0" w:color="auto"/>
      </w:divBdr>
    </w:div>
    <w:div w:id="614215360">
      <w:bodyDiv w:val="1"/>
      <w:marLeft w:val="0"/>
      <w:marRight w:val="0"/>
      <w:marTop w:val="0"/>
      <w:marBottom w:val="0"/>
      <w:divBdr>
        <w:top w:val="none" w:sz="0" w:space="0" w:color="auto"/>
        <w:left w:val="none" w:sz="0" w:space="0" w:color="auto"/>
        <w:bottom w:val="none" w:sz="0" w:space="0" w:color="auto"/>
        <w:right w:val="none" w:sz="0" w:space="0" w:color="auto"/>
      </w:divBdr>
    </w:div>
    <w:div w:id="634410431">
      <w:bodyDiv w:val="1"/>
      <w:marLeft w:val="0"/>
      <w:marRight w:val="0"/>
      <w:marTop w:val="0"/>
      <w:marBottom w:val="0"/>
      <w:divBdr>
        <w:top w:val="none" w:sz="0" w:space="0" w:color="auto"/>
        <w:left w:val="none" w:sz="0" w:space="0" w:color="auto"/>
        <w:bottom w:val="none" w:sz="0" w:space="0" w:color="auto"/>
        <w:right w:val="none" w:sz="0" w:space="0" w:color="auto"/>
      </w:divBdr>
    </w:div>
    <w:div w:id="1043292463">
      <w:bodyDiv w:val="1"/>
      <w:marLeft w:val="0"/>
      <w:marRight w:val="0"/>
      <w:marTop w:val="0"/>
      <w:marBottom w:val="0"/>
      <w:divBdr>
        <w:top w:val="none" w:sz="0" w:space="0" w:color="auto"/>
        <w:left w:val="none" w:sz="0" w:space="0" w:color="auto"/>
        <w:bottom w:val="none" w:sz="0" w:space="0" w:color="auto"/>
        <w:right w:val="none" w:sz="0" w:space="0" w:color="auto"/>
      </w:divBdr>
    </w:div>
    <w:div w:id="1043871626">
      <w:bodyDiv w:val="1"/>
      <w:marLeft w:val="0"/>
      <w:marRight w:val="0"/>
      <w:marTop w:val="0"/>
      <w:marBottom w:val="0"/>
      <w:divBdr>
        <w:top w:val="none" w:sz="0" w:space="0" w:color="auto"/>
        <w:left w:val="none" w:sz="0" w:space="0" w:color="auto"/>
        <w:bottom w:val="none" w:sz="0" w:space="0" w:color="auto"/>
        <w:right w:val="none" w:sz="0" w:space="0" w:color="auto"/>
      </w:divBdr>
    </w:div>
    <w:div w:id="1132477577">
      <w:bodyDiv w:val="1"/>
      <w:marLeft w:val="0"/>
      <w:marRight w:val="0"/>
      <w:marTop w:val="0"/>
      <w:marBottom w:val="0"/>
      <w:divBdr>
        <w:top w:val="none" w:sz="0" w:space="0" w:color="auto"/>
        <w:left w:val="none" w:sz="0" w:space="0" w:color="auto"/>
        <w:bottom w:val="none" w:sz="0" w:space="0" w:color="auto"/>
        <w:right w:val="none" w:sz="0" w:space="0" w:color="auto"/>
      </w:divBdr>
    </w:div>
    <w:div w:id="1241914227">
      <w:bodyDiv w:val="1"/>
      <w:marLeft w:val="0"/>
      <w:marRight w:val="0"/>
      <w:marTop w:val="0"/>
      <w:marBottom w:val="0"/>
      <w:divBdr>
        <w:top w:val="none" w:sz="0" w:space="0" w:color="auto"/>
        <w:left w:val="none" w:sz="0" w:space="0" w:color="auto"/>
        <w:bottom w:val="none" w:sz="0" w:space="0" w:color="auto"/>
        <w:right w:val="none" w:sz="0" w:space="0" w:color="auto"/>
      </w:divBdr>
    </w:div>
    <w:div w:id="1362171040">
      <w:bodyDiv w:val="1"/>
      <w:marLeft w:val="0"/>
      <w:marRight w:val="0"/>
      <w:marTop w:val="0"/>
      <w:marBottom w:val="0"/>
      <w:divBdr>
        <w:top w:val="none" w:sz="0" w:space="0" w:color="auto"/>
        <w:left w:val="none" w:sz="0" w:space="0" w:color="auto"/>
        <w:bottom w:val="none" w:sz="0" w:space="0" w:color="auto"/>
        <w:right w:val="none" w:sz="0" w:space="0" w:color="auto"/>
      </w:divBdr>
    </w:div>
    <w:div w:id="1492326632">
      <w:bodyDiv w:val="1"/>
      <w:marLeft w:val="0"/>
      <w:marRight w:val="0"/>
      <w:marTop w:val="0"/>
      <w:marBottom w:val="0"/>
      <w:divBdr>
        <w:top w:val="none" w:sz="0" w:space="0" w:color="auto"/>
        <w:left w:val="none" w:sz="0" w:space="0" w:color="auto"/>
        <w:bottom w:val="none" w:sz="0" w:space="0" w:color="auto"/>
        <w:right w:val="none" w:sz="0" w:space="0" w:color="auto"/>
      </w:divBdr>
    </w:div>
    <w:div w:id="1566262300">
      <w:bodyDiv w:val="1"/>
      <w:marLeft w:val="0"/>
      <w:marRight w:val="0"/>
      <w:marTop w:val="0"/>
      <w:marBottom w:val="0"/>
      <w:divBdr>
        <w:top w:val="none" w:sz="0" w:space="0" w:color="auto"/>
        <w:left w:val="none" w:sz="0" w:space="0" w:color="auto"/>
        <w:bottom w:val="none" w:sz="0" w:space="0" w:color="auto"/>
        <w:right w:val="none" w:sz="0" w:space="0" w:color="auto"/>
      </w:divBdr>
    </w:div>
    <w:div w:id="1731033150">
      <w:bodyDiv w:val="1"/>
      <w:marLeft w:val="0"/>
      <w:marRight w:val="0"/>
      <w:marTop w:val="0"/>
      <w:marBottom w:val="0"/>
      <w:divBdr>
        <w:top w:val="none" w:sz="0" w:space="0" w:color="auto"/>
        <w:left w:val="none" w:sz="0" w:space="0" w:color="auto"/>
        <w:bottom w:val="none" w:sz="0" w:space="0" w:color="auto"/>
        <w:right w:val="none" w:sz="0" w:space="0" w:color="auto"/>
      </w:divBdr>
    </w:div>
    <w:div w:id="1771700360">
      <w:bodyDiv w:val="1"/>
      <w:marLeft w:val="0"/>
      <w:marRight w:val="0"/>
      <w:marTop w:val="0"/>
      <w:marBottom w:val="0"/>
      <w:divBdr>
        <w:top w:val="none" w:sz="0" w:space="0" w:color="auto"/>
        <w:left w:val="none" w:sz="0" w:space="0" w:color="auto"/>
        <w:bottom w:val="none" w:sz="0" w:space="0" w:color="auto"/>
        <w:right w:val="none" w:sz="0" w:space="0" w:color="auto"/>
      </w:divBdr>
    </w:div>
    <w:div w:id="1992172888">
      <w:bodyDiv w:val="1"/>
      <w:marLeft w:val="0"/>
      <w:marRight w:val="0"/>
      <w:marTop w:val="0"/>
      <w:marBottom w:val="0"/>
      <w:divBdr>
        <w:top w:val="none" w:sz="0" w:space="0" w:color="auto"/>
        <w:left w:val="none" w:sz="0" w:space="0" w:color="auto"/>
        <w:bottom w:val="none" w:sz="0" w:space="0" w:color="auto"/>
        <w:right w:val="none" w:sz="0" w:space="0" w:color="auto"/>
      </w:divBdr>
    </w:div>
    <w:div w:id="2014988274">
      <w:bodyDiv w:val="1"/>
      <w:marLeft w:val="0"/>
      <w:marRight w:val="0"/>
      <w:marTop w:val="0"/>
      <w:marBottom w:val="0"/>
      <w:divBdr>
        <w:top w:val="none" w:sz="0" w:space="0" w:color="auto"/>
        <w:left w:val="none" w:sz="0" w:space="0" w:color="auto"/>
        <w:bottom w:val="none" w:sz="0" w:space="0" w:color="auto"/>
        <w:right w:val="none" w:sz="0" w:space="0" w:color="auto"/>
      </w:divBdr>
    </w:div>
    <w:div w:id="201792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microsoft.com/office/2011/relationships/commentsExtended" Target="commentsExtended.xml"/><Relationship Id="rId26" Type="http://schemas.openxmlformats.org/officeDocument/2006/relationships/hyperlink" Target="http://dtucalculator.azurewebsites.net/" TargetMode="External"/><Relationship Id="rId3" Type="http://schemas.openxmlformats.org/officeDocument/2006/relationships/customXml" Target="../customXml/item3.xml"/><Relationship Id="rId21" Type="http://schemas.openxmlformats.org/officeDocument/2006/relationships/hyperlink" Target="mailto:Alaric.Turner@eca.co.uk" TargetMode="External"/><Relationship Id="rId34" Type="http://schemas.openxmlformats.org/officeDocument/2006/relationships/footer" Target="footer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comments" Target="comments.xml"/><Relationship Id="rId25" Type="http://schemas.openxmlformats.org/officeDocument/2006/relationships/hyperlink" Target="https://www.microsoft.com/en-us/download/details.aspx?id=53595" TargetMode="External"/><Relationship Id="rId33" Type="http://schemas.openxmlformats.org/officeDocument/2006/relationships/header" Target="header3.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mailto:Steven.Hall@eca.co.uk"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3.png"/><Relationship Id="rId32" Type="http://schemas.openxmlformats.org/officeDocument/2006/relationships/hyperlink" Target="mailto:terms@ultimabusiness.com" TargetMode="External"/><Relationship Id="rId37"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yperlink" Target="https://code.msdn.microsoft.com/How-to-store-the-in-SQL-6c6a46b5" TargetMode="External"/><Relationship Id="rId28" Type="http://schemas.openxmlformats.org/officeDocument/2006/relationships/hyperlink" Target="https://docs.microsoft.com/en-us/azure/site-recovery/tutorial-prepare-on-premises-vmware" TargetMode="External"/><Relationship Id="rId36" Type="http://schemas.microsoft.com/office/2011/relationships/people" Target="people.xml"/><Relationship Id="rId10" Type="http://schemas.openxmlformats.org/officeDocument/2006/relationships/webSettings" Target="webSettings.xml"/><Relationship Id="rId19" Type="http://schemas.microsoft.com/office/2016/09/relationships/commentsIds" Target="commentsIds.xm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hyperlink" Target="https://github.com/Azure-Samples/active-directory-dotnet-webapp-groupclaims" TargetMode="External"/><Relationship Id="rId27" Type="http://schemas.openxmlformats.org/officeDocument/2006/relationships/hyperlink" Target="https://docs.microsoft.com/en-us/azure/site-recovery/site-recovery-support-matrix-to-azure" TargetMode="External"/><Relationship Id="rId30" Type="http://schemas.openxmlformats.org/officeDocument/2006/relationships/image" Target="media/image5.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7.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B61B700120D4E7A9EF26817D047B557"/>
        <w:category>
          <w:name w:val="General"/>
          <w:gallery w:val="placeholder"/>
        </w:category>
        <w:types>
          <w:type w:val="bbPlcHdr"/>
        </w:types>
        <w:behaviors>
          <w:behavior w:val="content"/>
        </w:behaviors>
        <w:guid w:val="{BBD5A6F1-E15F-4C2F-B76E-8F5E167BC83F}"/>
      </w:docPartPr>
      <w:docPartBody>
        <w:p w:rsidR="00B62683" w:rsidRDefault="00B62683">
          <w:pPr>
            <w:pStyle w:val="7B61B700120D4E7A9EF26817D047B557"/>
          </w:pPr>
          <w:r w:rsidRPr="00BF4D3D">
            <w:rPr>
              <w:rStyle w:val="PlaceholderText"/>
            </w:rPr>
            <w:t>[Author]</w:t>
          </w:r>
        </w:p>
      </w:docPartBody>
    </w:docPart>
    <w:docPart>
      <w:docPartPr>
        <w:name w:val="79BDB495A0D44AE398B17AA26AF362AB"/>
        <w:category>
          <w:name w:val="General"/>
          <w:gallery w:val="placeholder"/>
        </w:category>
        <w:types>
          <w:type w:val="bbPlcHdr"/>
        </w:types>
        <w:behaviors>
          <w:behavior w:val="content"/>
        </w:behaviors>
        <w:guid w:val="{5696FF78-E3B7-479F-89CC-B921E8E9FFA0}"/>
      </w:docPartPr>
      <w:docPartBody>
        <w:p w:rsidR="00B62683" w:rsidRDefault="00B62683">
          <w:pPr>
            <w:pStyle w:val="79BDB495A0D44AE398B17AA26AF362AB"/>
          </w:pPr>
          <w:r w:rsidRPr="00BF4D3D">
            <w:rPr>
              <w:rStyle w:val="PlaceholderText"/>
            </w:rPr>
            <w:t>[Manager]</w:t>
          </w:r>
        </w:p>
      </w:docPartBody>
    </w:docPart>
    <w:docPart>
      <w:docPartPr>
        <w:name w:val="F1AD3EDED4E7499FBBCEAFD8B56149B7"/>
        <w:category>
          <w:name w:val="General"/>
          <w:gallery w:val="placeholder"/>
        </w:category>
        <w:types>
          <w:type w:val="bbPlcHdr"/>
        </w:types>
        <w:behaviors>
          <w:behavior w:val="content"/>
        </w:behaviors>
        <w:guid w:val="{3C483B54-AC17-4CA3-BA1B-91A8C40F20D3}"/>
      </w:docPartPr>
      <w:docPartBody>
        <w:p w:rsidR="00B62683" w:rsidRDefault="00B62683">
          <w:pPr>
            <w:pStyle w:val="F1AD3EDED4E7499FBBCEAFD8B56149B7"/>
          </w:pPr>
          <w:r w:rsidRPr="00331477">
            <w:rPr>
              <w:rStyle w:val="PlaceholderText"/>
              <w:sz w:val="16"/>
            </w:rPr>
            <w:t>Choose an item.</w:t>
          </w:r>
        </w:p>
      </w:docPartBody>
    </w:docPart>
    <w:docPart>
      <w:docPartPr>
        <w:name w:val="CB02C093320245AD90FD365A62F364FA"/>
        <w:category>
          <w:name w:val="General"/>
          <w:gallery w:val="placeholder"/>
        </w:category>
        <w:types>
          <w:type w:val="bbPlcHdr"/>
        </w:types>
        <w:behaviors>
          <w:behavior w:val="content"/>
        </w:behaviors>
        <w:guid w:val="{7833972C-ED3C-4B4C-93C1-1845A7FEB46B}"/>
      </w:docPartPr>
      <w:docPartBody>
        <w:p w:rsidR="00B62683" w:rsidRDefault="00B62683">
          <w:pPr>
            <w:pStyle w:val="CB02C093320245AD90FD365A62F364FA"/>
          </w:pPr>
          <w:r w:rsidRPr="00A556F6">
            <w:rPr>
              <w:rStyle w:val="PlaceholderText"/>
            </w:rPr>
            <w:t>Click here to enter a date.</w:t>
          </w:r>
        </w:p>
      </w:docPartBody>
    </w:docPart>
    <w:docPart>
      <w:docPartPr>
        <w:name w:val="CC71367EF37A4F78A4BCCC6AA24AF99D"/>
        <w:category>
          <w:name w:val="General"/>
          <w:gallery w:val="placeholder"/>
        </w:category>
        <w:types>
          <w:type w:val="bbPlcHdr"/>
        </w:types>
        <w:behaviors>
          <w:behavior w:val="content"/>
        </w:behaviors>
        <w:guid w:val="{53EF1FA1-5FBC-4B7A-9676-F401CBA5D37B}"/>
      </w:docPartPr>
      <w:docPartBody>
        <w:p w:rsidR="00B62683" w:rsidRDefault="00B62683">
          <w:pPr>
            <w:pStyle w:val="CC71367EF37A4F78A4BCCC6AA24AF99D"/>
          </w:pPr>
          <w:r w:rsidRPr="00A556F6">
            <w:rPr>
              <w:rStyle w:val="PlaceholderText"/>
            </w:rPr>
            <w:t>Click here to enter a date.</w:t>
          </w:r>
        </w:p>
      </w:docPartBody>
    </w:docPart>
    <w:docPart>
      <w:docPartPr>
        <w:name w:val="55A81BA887D74F5E936DF6D1EC678B0D"/>
        <w:category>
          <w:name w:val="General"/>
          <w:gallery w:val="placeholder"/>
        </w:category>
        <w:types>
          <w:type w:val="bbPlcHdr"/>
        </w:types>
        <w:behaviors>
          <w:behavior w:val="content"/>
        </w:behaviors>
        <w:guid w:val="{9EBF0749-B84B-4796-9974-2DB1579673E7}"/>
      </w:docPartPr>
      <w:docPartBody>
        <w:p w:rsidR="00B62683" w:rsidRDefault="00B62683">
          <w:pPr>
            <w:pStyle w:val="55A81BA887D74F5E936DF6D1EC678B0D"/>
          </w:pPr>
          <w:r w:rsidRPr="00331477">
            <w:rPr>
              <w:rStyle w:val="PlaceholderText"/>
            </w:rPr>
            <w:t>Choose an item.</w:t>
          </w:r>
        </w:p>
      </w:docPartBody>
    </w:docPart>
    <w:docPart>
      <w:docPartPr>
        <w:name w:val="85FC64B5B4DE4530883554938AD209B5"/>
        <w:category>
          <w:name w:val="General"/>
          <w:gallery w:val="placeholder"/>
        </w:category>
        <w:types>
          <w:type w:val="bbPlcHdr"/>
        </w:types>
        <w:behaviors>
          <w:behavior w:val="content"/>
        </w:behaviors>
        <w:guid w:val="{A7E3EF36-243A-4B02-B176-F503F0D572C2}"/>
      </w:docPartPr>
      <w:docPartBody>
        <w:p w:rsidR="00B62683" w:rsidRDefault="00B62683">
          <w:pPr>
            <w:pStyle w:val="85FC64B5B4DE4530883554938AD209B5"/>
          </w:pPr>
          <w:r>
            <w:rPr>
              <w:rStyle w:val="PlaceholderText"/>
            </w:rPr>
            <w:t>[Company Phone]</w:t>
          </w:r>
        </w:p>
      </w:docPartBody>
    </w:docPart>
    <w:docPart>
      <w:docPartPr>
        <w:name w:val="D34627FC0A5E47989D76FAABF956BECE"/>
        <w:category>
          <w:name w:val="General"/>
          <w:gallery w:val="placeholder"/>
        </w:category>
        <w:types>
          <w:type w:val="bbPlcHdr"/>
        </w:types>
        <w:behaviors>
          <w:behavior w:val="content"/>
        </w:behaviors>
        <w:guid w:val="{BF89FFDF-6318-4A08-A659-EE513D22FB72}"/>
      </w:docPartPr>
      <w:docPartBody>
        <w:p w:rsidR="00B62683" w:rsidRDefault="00B62683">
          <w:pPr>
            <w:pStyle w:val="D34627FC0A5E47989D76FAABF956BECE"/>
          </w:pPr>
          <w:r w:rsidRPr="009335D6">
            <w:rPr>
              <w:rStyle w:val="PlaceholderText"/>
            </w:rPr>
            <w:t>Choose an item.</w:t>
          </w:r>
        </w:p>
      </w:docPartBody>
    </w:docPart>
    <w:docPart>
      <w:docPartPr>
        <w:name w:val="F4BA7AE62F664508A78E046694E47DFC"/>
        <w:category>
          <w:name w:val="General"/>
          <w:gallery w:val="placeholder"/>
        </w:category>
        <w:types>
          <w:type w:val="bbPlcHdr"/>
        </w:types>
        <w:behaviors>
          <w:behavior w:val="content"/>
        </w:behaviors>
        <w:guid w:val="{793FDE80-D80F-412C-8B03-A594AF2206B1}"/>
      </w:docPartPr>
      <w:docPartBody>
        <w:p w:rsidR="006F2443" w:rsidRDefault="00BE462B" w:rsidP="00BE462B">
          <w:pPr>
            <w:pStyle w:val="F4BA7AE62F664508A78E046694E47DFC"/>
          </w:pPr>
          <w:r w:rsidRPr="00A556F6">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683"/>
    <w:rsid w:val="00216ACE"/>
    <w:rsid w:val="00227371"/>
    <w:rsid w:val="00456A0A"/>
    <w:rsid w:val="006A7831"/>
    <w:rsid w:val="006E5523"/>
    <w:rsid w:val="006F2443"/>
    <w:rsid w:val="008F0ADC"/>
    <w:rsid w:val="00907BBA"/>
    <w:rsid w:val="00B128FC"/>
    <w:rsid w:val="00B62683"/>
    <w:rsid w:val="00BE462B"/>
    <w:rsid w:val="00D279F9"/>
    <w:rsid w:val="00E32FAC"/>
    <w:rsid w:val="00E77B82"/>
    <w:rsid w:val="00E9412C"/>
    <w:rsid w:val="00F85F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E462B"/>
    <w:rPr>
      <w:color w:val="808080"/>
    </w:rPr>
  </w:style>
  <w:style w:type="paragraph" w:customStyle="1" w:styleId="7B61B700120D4E7A9EF26817D047B557">
    <w:name w:val="7B61B700120D4E7A9EF26817D047B557"/>
  </w:style>
  <w:style w:type="paragraph" w:customStyle="1" w:styleId="79BDB495A0D44AE398B17AA26AF362AB">
    <w:name w:val="79BDB495A0D44AE398B17AA26AF362AB"/>
  </w:style>
  <w:style w:type="paragraph" w:customStyle="1" w:styleId="F1AD3EDED4E7499FBBCEAFD8B56149B7">
    <w:name w:val="F1AD3EDED4E7499FBBCEAFD8B56149B7"/>
  </w:style>
  <w:style w:type="paragraph" w:customStyle="1" w:styleId="CB02C093320245AD90FD365A62F364FA">
    <w:name w:val="CB02C093320245AD90FD365A62F364FA"/>
  </w:style>
  <w:style w:type="paragraph" w:customStyle="1" w:styleId="CC71367EF37A4F78A4BCCC6AA24AF99D">
    <w:name w:val="CC71367EF37A4F78A4BCCC6AA24AF99D"/>
  </w:style>
  <w:style w:type="paragraph" w:customStyle="1" w:styleId="55A81BA887D74F5E936DF6D1EC678B0D">
    <w:name w:val="55A81BA887D74F5E936DF6D1EC678B0D"/>
  </w:style>
  <w:style w:type="paragraph" w:customStyle="1" w:styleId="85FC64B5B4DE4530883554938AD209B5">
    <w:name w:val="85FC64B5B4DE4530883554938AD209B5"/>
  </w:style>
  <w:style w:type="paragraph" w:customStyle="1" w:styleId="D34627FC0A5E47989D76FAABF956BECE">
    <w:name w:val="D34627FC0A5E47989D76FAABF956BECE"/>
  </w:style>
  <w:style w:type="paragraph" w:customStyle="1" w:styleId="1C77FA12448B48299447604141DD55FD">
    <w:name w:val="1C77FA12448B48299447604141DD55FD"/>
  </w:style>
  <w:style w:type="paragraph" w:customStyle="1" w:styleId="9ED853714AD4440DB9C5C79846DB0873">
    <w:name w:val="9ED853714AD4440DB9C5C79846DB0873"/>
    <w:rsid w:val="00B62683"/>
  </w:style>
  <w:style w:type="paragraph" w:customStyle="1" w:styleId="106E0D29142F4ADCA50586B7B92E3506">
    <w:name w:val="106E0D29142F4ADCA50586B7B92E3506"/>
    <w:rsid w:val="00456A0A"/>
    <w:rPr>
      <w:lang w:val="en-US" w:eastAsia="en-US"/>
    </w:rPr>
  </w:style>
  <w:style w:type="paragraph" w:customStyle="1" w:styleId="F62B4E0225BE4CFAA522E09F4E2858D4">
    <w:name w:val="F62B4E0225BE4CFAA522E09F4E2858D4"/>
    <w:rsid w:val="00E32FAC"/>
    <w:rPr>
      <w:lang w:val="en-US" w:eastAsia="en-US"/>
    </w:rPr>
  </w:style>
  <w:style w:type="paragraph" w:customStyle="1" w:styleId="645E977CEE904C9FB140DCAE78958CA2">
    <w:name w:val="645E977CEE904C9FB140DCAE78958CA2"/>
    <w:rsid w:val="00E32FAC"/>
    <w:rPr>
      <w:lang w:val="en-US" w:eastAsia="en-US"/>
    </w:rPr>
  </w:style>
  <w:style w:type="paragraph" w:customStyle="1" w:styleId="F4BA7AE62F664508A78E046694E47DFC">
    <w:name w:val="F4BA7AE62F664508A78E046694E47DFC"/>
    <w:rsid w:val="00BE462B"/>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5">
            <a:lumMod val="50000"/>
            <a:alpha val="85000"/>
          </a:schemeClr>
        </a:solidFill>
        <a:ln w="3175" cap="flat" cmpd="sng" algn="ctr">
          <a:noFill/>
          <a:prstDash val="solid"/>
          <a:miter lim="800000"/>
        </a:ln>
        <a:effectLst/>
      </a:spPr>
      <a:bodyPr rot="0" spcFirstLastPara="0" vertOverflow="overflow" horzOverflow="overflow" vert="horz" wrap="square" lIns="648000" tIns="288000" rIns="648000" bIns="0" numCol="1" spcCol="0" rtlCol="0" fromWordArt="0" anchor="t" anchorCtr="0" forceAA="0" upright="1" compatLnSpc="1">
        <a:prstTxWarp prst="textNoShape">
          <a:avLst/>
        </a:prstTxWarp>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1.2</Abstract>
  <CompanyAddress/>
  <CompanyPhone>+44 333 0158452</CompanyPhone>
  <CompanyFax/>
  <CompanyEmail>Tom.hennell@ultima.com</CompanyEmail>
</CoverPageProperti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e83d18c3-f148-40c7-aa55-abeeec5ba113">
      <UserInfo>
        <DisplayName>Dean Stephens</DisplayName>
        <AccountId>86</AccountId>
        <AccountType/>
      </UserInfo>
    </SharedWithUser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59EF90CFE84E874B80E8F30E24EC643B" ma:contentTypeVersion="7" ma:contentTypeDescription="Create a new document." ma:contentTypeScope="" ma:versionID="53f54170b6441b6e1dd05cccd1cfe528">
  <xsd:schema xmlns:xsd="http://www.w3.org/2001/XMLSchema" xmlns:xs="http://www.w3.org/2001/XMLSchema" xmlns:p="http://schemas.microsoft.com/office/2006/metadata/properties" xmlns:ns2="aa75758e-c26c-46e1-946d-c1aba73e914e" xmlns:ns3="e83d18c3-f148-40c7-aa55-abeeec5ba113" targetNamespace="http://schemas.microsoft.com/office/2006/metadata/properties" ma:root="true" ma:fieldsID="cbd43b3f6aa63002f388fdfc8d100078" ns2:_="" ns3:_="">
    <xsd:import namespace="aa75758e-c26c-46e1-946d-c1aba73e914e"/>
    <xsd:import namespace="e83d18c3-f148-40c7-aa55-abeeec5ba11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5758e-c26c-46e1-946d-c1aba73e914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83d18c3-f148-40c7-aa55-abeeec5ba113"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2228F0-D2D1-4507-B5D8-D5DC00B93C47}">
  <ds:schemaRefs>
    <ds:schemaRef ds:uri="http://schemas.microsoft.com/office/2006/customDocumentInformationPanel"/>
  </ds:schemaRefs>
</ds:datastoreItem>
</file>

<file path=customXml/itemProps3.xml><?xml version="1.0" encoding="utf-8"?>
<ds:datastoreItem xmlns:ds="http://schemas.openxmlformats.org/officeDocument/2006/customXml" ds:itemID="{74A46D54-05E2-4E4F-8232-6D45D4D5A22F}">
  <ds:schemaRefs>
    <ds:schemaRef ds:uri="http://schemas.microsoft.com/sharepoint/v3/contenttype/forms"/>
  </ds:schemaRefs>
</ds:datastoreItem>
</file>

<file path=customXml/itemProps4.xml><?xml version="1.0" encoding="utf-8"?>
<ds:datastoreItem xmlns:ds="http://schemas.openxmlformats.org/officeDocument/2006/customXml" ds:itemID="{735EFA52-128A-47B6-A2DA-827B4692AA36}">
  <ds:schemaRefs>
    <ds:schemaRef ds:uri="http://schemas.microsoft.com/office/2006/metadata/properties"/>
    <ds:schemaRef ds:uri="http://schemas.microsoft.com/office/infopath/2007/PartnerControls"/>
    <ds:schemaRef ds:uri="e83d18c3-f148-40c7-aa55-abeeec5ba113"/>
  </ds:schemaRefs>
</ds:datastoreItem>
</file>

<file path=customXml/itemProps5.xml><?xml version="1.0" encoding="utf-8"?>
<ds:datastoreItem xmlns:ds="http://schemas.openxmlformats.org/officeDocument/2006/customXml" ds:itemID="{283DE2FB-4341-45D8-AB4E-7F8608EAF7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5758e-c26c-46e1-946d-c1aba73e914e"/>
    <ds:schemaRef ds:uri="e83d18c3-f148-40c7-aa55-abeeec5ba1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1F4CE7BF-C88E-4096-A16E-DFEF7197B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5778</Words>
  <Characters>32936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Azure Migration</vt:lpstr>
    </vt:vector>
  </TitlesOfParts>
  <Manager>Tom Hennell</Manager>
  <Company>Ultima Business Solutions</Company>
  <LinksUpToDate>false</LinksUpToDate>
  <CharactersWithSpaces>38637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Migration</dc:title>
  <dc:subject>Electrical Contractors Association</dc:subject>
  <dc:creator>Nigel Wardle</dc:creator>
  <cp:keywords/>
  <dc:description/>
  <cp:lastModifiedBy>Nigel Wardle</cp:lastModifiedBy>
  <cp:revision>2</cp:revision>
  <cp:lastPrinted>2018-03-01T09:30:00Z</cp:lastPrinted>
  <dcterms:created xsi:type="dcterms:W3CDTF">2018-07-13T08:29:00Z</dcterms:created>
  <dcterms:modified xsi:type="dcterms:W3CDTF">2018-07-13T08:29:00Z</dcterms:modified>
  <cp:category>Proposal</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0x01010059EF90CFE84E874B80E8F30E24EC643B</vt:lpwstr>
  </property>
  <property fmtid="{D5CDD505-2E9C-101B-9397-08002B2CF9AE}" pid="3" name="MSIP_Label_10198b4e-ec1c-47bf-9f0c-e050ab98db35_Enabled">
    <vt:lpwstr>True</vt:lpwstr>
  </property>
  <property fmtid="{D5CDD505-2E9C-101B-9397-08002B2CF9AE}" pid="4" name="MSIP_Label_10198b4e-ec1c-47bf-9f0c-e050ab98db35_SiteId">
    <vt:lpwstr>c18f2e9d-5e18-4cf9-b11a-9b0a6fb21222</vt:lpwstr>
  </property>
  <property fmtid="{D5CDD505-2E9C-101B-9397-08002B2CF9AE}" pid="5" name="MSIP_Label_10198b4e-ec1c-47bf-9f0c-e050ab98db35_Ref">
    <vt:lpwstr>https://api.informationprotection.azure.com/api/c18f2e9d-5e18-4cf9-b11a-9b0a6fb21222</vt:lpwstr>
  </property>
  <property fmtid="{D5CDD505-2E9C-101B-9397-08002B2CF9AE}" pid="6" name="MSIP_Label_10198b4e-ec1c-47bf-9f0c-e050ab98db35_Owner">
    <vt:lpwstr>john.duffield@ultima.com</vt:lpwstr>
  </property>
  <property fmtid="{D5CDD505-2E9C-101B-9397-08002B2CF9AE}" pid="7" name="MSIP_Label_10198b4e-ec1c-47bf-9f0c-e050ab98db35_SetDate">
    <vt:lpwstr>2018-04-19T16:27:52.2055990+01:00</vt:lpwstr>
  </property>
  <property fmtid="{D5CDD505-2E9C-101B-9397-08002B2CF9AE}" pid="8" name="MSIP_Label_10198b4e-ec1c-47bf-9f0c-e050ab98db35_Name">
    <vt:lpwstr>Internal Use Only</vt:lpwstr>
  </property>
  <property fmtid="{D5CDD505-2E9C-101B-9397-08002B2CF9AE}" pid="9" name="MSIP_Label_10198b4e-ec1c-47bf-9f0c-e050ab98db35_Application">
    <vt:lpwstr>Microsoft Azure Information Protection</vt:lpwstr>
  </property>
  <property fmtid="{D5CDD505-2E9C-101B-9397-08002B2CF9AE}" pid="10" name="MSIP_Label_10198b4e-ec1c-47bf-9f0c-e050ab98db35_Extended_MSFT_Method">
    <vt:lpwstr>Automatic</vt:lpwstr>
  </property>
  <property fmtid="{D5CDD505-2E9C-101B-9397-08002B2CF9AE}" pid="11" name="Sensitivity">
    <vt:lpwstr>Internal Use Only</vt:lpwstr>
  </property>
</Properties>
</file>