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486D1" w14:textId="77F7C0F8" w:rsidR="00DB5006" w:rsidRDefault="00A043F5">
      <w:r>
        <w:rPr>
          <w:noProof/>
        </w:rPr>
        <w:drawing>
          <wp:anchor distT="0" distB="0" distL="114300" distR="114300" simplePos="0" relativeHeight="251661312" behindDoc="0" locked="0" layoutInCell="1" allowOverlap="1" wp14:anchorId="469E4102" wp14:editId="0336A240">
            <wp:simplePos x="0" y="0"/>
            <wp:positionH relativeFrom="column">
              <wp:posOffset>-899160</wp:posOffset>
            </wp:positionH>
            <wp:positionV relativeFrom="topMargin">
              <wp:align>bottom</wp:align>
            </wp:positionV>
            <wp:extent cx="742950" cy="8032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0BDC0A" wp14:editId="2872FA36">
            <wp:simplePos x="0" y="0"/>
            <wp:positionH relativeFrom="column">
              <wp:posOffset>5053965</wp:posOffset>
            </wp:positionH>
            <wp:positionV relativeFrom="topMargin">
              <wp:posOffset>71120</wp:posOffset>
            </wp:positionV>
            <wp:extent cx="1320165" cy="742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30980" wp14:editId="009E15C8">
                <wp:simplePos x="0" y="0"/>
                <wp:positionH relativeFrom="page">
                  <wp:align>left</wp:align>
                </wp:positionH>
                <wp:positionV relativeFrom="paragraph">
                  <wp:posOffset>-871220</wp:posOffset>
                </wp:positionV>
                <wp:extent cx="7496175" cy="11620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162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B33E" w14:textId="6A707A69" w:rsidR="00DB457C" w:rsidRPr="00A043F5" w:rsidRDefault="00A043F5" w:rsidP="00A043F5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               </w:t>
                            </w:r>
                            <w:r w:rsidR="00DB457C"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CENTRO DE ESTUDIOS PREUNIVERSITARIOS </w:t>
                            </w:r>
                            <w:r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UNA-PUNO</w:t>
                            </w:r>
                          </w:p>
                          <w:p w14:paraId="1342536E" w14:textId="3326C79C" w:rsidR="00DB457C" w:rsidRDefault="00295690" w:rsidP="00DB457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ÁREA: </w:t>
                            </w:r>
                            <w:r w:rsidR="00557B33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INGENIERÍAS</w:t>
                            </w:r>
                            <w:r w:rsidR="00557B33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ab/>
                            </w:r>
                            <w:r w:rsidR="002B467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CURSO: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ECONOMÍA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5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5"/>
                              <w:gridCol w:w="2567"/>
                            </w:tblGrid>
                            <w:tr w:rsidR="00DB457C" w14:paraId="409C3777" w14:textId="77777777" w:rsidTr="00DB457C">
                              <w:trPr>
                                <w:trHeight w:val="423"/>
                              </w:trPr>
                              <w:tc>
                                <w:tcPr>
                                  <w:tcW w:w="2125" w:type="dxa"/>
                                  <w:shd w:val="clear" w:color="auto" w:fill="FFFF00"/>
                                </w:tcPr>
                                <w:p w14:paraId="57B1386C" w14:textId="249F66CB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CUADERNILLO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shd w:val="clear" w:color="auto" w:fill="FFFF00"/>
                                </w:tcPr>
                                <w:p w14:paraId="44CE7CF2" w14:textId="058791D5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PRIMERA SEMANA</w:t>
                                  </w:r>
                                </w:p>
                              </w:tc>
                            </w:tr>
                          </w:tbl>
                          <w:p w14:paraId="29422DB4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B7B99E9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3753BED" w14:textId="77777777" w:rsidR="00DB457C" w:rsidRDefault="00DB457C" w:rsidP="00DB4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0980" id="Rectángulo 2" o:spid="_x0000_s1026" style="position:absolute;margin-left:0;margin-top:-68.6pt;width:590.25pt;height:9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" fillcolor="#00b0f0" strokecolor="yellow" strokeweight="3pt">
                <v:textbox>
                  <w:txbxContent>
                    <w:p w14:paraId="00CDB33E" w14:textId="6A707A69" w:rsidR="00DB457C" w:rsidRPr="00A043F5" w:rsidRDefault="00A043F5" w:rsidP="00A043F5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               </w:t>
                      </w:r>
                      <w:r w:rsidR="00DB457C"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CENTRO DE ESTUDIOS PREUNIVERSITARIOS </w:t>
                      </w:r>
                      <w:r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UNA-PUNO</w:t>
                      </w:r>
                    </w:p>
                    <w:p w14:paraId="1342536E" w14:textId="3326C79C" w:rsidR="00DB457C" w:rsidRDefault="00295690" w:rsidP="00DB457C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ÁREA: </w:t>
                      </w:r>
                      <w:r w:rsidR="00557B33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INGENIERÍAS</w:t>
                      </w:r>
                      <w:r w:rsidR="00557B33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ab/>
                      </w:r>
                      <w:r w:rsidR="002B467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CURSO: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ECONOMÍA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3525" w:type="dxa"/>
                        <w:tblLook w:val="04A0" w:firstRow="1" w:lastRow="0" w:firstColumn="1" w:lastColumn="0" w:noHBand="0" w:noVBand="1"/>
                      </w:tblPr>
                      <w:tblGrid>
                        <w:gridCol w:w="2125"/>
                        <w:gridCol w:w="2567"/>
                      </w:tblGrid>
                      <w:tr w:rsidR="00DB457C" w14:paraId="409C3777" w14:textId="77777777" w:rsidTr="00DB457C">
                        <w:trPr>
                          <w:trHeight w:val="423"/>
                        </w:trPr>
                        <w:tc>
                          <w:tcPr>
                            <w:tcW w:w="2125" w:type="dxa"/>
                            <w:shd w:val="clear" w:color="auto" w:fill="FFFF00"/>
                          </w:tcPr>
                          <w:p w14:paraId="57B1386C" w14:textId="249F66CB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CUADERNILLO </w:t>
                            </w:r>
                          </w:p>
                        </w:tc>
                        <w:tc>
                          <w:tcPr>
                            <w:tcW w:w="2567" w:type="dxa"/>
                            <w:shd w:val="clear" w:color="auto" w:fill="FFFF00"/>
                          </w:tcPr>
                          <w:p w14:paraId="44CE7CF2" w14:textId="058791D5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PRIMERA SEMANA</w:t>
                            </w:r>
                          </w:p>
                        </w:tc>
                      </w:tr>
                    </w:tbl>
                    <w:p w14:paraId="29422DB4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B7B99E9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3753BED" w14:textId="77777777" w:rsidR="00DB457C" w:rsidRDefault="00DB457C" w:rsidP="00DB457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B4A9E0" w14:textId="6590B385" w:rsidR="00DB457C" w:rsidRPr="00DB457C" w:rsidRDefault="00DB457C" w:rsidP="00DB457C"/>
    <w:p w14:paraId="0361D727" w14:textId="77777777" w:rsidR="000C0BA8" w:rsidRDefault="000C0BA8" w:rsidP="00DB457C">
      <w:pPr>
        <w:sectPr w:rsidR="000C0BA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5D9B7D" w14:textId="77777777" w:rsidR="000C0BA8" w:rsidRDefault="000C0BA8" w:rsidP="000C0BA8">
      <w:pPr>
        <w:spacing w:after="0" w:line="240" w:lineRule="auto"/>
        <w:ind w:left="714" w:hanging="357"/>
        <w:jc w:val="both"/>
        <w:rPr>
          <w:b/>
          <w:bCs/>
        </w:rPr>
      </w:pPr>
      <w:r w:rsidRPr="005B4F4F">
        <w:rPr>
          <w:b/>
          <w:bCs/>
        </w:rPr>
        <w:t>NOCIONES DE ECONOMÍA</w:t>
      </w:r>
    </w:p>
    <w:p w14:paraId="79522701" w14:textId="77777777" w:rsidR="000C0BA8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Usted es un emprendedor que tiene dos ideas de negocio rentables, sin embargo, cuenta con el recurso financiero suficiente para poner en marcha uno de ellos.</w:t>
      </w:r>
    </w:p>
    <w:p w14:paraId="5FAF4BD5" w14:textId="77777777" w:rsidR="000C0BA8" w:rsidRDefault="000C0BA8" w:rsidP="000C0BA8">
      <w:pPr>
        <w:pStyle w:val="Prrafodelista"/>
        <w:spacing w:before="120" w:after="120" w:line="240" w:lineRule="auto"/>
        <w:ind w:left="714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La disyuntiva del enunciado tiene implícita la definición de</w:t>
      </w:r>
    </w:p>
    <w:p w14:paraId="62FD135A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Teoría económica.</w:t>
      </w:r>
    </w:p>
    <w:p w14:paraId="21DC4FE5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Finanzas.</w:t>
      </w:r>
    </w:p>
    <w:p w14:paraId="1BF1C2C2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Contabilidad.</w:t>
      </w:r>
    </w:p>
    <w:p w14:paraId="24C959A8" w14:textId="77777777" w:rsidR="000C0BA8" w:rsidRPr="00383D5E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Economía.</w:t>
      </w:r>
    </w:p>
    <w:p w14:paraId="5B8138F4" w14:textId="77777777" w:rsidR="000C0BA8" w:rsidRPr="00943FB0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Recurso.</w:t>
      </w:r>
    </w:p>
    <w:p w14:paraId="0772C7F4" w14:textId="77777777" w:rsidR="000C0BA8" w:rsidRDefault="000C0BA8" w:rsidP="000C0BA8">
      <w:pPr>
        <w:pStyle w:val="Prrafodelista"/>
        <w:spacing w:before="120" w:after="120" w:line="240" w:lineRule="auto"/>
        <w:ind w:left="714"/>
        <w:contextualSpacing w:val="0"/>
        <w:jc w:val="both"/>
        <w:rPr>
          <w:rFonts w:ascii="Calibri" w:hAnsi="Calibri" w:cs="Calibri"/>
          <w:b/>
          <w:lang w:val="es-PE"/>
        </w:rPr>
      </w:pPr>
    </w:p>
    <w:p w14:paraId="596D90EA" w14:textId="77777777" w:rsidR="000C0BA8" w:rsidRPr="00027EF8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bookmarkStart w:id="0" w:name="_Hlk60954460"/>
      <w:r>
        <w:rPr>
          <w:rFonts w:ascii="Calibri" w:hAnsi="Calibri" w:cs="Calibri"/>
          <w:b/>
          <w:lang w:val="es-PE"/>
        </w:rPr>
        <w:t xml:space="preserve">Las actividades productivas de trucha en el </w:t>
      </w:r>
      <w:bookmarkEnd w:id="0"/>
      <w:r>
        <w:rPr>
          <w:rFonts w:ascii="Calibri" w:hAnsi="Calibri" w:cs="Calibri"/>
          <w:b/>
          <w:lang w:val="es-PE"/>
        </w:rPr>
        <w:t xml:space="preserve">anillo circunlacustre del lago Titicaca se han incrementado cada año y paralelamente a ello se incrementó el nivel de contaminación del mismo, con lo que se puede afirmar que la producción intensiva de truchas tiene un impacto negativo en el ecosistema del Lago. </w:t>
      </w:r>
      <w:r w:rsidRPr="00301EBD">
        <w:rPr>
          <w:rFonts w:ascii="Calibri" w:hAnsi="Calibri" w:cs="Calibri"/>
          <w:b/>
          <w:lang w:val="es-PE"/>
        </w:rPr>
        <w:t>De acuerdo a los métodos de la economía, dicha afirmación corresponde al</w:t>
      </w:r>
    </w:p>
    <w:p w14:paraId="5B5D4077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1" w:name="_Hlk60956169"/>
      <w:r w:rsidRPr="00027EF8">
        <w:rPr>
          <w:rFonts w:ascii="Calibri" w:hAnsi="Calibri" w:cs="Calibri"/>
          <w:bCs/>
          <w:lang w:val="es-PE"/>
        </w:rPr>
        <w:t>Método deductivo.</w:t>
      </w:r>
    </w:p>
    <w:p w14:paraId="237EFECE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5A01FC0D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estadístico.</w:t>
      </w:r>
    </w:p>
    <w:p w14:paraId="192F690C" w14:textId="77777777" w:rsidR="000C0BA8" w:rsidRPr="00383D5E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Inductivo.</w:t>
      </w:r>
    </w:p>
    <w:p w14:paraId="4ADDC188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bookmarkEnd w:id="1"/>
    <w:p w14:paraId="385665E2" w14:textId="77777777" w:rsidR="000C0BA8" w:rsidRPr="00DB457C" w:rsidRDefault="000C0BA8" w:rsidP="000C0BA8"/>
    <w:p w14:paraId="658F6305" w14:textId="613C14F0" w:rsidR="000C0BA8" w:rsidRPr="00940AB3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</w:rPr>
        <w:t>El incremento de la demanda de un producto provoca el incremento de su precio y la escasez del mismo, ante la e</w:t>
      </w:r>
      <w:r w:rsidRPr="00F53FC1">
        <w:rPr>
          <w:rFonts w:ascii="Calibri" w:hAnsi="Calibri" w:cs="Calibri"/>
          <w:b/>
        </w:rPr>
        <w:t xml:space="preserve">mergencia </w:t>
      </w:r>
      <w:r>
        <w:rPr>
          <w:rFonts w:ascii="Calibri" w:hAnsi="Calibri" w:cs="Calibri"/>
          <w:b/>
        </w:rPr>
        <w:t>s</w:t>
      </w:r>
      <w:r w:rsidRPr="00F53FC1">
        <w:rPr>
          <w:rFonts w:ascii="Calibri" w:hAnsi="Calibri" w:cs="Calibri"/>
          <w:b/>
        </w:rPr>
        <w:t xml:space="preserve">anitaria </w:t>
      </w:r>
      <w:r>
        <w:rPr>
          <w:rFonts w:ascii="Calibri" w:hAnsi="Calibri" w:cs="Calibri"/>
          <w:b/>
        </w:rPr>
        <w:t>n</w:t>
      </w:r>
      <w:r w:rsidRPr="00F53FC1">
        <w:rPr>
          <w:rFonts w:ascii="Calibri" w:hAnsi="Calibri" w:cs="Calibri"/>
          <w:b/>
        </w:rPr>
        <w:t>acional consecuencia del COVID-19</w:t>
      </w:r>
      <w:r>
        <w:rPr>
          <w:rFonts w:ascii="Calibri" w:hAnsi="Calibri" w:cs="Calibri"/>
          <w:b/>
        </w:rPr>
        <w:t xml:space="preserve"> que hay en el país, era de esperar que el precio del </w:t>
      </w:r>
      <w:r w:rsidR="00383D5E">
        <w:rPr>
          <w:rFonts w:ascii="Calibri" w:hAnsi="Calibri" w:cs="Calibri"/>
          <w:b/>
        </w:rPr>
        <w:t>oxígeno</w:t>
      </w:r>
      <w:r>
        <w:rPr>
          <w:rFonts w:ascii="Calibri" w:hAnsi="Calibri" w:cs="Calibri"/>
          <w:b/>
        </w:rPr>
        <w:t xml:space="preserve"> medicinal y de algunos medicamentos se incremente. </w:t>
      </w:r>
      <w:r w:rsidRPr="00940AB3">
        <w:rPr>
          <w:rFonts w:ascii="Calibri" w:hAnsi="Calibri" w:cs="Calibri"/>
          <w:b/>
          <w:lang w:val="es-PE"/>
        </w:rPr>
        <w:t xml:space="preserve">El enunciado </w:t>
      </w:r>
      <w:r>
        <w:rPr>
          <w:rFonts w:ascii="Calibri" w:hAnsi="Calibri" w:cs="Calibri"/>
          <w:b/>
          <w:lang w:val="es-PE"/>
        </w:rPr>
        <w:t xml:space="preserve">tiene relación con el </w:t>
      </w:r>
    </w:p>
    <w:p w14:paraId="48D6A170" w14:textId="77777777" w:rsidR="000C0BA8" w:rsidRPr="00383D5E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deductivo.</w:t>
      </w:r>
    </w:p>
    <w:p w14:paraId="6CFC31BB" w14:textId="77777777" w:rsidR="000C0BA8" w:rsidRPr="00027EF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220CD04A" w14:textId="77777777" w:rsidR="000C0BA8" w:rsidRPr="00027EF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estadístico.</w:t>
      </w:r>
    </w:p>
    <w:p w14:paraId="609F7C60" w14:textId="77777777" w:rsidR="000C0BA8" w:rsidRPr="00F53FC1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53FC1">
        <w:rPr>
          <w:rFonts w:ascii="Calibri" w:hAnsi="Calibri" w:cs="Calibri"/>
          <w:bCs/>
          <w:lang w:val="es-PE"/>
        </w:rPr>
        <w:t>Método Inductivo.</w:t>
      </w:r>
    </w:p>
    <w:p w14:paraId="61735261" w14:textId="77777777" w:rsidR="000C0BA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p w14:paraId="202C3579" w14:textId="77777777" w:rsidR="000C0BA8" w:rsidRDefault="000C0BA8" w:rsidP="000C0BA8">
      <w:pPr>
        <w:spacing w:before="120" w:after="120" w:line="240" w:lineRule="auto"/>
        <w:ind w:left="708"/>
        <w:jc w:val="both"/>
        <w:rPr>
          <w:rFonts w:ascii="Calibri" w:hAnsi="Calibri" w:cs="Calibri"/>
          <w:bCs/>
        </w:rPr>
      </w:pPr>
    </w:p>
    <w:p w14:paraId="5B0C1B74" w14:textId="77777777" w:rsidR="000C0BA8" w:rsidRPr="009515A6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9515A6">
        <w:rPr>
          <w:rFonts w:ascii="Calibri" w:hAnsi="Calibri" w:cs="Calibri"/>
          <w:b/>
        </w:rPr>
        <w:t xml:space="preserve">Según el INEI en el año 2015 habían 15,413,981 teléfonos móviles con conexión al </w:t>
      </w:r>
      <w:r w:rsidRPr="009515A6">
        <w:rPr>
          <w:rFonts w:ascii="Calibri" w:hAnsi="Calibri" w:cs="Calibri"/>
          <w:b/>
        </w:rPr>
        <w:t>servicio de internet y en el 2019 se incrementó a 25,750,563</w:t>
      </w:r>
      <w:r>
        <w:rPr>
          <w:rFonts w:ascii="Calibri" w:hAnsi="Calibri" w:cs="Calibri"/>
          <w:b/>
        </w:rPr>
        <w:t>, ello</w:t>
      </w:r>
      <w:r w:rsidRPr="009515A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debido</w:t>
      </w:r>
      <w:r w:rsidRPr="009515A6">
        <w:rPr>
          <w:rFonts w:ascii="Calibri" w:hAnsi="Calibri" w:cs="Calibri"/>
          <w:b/>
        </w:rPr>
        <w:t xml:space="preserve"> al ingreso de nuevas empresas de telefonía en el mercado</w:t>
      </w:r>
      <w:r>
        <w:rPr>
          <w:rFonts w:ascii="Calibri" w:hAnsi="Calibri" w:cs="Calibri"/>
          <w:b/>
        </w:rPr>
        <w:t xml:space="preserve"> </w:t>
      </w:r>
      <w:r w:rsidRPr="009515A6">
        <w:rPr>
          <w:rFonts w:ascii="Calibri" w:hAnsi="Calibri" w:cs="Calibri"/>
          <w:b/>
        </w:rPr>
        <w:t xml:space="preserve">que originó la disminución del costo de dicho servicio.   El enunciado tiene relación con el </w:t>
      </w:r>
    </w:p>
    <w:p w14:paraId="7A860954" w14:textId="77777777" w:rsidR="000C0BA8" w:rsidRPr="00FC26C0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C26C0">
        <w:rPr>
          <w:rFonts w:ascii="Calibri" w:hAnsi="Calibri" w:cs="Calibri"/>
          <w:bCs/>
          <w:lang w:val="es-PE"/>
        </w:rPr>
        <w:t>Método deductivo.</w:t>
      </w:r>
    </w:p>
    <w:p w14:paraId="0320D3B4" w14:textId="77777777" w:rsidR="000C0BA8" w:rsidRPr="00027EF8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1D66615B" w14:textId="77777777" w:rsidR="000C0BA8" w:rsidRPr="00383D5E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estadístico.</w:t>
      </w:r>
    </w:p>
    <w:p w14:paraId="7BB1A60A" w14:textId="77777777" w:rsidR="000C0BA8" w:rsidRPr="00F53FC1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53FC1">
        <w:rPr>
          <w:rFonts w:ascii="Calibri" w:hAnsi="Calibri" w:cs="Calibri"/>
          <w:bCs/>
          <w:lang w:val="es-PE"/>
        </w:rPr>
        <w:t>Método Inductivo.</w:t>
      </w:r>
    </w:p>
    <w:p w14:paraId="693BD780" w14:textId="77777777" w:rsidR="000C0BA8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p w14:paraId="37C72BBB" w14:textId="77777777" w:rsidR="000C0BA8" w:rsidRPr="009021AE" w:rsidRDefault="000C0BA8" w:rsidP="000C0BA8">
      <w:pPr>
        <w:pStyle w:val="Prrafodelista"/>
        <w:jc w:val="both"/>
        <w:rPr>
          <w:rFonts w:ascii="Calibri" w:hAnsi="Calibri" w:cs="Calibri"/>
          <w:b/>
        </w:rPr>
      </w:pPr>
    </w:p>
    <w:p w14:paraId="6EE583CA" w14:textId="77777777" w:rsidR="000C0BA8" w:rsidRPr="004D0435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Un amigo suyo tiene diez hectáreas de terreno aptas para el cultivo de tubérculos y granos andinos, a él le gustaría cultivar en las diez hectáreas, sin embargo, solo tiene la capacidad de mano de obra e insumos para cultivar tres hectáreas. Este enunciado hace referencia a que los recursos son</w:t>
      </w:r>
    </w:p>
    <w:p w14:paraId="75FDDAEF" w14:textId="77777777" w:rsidR="000C0BA8" w:rsidRPr="005C5E13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Ilimitados.</w:t>
      </w:r>
    </w:p>
    <w:p w14:paraId="26C4FB16" w14:textId="77777777" w:rsidR="000C0BA8" w:rsidRPr="005C5E13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Suficientes.</w:t>
      </w:r>
    </w:p>
    <w:p w14:paraId="6DE142FF" w14:textId="77777777" w:rsidR="000C0BA8" w:rsidRPr="00383D5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Escasos.</w:t>
      </w:r>
    </w:p>
    <w:p w14:paraId="75D41FD4" w14:textId="77777777" w:rsidR="000C0BA8" w:rsidRPr="00262C9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735592">
        <w:rPr>
          <w:rFonts w:ascii="Calibri" w:hAnsi="Calibri" w:cs="Calibri"/>
          <w:bCs/>
          <w:lang w:val="es-PE"/>
        </w:rPr>
        <w:t>Abundantes.</w:t>
      </w:r>
    </w:p>
    <w:p w14:paraId="65D5F722" w14:textId="77777777" w:rsidR="000C0BA8" w:rsidRPr="00262C9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Tienen usos alternativos</w:t>
      </w:r>
      <w:r w:rsidRPr="00735592">
        <w:rPr>
          <w:rFonts w:ascii="Calibri" w:hAnsi="Calibri" w:cs="Calibri"/>
          <w:bCs/>
          <w:lang w:val="es-PE"/>
        </w:rPr>
        <w:t>.</w:t>
      </w:r>
    </w:p>
    <w:p w14:paraId="5C76BB93" w14:textId="77777777" w:rsidR="000C0BA8" w:rsidRDefault="000C0BA8" w:rsidP="000C0BA8">
      <w:pPr>
        <w:ind w:firstLine="708"/>
      </w:pPr>
    </w:p>
    <w:p w14:paraId="5206E9A4" w14:textId="77777777" w:rsidR="000C0BA8" w:rsidRPr="00AC4467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 w:rsidRPr="00333C63">
        <w:rPr>
          <w:rFonts w:ascii="Calibri" w:hAnsi="Calibri" w:cs="Calibri"/>
          <w:b/>
        </w:rPr>
        <w:t xml:space="preserve">Hay factores de producción que con el avance tecnológico </w:t>
      </w:r>
      <w:r>
        <w:rPr>
          <w:rFonts w:ascii="Calibri" w:hAnsi="Calibri" w:cs="Calibri"/>
          <w:b/>
        </w:rPr>
        <w:t>son desplazados</w:t>
      </w:r>
      <w:r w:rsidRPr="00333C63">
        <w:rPr>
          <w:rFonts w:ascii="Calibri" w:hAnsi="Calibri" w:cs="Calibri"/>
          <w:b/>
        </w:rPr>
        <w:t xml:space="preserve">. Un ejemplo claro es el uso </w:t>
      </w:r>
      <w:r>
        <w:rPr>
          <w:rFonts w:ascii="Calibri" w:hAnsi="Calibri" w:cs="Calibri"/>
          <w:b/>
        </w:rPr>
        <w:t>de mano de obra en la fabricación de vehículos automotores</w:t>
      </w:r>
      <w:r w:rsidRPr="00333C63">
        <w:rPr>
          <w:rFonts w:ascii="Calibri" w:hAnsi="Calibri" w:cs="Calibri"/>
          <w:b/>
        </w:rPr>
        <w:t xml:space="preserve">: de imprescindible hace </w:t>
      </w:r>
      <w:r>
        <w:rPr>
          <w:rFonts w:ascii="Calibri" w:hAnsi="Calibri" w:cs="Calibri"/>
          <w:b/>
        </w:rPr>
        <w:t>muchos</w:t>
      </w:r>
      <w:r w:rsidRPr="00333C63">
        <w:rPr>
          <w:rFonts w:ascii="Calibri" w:hAnsi="Calibri" w:cs="Calibri"/>
          <w:b/>
        </w:rPr>
        <w:t xml:space="preserve"> años, pasó a tener una importancia secundaria con el uso masivo de </w:t>
      </w:r>
      <w:r>
        <w:rPr>
          <w:rFonts w:ascii="Calibri" w:hAnsi="Calibri" w:cs="Calibri"/>
          <w:b/>
        </w:rPr>
        <w:t>autómatas</w:t>
      </w:r>
      <w:r w:rsidRPr="00333C63"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 xml:space="preserve"> </w:t>
      </w:r>
      <w:r w:rsidRPr="00AC4467">
        <w:rPr>
          <w:rFonts w:ascii="Calibri" w:hAnsi="Calibri" w:cs="Calibri"/>
          <w:b/>
          <w:lang w:val="es-PE"/>
        </w:rPr>
        <w:t xml:space="preserve">Esta afirmación corresponde a la  </w:t>
      </w:r>
    </w:p>
    <w:p w14:paraId="6E3E205A" w14:textId="77777777" w:rsidR="000C0BA8" w:rsidRPr="00AC4467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p w14:paraId="606C0C7D" w14:textId="77777777" w:rsidR="000C0BA8" w:rsidRPr="00383D5E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 positiva.</w:t>
      </w:r>
    </w:p>
    <w:p w14:paraId="2C27F18D" w14:textId="77777777" w:rsidR="000C0BA8" w:rsidRPr="00AC4467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136A7568" w14:textId="77777777" w:rsidR="000C0BA8" w:rsidRPr="00CD6814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7626DFAF" w14:textId="77777777" w:rsidR="000C0BA8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Microeconomía</w:t>
      </w:r>
      <w:r>
        <w:rPr>
          <w:rFonts w:ascii="Calibri" w:hAnsi="Calibri" w:cs="Calibri"/>
          <w:bCs/>
          <w:lang w:val="es-PE"/>
        </w:rPr>
        <w:t>.</w:t>
      </w:r>
    </w:p>
    <w:p w14:paraId="4C6032A9" w14:textId="77777777" w:rsidR="000C0BA8" w:rsidRPr="007E61C0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E61C0">
        <w:rPr>
          <w:b/>
          <w:bCs/>
        </w:rPr>
        <w:t>Se puede predecir que si hay buen</w:t>
      </w:r>
      <w:r>
        <w:rPr>
          <w:b/>
          <w:bCs/>
        </w:rPr>
        <w:t xml:space="preserve">as condiciones </w:t>
      </w:r>
      <w:r w:rsidRPr="007E61C0">
        <w:rPr>
          <w:b/>
          <w:bCs/>
        </w:rPr>
        <w:t>clima</w:t>
      </w:r>
      <w:r>
        <w:rPr>
          <w:b/>
          <w:bCs/>
        </w:rPr>
        <w:t>tológicas y buen manejo de la tierra</w:t>
      </w:r>
      <w:r w:rsidRPr="007E61C0">
        <w:rPr>
          <w:b/>
          <w:bCs/>
        </w:rPr>
        <w:t xml:space="preserve"> entonces la cosecha de </w:t>
      </w:r>
      <w:r>
        <w:rPr>
          <w:b/>
          <w:bCs/>
        </w:rPr>
        <w:t>papa</w:t>
      </w:r>
      <w:r w:rsidRPr="007E61C0">
        <w:rPr>
          <w:b/>
          <w:bCs/>
        </w:rPr>
        <w:t xml:space="preserve"> será abundante</w:t>
      </w:r>
      <w:r>
        <w:rPr>
          <w:b/>
          <w:bCs/>
        </w:rPr>
        <w:t xml:space="preserve">, </w:t>
      </w:r>
      <w:r w:rsidRPr="007E61C0">
        <w:rPr>
          <w:b/>
          <w:bCs/>
        </w:rPr>
        <w:t>disminuirá su precio y la renta del productor bajará.</w:t>
      </w:r>
      <w:r>
        <w:rPr>
          <w:b/>
          <w:bCs/>
        </w:rPr>
        <w:t xml:space="preserve"> </w:t>
      </w:r>
      <w:r w:rsidRPr="007E61C0">
        <w:rPr>
          <w:rFonts w:ascii="Calibri" w:hAnsi="Calibri" w:cs="Calibri"/>
          <w:b/>
        </w:rPr>
        <w:t xml:space="preserve">Esta afirmación corresponde a la  </w:t>
      </w:r>
    </w:p>
    <w:p w14:paraId="2184616D" w14:textId="77777777" w:rsidR="000C0BA8" w:rsidRPr="00AC4467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p w14:paraId="6E9A58E1" w14:textId="77777777" w:rsidR="000C0BA8" w:rsidRPr="00383D5E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lastRenderedPageBreak/>
        <w:t>Economía positiva.</w:t>
      </w:r>
    </w:p>
    <w:p w14:paraId="3250981D" w14:textId="77777777" w:rsidR="000C0BA8" w:rsidRPr="00AC4467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58E86B6C" w14:textId="77777777" w:rsidR="000C0BA8" w:rsidRPr="00CD6814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676DF4BC" w14:textId="77777777" w:rsidR="000C0BA8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Microeconomía</w:t>
      </w:r>
      <w:r>
        <w:rPr>
          <w:rFonts w:ascii="Calibri" w:hAnsi="Calibri" w:cs="Calibri"/>
          <w:bCs/>
          <w:lang w:val="es-PE"/>
        </w:rPr>
        <w:t>.</w:t>
      </w:r>
    </w:p>
    <w:p w14:paraId="0052BCB9" w14:textId="77777777" w:rsidR="000C0BA8" w:rsidRPr="007E61C0" w:rsidRDefault="000C0BA8" w:rsidP="000C0BA8">
      <w:pPr>
        <w:pStyle w:val="Prrafodelista"/>
        <w:jc w:val="both"/>
        <w:rPr>
          <w:b/>
          <w:bCs/>
        </w:rPr>
      </w:pPr>
    </w:p>
    <w:p w14:paraId="011EB251" w14:textId="77777777" w:rsidR="000C0BA8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noviembre de 2020 l</w:t>
      </w:r>
      <w:r w:rsidRPr="007E61C0">
        <w:rPr>
          <w:b/>
          <w:bCs/>
        </w:rPr>
        <w:t>as</w:t>
      </w:r>
      <w:r>
        <w:rPr>
          <w:b/>
          <w:bCs/>
        </w:rPr>
        <w:t xml:space="preserve"> </w:t>
      </w:r>
      <w:r w:rsidRPr="007E61C0">
        <w:rPr>
          <w:b/>
          <w:bCs/>
        </w:rPr>
        <w:t>ciudades con mayor inflación en los últimos 12 meses fueron Iquitos</w:t>
      </w:r>
      <w:r>
        <w:rPr>
          <w:b/>
          <w:bCs/>
        </w:rPr>
        <w:t xml:space="preserve"> </w:t>
      </w:r>
      <w:r w:rsidRPr="007E61C0">
        <w:rPr>
          <w:b/>
          <w:bCs/>
        </w:rPr>
        <w:t>(7,3</w:t>
      </w:r>
      <w:r>
        <w:rPr>
          <w:b/>
          <w:bCs/>
        </w:rPr>
        <w:t xml:space="preserve"> </w:t>
      </w:r>
      <w:r w:rsidRPr="007E61C0">
        <w:rPr>
          <w:b/>
          <w:bCs/>
        </w:rPr>
        <w:t>por ciento), Piura</w:t>
      </w:r>
      <w:r>
        <w:rPr>
          <w:b/>
          <w:bCs/>
        </w:rPr>
        <w:t xml:space="preserve"> </w:t>
      </w:r>
      <w:r w:rsidRPr="007E61C0">
        <w:rPr>
          <w:b/>
          <w:bCs/>
        </w:rPr>
        <w:t>(4,5</w:t>
      </w:r>
      <w:r>
        <w:rPr>
          <w:b/>
          <w:bCs/>
        </w:rPr>
        <w:t xml:space="preserve"> </w:t>
      </w:r>
      <w:r w:rsidRPr="007E61C0">
        <w:rPr>
          <w:b/>
          <w:bCs/>
        </w:rPr>
        <w:t>por</w:t>
      </w:r>
      <w:r>
        <w:rPr>
          <w:b/>
          <w:bCs/>
        </w:rPr>
        <w:t xml:space="preserve"> </w:t>
      </w:r>
      <w:r w:rsidRPr="007E61C0">
        <w:rPr>
          <w:b/>
          <w:bCs/>
        </w:rPr>
        <w:t>ciento),</w:t>
      </w:r>
      <w:r>
        <w:rPr>
          <w:b/>
          <w:bCs/>
        </w:rPr>
        <w:t xml:space="preserve"> </w:t>
      </w:r>
      <w:r w:rsidRPr="007E61C0">
        <w:rPr>
          <w:b/>
          <w:bCs/>
        </w:rPr>
        <w:t>Huancavelica</w:t>
      </w:r>
      <w:r>
        <w:rPr>
          <w:b/>
          <w:bCs/>
        </w:rPr>
        <w:t xml:space="preserve"> </w:t>
      </w:r>
      <w:r w:rsidRPr="007E61C0">
        <w:rPr>
          <w:b/>
          <w:bCs/>
        </w:rPr>
        <w:t>(4,4</w:t>
      </w:r>
      <w:r>
        <w:rPr>
          <w:b/>
          <w:bCs/>
        </w:rPr>
        <w:t xml:space="preserve"> </w:t>
      </w:r>
      <w:r w:rsidRPr="007E61C0">
        <w:rPr>
          <w:b/>
          <w:bCs/>
        </w:rPr>
        <w:t>por ciento)</w:t>
      </w:r>
      <w:r>
        <w:rPr>
          <w:b/>
          <w:bCs/>
        </w:rPr>
        <w:t xml:space="preserve"> </w:t>
      </w:r>
      <w:r w:rsidRPr="007E61C0">
        <w:rPr>
          <w:b/>
          <w:bCs/>
        </w:rPr>
        <w:t>y Tumbes</w:t>
      </w:r>
      <w:r>
        <w:rPr>
          <w:b/>
          <w:bCs/>
        </w:rPr>
        <w:t xml:space="preserve"> </w:t>
      </w:r>
      <w:r w:rsidRPr="007E61C0">
        <w:rPr>
          <w:b/>
          <w:bCs/>
        </w:rPr>
        <w:t>(4,3 por</w:t>
      </w:r>
      <w:r>
        <w:rPr>
          <w:b/>
          <w:bCs/>
        </w:rPr>
        <w:t xml:space="preserve"> </w:t>
      </w:r>
      <w:r w:rsidRPr="007E61C0">
        <w:rPr>
          <w:b/>
          <w:bCs/>
        </w:rPr>
        <w:t>ciento). Los rubros con mayores contribuciones a la inflación anual fueron pasaje urbano</w:t>
      </w:r>
      <w:r>
        <w:rPr>
          <w:b/>
          <w:bCs/>
        </w:rPr>
        <w:t xml:space="preserve"> </w:t>
      </w:r>
      <w:r w:rsidRPr="007E61C0">
        <w:rPr>
          <w:b/>
          <w:bCs/>
        </w:rPr>
        <w:t>y comidas fuera del hogar.</w:t>
      </w:r>
      <w:r>
        <w:rPr>
          <w:b/>
          <w:bCs/>
        </w:rPr>
        <w:t xml:space="preserve"> Lo mencionado tiene relación con la</w:t>
      </w:r>
    </w:p>
    <w:p w14:paraId="11AB8E3E" w14:textId="77777777" w:rsidR="000C0BA8" w:rsidRPr="00AC4467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2" w:name="_Hlk61132167"/>
      <w:bookmarkStart w:id="3" w:name="_Hlk61132193"/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bookmarkEnd w:id="2"/>
    <w:p w14:paraId="7D7CA6F1" w14:textId="77777777" w:rsidR="000C0BA8" w:rsidRPr="00630E05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630E05">
        <w:rPr>
          <w:rFonts w:ascii="Calibri" w:hAnsi="Calibri" w:cs="Calibri"/>
          <w:bCs/>
          <w:lang w:val="es-PE"/>
        </w:rPr>
        <w:t>Economía positiva.</w:t>
      </w:r>
    </w:p>
    <w:p w14:paraId="321D567A" w14:textId="77777777" w:rsidR="000C0BA8" w:rsidRPr="00AC4467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2A8B4197" w14:textId="77777777" w:rsidR="000C0BA8" w:rsidRPr="00CD6814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3B600B55" w14:textId="77777777" w:rsidR="000C0BA8" w:rsidRPr="00383D5E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 descriptiva.</w:t>
      </w:r>
    </w:p>
    <w:bookmarkEnd w:id="3"/>
    <w:p w14:paraId="6E9F8EAC" w14:textId="77777777" w:rsidR="000C0BA8" w:rsidRDefault="000C0BA8" w:rsidP="000C0BA8">
      <w:pPr>
        <w:pStyle w:val="Prrafodelista"/>
        <w:jc w:val="both"/>
        <w:rPr>
          <w:b/>
          <w:bCs/>
        </w:rPr>
      </w:pPr>
    </w:p>
    <w:p w14:paraId="7A3151AB" w14:textId="77777777" w:rsidR="000C0BA8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Si el precio de alquiler de departamentos se </w:t>
      </w:r>
      <w:r w:rsidRPr="00CF7DA0">
        <w:rPr>
          <w:b/>
          <w:bCs/>
        </w:rPr>
        <w:t>eleva excesivamente este tendría efectos negativos</w:t>
      </w:r>
      <w:r>
        <w:rPr>
          <w:b/>
          <w:bCs/>
        </w:rPr>
        <w:t>, y</w:t>
      </w:r>
      <w:r w:rsidRPr="00CF7DA0">
        <w:rPr>
          <w:b/>
          <w:bCs/>
        </w:rPr>
        <w:t>a que al realizar</w:t>
      </w:r>
      <w:r>
        <w:rPr>
          <w:b/>
          <w:bCs/>
        </w:rPr>
        <w:t>se</w:t>
      </w:r>
      <w:r w:rsidRPr="00CF7DA0">
        <w:rPr>
          <w:b/>
          <w:bCs/>
        </w:rPr>
        <w:t xml:space="preserve"> esta acción pasaría a bajar la demanda de estos servicios</w:t>
      </w:r>
      <w:r>
        <w:rPr>
          <w:b/>
          <w:bCs/>
        </w:rPr>
        <w:t>; lo cual generaría</w:t>
      </w:r>
      <w:r w:rsidRPr="00CF7DA0">
        <w:rPr>
          <w:b/>
          <w:bCs/>
        </w:rPr>
        <w:t xml:space="preserve"> beneficios para el </w:t>
      </w:r>
      <w:r>
        <w:rPr>
          <w:b/>
          <w:bCs/>
        </w:rPr>
        <w:t>m</w:t>
      </w:r>
      <w:r w:rsidRPr="00CF7DA0">
        <w:rPr>
          <w:b/>
          <w:bCs/>
        </w:rPr>
        <w:t xml:space="preserve">ercado </w:t>
      </w:r>
      <w:r>
        <w:rPr>
          <w:b/>
          <w:bCs/>
        </w:rPr>
        <w:t>inmobiliario</w:t>
      </w:r>
      <w:r w:rsidRPr="00CF7DA0">
        <w:rPr>
          <w:b/>
          <w:bCs/>
        </w:rPr>
        <w:t xml:space="preserve"> al </w:t>
      </w:r>
      <w:r>
        <w:rPr>
          <w:b/>
          <w:bCs/>
        </w:rPr>
        <w:t>incrementarse</w:t>
      </w:r>
      <w:r w:rsidRPr="00CF7DA0">
        <w:rPr>
          <w:b/>
          <w:bCs/>
        </w:rPr>
        <w:t xml:space="preserve"> su demanda</w:t>
      </w:r>
      <w:r>
        <w:rPr>
          <w:b/>
          <w:bCs/>
        </w:rPr>
        <w:t>, po</w:t>
      </w:r>
      <w:r w:rsidRPr="00CF7DA0">
        <w:rPr>
          <w:b/>
          <w:bCs/>
        </w:rPr>
        <w:t xml:space="preserve">rque las personas </w:t>
      </w:r>
      <w:r>
        <w:rPr>
          <w:b/>
          <w:bCs/>
        </w:rPr>
        <w:t>harían</w:t>
      </w:r>
      <w:r w:rsidRPr="00CF7DA0">
        <w:rPr>
          <w:b/>
          <w:bCs/>
        </w:rPr>
        <w:t xml:space="preserve"> un esfuerzo para adquirir una vivienda propia.</w:t>
      </w:r>
      <w:r>
        <w:rPr>
          <w:b/>
          <w:bCs/>
        </w:rPr>
        <w:t xml:space="preserve"> Este análisis tiene relación con la </w:t>
      </w:r>
    </w:p>
    <w:p w14:paraId="5117109F" w14:textId="77777777" w:rsidR="000C0BA8" w:rsidRPr="00383D5E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Microeconomía.</w:t>
      </w:r>
    </w:p>
    <w:p w14:paraId="7CE57535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normativa.</w:t>
      </w:r>
    </w:p>
    <w:p w14:paraId="09CE5D1B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descriptiva.</w:t>
      </w:r>
    </w:p>
    <w:p w14:paraId="4CD6892F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Macroeconomía.</w:t>
      </w:r>
    </w:p>
    <w:p w14:paraId="5D59A8A3" w14:textId="77777777" w:rsidR="000C0BA8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Teoría económica.</w:t>
      </w:r>
    </w:p>
    <w:p w14:paraId="53A769E1" w14:textId="77777777" w:rsidR="000C0BA8" w:rsidRDefault="000C0BA8" w:rsidP="000C0BA8">
      <w:pPr>
        <w:pStyle w:val="Prrafodelista"/>
        <w:jc w:val="both"/>
        <w:rPr>
          <w:b/>
          <w:bCs/>
        </w:rPr>
      </w:pPr>
    </w:p>
    <w:p w14:paraId="5895AF75" w14:textId="77777777" w:rsidR="000C0BA8" w:rsidRPr="00C6215C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0B3324">
        <w:rPr>
          <w:b/>
          <w:bCs/>
          <w:color w:val="000000" w:themeColor="text1"/>
        </w:rPr>
        <w:t xml:space="preserve">El jefe de familia de su hogar maneja el presupuesto familiar y está interesado en saber si la situación económica del país va a mejorar o empeorar durante los próximos meses. Esta información le servirá para decidir qué consumir y qué hacer con sus ahorros e inversiones </w:t>
      </w:r>
      <w:r>
        <w:rPr>
          <w:b/>
          <w:bCs/>
          <w:color w:val="000000" w:themeColor="text1"/>
        </w:rPr>
        <w:t xml:space="preserve">familiares </w:t>
      </w:r>
      <w:r w:rsidRPr="000B3324">
        <w:rPr>
          <w:b/>
          <w:bCs/>
          <w:color w:val="000000" w:themeColor="text1"/>
        </w:rPr>
        <w:t xml:space="preserve">en los próximos meses. </w:t>
      </w:r>
      <w:r w:rsidRPr="00C6215C">
        <w:rPr>
          <w:b/>
          <w:bCs/>
          <w:color w:val="000000" w:themeColor="text1"/>
        </w:rPr>
        <w:t xml:space="preserve">Para tomar la decisión, se debe hacer uso de instrumentos de la </w:t>
      </w:r>
    </w:p>
    <w:p w14:paraId="017909BA" w14:textId="77777777" w:rsidR="000C0BA8" w:rsidRPr="00AC1CFE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1CFE">
        <w:rPr>
          <w:rFonts w:ascii="Calibri" w:hAnsi="Calibri" w:cs="Calibri"/>
          <w:bCs/>
          <w:lang w:val="es-PE"/>
        </w:rPr>
        <w:t>Microeconomía.</w:t>
      </w:r>
    </w:p>
    <w:p w14:paraId="1B76DF77" w14:textId="77777777" w:rsidR="000C0BA8" w:rsidRPr="005C5E13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normativa.</w:t>
      </w:r>
    </w:p>
    <w:p w14:paraId="3A67A93B" w14:textId="77777777" w:rsidR="000C0BA8" w:rsidRPr="005C5E13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descriptiva.</w:t>
      </w:r>
    </w:p>
    <w:p w14:paraId="35D408F9" w14:textId="77777777" w:rsidR="000C0BA8" w:rsidRPr="00383D5E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Macroeconomía.</w:t>
      </w:r>
    </w:p>
    <w:p w14:paraId="22691406" w14:textId="77777777" w:rsidR="000C0BA8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Teoría económica.</w:t>
      </w:r>
    </w:p>
    <w:p w14:paraId="3431DC4F" w14:textId="77777777" w:rsidR="000C0BA8" w:rsidRDefault="000C0BA8" w:rsidP="000C0BA8">
      <w:pPr>
        <w:spacing w:before="120" w:after="120" w:line="240" w:lineRule="auto"/>
        <w:ind w:left="708"/>
        <w:jc w:val="both"/>
        <w:rPr>
          <w:rFonts w:ascii="Calibri" w:hAnsi="Calibri" w:cs="Calibri"/>
          <w:bCs/>
        </w:rPr>
      </w:pPr>
    </w:p>
    <w:p w14:paraId="77DD8A07" w14:textId="77777777" w:rsidR="000C0BA8" w:rsidRPr="001E23BB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b/>
          <w:bCs/>
        </w:rPr>
        <w:t>P</w:t>
      </w:r>
      <w:r w:rsidRPr="00C57DE4">
        <w:rPr>
          <w:b/>
          <w:bCs/>
        </w:rPr>
        <w:t xml:space="preserve">roblemas estructurales </w:t>
      </w:r>
      <w:r>
        <w:rPr>
          <w:b/>
          <w:bCs/>
        </w:rPr>
        <w:t>del Perú</w:t>
      </w:r>
      <w:r w:rsidRPr="00C57DE4">
        <w:rPr>
          <w:b/>
          <w:bCs/>
        </w:rPr>
        <w:t xml:space="preserve"> como la informalidad laboral y empresarial, la reducida base tributaria, la deficiente provisión de bienes y servicios públicos, la alta vulnerabilidad de la clase media ante shocks adversos y</w:t>
      </w:r>
      <w:r>
        <w:rPr>
          <w:b/>
          <w:bCs/>
        </w:rPr>
        <w:t xml:space="preserve"> la</w:t>
      </w:r>
      <w:r w:rsidRPr="00C57DE4">
        <w:rPr>
          <w:b/>
          <w:bCs/>
        </w:rPr>
        <w:t xml:space="preserve"> alta desigualdad de ingresos y oportunidades</w:t>
      </w:r>
      <w:r>
        <w:rPr>
          <w:b/>
          <w:bCs/>
        </w:rPr>
        <w:t>; se pueden controlar mediante la aplicación de la</w:t>
      </w:r>
    </w:p>
    <w:p w14:paraId="09052BC0" w14:textId="77777777" w:rsidR="000C0BA8" w:rsidRPr="00383D5E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4" w:name="_Hlk61133346"/>
      <w:r w:rsidRPr="00383D5E">
        <w:rPr>
          <w:rFonts w:ascii="Calibri" w:hAnsi="Calibri" w:cs="Calibri"/>
          <w:bCs/>
          <w:lang w:val="es-PE"/>
        </w:rPr>
        <w:t>Política económica.</w:t>
      </w:r>
    </w:p>
    <w:bookmarkEnd w:id="4"/>
    <w:p w14:paraId="266C2C4F" w14:textId="77777777" w:rsidR="000C0BA8" w:rsidRPr="00630E05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630E05">
        <w:rPr>
          <w:rFonts w:ascii="Calibri" w:hAnsi="Calibri" w:cs="Calibri"/>
          <w:bCs/>
          <w:lang w:val="es-PE"/>
        </w:rPr>
        <w:t>Economía positiva.</w:t>
      </w:r>
    </w:p>
    <w:p w14:paraId="1EEC9816" w14:textId="77777777" w:rsidR="000C0BA8" w:rsidRPr="00AC4467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75933F1C" w14:textId="77777777" w:rsidR="000C0BA8" w:rsidRPr="00CD6814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00F4E2F2" w14:textId="7E0EA0FF" w:rsidR="000C0BA8" w:rsidRPr="00262C9E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262C9E">
        <w:rPr>
          <w:rFonts w:ascii="Calibri" w:hAnsi="Calibri" w:cs="Calibri"/>
          <w:bCs/>
          <w:lang w:val="es-PE"/>
        </w:rPr>
        <w:t>Economía descriptiva.</w:t>
      </w:r>
    </w:p>
    <w:sectPr w:rsidR="000C0BA8" w:rsidRPr="00262C9E" w:rsidSect="00262C9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E7292" w14:textId="77777777" w:rsidR="00960C26" w:rsidRDefault="00960C26" w:rsidP="00F73810">
      <w:pPr>
        <w:spacing w:after="0" w:line="240" w:lineRule="auto"/>
      </w:pPr>
      <w:r>
        <w:separator/>
      </w:r>
    </w:p>
  </w:endnote>
  <w:endnote w:type="continuationSeparator" w:id="0">
    <w:p w14:paraId="25E3D785" w14:textId="77777777" w:rsidR="00960C26" w:rsidRDefault="00960C26" w:rsidP="00F7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E0609" w14:textId="77777777" w:rsidR="00F73810" w:rsidRDefault="00F738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F20B7" w14:textId="77777777" w:rsidR="00F73810" w:rsidRDefault="00F738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98EB5" w14:textId="77777777" w:rsidR="00F73810" w:rsidRDefault="00F73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857C" w14:textId="77777777" w:rsidR="00960C26" w:rsidRDefault="00960C26" w:rsidP="00F73810">
      <w:pPr>
        <w:spacing w:after="0" w:line="240" w:lineRule="auto"/>
      </w:pPr>
      <w:r>
        <w:separator/>
      </w:r>
    </w:p>
  </w:footnote>
  <w:footnote w:type="continuationSeparator" w:id="0">
    <w:p w14:paraId="4719380C" w14:textId="77777777" w:rsidR="00960C26" w:rsidRDefault="00960C26" w:rsidP="00F7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E81F4" w14:textId="065F7D54" w:rsidR="00F73810" w:rsidRDefault="00960C26">
    <w:pPr>
      <w:pStyle w:val="Encabezado"/>
    </w:pPr>
    <w:r>
      <w:rPr>
        <w:noProof/>
      </w:rPr>
      <w:pict w14:anchorId="1857B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6" o:spid="_x0000_s2051" type="#_x0000_t75" style="position:absolute;margin-left:0;margin-top:0;width:425.15pt;height:213.65pt;z-index:-251657216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0446D" w14:textId="79073A18" w:rsidR="00F73810" w:rsidRDefault="00960C26">
    <w:pPr>
      <w:pStyle w:val="Encabezado"/>
    </w:pPr>
    <w:r>
      <w:rPr>
        <w:noProof/>
      </w:rPr>
      <w:pict w14:anchorId="254C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7" o:spid="_x0000_s2052" type="#_x0000_t75" style="position:absolute;margin-left:0;margin-top:0;width:425.15pt;height:213.65pt;z-index:-251656192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515B" w14:textId="41F492AE" w:rsidR="00F73810" w:rsidRDefault="00960C26">
    <w:pPr>
      <w:pStyle w:val="Encabezado"/>
    </w:pPr>
    <w:r>
      <w:rPr>
        <w:noProof/>
      </w:rPr>
      <w:pict w14:anchorId="5EABF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5" o:spid="_x0000_s2050" type="#_x0000_t75" style="position:absolute;margin-left:0;margin-top:0;width:425.15pt;height:213.65pt;z-index:-251658240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48A"/>
    <w:multiLevelType w:val="hybridMultilevel"/>
    <w:tmpl w:val="88EAFDC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01B38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E82CFC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C0597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3464EC"/>
    <w:multiLevelType w:val="hybridMultilevel"/>
    <w:tmpl w:val="054C7130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9B7D71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AF3E04"/>
    <w:multiLevelType w:val="hybridMultilevel"/>
    <w:tmpl w:val="D14842D6"/>
    <w:lvl w:ilvl="0" w:tplc="280A0017">
      <w:start w:val="1"/>
      <w:numFmt w:val="lowerLetter"/>
      <w:lvlText w:val="%1)"/>
      <w:lvlJc w:val="left"/>
      <w:pPr>
        <w:ind w:left="1074" w:hanging="360"/>
      </w:p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4285DE9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B85A4A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43E79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597B5E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4249E4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907873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5639A9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FA394C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9227E7"/>
    <w:multiLevelType w:val="hybridMultilevel"/>
    <w:tmpl w:val="BBAEABD4"/>
    <w:lvl w:ilvl="0" w:tplc="E5B6FD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6A8C270">
      <w:start w:val="1"/>
      <w:numFmt w:val="lowerLetter"/>
      <w:lvlText w:val="%2)"/>
      <w:lvlJc w:val="left"/>
      <w:pPr>
        <w:ind w:left="1770" w:hanging="69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B13C0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963B4E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063E08"/>
    <w:multiLevelType w:val="hybridMultilevel"/>
    <w:tmpl w:val="054C7130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6D7571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876F63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D5245C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870027"/>
    <w:multiLevelType w:val="hybridMultilevel"/>
    <w:tmpl w:val="EE4EAAE8"/>
    <w:lvl w:ilvl="0" w:tplc="360CBB9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926E1D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756AF1"/>
    <w:multiLevelType w:val="hybridMultilevel"/>
    <w:tmpl w:val="3CA04654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DB3F07"/>
    <w:multiLevelType w:val="hybridMultilevel"/>
    <w:tmpl w:val="3CA04654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F1419D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8"/>
  </w:num>
  <w:num w:numId="5">
    <w:abstractNumId w:val="19"/>
  </w:num>
  <w:num w:numId="6">
    <w:abstractNumId w:val="0"/>
  </w:num>
  <w:num w:numId="7">
    <w:abstractNumId w:val="18"/>
  </w:num>
  <w:num w:numId="8">
    <w:abstractNumId w:val="4"/>
  </w:num>
  <w:num w:numId="9">
    <w:abstractNumId w:val="21"/>
  </w:num>
  <w:num w:numId="10">
    <w:abstractNumId w:val="7"/>
  </w:num>
  <w:num w:numId="11">
    <w:abstractNumId w:val="3"/>
  </w:num>
  <w:num w:numId="12">
    <w:abstractNumId w:val="2"/>
  </w:num>
  <w:num w:numId="13">
    <w:abstractNumId w:val="13"/>
  </w:num>
  <w:num w:numId="14">
    <w:abstractNumId w:val="17"/>
  </w:num>
  <w:num w:numId="15">
    <w:abstractNumId w:val="12"/>
  </w:num>
  <w:num w:numId="16">
    <w:abstractNumId w:val="22"/>
  </w:num>
  <w:num w:numId="17">
    <w:abstractNumId w:val="25"/>
  </w:num>
  <w:num w:numId="18">
    <w:abstractNumId w:val="24"/>
  </w:num>
  <w:num w:numId="19">
    <w:abstractNumId w:val="1"/>
  </w:num>
  <w:num w:numId="20">
    <w:abstractNumId w:val="16"/>
  </w:num>
  <w:num w:numId="21">
    <w:abstractNumId w:val="20"/>
  </w:num>
  <w:num w:numId="22">
    <w:abstractNumId w:val="11"/>
  </w:num>
  <w:num w:numId="23">
    <w:abstractNumId w:val="23"/>
  </w:num>
  <w:num w:numId="24">
    <w:abstractNumId w:val="10"/>
  </w:num>
  <w:num w:numId="25">
    <w:abstractNumId w:val="9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C"/>
    <w:rsid w:val="000C0BA8"/>
    <w:rsid w:val="000F54D5"/>
    <w:rsid w:val="00147C2D"/>
    <w:rsid w:val="00262C9E"/>
    <w:rsid w:val="00295690"/>
    <w:rsid w:val="002B467F"/>
    <w:rsid w:val="00383D5E"/>
    <w:rsid w:val="00404602"/>
    <w:rsid w:val="004073AD"/>
    <w:rsid w:val="00557B33"/>
    <w:rsid w:val="00642F8B"/>
    <w:rsid w:val="00657547"/>
    <w:rsid w:val="006C3188"/>
    <w:rsid w:val="00722300"/>
    <w:rsid w:val="00730805"/>
    <w:rsid w:val="008679E2"/>
    <w:rsid w:val="00954D00"/>
    <w:rsid w:val="00960C26"/>
    <w:rsid w:val="009D75FB"/>
    <w:rsid w:val="00A043F5"/>
    <w:rsid w:val="00BD2A76"/>
    <w:rsid w:val="00BD4446"/>
    <w:rsid w:val="00C2472A"/>
    <w:rsid w:val="00D73BC1"/>
    <w:rsid w:val="00DB457C"/>
    <w:rsid w:val="00DB5006"/>
    <w:rsid w:val="00E74840"/>
    <w:rsid w:val="00F40463"/>
    <w:rsid w:val="00F72815"/>
    <w:rsid w:val="00F73810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749463F"/>
  <w15:chartTrackingRefBased/>
  <w15:docId w15:val="{31949720-E3F9-4741-AF66-8CB15F7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10"/>
  </w:style>
  <w:style w:type="paragraph" w:styleId="Piedepgina">
    <w:name w:val="footer"/>
    <w:basedOn w:val="Normal"/>
    <w:link w:val="Piedepgina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10"/>
  </w:style>
  <w:style w:type="paragraph" w:styleId="Prrafodelista">
    <w:name w:val="List Paragraph"/>
    <w:basedOn w:val="Normal"/>
    <w:uiPriority w:val="34"/>
    <w:qFormat/>
    <w:rsid w:val="000C0BA8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849D-B58B-41A8-B6D0-0D43701C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USUARIO_07</dc:creator>
  <cp:keywords/>
  <dc:description/>
  <cp:lastModifiedBy>RVK</cp:lastModifiedBy>
  <cp:revision>12</cp:revision>
  <dcterms:created xsi:type="dcterms:W3CDTF">2021-01-13T16:13:00Z</dcterms:created>
  <dcterms:modified xsi:type="dcterms:W3CDTF">2021-01-18T23:58:00Z</dcterms:modified>
</cp:coreProperties>
</file>