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qf96u8v3fpv" w:id="0"/>
      <w:bookmarkEnd w:id="0"/>
      <w:r w:rsidDel="00000000" w:rsidR="00000000" w:rsidRPr="00000000">
        <w:rPr>
          <w:rtl w:val="0"/>
        </w:rPr>
        <w:t xml:space="preserve">Informe Técnico de pruebas:</w:t>
      </w:r>
    </w:p>
    <w:p w:rsidR="00000000" w:rsidDel="00000000" w:rsidP="00000000" w:rsidRDefault="00000000" w:rsidRPr="00000000" w14:paraId="00000002">
      <w:pPr>
        <w:pStyle w:val="Title"/>
        <w:jc w:val="center"/>
        <w:rPr/>
      </w:pPr>
      <w:bookmarkStart w:colFirst="0" w:colLast="0" w:name="_qs0fksz08sza" w:id="1"/>
      <w:bookmarkEnd w:id="1"/>
      <w:r w:rsidDel="00000000" w:rsidR="00000000" w:rsidRPr="00000000">
        <w:rPr>
          <w:rtl w:val="0"/>
        </w:rPr>
        <w:t xml:space="preserve">Proyecto Elder Guardian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Integrantes: Francisco Mira, Anibal Muñoz, Ivo Stambuk</w:t>
      </w:r>
    </w:p>
    <w:p w:rsidR="00000000" w:rsidDel="00000000" w:rsidP="00000000" w:rsidRDefault="00000000" w:rsidRPr="00000000" w14:paraId="00000028">
      <w:pPr>
        <w:rPr/>
      </w:pPr>
      <w:r w:rsidDel="00000000" w:rsidR="00000000" w:rsidRPr="00000000">
        <w:rPr>
          <w:rtl w:val="0"/>
        </w:rPr>
        <w:t xml:space="preserve">Sección: 005D</w:t>
      </w:r>
    </w:p>
    <w:p w:rsidR="00000000" w:rsidDel="00000000" w:rsidP="00000000" w:rsidRDefault="00000000" w:rsidRPr="00000000" w14:paraId="00000029">
      <w:pPr>
        <w:rPr/>
      </w:pPr>
      <w:r w:rsidDel="00000000" w:rsidR="00000000" w:rsidRPr="00000000">
        <w:rPr>
          <w:rtl w:val="0"/>
        </w:rPr>
        <w:t xml:space="preserve">Docente: Cindy Contador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center"/>
        <w:rPr>
          <w:b w:val="1"/>
          <w:sz w:val="34"/>
          <w:szCs w:val="34"/>
        </w:rPr>
      </w:pPr>
      <w:bookmarkStart w:colFirst="0" w:colLast="0" w:name="_qdoqw2g8j7c0" w:id="2"/>
      <w:bookmarkEnd w:id="2"/>
      <w:r w:rsidDel="00000000" w:rsidR="00000000" w:rsidRPr="00000000">
        <w:rPr>
          <w:b w:val="1"/>
          <w:sz w:val="34"/>
          <w:szCs w:val="34"/>
          <w:rtl w:val="0"/>
        </w:rPr>
        <w:t xml:space="preserve">Introducción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20" w:before="120" w:lineRule="auto"/>
        <w:jc w:val="both"/>
        <w:rPr>
          <w:sz w:val="24"/>
          <w:szCs w:val="24"/>
        </w:rPr>
      </w:pPr>
      <w:r w:rsidDel="00000000" w:rsidR="00000000" w:rsidRPr="00000000">
        <w:rPr>
          <w:sz w:val="24"/>
          <w:szCs w:val="24"/>
          <w:rtl w:val="0"/>
        </w:rPr>
        <w:t xml:space="preserve">El proyecto Elder Guardian aborda una solución integral para el monitoreo, protección y apoyo de adultos mayores mediante un sistema híbrido de dispositivo físico (wearable inteligente) y aplicación móvil asociada para las familias, el cual se busca responder a la necesidad crítica en Chile (y Latinoamérica) de reducir el riesgo y las secuelas de las caídas de personas mayores, facilitando asistencia oportuna y promoviendo la autonomía segura gracias a tecnologías de detección, localización y comunicación inteligente.</w:t>
      </w:r>
    </w:p>
    <w:p w:rsidR="00000000" w:rsidDel="00000000" w:rsidP="00000000" w:rsidRDefault="00000000" w:rsidRPr="00000000" w14:paraId="00000031">
      <w:pPr>
        <w:spacing w:after="120" w:before="240" w:lineRule="auto"/>
        <w:jc w:val="both"/>
        <w:rPr>
          <w:sz w:val="24"/>
          <w:szCs w:val="24"/>
        </w:rPr>
      </w:pPr>
      <w:r w:rsidDel="00000000" w:rsidR="00000000" w:rsidRPr="00000000">
        <w:rPr>
          <w:sz w:val="24"/>
          <w:szCs w:val="24"/>
          <w:rtl w:val="0"/>
        </w:rPr>
        <w:t xml:space="preserve">La robustez del sistema exige un plan de pruebas exhaustivo, abarcando hardware, software, integración, rendimiento, usabilidad y seguridad, garantizando resultados funcionales, alta disponibilidad y una experiencia confiable para usuarios finales no técnicos.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Roboto" w:cs="Roboto" w:eastAsia="Roboto" w:hAnsi="Roboto"/>
          <w:b w:val="1"/>
          <w:sz w:val="34"/>
          <w:szCs w:val="34"/>
        </w:rPr>
      </w:pPr>
      <w:bookmarkStart w:colFirst="0" w:colLast="0" w:name="_t5drmf1uycf" w:id="3"/>
      <w:bookmarkEnd w:id="3"/>
      <w:r w:rsidDel="00000000" w:rsidR="00000000" w:rsidRPr="00000000">
        <w:rPr>
          <w:rtl w:val="0"/>
        </w:rPr>
      </w:r>
    </w:p>
    <w:p w:rsidR="00000000" w:rsidDel="00000000" w:rsidP="00000000" w:rsidRDefault="00000000" w:rsidRPr="00000000" w14:paraId="0000004F">
      <w:pPr>
        <w:pStyle w:val="Heading2"/>
        <w:keepNext w:val="0"/>
        <w:keepLines w:val="0"/>
        <w:spacing w:after="80" w:lineRule="auto"/>
        <w:jc w:val="center"/>
        <w:rPr>
          <w:rFonts w:ascii="Roboto" w:cs="Roboto" w:eastAsia="Roboto" w:hAnsi="Roboto"/>
          <w:b w:val="1"/>
          <w:sz w:val="34"/>
          <w:szCs w:val="34"/>
        </w:rPr>
      </w:pPr>
      <w:bookmarkStart w:colFirst="0" w:colLast="0" w:name="_5n4hpm15w11l" w:id="4"/>
      <w:bookmarkEnd w:id="4"/>
      <w:r w:rsidDel="00000000" w:rsidR="00000000" w:rsidRPr="00000000">
        <w:rPr>
          <w:rFonts w:ascii="Roboto" w:cs="Roboto" w:eastAsia="Roboto" w:hAnsi="Roboto"/>
          <w:b w:val="1"/>
          <w:sz w:val="34"/>
          <w:szCs w:val="34"/>
          <w:rtl w:val="0"/>
        </w:rPr>
        <w:t xml:space="preserve">Objetivo de las Pruebas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Asegurar, mediante procesos rigurosos y métricas objetivas, que la solución Elder Guardian cumple todas las historias de usuario definidas, cubriendo requerimientos funcionales, no funcionales, de integración y seguridad. Validar detección eficaz de caídas, transmisión correcta de notificaciones, geolocalización precisa, configuraciones y recordatorios, robustez en hardware y app móvil, y experiencia adecuada para adultos mayores y cuidadores.</w:t>
      </w:r>
    </w:p>
    <w:p w:rsidR="00000000" w:rsidDel="00000000" w:rsidP="00000000" w:rsidRDefault="00000000" w:rsidRPr="00000000" w14:paraId="00000052">
      <w:pPr>
        <w:pStyle w:val="Heading2"/>
        <w:keepNext w:val="0"/>
        <w:keepLines w:val="0"/>
        <w:spacing w:after="80" w:lineRule="auto"/>
        <w:jc w:val="center"/>
        <w:rPr>
          <w:b w:val="1"/>
          <w:sz w:val="34"/>
          <w:szCs w:val="34"/>
        </w:rPr>
      </w:pPr>
      <w:bookmarkStart w:colFirst="0" w:colLast="0" w:name="_fphoj9ro01fw" w:id="5"/>
      <w:bookmarkEnd w:id="5"/>
      <w:r w:rsidDel="00000000" w:rsidR="00000000" w:rsidRPr="00000000">
        <w:rPr>
          <w:b w:val="1"/>
          <w:sz w:val="34"/>
          <w:szCs w:val="34"/>
          <w:rtl w:val="0"/>
        </w:rPr>
        <w:t xml:space="preserve">Alcance de Pruebas</w:t>
      </w:r>
    </w:p>
    <w:p w:rsidR="00000000" w:rsidDel="00000000" w:rsidP="00000000" w:rsidRDefault="00000000" w:rsidRPr="00000000" w14:paraId="00000053">
      <w:pPr>
        <w:pStyle w:val="Heading2"/>
        <w:keepNext w:val="0"/>
        <w:keepLines w:val="0"/>
        <w:spacing w:after="80" w:lineRule="auto"/>
        <w:jc w:val="center"/>
        <w:rPr>
          <w:b w:val="1"/>
          <w:sz w:val="34"/>
          <w:szCs w:val="34"/>
        </w:rPr>
      </w:pPr>
      <w:bookmarkStart w:colFirst="0" w:colLast="0" w:name="_vbqr46yeo5cz" w:id="6"/>
      <w:bookmarkEnd w:id="6"/>
      <w:r w:rsidDel="00000000" w:rsidR="00000000" w:rsidRPr="00000000">
        <w:rPr>
          <w:b w:val="1"/>
          <w:sz w:val="34"/>
          <w:szCs w:val="34"/>
          <w:rtl w:val="0"/>
        </w:rPr>
        <w:t xml:space="preserve">Incluido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Pruebas sobre dispositivo físico: sensores de movimiento, conectividad, batería, estructura (modelos 3D y versión industrial), integración impresora 3D.</w:t>
      </w:r>
    </w:p>
    <w:p w:rsidR="00000000" w:rsidDel="00000000" w:rsidP="00000000" w:rsidRDefault="00000000" w:rsidRPr="00000000" w14:paraId="00000056">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App móvil completa: registro, login, vinculación de dispositivos, configuración, visualización de mapa, estado de batería/conexión, zonas seguras, recordatorios, notificaciones y exportación de datos.</w:t>
      </w:r>
    </w:p>
    <w:p w:rsidR="00000000" w:rsidDel="00000000" w:rsidP="00000000" w:rsidRDefault="00000000" w:rsidRPr="00000000" w14:paraId="00000057">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Flujos críticos: detección de caídas, envío y recepción de alertas, experiencia de usuario en situaciones normales y de emergencia.</w:t>
      </w:r>
    </w:p>
    <w:p w:rsidR="00000000" w:rsidDel="00000000" w:rsidP="00000000" w:rsidRDefault="00000000" w:rsidRPr="00000000" w14:paraId="00000058">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Pruebas de integración con backend, servicios de mapas, notificación, bases de datos y API.</w:t>
      </w:r>
    </w:p>
    <w:p w:rsidR="00000000" w:rsidDel="00000000" w:rsidP="00000000" w:rsidRDefault="00000000" w:rsidRPr="00000000" w14:paraId="00000059">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Pruebas de estrés y carga básica para hardware/app.</w:t>
      </w:r>
    </w:p>
    <w:p w:rsidR="00000000" w:rsidDel="00000000" w:rsidP="00000000" w:rsidRDefault="00000000" w:rsidRPr="00000000" w14:paraId="0000005A">
      <w:pPr>
        <w:numPr>
          <w:ilvl w:val="0"/>
          <w:numId w:val="1"/>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Validación de la experiencia de usuario con adultos mayores (ergonomía y accesibilidad).</w:t>
      </w:r>
    </w:p>
    <w:p w:rsidR="00000000" w:rsidDel="00000000" w:rsidP="00000000" w:rsidRDefault="00000000" w:rsidRPr="00000000" w14:paraId="0000005B">
      <w:pPr>
        <w:pStyle w:val="Heading2"/>
        <w:keepNext w:val="0"/>
        <w:keepLines w:val="0"/>
        <w:spacing w:after="80" w:lineRule="auto"/>
        <w:jc w:val="center"/>
        <w:rPr>
          <w:b w:val="1"/>
          <w:sz w:val="34"/>
          <w:szCs w:val="34"/>
        </w:rPr>
      </w:pPr>
      <w:bookmarkStart w:colFirst="0" w:colLast="0" w:name="_4ah0sz7b0zjq" w:id="7"/>
      <w:bookmarkEnd w:id="7"/>
      <w:r w:rsidDel="00000000" w:rsidR="00000000" w:rsidRPr="00000000">
        <w:rPr>
          <w:b w:val="1"/>
          <w:sz w:val="34"/>
          <w:szCs w:val="34"/>
          <w:rtl w:val="0"/>
        </w:rPr>
        <w:t xml:space="preserve">Excluido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Integraciones externas no definidas en el backlog.</w:t>
      </w:r>
    </w:p>
    <w:p w:rsidR="00000000" w:rsidDel="00000000" w:rsidP="00000000" w:rsidRDefault="00000000" w:rsidRPr="00000000" w14:paraId="0000005E">
      <w:pPr>
        <w:numPr>
          <w:ilvl w:val="0"/>
          <w:numId w:val="3"/>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Pruebas de resiliencia masiva y hackeo de protocolos .</w:t>
      </w:r>
    </w:p>
    <w:p w:rsidR="00000000" w:rsidDel="00000000" w:rsidP="00000000" w:rsidRDefault="00000000" w:rsidRPr="00000000" w14:paraId="0000005F">
      <w:pPr>
        <w:numPr>
          <w:ilvl w:val="0"/>
          <w:numId w:val="3"/>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Funcionalidades “Could Have” y “Won’t Have” que no forman parte de MVP.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center"/>
        <w:rPr>
          <w:b w:val="1"/>
          <w:sz w:val="34"/>
          <w:szCs w:val="34"/>
        </w:rPr>
      </w:pPr>
      <w:bookmarkStart w:colFirst="0" w:colLast="0" w:name="_bo195dntaikh" w:id="8"/>
      <w:bookmarkEnd w:id="8"/>
      <w:r w:rsidDel="00000000" w:rsidR="00000000" w:rsidRPr="00000000">
        <w:rPr>
          <w:b w:val="1"/>
          <w:sz w:val="34"/>
          <w:szCs w:val="34"/>
          <w:rtl w:val="0"/>
        </w:rPr>
        <w:t xml:space="preserve">T</w:t>
      </w:r>
      <w:r w:rsidDel="00000000" w:rsidR="00000000" w:rsidRPr="00000000">
        <w:rPr>
          <w:rFonts w:ascii="Roboto" w:cs="Roboto" w:eastAsia="Roboto" w:hAnsi="Roboto"/>
          <w:b w:val="1"/>
          <w:sz w:val="34"/>
          <w:szCs w:val="34"/>
          <w:rtl w:val="0"/>
        </w:rPr>
        <w:t xml:space="preserve">ip</w:t>
      </w:r>
      <w:r w:rsidDel="00000000" w:rsidR="00000000" w:rsidRPr="00000000">
        <w:rPr>
          <w:b w:val="1"/>
          <w:sz w:val="34"/>
          <w:szCs w:val="34"/>
          <w:rtl w:val="0"/>
        </w:rPr>
        <w:t xml:space="preserve">os de Pruebas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Funcionales: Verificación de funcionalidades según matriz de criterios de aceptación y pruebas.</w:t>
      </w:r>
    </w:p>
    <w:p w:rsidR="00000000" w:rsidDel="00000000" w:rsidP="00000000" w:rsidRDefault="00000000" w:rsidRPr="00000000" w14:paraId="0000006B">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Integración: Prueba de sincronización entre wearable y aplicación, API/backend.</w:t>
      </w:r>
    </w:p>
    <w:p w:rsidR="00000000" w:rsidDel="00000000" w:rsidP="00000000" w:rsidRDefault="00000000" w:rsidRPr="00000000" w14:paraId="0000006C">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Regresión: Validación permanente en cada sprint para evitar regresiones (automatización recomendada).</w:t>
      </w:r>
    </w:p>
    <w:p w:rsidR="00000000" w:rsidDel="00000000" w:rsidP="00000000" w:rsidRDefault="00000000" w:rsidRPr="00000000" w14:paraId="0000006D">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Exploratorias: Sesiones libres orientadas a descubrir errores en interacción y UX (expertos y adultos mayores reales).</w:t>
      </w:r>
    </w:p>
    <w:p w:rsidR="00000000" w:rsidDel="00000000" w:rsidP="00000000" w:rsidRDefault="00000000" w:rsidRPr="00000000" w14:paraId="0000006E">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Usabilidad: Pruebas con panel de usuarios de la tercera edad sobre interfaz, mensajes, accesibilidad y notificaciones.</w:t>
      </w:r>
    </w:p>
    <w:p w:rsidR="00000000" w:rsidDel="00000000" w:rsidP="00000000" w:rsidRDefault="00000000" w:rsidRPr="00000000" w14:paraId="0000006F">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Aceptación usuario (UAT): Validación final con representativos de usuarios y cuidadores, simulando escenarios reales.</w:t>
      </w:r>
    </w:p>
    <w:p w:rsidR="00000000" w:rsidDel="00000000" w:rsidP="00000000" w:rsidRDefault="00000000" w:rsidRPr="00000000" w14:paraId="00000070">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Rendimiento: Pruebas de estrés con registros de caídas continuas, múltiples notificaciones y cambios bruscos de estado.</w:t>
      </w:r>
    </w:p>
    <w:p w:rsidR="00000000" w:rsidDel="00000000" w:rsidP="00000000" w:rsidRDefault="00000000" w:rsidRPr="00000000" w14:paraId="00000071">
      <w:pPr>
        <w:numPr>
          <w:ilvl w:val="0"/>
          <w:numId w:val="7"/>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Seguridad: Validación de autenticación, cifrado de datos personales, privacidad en registros y comunicaciones.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center"/>
        <w:rPr>
          <w:b w:val="1"/>
          <w:sz w:val="34"/>
          <w:szCs w:val="34"/>
        </w:rPr>
      </w:pPr>
      <w:bookmarkStart w:colFirst="0" w:colLast="0" w:name="_trefdg4gzcfb" w:id="9"/>
      <w:bookmarkEnd w:id="9"/>
      <w:r w:rsidDel="00000000" w:rsidR="00000000" w:rsidRPr="00000000">
        <w:rPr>
          <w:b w:val="1"/>
          <w:sz w:val="34"/>
          <w:szCs w:val="34"/>
          <w:rtl w:val="0"/>
        </w:rPr>
        <w:t xml:space="preserve">Criterios de Aceptación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120" w:before="120" w:lineRule="auto"/>
        <w:jc w:val="both"/>
        <w:rPr>
          <w:sz w:val="24"/>
          <w:szCs w:val="24"/>
        </w:rPr>
      </w:pPr>
      <w:r w:rsidDel="00000000" w:rsidR="00000000" w:rsidRPr="00000000">
        <w:rPr>
          <w:sz w:val="24"/>
          <w:szCs w:val="24"/>
          <w:rtl w:val="0"/>
        </w:rPr>
        <w:t xml:space="preserve">Cada historia de usuario detalla cinco criterios de aceptación específicos(Para ver más detalladamente cada uno de los criterios de aceptación para cada historia de usuario, revisar la documentación del siguiente link: </w:t>
      </w:r>
      <w:hyperlink r:id="rId6">
        <w:r w:rsidDel="00000000" w:rsidR="00000000" w:rsidRPr="00000000">
          <w:rPr>
            <w:color w:val="0000ee"/>
            <w:sz w:val="24"/>
            <w:szCs w:val="24"/>
            <w:u w:val="single"/>
            <w:rtl w:val="0"/>
          </w:rPr>
          <w:t xml:space="preserve">Criterios de aceptacion</w:t>
        </w:r>
      </w:hyperlink>
      <w:r w:rsidDel="00000000" w:rsidR="00000000" w:rsidRPr="00000000">
        <w:rPr>
          <w:sz w:val="24"/>
          <w:szCs w:val="24"/>
          <w:rtl w:val="0"/>
        </w:rPr>
        <w:t xml:space="preserve">), por ejemplo:</w:t>
      </w:r>
    </w:p>
    <w:p w:rsidR="00000000" w:rsidDel="00000000" w:rsidP="00000000" w:rsidRDefault="00000000" w:rsidRPr="00000000" w14:paraId="00000076">
      <w:pPr>
        <w:numPr>
          <w:ilvl w:val="0"/>
          <w:numId w:val="5"/>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Detección de caídas: Detección correcta &lt;10s, envío automático de alerta, registro detallado, funcionamiento en exteriores/interiores, discriminación de falsos positivos &lt;5%.</w:t>
      </w:r>
    </w:p>
    <w:p w:rsidR="00000000" w:rsidDel="00000000" w:rsidP="00000000" w:rsidRDefault="00000000" w:rsidRPr="00000000" w14:paraId="00000077">
      <w:pPr>
        <w:numPr>
          <w:ilvl w:val="0"/>
          <w:numId w:val="5"/>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Ubicación actual: Precisión de 10 m, actualización por minuto, visualización en app, privacidad, alerta si GPS está desactivado.</w:t>
      </w:r>
    </w:p>
    <w:p w:rsidR="00000000" w:rsidDel="00000000" w:rsidP="00000000" w:rsidRDefault="00000000" w:rsidRPr="00000000" w14:paraId="00000078">
      <w:pPr>
        <w:numPr>
          <w:ilvl w:val="0"/>
          <w:numId w:val="5"/>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Recordatorio: Creación, edición, visualización y eliminación fácil, alertas/notificaciones puntuales, sincronización en la nube.</w:t>
      </w:r>
    </w:p>
    <w:p w:rsidR="00000000" w:rsidDel="00000000" w:rsidP="00000000" w:rsidRDefault="00000000" w:rsidRPr="00000000" w14:paraId="00000079">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bottom w:color="auto" w:space="0" w:sz="0" w:val="none"/>
          <w:between w:color="auto" w:space="0" w:sz="0" w:val="none"/>
        </w:pBdr>
        <w:spacing w:after="80" w:lineRule="auto"/>
        <w:jc w:val="center"/>
        <w:rPr>
          <w:b w:val="1"/>
          <w:sz w:val="34"/>
          <w:szCs w:val="34"/>
        </w:rPr>
      </w:pPr>
      <w:bookmarkStart w:colFirst="0" w:colLast="0" w:name="_ozuudbo8jccq" w:id="10"/>
      <w:bookmarkEnd w:id="10"/>
      <w:r w:rsidDel="00000000" w:rsidR="00000000" w:rsidRPr="00000000">
        <w:rPr>
          <w:b w:val="1"/>
          <w:sz w:val="34"/>
          <w:szCs w:val="34"/>
          <w:rtl w:val="0"/>
        </w:rPr>
        <w:t xml:space="preserve">Estrategia de Pruebas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Automatización prioritaria en historias de máxima criticidad (caídas, notificaciones, login).</w:t>
      </w:r>
    </w:p>
    <w:p w:rsidR="00000000" w:rsidDel="00000000" w:rsidP="00000000" w:rsidRDefault="00000000" w:rsidRPr="00000000" w14:paraId="00000082">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Ciclo iterativo: diseño de casos por historia y criterio de aceptación durante refinamiento, ejecución en cada sprint, retroalimentación en daily/demo.</w:t>
      </w:r>
    </w:p>
    <w:p w:rsidR="00000000" w:rsidDel="00000000" w:rsidP="00000000" w:rsidRDefault="00000000" w:rsidRPr="00000000" w14:paraId="00000083">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Herramientas: Jira/Trello para gestión de pruebas, Cypress/Appium para automatización, Zephyr/TestLink para cobertura y avances.</w:t>
      </w:r>
    </w:p>
    <w:p w:rsidR="00000000" w:rsidDel="00000000" w:rsidP="00000000" w:rsidRDefault="00000000" w:rsidRPr="00000000" w14:paraId="00000084">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Pruebas manuales y automáticas integradas en CI/CD, con ambiente QA y producción.</w:t>
      </w:r>
    </w:p>
    <w:p w:rsidR="00000000" w:rsidDel="00000000" w:rsidP="00000000" w:rsidRDefault="00000000" w:rsidRPr="00000000" w14:paraId="00000085">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Generación de reportes de pruebas diarias, consolidación semanal y revisión en demo de sprint.</w:t>
      </w:r>
    </w:p>
    <w:p w:rsidR="00000000" w:rsidDel="00000000" w:rsidP="00000000" w:rsidRDefault="00000000" w:rsidRPr="00000000" w14:paraId="00000086">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Pruebas exploratorias y de usabilidad en talleres presenciales y remotos, con adultos mayores y cuidadores reales.</w:t>
      </w:r>
    </w:p>
    <w:p w:rsidR="00000000" w:rsidDel="00000000" w:rsidP="00000000" w:rsidRDefault="00000000" w:rsidRPr="00000000" w14:paraId="00000087">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Revisiones de problemas emergentes/reportados a través del canal de soporte y canales de retroalimentación de usuarios.</w:t>
      </w:r>
    </w:p>
    <w:p w:rsidR="00000000" w:rsidDel="00000000" w:rsidP="00000000" w:rsidRDefault="00000000" w:rsidRPr="00000000" w14:paraId="00000088">
      <w:pPr>
        <w:numPr>
          <w:ilvl w:val="0"/>
          <w:numId w:val="6"/>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Revisión conjunta con Product Owner antes de cierre de sprint y liberación de versiones.</w:t>
      </w:r>
    </w:p>
    <w:p w:rsidR="00000000" w:rsidDel="00000000" w:rsidP="00000000" w:rsidRDefault="00000000" w:rsidRPr="00000000" w14:paraId="00000089">
      <w:pPr>
        <w:pBdr>
          <w:top w:color="auto" w:space="0" w:sz="0" w:val="none"/>
          <w:bottom w:color="auto" w:space="0" w:sz="0" w:val="none"/>
          <w:between w:color="auto" w:space="0" w:sz="0" w:val="none"/>
        </w:pBd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firstLine="720"/>
        <w:jc w:val="center"/>
        <w:rPr>
          <w:b w:val="1"/>
          <w:sz w:val="34"/>
          <w:szCs w:val="34"/>
        </w:rPr>
      </w:pPr>
      <w:bookmarkStart w:colFirst="0" w:colLast="0" w:name="_1y6olx2ot9gm" w:id="11"/>
      <w:bookmarkEnd w:id="11"/>
      <w:r w:rsidDel="00000000" w:rsidR="00000000" w:rsidRPr="00000000">
        <w:rPr>
          <w:b w:val="1"/>
          <w:sz w:val="34"/>
          <w:szCs w:val="34"/>
          <w:rtl w:val="0"/>
        </w:rPr>
        <w:t xml:space="preserve">Ambientes de Prueba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Desarrollo: Emuladores, simuladores, app móvil en entorno debug, mock de sensores.</w:t>
      </w:r>
    </w:p>
    <w:p w:rsidR="00000000" w:rsidDel="00000000" w:rsidP="00000000" w:rsidRDefault="00000000" w:rsidRPr="00000000" w14:paraId="0000008D">
      <w:pPr>
        <w:numPr>
          <w:ilvl w:val="0"/>
          <w:numId w:val="2"/>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QA/Preproducción: Dispositivo físico Elder Guardian y app real en sandbox, backend/API REST con datos ficticios, simuladores GPS.</w:t>
      </w:r>
    </w:p>
    <w:p w:rsidR="00000000" w:rsidDel="00000000" w:rsidP="00000000" w:rsidRDefault="00000000" w:rsidRPr="00000000" w14:paraId="0000008E">
      <w:pPr>
        <w:numPr>
          <w:ilvl w:val="0"/>
          <w:numId w:val="2"/>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UAT: Hardware con configuraciones reales y pruebas en campo abierto/interior, conexión real a servicios, usuarios test, simulaciones de caídas/movimientos.</w:t>
      </w:r>
    </w:p>
    <w:p w:rsidR="00000000" w:rsidDel="00000000" w:rsidP="00000000" w:rsidRDefault="00000000" w:rsidRPr="00000000" w14:paraId="0000008F">
      <w:pPr>
        <w:numPr>
          <w:ilvl w:val="0"/>
          <w:numId w:val="2"/>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Herramientas: Simuladores de eventos, mock de datos de caídas, generadores de datos sintéticos para estrés/baja carga, herramientas de monitoreo continua.</w:t>
      </w:r>
    </w:p>
    <w:p w:rsidR="00000000" w:rsidDel="00000000" w:rsidP="00000000" w:rsidRDefault="00000000" w:rsidRPr="00000000" w14:paraId="00000090">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2">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4">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97">
      <w:pPr>
        <w:pStyle w:val="Heading2"/>
        <w:keepNext w:val="0"/>
        <w:keepLines w:val="0"/>
        <w:pBdr>
          <w:top w:color="auto" w:space="0" w:sz="0" w:val="none"/>
          <w:bottom w:color="auto" w:space="0" w:sz="0" w:val="none"/>
          <w:between w:color="auto" w:space="0" w:sz="0" w:val="none"/>
        </w:pBdr>
        <w:spacing w:after="80" w:lineRule="auto"/>
        <w:jc w:val="center"/>
        <w:rPr>
          <w:b w:val="1"/>
          <w:sz w:val="34"/>
          <w:szCs w:val="34"/>
        </w:rPr>
      </w:pPr>
      <w:bookmarkStart w:colFirst="0" w:colLast="0" w:name="_ynx4eveiffw5" w:id="12"/>
      <w:bookmarkEnd w:id="12"/>
      <w:r w:rsidDel="00000000" w:rsidR="00000000" w:rsidRPr="00000000">
        <w:rPr>
          <w:b w:val="1"/>
          <w:sz w:val="34"/>
          <w:szCs w:val="34"/>
          <w:rtl w:val="0"/>
        </w:rPr>
        <w:t xml:space="preserve">Datos de Prueba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Perfiles ficticios: adultos mayores y cuidadores.</w:t>
      </w:r>
    </w:p>
    <w:p w:rsidR="00000000" w:rsidDel="00000000" w:rsidP="00000000" w:rsidRDefault="00000000" w:rsidRPr="00000000" w14:paraId="0000009A">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Simulación de eventos: caídas reales, caídas simuladas, movimientos habituales y bruscos.</w:t>
      </w:r>
    </w:p>
    <w:p w:rsidR="00000000" w:rsidDel="00000000" w:rsidP="00000000" w:rsidRDefault="00000000" w:rsidRPr="00000000" w14:paraId="0000009B">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Configuraciones de zonas seguras: ubicación, horario, edición y activación/desactivación.</w:t>
      </w:r>
    </w:p>
    <w:p w:rsidR="00000000" w:rsidDel="00000000" w:rsidP="00000000" w:rsidRDefault="00000000" w:rsidRPr="00000000" w14:paraId="0000009C">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Recordatorios: fechas pasadas/futuras, con y sin ubicación asociada.</w:t>
      </w:r>
    </w:p>
    <w:p w:rsidR="00000000" w:rsidDel="00000000" w:rsidP="00000000" w:rsidRDefault="00000000" w:rsidRPr="00000000" w14:paraId="0000009D">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Notificaciones: alertas críticas, mensajes informativos, históricos.</w:t>
      </w:r>
    </w:p>
    <w:p w:rsidR="00000000" w:rsidDel="00000000" w:rsidP="00000000" w:rsidRDefault="00000000" w:rsidRPr="00000000" w14:paraId="0000009E">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Datos de sensores y batería: valores en umbral, cortes simulados, autonomía.</w:t>
      </w:r>
    </w:p>
    <w:p w:rsidR="00000000" w:rsidDel="00000000" w:rsidP="00000000" w:rsidRDefault="00000000" w:rsidRPr="00000000" w14:paraId="0000009F">
      <w:pPr>
        <w:numPr>
          <w:ilvl w:val="0"/>
          <w:numId w:val="4"/>
        </w:numPr>
        <w:pBdr>
          <w:top w:color="auto" w:space="0" w:sz="0" w:val="none"/>
          <w:bottom w:color="auto" w:space="0" w:sz="0" w:val="none"/>
          <w:between w:color="auto" w:space="0" w:sz="0" w:val="none"/>
        </w:pBdr>
        <w:ind w:left="720" w:hanging="360"/>
        <w:jc w:val="both"/>
        <w:rPr>
          <w:rFonts w:ascii="Arial" w:cs="Arial" w:eastAsia="Arial" w:hAnsi="Arial"/>
        </w:rPr>
      </w:pPr>
      <w:r w:rsidDel="00000000" w:rsidR="00000000" w:rsidRPr="00000000">
        <w:rPr>
          <w:sz w:val="24"/>
          <w:szCs w:val="24"/>
          <w:rtl w:val="0"/>
        </w:rPr>
        <w:t xml:space="preserve">Modelos impresos en 3D: prototipos para pruebas físicas y de resistencia.</w:t>
      </w:r>
    </w:p>
    <w:p w:rsidR="00000000" w:rsidDel="00000000" w:rsidP="00000000" w:rsidRDefault="00000000" w:rsidRPr="00000000" w14:paraId="000000A0">
      <w:pPr>
        <w:pBdr>
          <w:top w:color="auto" w:space="0" w:sz="0" w:val="none"/>
          <w:bottom w:color="auto" w:space="0" w:sz="0" w:val="none"/>
          <w:between w:color="auto" w:space="0" w:sz="0" w:val="none"/>
        </w:pBdr>
        <w:jc w:val="both"/>
        <w:rPr>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drawing>
        <wp:inline distB="114300" distT="114300" distL="114300" distR="114300">
          <wp:extent cx="1633538" cy="52529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3538" cy="52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ro.com/app/board/uXjVJ-_S8DA=/?share_link_id=968402736228"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