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Android Project Self-Evaluation</w:t>
      </w:r>
    </w:p>
    <w:p>
      <w:pPr>
        <w:pStyle w:val="Normal"/>
        <w:rPr>
          <w:sz w:val="20"/>
          <w:szCs w:val="20"/>
        </w:rPr>
      </w:pPr>
      <w:r>
        <w:rPr>
          <w:sz w:val="20"/>
          <w:szCs w:val="20"/>
        </w:rPr>
      </w:r>
    </w:p>
    <w:p>
      <w:pPr>
        <w:pStyle w:val="Normal"/>
        <w:rPr>
          <w:b/>
          <w:b/>
          <w:sz w:val="22"/>
          <w:szCs w:val="22"/>
          <w:u w:val="single"/>
        </w:rPr>
      </w:pPr>
      <w:r>
        <w:rPr>
          <w:b/>
          <w:sz w:val="22"/>
          <w:szCs w:val="22"/>
          <w:u w:val="single"/>
        </w:rPr>
        <w:t>Instructions for Use</w:t>
      </w:r>
    </w:p>
    <w:p>
      <w:pPr>
        <w:pStyle w:val="Normal"/>
        <w:rPr>
          <w:sz w:val="22"/>
          <w:szCs w:val="22"/>
        </w:rPr>
      </w:pPr>
      <w:r>
        <w:rPr>
          <w:sz w:val="22"/>
          <w:szCs w:val="22"/>
        </w:rPr>
      </w:r>
    </w:p>
    <w:p>
      <w:pPr>
        <w:pStyle w:val="Normal"/>
        <w:rPr>
          <w:sz w:val="22"/>
          <w:szCs w:val="22"/>
        </w:rPr>
      </w:pPr>
      <w:r>
        <w:rPr>
          <w:sz w:val="22"/>
          <w:szCs w:val="22"/>
        </w:rPr>
        <w:t>Enter your name and submission number in the header. Complete the following rubric as a self-evaluation of your project for each of your three submissions. Remember that this self/peer/instructor-evaluation document must be submitted with your assignment to receive a grade. The following steps should be completed by each of a) yourself, b) two of your classmates (different people for each of the three submissions), and c) your instructor.</w:t>
      </w:r>
    </w:p>
    <w:p>
      <w:pPr>
        <w:pStyle w:val="Normal"/>
        <w:rPr>
          <w:sz w:val="22"/>
          <w:szCs w:val="22"/>
        </w:rPr>
      </w:pPr>
      <w:r>
        <w:rPr>
          <w:sz w:val="22"/>
          <w:szCs w:val="22"/>
        </w:rPr>
      </w:r>
    </w:p>
    <w:p>
      <w:pPr>
        <w:pStyle w:val="ListParagraph"/>
        <w:numPr>
          <w:ilvl w:val="0"/>
          <w:numId w:val="1"/>
        </w:numPr>
        <w:rPr>
          <w:sz w:val="22"/>
          <w:szCs w:val="22"/>
        </w:rPr>
      </w:pPr>
      <w:r>
        <w:rPr>
          <w:sz w:val="22"/>
          <w:szCs w:val="22"/>
        </w:rPr>
        <w:t xml:space="preserve">Enter a </w:t>
      </w:r>
      <w:r>
        <w:rPr>
          <w:i/>
          <w:sz w:val="22"/>
          <w:szCs w:val="22"/>
        </w:rPr>
        <w:t>Score</w:t>
      </w:r>
      <w:r>
        <w:rPr>
          <w:sz w:val="22"/>
          <w:szCs w:val="22"/>
        </w:rPr>
        <w:t xml:space="preserve"> from zero to three for each row (component) of the rubric, based on the project specifications and point scale descriptions for that component.</w:t>
      </w:r>
    </w:p>
    <w:p>
      <w:pPr>
        <w:pStyle w:val="ListParagraph"/>
        <w:numPr>
          <w:ilvl w:val="0"/>
          <w:numId w:val="1"/>
        </w:numPr>
        <w:rPr>
          <w:sz w:val="22"/>
          <w:szCs w:val="22"/>
        </w:rPr>
      </w:pPr>
      <w:r>
        <w:rPr>
          <w:sz w:val="22"/>
          <w:szCs w:val="22"/>
        </w:rPr>
        <w:t xml:space="preserve">Multiply the score by the weight for that component and enter the result in the </w:t>
      </w:r>
      <w:r>
        <w:rPr>
          <w:i/>
          <w:sz w:val="22"/>
          <w:szCs w:val="22"/>
        </w:rPr>
        <w:t>Score Earned</w:t>
      </w:r>
      <w:r>
        <w:rPr>
          <w:sz w:val="22"/>
          <w:szCs w:val="22"/>
        </w:rPr>
        <w:t xml:space="preserve"> column. For rubric component rows with a weight greater than one, you may make minor adjustments (i.e. adjustments of less than the weight of that component) to the score earned to reflect your assessment on the degree to which you achieved the component.</w:t>
      </w:r>
    </w:p>
    <w:p>
      <w:pPr>
        <w:pStyle w:val="ListParagraph"/>
        <w:numPr>
          <w:ilvl w:val="0"/>
          <w:numId w:val="1"/>
        </w:numPr>
        <w:rPr>
          <w:sz w:val="22"/>
          <w:szCs w:val="22"/>
        </w:rPr>
      </w:pPr>
      <w:r>
        <w:rPr>
          <w:sz w:val="22"/>
          <w:szCs w:val="22"/>
        </w:rPr>
        <w:t xml:space="preserve">Enter the sum of the scores earned in the </w:t>
      </w:r>
      <w:r>
        <w:rPr>
          <w:i/>
          <w:sz w:val="22"/>
          <w:szCs w:val="22"/>
        </w:rPr>
        <w:t xml:space="preserve">Total Earned </w:t>
      </w:r>
      <w:r>
        <w:rPr>
          <w:sz w:val="22"/>
          <w:szCs w:val="22"/>
        </w:rPr>
        <w:t>row at the bottom.</w:t>
      </w:r>
    </w:p>
    <w:p>
      <w:pPr>
        <w:pStyle w:val="ListParagraph"/>
        <w:numPr>
          <w:ilvl w:val="0"/>
          <w:numId w:val="1"/>
        </w:numPr>
        <w:rPr>
          <w:sz w:val="22"/>
          <w:szCs w:val="22"/>
        </w:rPr>
      </w:pPr>
      <w:r>
        <w:rPr>
          <w:sz w:val="22"/>
          <w:szCs w:val="22"/>
        </w:rPr>
        <w:t>Complete the comments section at the bottom.</w:t>
      </w:r>
    </w:p>
    <w:p>
      <w:pPr>
        <w:pStyle w:val="ListParagraph"/>
        <w:rPr>
          <w:sz w:val="22"/>
          <w:szCs w:val="22"/>
        </w:rPr>
      </w:pPr>
      <w:r>
        <w:rPr>
          <w:sz w:val="22"/>
          <w:szCs w:val="22"/>
        </w:rPr>
      </w:r>
    </w:p>
    <w:p>
      <w:pPr>
        <w:pStyle w:val="Normal"/>
        <w:rPr>
          <w:sz w:val="22"/>
          <w:szCs w:val="22"/>
        </w:rPr>
      </w:pPr>
      <w:r>
        <w:rPr>
          <w:sz w:val="22"/>
          <w:szCs w:val="22"/>
        </w:rPr>
        <w:t>Your instructor will determine your grade on your third and final submission. Scoring less than 100% on your first two submissions is expected! Use your assessment as well as feedback from your peers and instructor to identify  where you should focus your attention when making improvements (correcting defects, adding required components, new features to improve usefulness and UX, code organization, etc.).</w:t>
      </w:r>
    </w:p>
    <w:p>
      <w:pPr>
        <w:pStyle w:val="Normal"/>
        <w:rPr>
          <w:sz w:val="22"/>
          <w:szCs w:val="22"/>
        </w:rPr>
      </w:pPr>
      <w:r>
        <w:rPr>
          <w:sz w:val="22"/>
          <w:szCs w:val="22"/>
        </w:rPr>
      </w:r>
    </w:p>
    <w:p>
      <w:pPr>
        <w:pStyle w:val="Normal"/>
        <w:rPr>
          <w:b/>
          <w:b/>
          <w:sz w:val="22"/>
          <w:szCs w:val="22"/>
          <w:u w:val="single"/>
        </w:rPr>
      </w:pPr>
      <w:r>
        <w:rPr>
          <w:b/>
          <w:sz w:val="22"/>
          <w:szCs w:val="22"/>
          <w:u w:val="single"/>
        </w:rPr>
        <w:t>Rubric for Android Project</w:t>
      </w:r>
    </w:p>
    <w:p>
      <w:pPr>
        <w:pStyle w:val="Normal"/>
        <w:rPr>
          <w:sz w:val="20"/>
          <w:szCs w:val="20"/>
        </w:rPr>
      </w:pPr>
      <w:r>
        <w:rPr>
          <w:sz w:val="20"/>
          <w:szCs w:val="20"/>
        </w:rPr>
      </w:r>
    </w:p>
    <w:tbl>
      <w:tblPr>
        <w:tblStyle w:val="TableGrid"/>
        <w:tblW w:w="13792" w:type="dxa"/>
        <w:jc w:val="left"/>
        <w:tblInd w:w="0" w:type="dxa"/>
        <w:tblCellMar>
          <w:top w:w="0" w:type="dxa"/>
          <w:left w:w="108" w:type="dxa"/>
          <w:bottom w:w="0" w:type="dxa"/>
          <w:right w:w="108" w:type="dxa"/>
        </w:tblCellMar>
        <w:tblLook w:firstRow="1" w:noVBand="0" w:lastRow="1" w:firstColumn="1" w:lastColumn="1" w:noHBand="0" w:val="01e0"/>
      </w:tblPr>
      <w:tblGrid>
        <w:gridCol w:w="1725"/>
        <w:gridCol w:w="2332"/>
        <w:gridCol w:w="2352"/>
        <w:gridCol w:w="1980"/>
        <w:gridCol w:w="2520"/>
        <w:gridCol w:w="630"/>
        <w:gridCol w:w="450"/>
        <w:gridCol w:w="899"/>
        <w:gridCol w:w="2"/>
        <w:gridCol w:w="900"/>
      </w:tblGrid>
      <w:tr>
        <w:trPr>
          <w:trHeight w:val="368" w:hRule="atLeast"/>
        </w:trPr>
        <w:tc>
          <w:tcPr>
            <w:tcW w:w="1725" w:type="dxa"/>
            <w:vMerge w:val="restart"/>
            <w:tcBorders/>
            <w:shd w:fill="auto" w:val="clear"/>
            <w:vAlign w:val="center"/>
          </w:tcPr>
          <w:p>
            <w:pPr>
              <w:pStyle w:val="Normal"/>
              <w:rPr>
                <w:sz w:val="20"/>
                <w:szCs w:val="20"/>
              </w:rPr>
            </w:pPr>
            <w:r>
              <w:rPr>
                <w:b/>
                <w:sz w:val="20"/>
                <w:szCs w:val="20"/>
              </w:rPr>
              <w:t>Rubric Component</w:t>
            </w:r>
          </w:p>
        </w:tc>
        <w:tc>
          <w:tcPr>
            <w:tcW w:w="9184" w:type="dxa"/>
            <w:gridSpan w:val="4"/>
            <w:tcBorders/>
            <w:shd w:fill="auto" w:val="clear"/>
            <w:vAlign w:val="center"/>
          </w:tcPr>
          <w:p>
            <w:pPr>
              <w:pStyle w:val="Normal"/>
              <w:jc w:val="center"/>
              <w:rPr>
                <w:sz w:val="20"/>
                <w:szCs w:val="20"/>
              </w:rPr>
            </w:pPr>
            <w:r>
              <w:rPr>
                <w:b/>
                <w:sz w:val="20"/>
                <w:szCs w:val="20"/>
              </w:rPr>
              <w:t>Point Scale</w:t>
            </w:r>
          </w:p>
        </w:tc>
        <w:tc>
          <w:tcPr>
            <w:tcW w:w="1080" w:type="dxa"/>
            <w:gridSpan w:val="2"/>
            <w:vMerge w:val="restart"/>
            <w:tcBorders/>
            <w:shd w:fill="auto" w:val="clear"/>
            <w:vAlign w:val="center"/>
          </w:tcPr>
          <w:p>
            <w:pPr>
              <w:pStyle w:val="Normal"/>
              <w:jc w:val="center"/>
              <w:rPr>
                <w:b/>
                <w:b/>
                <w:sz w:val="20"/>
                <w:szCs w:val="20"/>
              </w:rPr>
            </w:pPr>
            <w:r>
              <w:rPr>
                <w:b/>
                <w:sz w:val="20"/>
                <w:szCs w:val="20"/>
              </w:rPr>
              <w:t>Score</w:t>
            </w:r>
          </w:p>
          <w:p>
            <w:pPr>
              <w:pStyle w:val="Normal"/>
              <w:jc w:val="center"/>
              <w:rPr>
                <w:sz w:val="20"/>
                <w:szCs w:val="20"/>
              </w:rPr>
            </w:pPr>
            <w:r>
              <w:rPr>
                <w:b/>
                <w:sz w:val="20"/>
                <w:szCs w:val="20"/>
              </w:rPr>
              <w:t>(0-3)</w:t>
            </w:r>
          </w:p>
        </w:tc>
        <w:tc>
          <w:tcPr>
            <w:tcW w:w="901" w:type="dxa"/>
            <w:gridSpan w:val="2"/>
            <w:vMerge w:val="restart"/>
            <w:tcBorders/>
            <w:shd w:fill="auto" w:val="clear"/>
            <w:vAlign w:val="center"/>
          </w:tcPr>
          <w:p>
            <w:pPr>
              <w:pStyle w:val="Normal"/>
              <w:jc w:val="center"/>
              <w:rPr>
                <w:b/>
                <w:b/>
                <w:sz w:val="20"/>
                <w:szCs w:val="20"/>
              </w:rPr>
            </w:pPr>
            <w:r>
              <w:rPr>
                <w:b/>
                <w:sz w:val="20"/>
                <w:szCs w:val="20"/>
              </w:rPr>
              <w:t>Weight</w:t>
            </w:r>
          </w:p>
        </w:tc>
        <w:tc>
          <w:tcPr>
            <w:tcW w:w="900" w:type="dxa"/>
            <w:vMerge w:val="restart"/>
            <w:tcBorders/>
            <w:shd w:fill="auto" w:val="clear"/>
            <w:vAlign w:val="center"/>
          </w:tcPr>
          <w:p>
            <w:pPr>
              <w:pStyle w:val="Normal"/>
              <w:jc w:val="center"/>
              <w:rPr>
                <w:b/>
                <w:b/>
                <w:sz w:val="20"/>
                <w:szCs w:val="20"/>
              </w:rPr>
            </w:pPr>
            <w:r>
              <w:rPr>
                <w:b/>
                <w:sz w:val="20"/>
                <w:szCs w:val="20"/>
              </w:rPr>
              <w:t>Score Earned</w:t>
            </w:r>
          </w:p>
        </w:tc>
      </w:tr>
      <w:tr>
        <w:trPr>
          <w:trHeight w:val="359" w:hRule="atLeast"/>
        </w:trPr>
        <w:tc>
          <w:tcPr>
            <w:tcW w:w="1725" w:type="dxa"/>
            <w:vMerge w:val="continue"/>
            <w:tcBorders/>
            <w:shd w:fill="auto" w:val="clear"/>
          </w:tcPr>
          <w:p>
            <w:pPr>
              <w:pStyle w:val="Normal"/>
              <w:rPr>
                <w:sz w:val="20"/>
                <w:szCs w:val="20"/>
              </w:rPr>
            </w:pPr>
            <w:r>
              <w:rPr>
                <w:sz w:val="20"/>
                <w:szCs w:val="20"/>
              </w:rPr>
            </w:r>
          </w:p>
        </w:tc>
        <w:tc>
          <w:tcPr>
            <w:tcW w:w="2332" w:type="dxa"/>
            <w:tcBorders/>
            <w:shd w:fill="auto" w:val="clear"/>
            <w:vAlign w:val="center"/>
          </w:tcPr>
          <w:p>
            <w:pPr>
              <w:pStyle w:val="Normal"/>
              <w:jc w:val="center"/>
              <w:rPr>
                <w:b/>
                <w:b/>
                <w:sz w:val="20"/>
                <w:szCs w:val="20"/>
              </w:rPr>
            </w:pPr>
            <w:r>
              <w:rPr>
                <w:b/>
                <w:sz w:val="20"/>
                <w:szCs w:val="20"/>
              </w:rPr>
              <w:t>3</w:t>
            </w:r>
          </w:p>
        </w:tc>
        <w:tc>
          <w:tcPr>
            <w:tcW w:w="2352" w:type="dxa"/>
            <w:tcBorders/>
            <w:shd w:fill="auto" w:val="clear"/>
            <w:vAlign w:val="center"/>
          </w:tcPr>
          <w:p>
            <w:pPr>
              <w:pStyle w:val="Normal"/>
              <w:jc w:val="center"/>
              <w:rPr>
                <w:b/>
                <w:b/>
                <w:sz w:val="20"/>
                <w:szCs w:val="20"/>
              </w:rPr>
            </w:pPr>
            <w:r>
              <w:rPr>
                <w:b/>
                <w:sz w:val="20"/>
                <w:szCs w:val="20"/>
              </w:rPr>
              <w:t>2</w:t>
            </w:r>
          </w:p>
        </w:tc>
        <w:tc>
          <w:tcPr>
            <w:tcW w:w="1980" w:type="dxa"/>
            <w:tcBorders/>
            <w:shd w:fill="auto" w:val="clear"/>
            <w:vAlign w:val="center"/>
          </w:tcPr>
          <w:p>
            <w:pPr>
              <w:pStyle w:val="Normal"/>
              <w:jc w:val="center"/>
              <w:rPr>
                <w:b/>
                <w:b/>
                <w:sz w:val="20"/>
                <w:szCs w:val="20"/>
              </w:rPr>
            </w:pPr>
            <w:r>
              <w:rPr>
                <w:b/>
                <w:sz w:val="20"/>
                <w:szCs w:val="20"/>
              </w:rPr>
              <w:t>1</w:t>
            </w:r>
          </w:p>
        </w:tc>
        <w:tc>
          <w:tcPr>
            <w:tcW w:w="2520" w:type="dxa"/>
            <w:tcBorders/>
            <w:shd w:fill="auto" w:val="clear"/>
            <w:vAlign w:val="center"/>
          </w:tcPr>
          <w:p>
            <w:pPr>
              <w:pStyle w:val="Normal"/>
              <w:jc w:val="center"/>
              <w:rPr>
                <w:b/>
                <w:b/>
                <w:sz w:val="20"/>
                <w:szCs w:val="20"/>
              </w:rPr>
            </w:pPr>
            <w:r>
              <w:rPr>
                <w:b/>
                <w:sz w:val="20"/>
                <w:szCs w:val="20"/>
              </w:rPr>
              <w:t>0</w:t>
            </w:r>
          </w:p>
        </w:tc>
        <w:tc>
          <w:tcPr>
            <w:tcW w:w="1080" w:type="dxa"/>
            <w:gridSpan w:val="2"/>
            <w:vMerge w:val="continue"/>
            <w:tcBorders/>
            <w:shd w:fill="auto" w:val="clear"/>
          </w:tcPr>
          <w:p>
            <w:pPr>
              <w:pStyle w:val="Normal"/>
              <w:rPr>
                <w:sz w:val="20"/>
                <w:szCs w:val="20"/>
              </w:rPr>
            </w:pPr>
            <w:r>
              <w:rPr>
                <w:sz w:val="20"/>
                <w:szCs w:val="20"/>
              </w:rPr>
            </w:r>
          </w:p>
        </w:tc>
        <w:tc>
          <w:tcPr>
            <w:tcW w:w="901" w:type="dxa"/>
            <w:gridSpan w:val="2"/>
            <w:vMerge w:val="continue"/>
            <w:tcBorders/>
            <w:shd w:fill="auto" w:val="clear"/>
          </w:tcPr>
          <w:p>
            <w:pPr>
              <w:pStyle w:val="Normal"/>
              <w:rPr>
                <w:sz w:val="20"/>
                <w:szCs w:val="20"/>
              </w:rPr>
            </w:pPr>
            <w:r>
              <w:rPr>
                <w:sz w:val="20"/>
                <w:szCs w:val="20"/>
              </w:rPr>
            </w:r>
          </w:p>
        </w:tc>
        <w:tc>
          <w:tcPr>
            <w:tcW w:w="900" w:type="dxa"/>
            <w:vMerge w:val="continue"/>
            <w:tcBorders/>
            <w:shd w:fill="auto" w:val="clear"/>
          </w:tcPr>
          <w:p>
            <w:pPr>
              <w:pStyle w:val="Normal"/>
              <w:rPr>
                <w:sz w:val="20"/>
                <w:szCs w:val="20"/>
              </w:rPr>
            </w:pPr>
            <w:r>
              <w:rPr>
                <w:sz w:val="20"/>
                <w:szCs w:val="20"/>
              </w:rPr>
            </w:r>
          </w:p>
        </w:tc>
      </w:tr>
      <w:tr>
        <w:trPr>
          <w:trHeight w:val="313" w:hRule="atLeast"/>
        </w:trPr>
        <w:tc>
          <w:tcPr>
            <w:tcW w:w="1725" w:type="dxa"/>
            <w:vMerge w:val="restart"/>
            <w:tcBorders/>
            <w:shd w:fill="auto" w:val="clear"/>
          </w:tcPr>
          <w:p>
            <w:pPr>
              <w:pStyle w:val="Normal"/>
              <w:rPr>
                <w:i/>
                <w:i/>
                <w:sz w:val="20"/>
                <w:szCs w:val="20"/>
              </w:rPr>
            </w:pPr>
            <w:r>
              <w:rPr>
                <w:i/>
                <w:sz w:val="20"/>
                <w:szCs w:val="20"/>
              </w:rPr>
              <w:t>General</w:t>
            </w:r>
          </w:p>
        </w:tc>
        <w:tc>
          <w:tcPr>
            <w:tcW w:w="2332" w:type="dxa"/>
            <w:vMerge w:val="restart"/>
            <w:tcBorders/>
            <w:shd w:fill="auto" w:val="clear"/>
          </w:tcPr>
          <w:p>
            <w:pPr>
              <w:pStyle w:val="Normal"/>
              <w:rPr>
                <w:sz w:val="20"/>
                <w:szCs w:val="20"/>
              </w:rPr>
            </w:pPr>
            <w:r>
              <w:rPr>
                <w:sz w:val="20"/>
                <w:szCs w:val="20"/>
              </w:rPr>
              <w:t>Exemplary code organization/structure and efficiency</w:t>
            </w:r>
          </w:p>
        </w:tc>
        <w:tc>
          <w:tcPr>
            <w:tcW w:w="2352" w:type="dxa"/>
            <w:vMerge w:val="restart"/>
            <w:tcBorders/>
            <w:shd w:fill="auto" w:val="clear"/>
          </w:tcPr>
          <w:p>
            <w:pPr>
              <w:pStyle w:val="Normal"/>
              <w:rPr>
                <w:sz w:val="20"/>
                <w:szCs w:val="20"/>
              </w:rPr>
            </w:pPr>
            <w:r>
              <w:rPr>
                <w:sz w:val="20"/>
                <w:szCs w:val="20"/>
              </w:rPr>
              <w:t>Adequate code organization/ structure and efficiency</w:t>
            </w:r>
          </w:p>
        </w:tc>
        <w:tc>
          <w:tcPr>
            <w:tcW w:w="1980" w:type="dxa"/>
            <w:vMerge w:val="restart"/>
            <w:tcBorders/>
            <w:shd w:fill="auto" w:val="clear"/>
          </w:tcPr>
          <w:p>
            <w:pPr>
              <w:pStyle w:val="Normal"/>
              <w:rPr>
                <w:sz w:val="20"/>
                <w:szCs w:val="20"/>
              </w:rPr>
            </w:pPr>
            <w:r>
              <w:rPr>
                <w:sz w:val="20"/>
                <w:szCs w:val="20"/>
              </w:rPr>
              <w:t>Needs improvement in terms of code organization/ structure and efficiency</w:t>
            </w:r>
          </w:p>
        </w:tc>
        <w:tc>
          <w:tcPr>
            <w:tcW w:w="2520" w:type="dxa"/>
            <w:vMerge w:val="restart"/>
            <w:tcBorders/>
            <w:shd w:fill="auto" w:val="clear"/>
          </w:tcPr>
          <w:p>
            <w:pPr>
              <w:pStyle w:val="Normal"/>
              <w:rPr>
                <w:sz w:val="20"/>
                <w:szCs w:val="20"/>
              </w:rPr>
            </w:pPr>
            <w:r>
              <w:rPr>
                <w:sz w:val="20"/>
                <w:szCs w:val="20"/>
              </w:rPr>
              <w:t>Inadequate commenting, poor organization/structure and code efficiency</w:t>
            </w:r>
          </w:p>
        </w:tc>
        <w:tc>
          <w:tcPr>
            <w:tcW w:w="630" w:type="dxa"/>
            <w:tcBorders/>
            <w:shd w:fill="auto" w:val="clear"/>
            <w:vAlign w:val="center"/>
          </w:tcPr>
          <w:p>
            <w:pPr>
              <w:pStyle w:val="Normal"/>
              <w:jc w:val="center"/>
              <w:rPr>
                <w:sz w:val="20"/>
                <w:szCs w:val="20"/>
              </w:rPr>
            </w:pPr>
            <w:r>
              <w:rPr>
                <w:sz w:val="20"/>
                <w:szCs w:val="20"/>
              </w:rPr>
              <w:t>You</w:t>
            </w:r>
          </w:p>
        </w:tc>
        <w:tc>
          <w:tcPr>
            <w:tcW w:w="450" w:type="dxa"/>
            <w:tcBorders/>
            <w:shd w:fill="auto" w:val="clear"/>
            <w:vAlign w:val="center"/>
          </w:tcPr>
          <w:p>
            <w:pPr>
              <w:pStyle w:val="Normal"/>
              <w:jc w:val="center"/>
              <w:rPr>
                <w:sz w:val="20"/>
                <w:szCs w:val="20"/>
              </w:rPr>
            </w:pPr>
            <w:r>
              <w:rPr>
                <w:sz w:val="20"/>
                <w:szCs w:val="20"/>
              </w:rPr>
              <w:t>1</w:t>
            </w:r>
          </w:p>
        </w:tc>
        <w:tc>
          <w:tcPr>
            <w:tcW w:w="901" w:type="dxa"/>
            <w:gridSpan w:val="2"/>
            <w:vMerge w:val="restart"/>
            <w:tcBorders/>
            <w:shd w:fill="auto" w:val="clear"/>
            <w:vAlign w:val="center"/>
          </w:tcPr>
          <w:p>
            <w:pPr>
              <w:pStyle w:val="Normal"/>
              <w:jc w:val="center"/>
              <w:rPr>
                <w:sz w:val="20"/>
                <w:szCs w:val="20"/>
              </w:rPr>
            </w:pPr>
            <w:r>
              <w:rPr>
                <w:sz w:val="20"/>
                <w:szCs w:val="20"/>
              </w:rPr>
              <w:t>1</w:t>
            </w:r>
          </w:p>
        </w:tc>
        <w:tc>
          <w:tcPr>
            <w:tcW w:w="900" w:type="dxa"/>
            <w:tcBorders/>
            <w:shd w:fill="auto" w:val="clear"/>
            <w:vAlign w:val="center"/>
          </w:tcPr>
          <w:p>
            <w:pPr>
              <w:pStyle w:val="Normal"/>
              <w:jc w:val="center"/>
              <w:rPr>
                <w:sz w:val="20"/>
                <w:szCs w:val="20"/>
              </w:rPr>
            </w:pPr>
            <w:r>
              <w:rPr>
                <w:sz w:val="20"/>
                <w:szCs w:val="20"/>
              </w:rPr>
              <w:t>1</w:t>
            </w:r>
          </w:p>
        </w:tc>
      </w:tr>
      <w:tr>
        <w:trPr>
          <w:trHeight w:val="311"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P1</w:t>
            </w:r>
          </w:p>
        </w:tc>
        <w:tc>
          <w:tcPr>
            <w:tcW w:w="450" w:type="dxa"/>
            <w:tcBorders/>
            <w:shd w:fill="auto" w:val="clear"/>
            <w:vAlign w:val="center"/>
          </w:tcPr>
          <w:p>
            <w:pPr>
              <w:pStyle w:val="Normal"/>
              <w:jc w:val="center"/>
              <w:rPr>
                <w:sz w:val="20"/>
                <w:szCs w:val="20"/>
              </w:rPr>
            </w:pPr>
            <w:r>
              <w:rPr>
                <w:sz w:val="20"/>
                <w:szCs w:val="20"/>
              </w:rPr>
              <w:t>1</w:t>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t>1</w:t>
            </w:r>
          </w:p>
        </w:tc>
      </w:tr>
      <w:tr>
        <w:trPr>
          <w:trHeight w:val="311"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P2</w:t>
            </w:r>
          </w:p>
        </w:tc>
        <w:tc>
          <w:tcPr>
            <w:tcW w:w="450" w:type="dxa"/>
            <w:tcBorders/>
            <w:shd w:fill="auto" w:val="clear"/>
            <w:vAlign w:val="center"/>
          </w:tcPr>
          <w:p>
            <w:pPr>
              <w:pStyle w:val="Normal"/>
              <w:jc w:val="center"/>
              <w:rPr>
                <w:sz w:val="20"/>
                <w:szCs w:val="20"/>
              </w:rPr>
            </w:pPr>
            <w:r>
              <w:rPr>
                <w:sz w:val="20"/>
                <w:szCs w:val="20"/>
              </w:rPr>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r>
          </w:p>
        </w:tc>
      </w:tr>
      <w:tr>
        <w:trPr>
          <w:trHeight w:val="311"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Ins.</w:t>
            </w:r>
          </w:p>
        </w:tc>
        <w:tc>
          <w:tcPr>
            <w:tcW w:w="450" w:type="dxa"/>
            <w:tcBorders/>
            <w:shd w:fill="auto" w:val="clear"/>
            <w:vAlign w:val="center"/>
          </w:tcPr>
          <w:p>
            <w:pPr>
              <w:pStyle w:val="Normal"/>
              <w:jc w:val="center"/>
              <w:rPr>
                <w:sz w:val="20"/>
                <w:szCs w:val="20"/>
              </w:rPr>
            </w:pPr>
            <w:r>
              <w:rPr>
                <w:sz w:val="20"/>
                <w:szCs w:val="20"/>
              </w:rPr>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r>
          </w:p>
        </w:tc>
      </w:tr>
      <w:tr>
        <w:trPr>
          <w:trHeight w:val="346" w:hRule="atLeast"/>
        </w:trPr>
        <w:tc>
          <w:tcPr>
            <w:tcW w:w="1725" w:type="dxa"/>
            <w:vMerge w:val="restart"/>
            <w:tcBorders/>
            <w:shd w:fill="auto" w:val="clear"/>
          </w:tcPr>
          <w:p>
            <w:pPr>
              <w:pStyle w:val="Normal"/>
              <w:rPr>
                <w:i/>
                <w:i/>
                <w:sz w:val="20"/>
                <w:szCs w:val="20"/>
              </w:rPr>
            </w:pPr>
            <w:r>
              <w:rPr>
                <w:i/>
                <w:sz w:val="20"/>
                <w:szCs w:val="20"/>
              </w:rPr>
              <w:t>User Interface and Event-Handling</w:t>
            </w:r>
          </w:p>
        </w:tc>
        <w:tc>
          <w:tcPr>
            <w:tcW w:w="2332" w:type="dxa"/>
            <w:vMerge w:val="restart"/>
            <w:tcBorders/>
            <w:shd w:fill="auto" w:val="clear"/>
          </w:tcPr>
          <w:p>
            <w:pPr>
              <w:pStyle w:val="Normal"/>
              <w:rPr>
                <w:sz w:val="20"/>
                <w:szCs w:val="20"/>
              </w:rPr>
            </w:pPr>
            <w:r>
              <w:rPr>
                <w:sz w:val="20"/>
                <w:szCs w:val="20"/>
              </w:rPr>
              <w:t>All user interface and event-handling requirements are met; very minor, or no defects identified</w:t>
            </w:r>
          </w:p>
        </w:tc>
        <w:tc>
          <w:tcPr>
            <w:tcW w:w="2352" w:type="dxa"/>
            <w:vMerge w:val="restart"/>
            <w:tcBorders/>
            <w:shd w:fill="auto" w:val="clear"/>
          </w:tcPr>
          <w:p>
            <w:pPr>
              <w:pStyle w:val="Normal"/>
              <w:rPr>
                <w:sz w:val="20"/>
                <w:szCs w:val="20"/>
              </w:rPr>
            </w:pPr>
            <w:r>
              <w:rPr>
                <w:sz w:val="20"/>
                <w:szCs w:val="20"/>
              </w:rPr>
              <w:t>Most requirements are met, but there are a few notable defects</w:t>
            </w:r>
          </w:p>
        </w:tc>
        <w:tc>
          <w:tcPr>
            <w:tcW w:w="1980" w:type="dxa"/>
            <w:vMerge w:val="restart"/>
            <w:tcBorders/>
            <w:shd w:fill="auto" w:val="clear"/>
          </w:tcPr>
          <w:p>
            <w:pPr>
              <w:pStyle w:val="Normal"/>
              <w:rPr>
                <w:sz w:val="20"/>
                <w:szCs w:val="20"/>
              </w:rPr>
            </w:pPr>
            <w:r>
              <w:rPr>
                <w:sz w:val="20"/>
                <w:szCs w:val="20"/>
              </w:rPr>
              <w:t>Some requirements are met, but there are numerous defects/errors</w:t>
            </w:r>
          </w:p>
        </w:tc>
        <w:tc>
          <w:tcPr>
            <w:tcW w:w="2520" w:type="dxa"/>
            <w:vMerge w:val="restart"/>
            <w:tcBorders/>
            <w:shd w:fill="auto" w:val="clear"/>
          </w:tcPr>
          <w:p>
            <w:pPr>
              <w:pStyle w:val="Normal"/>
              <w:rPr>
                <w:sz w:val="20"/>
                <w:szCs w:val="20"/>
              </w:rPr>
            </w:pPr>
            <w:r>
              <w:rPr>
                <w:sz w:val="20"/>
                <w:szCs w:val="20"/>
              </w:rPr>
              <w:t>Incomplete/does not meet minimum level of performance</w:t>
            </w:r>
          </w:p>
        </w:tc>
        <w:tc>
          <w:tcPr>
            <w:tcW w:w="630" w:type="dxa"/>
            <w:tcBorders/>
            <w:shd w:fill="auto" w:val="clear"/>
            <w:vAlign w:val="center"/>
          </w:tcPr>
          <w:p>
            <w:pPr>
              <w:pStyle w:val="Normal"/>
              <w:jc w:val="center"/>
              <w:rPr>
                <w:sz w:val="20"/>
                <w:szCs w:val="20"/>
              </w:rPr>
            </w:pPr>
            <w:r>
              <w:rPr>
                <w:sz w:val="20"/>
                <w:szCs w:val="20"/>
              </w:rPr>
              <w:t>You</w:t>
            </w:r>
          </w:p>
        </w:tc>
        <w:tc>
          <w:tcPr>
            <w:tcW w:w="450" w:type="dxa"/>
            <w:tcBorders/>
            <w:shd w:fill="auto" w:val="clear"/>
            <w:vAlign w:val="center"/>
          </w:tcPr>
          <w:p>
            <w:pPr>
              <w:pStyle w:val="Normal"/>
              <w:jc w:val="center"/>
              <w:rPr>
                <w:sz w:val="20"/>
                <w:szCs w:val="20"/>
              </w:rPr>
            </w:pPr>
            <w:r>
              <w:rPr>
                <w:sz w:val="20"/>
                <w:szCs w:val="20"/>
              </w:rPr>
              <w:t>1</w:t>
            </w:r>
          </w:p>
        </w:tc>
        <w:tc>
          <w:tcPr>
            <w:tcW w:w="901" w:type="dxa"/>
            <w:gridSpan w:val="2"/>
            <w:vMerge w:val="restart"/>
            <w:tcBorders/>
            <w:shd w:fill="auto" w:val="clear"/>
            <w:vAlign w:val="center"/>
          </w:tcPr>
          <w:p>
            <w:pPr>
              <w:pStyle w:val="Normal"/>
              <w:jc w:val="center"/>
              <w:rPr>
                <w:sz w:val="20"/>
                <w:szCs w:val="20"/>
              </w:rPr>
            </w:pPr>
            <w:r>
              <w:rPr>
                <w:sz w:val="20"/>
                <w:szCs w:val="20"/>
              </w:rPr>
              <w:t>1</w:t>
            </w:r>
          </w:p>
        </w:tc>
        <w:tc>
          <w:tcPr>
            <w:tcW w:w="900" w:type="dxa"/>
            <w:tcBorders/>
            <w:shd w:fill="auto" w:val="clear"/>
            <w:vAlign w:val="center"/>
          </w:tcPr>
          <w:p>
            <w:pPr>
              <w:pStyle w:val="Normal"/>
              <w:jc w:val="center"/>
              <w:rPr>
                <w:sz w:val="20"/>
                <w:szCs w:val="20"/>
              </w:rPr>
            </w:pPr>
            <w:r>
              <w:rPr>
                <w:sz w:val="20"/>
                <w:szCs w:val="20"/>
              </w:rPr>
              <w:t>1</w:t>
            </w:r>
            <w:bookmarkStart w:id="0" w:name="_GoBack"/>
            <w:bookmarkEnd w:id="0"/>
          </w:p>
        </w:tc>
      </w:tr>
      <w:tr>
        <w:trPr>
          <w:trHeight w:val="34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P1</w:t>
            </w:r>
          </w:p>
        </w:tc>
        <w:tc>
          <w:tcPr>
            <w:tcW w:w="450" w:type="dxa"/>
            <w:tcBorders/>
            <w:shd w:fill="auto" w:val="clear"/>
            <w:vAlign w:val="center"/>
          </w:tcPr>
          <w:p>
            <w:pPr>
              <w:pStyle w:val="Normal"/>
              <w:jc w:val="center"/>
              <w:rPr>
                <w:sz w:val="20"/>
                <w:szCs w:val="20"/>
              </w:rPr>
            </w:pPr>
            <w:r>
              <w:rPr>
                <w:sz w:val="20"/>
                <w:szCs w:val="20"/>
              </w:rPr>
              <w:t>1</w:t>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t>1</w:t>
            </w:r>
          </w:p>
        </w:tc>
      </w:tr>
      <w:tr>
        <w:trPr>
          <w:trHeight w:val="34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P2</w:t>
            </w:r>
          </w:p>
        </w:tc>
        <w:tc>
          <w:tcPr>
            <w:tcW w:w="450" w:type="dxa"/>
            <w:tcBorders/>
            <w:shd w:fill="auto" w:val="clear"/>
            <w:vAlign w:val="center"/>
          </w:tcPr>
          <w:p>
            <w:pPr>
              <w:pStyle w:val="Normal"/>
              <w:jc w:val="center"/>
              <w:rPr>
                <w:sz w:val="20"/>
                <w:szCs w:val="20"/>
              </w:rPr>
            </w:pPr>
            <w:r>
              <w:rPr>
                <w:sz w:val="20"/>
                <w:szCs w:val="20"/>
              </w:rPr>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r>
          </w:p>
        </w:tc>
      </w:tr>
      <w:tr>
        <w:trPr>
          <w:trHeight w:val="34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Ins.</w:t>
            </w:r>
          </w:p>
        </w:tc>
        <w:tc>
          <w:tcPr>
            <w:tcW w:w="450" w:type="dxa"/>
            <w:tcBorders/>
            <w:shd w:fill="auto" w:val="clear"/>
            <w:vAlign w:val="center"/>
          </w:tcPr>
          <w:p>
            <w:pPr>
              <w:pStyle w:val="Normal"/>
              <w:jc w:val="center"/>
              <w:rPr>
                <w:sz w:val="20"/>
                <w:szCs w:val="20"/>
              </w:rPr>
            </w:pPr>
            <w:r>
              <w:rPr>
                <w:sz w:val="20"/>
                <w:szCs w:val="20"/>
              </w:rPr>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r>
          </w:p>
        </w:tc>
      </w:tr>
      <w:tr>
        <w:trPr>
          <w:trHeight w:val="317" w:hRule="atLeast"/>
        </w:trPr>
        <w:tc>
          <w:tcPr>
            <w:tcW w:w="1725" w:type="dxa"/>
            <w:vMerge w:val="restart"/>
            <w:tcBorders/>
            <w:shd w:fill="auto" w:val="clear"/>
          </w:tcPr>
          <w:p>
            <w:pPr>
              <w:pStyle w:val="Normal"/>
              <w:rPr>
                <w:i/>
                <w:i/>
                <w:sz w:val="20"/>
                <w:szCs w:val="20"/>
              </w:rPr>
            </w:pPr>
            <w:r>
              <w:rPr>
                <w:i/>
                <w:sz w:val="20"/>
                <w:szCs w:val="20"/>
              </w:rPr>
              <w:t>Data Persistence</w:t>
            </w:r>
          </w:p>
        </w:tc>
        <w:tc>
          <w:tcPr>
            <w:tcW w:w="2332" w:type="dxa"/>
            <w:vMerge w:val="restart"/>
            <w:tcBorders/>
            <w:shd w:fill="auto" w:val="clear"/>
          </w:tcPr>
          <w:p>
            <w:pPr>
              <w:pStyle w:val="Normal"/>
              <w:rPr>
                <w:sz w:val="20"/>
                <w:szCs w:val="20"/>
              </w:rPr>
            </w:pPr>
            <w:r>
              <w:rPr>
                <w:sz w:val="20"/>
                <w:szCs w:val="20"/>
              </w:rPr>
              <w:t>All data persistence requirements are met; very minor, or no defects identified</w:t>
            </w:r>
          </w:p>
        </w:tc>
        <w:tc>
          <w:tcPr>
            <w:tcW w:w="2352" w:type="dxa"/>
            <w:vMerge w:val="restart"/>
            <w:tcBorders/>
            <w:shd w:fill="auto" w:val="clear"/>
          </w:tcPr>
          <w:p>
            <w:pPr>
              <w:pStyle w:val="Normal"/>
              <w:rPr>
                <w:sz w:val="20"/>
                <w:szCs w:val="20"/>
              </w:rPr>
            </w:pPr>
            <w:r>
              <w:rPr>
                <w:sz w:val="20"/>
                <w:szCs w:val="20"/>
              </w:rPr>
              <w:t>Most requirements are met, but there are a few notable defects</w:t>
            </w:r>
          </w:p>
        </w:tc>
        <w:tc>
          <w:tcPr>
            <w:tcW w:w="1980" w:type="dxa"/>
            <w:vMerge w:val="restart"/>
            <w:tcBorders/>
            <w:shd w:fill="auto" w:val="clear"/>
          </w:tcPr>
          <w:p>
            <w:pPr>
              <w:pStyle w:val="Normal"/>
              <w:rPr>
                <w:sz w:val="20"/>
                <w:szCs w:val="20"/>
              </w:rPr>
            </w:pPr>
            <w:r>
              <w:rPr>
                <w:sz w:val="20"/>
                <w:szCs w:val="20"/>
              </w:rPr>
              <w:t>Some requirements are met, but there are numerous defects/errors</w:t>
            </w:r>
          </w:p>
        </w:tc>
        <w:tc>
          <w:tcPr>
            <w:tcW w:w="2520" w:type="dxa"/>
            <w:vMerge w:val="restart"/>
            <w:tcBorders/>
            <w:shd w:fill="auto" w:val="clear"/>
          </w:tcPr>
          <w:p>
            <w:pPr>
              <w:pStyle w:val="Normal"/>
              <w:rPr>
                <w:sz w:val="20"/>
                <w:szCs w:val="20"/>
              </w:rPr>
            </w:pPr>
            <w:r>
              <w:rPr>
                <w:sz w:val="20"/>
                <w:szCs w:val="20"/>
              </w:rPr>
              <w:t>Incomplete/does not meet minimum level of performance</w:t>
            </w:r>
          </w:p>
        </w:tc>
        <w:tc>
          <w:tcPr>
            <w:tcW w:w="630" w:type="dxa"/>
            <w:tcBorders/>
            <w:shd w:fill="auto" w:val="clear"/>
            <w:vAlign w:val="center"/>
          </w:tcPr>
          <w:p>
            <w:pPr>
              <w:pStyle w:val="Normal"/>
              <w:jc w:val="center"/>
              <w:rPr>
                <w:sz w:val="20"/>
                <w:szCs w:val="20"/>
              </w:rPr>
            </w:pPr>
            <w:r>
              <w:rPr>
                <w:sz w:val="20"/>
                <w:szCs w:val="20"/>
              </w:rPr>
              <w:t>You</w:t>
            </w:r>
          </w:p>
        </w:tc>
        <w:tc>
          <w:tcPr>
            <w:tcW w:w="450" w:type="dxa"/>
            <w:tcBorders/>
            <w:shd w:fill="auto" w:val="clear"/>
            <w:vAlign w:val="center"/>
          </w:tcPr>
          <w:p>
            <w:pPr>
              <w:pStyle w:val="Normal"/>
              <w:jc w:val="center"/>
              <w:rPr>
                <w:sz w:val="20"/>
                <w:szCs w:val="20"/>
              </w:rPr>
            </w:pPr>
            <w:r>
              <w:rPr>
                <w:sz w:val="20"/>
                <w:szCs w:val="20"/>
              </w:rPr>
              <w:t>0</w:t>
            </w:r>
          </w:p>
        </w:tc>
        <w:tc>
          <w:tcPr>
            <w:tcW w:w="901" w:type="dxa"/>
            <w:gridSpan w:val="2"/>
            <w:vMerge w:val="restart"/>
            <w:tcBorders/>
            <w:shd w:fill="auto" w:val="clear"/>
            <w:vAlign w:val="center"/>
          </w:tcPr>
          <w:p>
            <w:pPr>
              <w:pStyle w:val="Normal"/>
              <w:jc w:val="center"/>
              <w:rPr>
                <w:sz w:val="20"/>
                <w:szCs w:val="20"/>
              </w:rPr>
            </w:pPr>
            <w:r>
              <w:rPr>
                <w:sz w:val="20"/>
                <w:szCs w:val="20"/>
              </w:rPr>
              <w:t>2</w:t>
            </w:r>
          </w:p>
        </w:tc>
        <w:tc>
          <w:tcPr>
            <w:tcW w:w="900" w:type="dxa"/>
            <w:tcBorders/>
            <w:shd w:fill="auto" w:val="clear"/>
            <w:vAlign w:val="center"/>
          </w:tcPr>
          <w:p>
            <w:pPr>
              <w:pStyle w:val="Normal"/>
              <w:jc w:val="center"/>
              <w:rPr>
                <w:sz w:val="20"/>
                <w:szCs w:val="20"/>
              </w:rPr>
            </w:pPr>
            <w:r>
              <w:rPr>
                <w:sz w:val="20"/>
                <w:szCs w:val="20"/>
              </w:rPr>
              <w:t>0</w:t>
            </w:r>
          </w:p>
        </w:tc>
      </w:tr>
      <w:tr>
        <w:trPr>
          <w:trHeight w:val="315"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P1</w:t>
            </w:r>
          </w:p>
        </w:tc>
        <w:tc>
          <w:tcPr>
            <w:tcW w:w="450" w:type="dxa"/>
            <w:tcBorders/>
            <w:shd w:fill="auto" w:val="clear"/>
            <w:vAlign w:val="center"/>
          </w:tcPr>
          <w:p>
            <w:pPr>
              <w:pStyle w:val="Normal"/>
              <w:jc w:val="center"/>
              <w:rPr>
                <w:sz w:val="20"/>
                <w:szCs w:val="20"/>
              </w:rPr>
            </w:pPr>
            <w:r>
              <w:rPr>
                <w:sz w:val="20"/>
                <w:szCs w:val="20"/>
              </w:rPr>
              <w:t>0</w:t>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t>0</w:t>
            </w:r>
          </w:p>
        </w:tc>
      </w:tr>
      <w:tr>
        <w:trPr>
          <w:trHeight w:val="315"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P2</w:t>
            </w:r>
          </w:p>
        </w:tc>
        <w:tc>
          <w:tcPr>
            <w:tcW w:w="450" w:type="dxa"/>
            <w:tcBorders/>
            <w:shd w:fill="auto" w:val="clear"/>
            <w:vAlign w:val="center"/>
          </w:tcPr>
          <w:p>
            <w:pPr>
              <w:pStyle w:val="Normal"/>
              <w:jc w:val="center"/>
              <w:rPr>
                <w:sz w:val="20"/>
                <w:szCs w:val="20"/>
              </w:rPr>
            </w:pPr>
            <w:r>
              <w:rPr>
                <w:sz w:val="20"/>
                <w:szCs w:val="20"/>
              </w:rPr>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r>
          </w:p>
        </w:tc>
      </w:tr>
      <w:tr>
        <w:trPr>
          <w:trHeight w:val="315"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Ins.</w:t>
            </w:r>
          </w:p>
        </w:tc>
        <w:tc>
          <w:tcPr>
            <w:tcW w:w="450" w:type="dxa"/>
            <w:tcBorders/>
            <w:shd w:fill="auto" w:val="clear"/>
            <w:vAlign w:val="center"/>
          </w:tcPr>
          <w:p>
            <w:pPr>
              <w:pStyle w:val="Normal"/>
              <w:jc w:val="center"/>
              <w:rPr>
                <w:sz w:val="20"/>
                <w:szCs w:val="20"/>
              </w:rPr>
            </w:pPr>
            <w:r>
              <w:rPr>
                <w:sz w:val="20"/>
                <w:szCs w:val="20"/>
              </w:rPr>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r>
          </w:p>
        </w:tc>
      </w:tr>
      <w:tr>
        <w:trPr>
          <w:trHeight w:val="685" w:hRule="atLeast"/>
        </w:trPr>
        <w:tc>
          <w:tcPr>
            <w:tcW w:w="1725" w:type="dxa"/>
            <w:vMerge w:val="restart"/>
            <w:tcBorders/>
            <w:shd w:fill="auto" w:val="clear"/>
          </w:tcPr>
          <w:p>
            <w:pPr>
              <w:pStyle w:val="Normal"/>
              <w:rPr>
                <w:i/>
                <w:i/>
                <w:sz w:val="20"/>
                <w:szCs w:val="20"/>
              </w:rPr>
            </w:pPr>
            <w:r>
              <w:rPr>
                <w:i/>
                <w:sz w:val="20"/>
                <w:szCs w:val="20"/>
              </w:rPr>
              <w:t>Connectivity</w:t>
            </w:r>
          </w:p>
        </w:tc>
        <w:tc>
          <w:tcPr>
            <w:tcW w:w="2332" w:type="dxa"/>
            <w:vMerge w:val="restart"/>
            <w:tcBorders/>
            <w:shd w:fill="auto" w:val="clear"/>
          </w:tcPr>
          <w:p>
            <w:pPr>
              <w:pStyle w:val="Normal"/>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Borders/>
            <w:shd w:fill="auto" w:val="clear"/>
          </w:tcPr>
          <w:p>
            <w:pPr>
              <w:pStyle w:val="Normal"/>
              <w:rPr>
                <w:sz w:val="20"/>
                <w:szCs w:val="20"/>
              </w:rPr>
            </w:pPr>
            <w:r>
              <w:rPr>
                <w:sz w:val="20"/>
                <w:szCs w:val="20"/>
              </w:rPr>
              <w:t>The app performs Internet/web or another acceptable form of connectivity, but not to a very high degree of complexity.</w:t>
            </w:r>
          </w:p>
        </w:tc>
        <w:tc>
          <w:tcPr>
            <w:tcW w:w="1980" w:type="dxa"/>
            <w:vMerge w:val="restart"/>
            <w:tcBorders/>
            <w:shd w:fill="auto" w:val="clear"/>
          </w:tcPr>
          <w:p>
            <w:pPr>
              <w:pStyle w:val="Normal"/>
              <w:rPr>
                <w:sz w:val="20"/>
                <w:szCs w:val="20"/>
              </w:rPr>
            </w:pPr>
            <w:r>
              <w:rPr>
                <w:sz w:val="20"/>
                <w:szCs w:val="20"/>
              </w:rPr>
              <w:t>The app performs Internet/web or another acceptable form of connectivity at a basic level. There are lifecycle-related issues and/or threading (asynchrounous processing) is not properly employed.</w:t>
            </w:r>
          </w:p>
        </w:tc>
        <w:tc>
          <w:tcPr>
            <w:tcW w:w="2520" w:type="dxa"/>
            <w:vMerge w:val="restart"/>
            <w:tcBorders/>
            <w:shd w:fill="auto" w:val="clear"/>
          </w:tcPr>
          <w:p>
            <w:pPr>
              <w:pStyle w:val="Normal"/>
              <w:rPr>
                <w:sz w:val="20"/>
                <w:szCs w:val="20"/>
              </w:rPr>
            </w:pPr>
            <w:r>
              <w:rPr>
                <w:sz w:val="20"/>
                <w:szCs w:val="20"/>
              </w:rPr>
              <w:t>The app does not effectively achieve the required connectivity requirements.</w:t>
            </w:r>
          </w:p>
        </w:tc>
        <w:tc>
          <w:tcPr>
            <w:tcW w:w="630" w:type="dxa"/>
            <w:tcBorders/>
            <w:shd w:fill="auto" w:val="clear"/>
            <w:vAlign w:val="center"/>
          </w:tcPr>
          <w:p>
            <w:pPr>
              <w:pStyle w:val="Normal"/>
              <w:jc w:val="center"/>
              <w:rPr>
                <w:sz w:val="20"/>
                <w:szCs w:val="20"/>
              </w:rPr>
            </w:pPr>
            <w:r>
              <w:rPr>
                <w:sz w:val="20"/>
                <w:szCs w:val="20"/>
              </w:rPr>
              <w:t>You</w:t>
            </w:r>
          </w:p>
        </w:tc>
        <w:tc>
          <w:tcPr>
            <w:tcW w:w="450" w:type="dxa"/>
            <w:tcBorders/>
            <w:shd w:fill="auto" w:val="clear"/>
            <w:vAlign w:val="center"/>
          </w:tcPr>
          <w:p>
            <w:pPr>
              <w:pStyle w:val="Normal"/>
              <w:jc w:val="center"/>
              <w:rPr>
                <w:sz w:val="20"/>
                <w:szCs w:val="20"/>
              </w:rPr>
            </w:pPr>
            <w:r>
              <w:rPr>
                <w:sz w:val="20"/>
                <w:szCs w:val="20"/>
              </w:rPr>
              <w:t>1</w:t>
            </w:r>
          </w:p>
        </w:tc>
        <w:tc>
          <w:tcPr>
            <w:tcW w:w="901" w:type="dxa"/>
            <w:gridSpan w:val="2"/>
            <w:vMerge w:val="restart"/>
            <w:tcBorders/>
            <w:shd w:fill="auto" w:val="clear"/>
            <w:vAlign w:val="center"/>
          </w:tcPr>
          <w:p>
            <w:pPr>
              <w:pStyle w:val="Normal"/>
              <w:jc w:val="center"/>
              <w:rPr>
                <w:sz w:val="20"/>
                <w:szCs w:val="20"/>
              </w:rPr>
            </w:pPr>
            <w:r>
              <w:rPr>
                <w:sz w:val="20"/>
                <w:szCs w:val="20"/>
              </w:rPr>
              <w:t>2</w:t>
            </w:r>
          </w:p>
        </w:tc>
        <w:tc>
          <w:tcPr>
            <w:tcW w:w="900" w:type="dxa"/>
            <w:tcBorders/>
            <w:shd w:fill="auto" w:val="clear"/>
            <w:vAlign w:val="center"/>
          </w:tcPr>
          <w:p>
            <w:pPr>
              <w:pStyle w:val="Normal"/>
              <w:jc w:val="center"/>
              <w:rPr>
                <w:sz w:val="20"/>
                <w:szCs w:val="20"/>
              </w:rPr>
            </w:pPr>
            <w:r>
              <w:rPr>
                <w:sz w:val="20"/>
                <w:szCs w:val="20"/>
              </w:rPr>
              <w:t>1</w:t>
            </w:r>
          </w:p>
        </w:tc>
      </w:tr>
      <w:tr>
        <w:trPr>
          <w:trHeight w:val="68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P1</w:t>
            </w:r>
          </w:p>
        </w:tc>
        <w:tc>
          <w:tcPr>
            <w:tcW w:w="450" w:type="dxa"/>
            <w:tcBorders/>
            <w:shd w:fill="auto" w:val="clear"/>
            <w:vAlign w:val="center"/>
          </w:tcPr>
          <w:p>
            <w:pPr>
              <w:pStyle w:val="Normal"/>
              <w:jc w:val="center"/>
              <w:rPr>
                <w:sz w:val="20"/>
                <w:szCs w:val="20"/>
              </w:rPr>
            </w:pPr>
            <w:r>
              <w:rPr>
                <w:sz w:val="20"/>
                <w:szCs w:val="20"/>
              </w:rPr>
              <w:t>0</w:t>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t>0</w:t>
            </w:r>
          </w:p>
        </w:tc>
      </w:tr>
      <w:tr>
        <w:trPr>
          <w:trHeight w:val="68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P2</w:t>
            </w:r>
          </w:p>
        </w:tc>
        <w:tc>
          <w:tcPr>
            <w:tcW w:w="450" w:type="dxa"/>
            <w:tcBorders/>
            <w:shd w:fill="auto" w:val="clear"/>
            <w:vAlign w:val="center"/>
          </w:tcPr>
          <w:p>
            <w:pPr>
              <w:pStyle w:val="Normal"/>
              <w:jc w:val="center"/>
              <w:rPr>
                <w:sz w:val="20"/>
                <w:szCs w:val="20"/>
              </w:rPr>
            </w:pPr>
            <w:r>
              <w:rPr>
                <w:sz w:val="20"/>
                <w:szCs w:val="20"/>
              </w:rPr>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r>
          </w:p>
        </w:tc>
      </w:tr>
      <w:tr>
        <w:trPr>
          <w:trHeight w:val="68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Ins.</w:t>
            </w:r>
          </w:p>
        </w:tc>
        <w:tc>
          <w:tcPr>
            <w:tcW w:w="450" w:type="dxa"/>
            <w:tcBorders/>
            <w:shd w:fill="auto" w:val="clear"/>
            <w:vAlign w:val="center"/>
          </w:tcPr>
          <w:p>
            <w:pPr>
              <w:pStyle w:val="Normal"/>
              <w:jc w:val="center"/>
              <w:rPr>
                <w:sz w:val="20"/>
                <w:szCs w:val="20"/>
              </w:rPr>
            </w:pPr>
            <w:r>
              <w:rPr>
                <w:sz w:val="20"/>
                <w:szCs w:val="20"/>
              </w:rPr>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r>
          </w:p>
        </w:tc>
      </w:tr>
      <w:tr>
        <w:trPr>
          <w:trHeight w:val="619" w:hRule="atLeast"/>
        </w:trPr>
        <w:tc>
          <w:tcPr>
            <w:tcW w:w="1725" w:type="dxa"/>
            <w:vMerge w:val="restart"/>
            <w:tcBorders/>
            <w:shd w:fill="auto" w:val="clear"/>
          </w:tcPr>
          <w:p>
            <w:pPr>
              <w:pStyle w:val="Normal"/>
              <w:rPr>
                <w:i/>
                <w:i/>
                <w:sz w:val="20"/>
                <w:szCs w:val="20"/>
              </w:rPr>
            </w:pPr>
            <w:r>
              <w:rPr>
                <w:i/>
                <w:sz w:val="20"/>
                <w:szCs w:val="20"/>
              </w:rPr>
              <w:t>Usefulness and usability</w:t>
            </w:r>
          </w:p>
        </w:tc>
        <w:tc>
          <w:tcPr>
            <w:tcW w:w="2332" w:type="dxa"/>
            <w:vMerge w:val="restart"/>
            <w:tcBorders/>
            <w:shd w:fill="auto" w:val="clear"/>
          </w:tcPr>
          <w:p>
            <w:pPr>
              <w:pStyle w:val="Normal"/>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Borders/>
            <w:shd w:fill="auto" w:val="clear"/>
          </w:tcPr>
          <w:p>
            <w:pPr>
              <w:pStyle w:val="Normal"/>
              <w:rPr>
                <w:sz w:val="20"/>
                <w:szCs w:val="20"/>
              </w:rPr>
            </w:pPr>
            <w:r>
              <w:rPr>
                <w:sz w:val="20"/>
                <w:szCs w:val="20"/>
              </w:rPr>
              <w:t>The app solves a problem, though the user experience could use some improvement. Required techniques are mostly used appropriately and usefully.</w:t>
            </w:r>
          </w:p>
        </w:tc>
        <w:tc>
          <w:tcPr>
            <w:tcW w:w="1980" w:type="dxa"/>
            <w:vMerge w:val="restart"/>
            <w:tcBorders/>
            <w:shd w:fill="auto" w:val="clear"/>
          </w:tcPr>
          <w:p>
            <w:pPr>
              <w:pStyle w:val="Normal"/>
              <w:rPr>
                <w:sz w:val="20"/>
                <w:szCs w:val="20"/>
              </w:rPr>
            </w:pPr>
            <w:r>
              <w:rPr>
                <w:sz w:val="20"/>
                <w:szCs w:val="20"/>
              </w:rPr>
              <w:t>The usefulness and UX of the app could be improved. Required techniques are not all effectively employed.</w:t>
            </w:r>
          </w:p>
        </w:tc>
        <w:tc>
          <w:tcPr>
            <w:tcW w:w="2520" w:type="dxa"/>
            <w:vMerge w:val="restart"/>
            <w:tcBorders/>
            <w:shd w:fill="auto" w:val="clear"/>
          </w:tcPr>
          <w:p>
            <w:pPr>
              <w:pStyle w:val="Normal"/>
              <w:rPr>
                <w:sz w:val="20"/>
                <w:szCs w:val="20"/>
              </w:rPr>
            </w:pPr>
            <w:r>
              <w:rPr>
                <w:sz w:val="20"/>
                <w:szCs w:val="20"/>
              </w:rPr>
              <w:t>The app is incomplete, does not have a well-defined purpose, offers an unintuitive UX, or does not employ the required features effectively.</w:t>
            </w:r>
          </w:p>
        </w:tc>
        <w:tc>
          <w:tcPr>
            <w:tcW w:w="630" w:type="dxa"/>
            <w:tcBorders/>
            <w:shd w:fill="auto" w:val="clear"/>
            <w:vAlign w:val="center"/>
          </w:tcPr>
          <w:p>
            <w:pPr>
              <w:pStyle w:val="Normal"/>
              <w:jc w:val="center"/>
              <w:rPr>
                <w:sz w:val="20"/>
                <w:szCs w:val="20"/>
              </w:rPr>
            </w:pPr>
            <w:r>
              <w:rPr>
                <w:sz w:val="20"/>
                <w:szCs w:val="20"/>
              </w:rPr>
              <w:t>You</w:t>
            </w:r>
          </w:p>
        </w:tc>
        <w:tc>
          <w:tcPr>
            <w:tcW w:w="450" w:type="dxa"/>
            <w:tcBorders/>
            <w:shd w:fill="auto" w:val="clear"/>
            <w:vAlign w:val="center"/>
          </w:tcPr>
          <w:p>
            <w:pPr>
              <w:pStyle w:val="Normal"/>
              <w:jc w:val="center"/>
              <w:rPr>
                <w:sz w:val="20"/>
                <w:szCs w:val="20"/>
              </w:rPr>
            </w:pPr>
            <w:r>
              <w:rPr>
                <w:sz w:val="20"/>
                <w:szCs w:val="20"/>
              </w:rPr>
              <w:t>1</w:t>
            </w:r>
          </w:p>
        </w:tc>
        <w:tc>
          <w:tcPr>
            <w:tcW w:w="901" w:type="dxa"/>
            <w:gridSpan w:val="2"/>
            <w:vMerge w:val="restart"/>
            <w:tcBorders/>
            <w:shd w:fill="auto" w:val="clear"/>
            <w:vAlign w:val="center"/>
          </w:tcPr>
          <w:p>
            <w:pPr>
              <w:pStyle w:val="Normal"/>
              <w:jc w:val="center"/>
              <w:rPr>
                <w:sz w:val="20"/>
                <w:szCs w:val="20"/>
              </w:rPr>
            </w:pPr>
            <w:r>
              <w:rPr>
                <w:sz w:val="20"/>
                <w:szCs w:val="20"/>
              </w:rPr>
              <w:t>1</w:t>
            </w:r>
          </w:p>
        </w:tc>
        <w:tc>
          <w:tcPr>
            <w:tcW w:w="900" w:type="dxa"/>
            <w:tcBorders/>
            <w:shd w:fill="auto" w:val="clear"/>
            <w:vAlign w:val="center"/>
          </w:tcPr>
          <w:p>
            <w:pPr>
              <w:pStyle w:val="Normal"/>
              <w:jc w:val="center"/>
              <w:rPr>
                <w:sz w:val="20"/>
                <w:szCs w:val="20"/>
              </w:rPr>
            </w:pPr>
            <w:r>
              <w:rPr>
                <w:sz w:val="20"/>
                <w:szCs w:val="20"/>
              </w:rPr>
              <w:t>1</w:t>
            </w:r>
          </w:p>
        </w:tc>
      </w:tr>
      <w:tr>
        <w:trPr>
          <w:trHeight w:val="619"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P1</w:t>
            </w:r>
          </w:p>
        </w:tc>
        <w:tc>
          <w:tcPr>
            <w:tcW w:w="450" w:type="dxa"/>
            <w:tcBorders/>
            <w:shd w:fill="auto" w:val="clear"/>
            <w:vAlign w:val="center"/>
          </w:tcPr>
          <w:p>
            <w:pPr>
              <w:pStyle w:val="Normal"/>
              <w:jc w:val="center"/>
              <w:rPr>
                <w:sz w:val="20"/>
                <w:szCs w:val="20"/>
              </w:rPr>
            </w:pPr>
            <w:r>
              <w:rPr>
                <w:sz w:val="20"/>
                <w:szCs w:val="20"/>
              </w:rPr>
              <w:t>1</w:t>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t>1</w:t>
            </w:r>
          </w:p>
        </w:tc>
      </w:tr>
      <w:tr>
        <w:trPr>
          <w:trHeight w:val="619"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P2</w:t>
            </w:r>
          </w:p>
        </w:tc>
        <w:tc>
          <w:tcPr>
            <w:tcW w:w="450" w:type="dxa"/>
            <w:tcBorders/>
            <w:shd w:fill="auto" w:val="clear"/>
            <w:vAlign w:val="center"/>
          </w:tcPr>
          <w:p>
            <w:pPr>
              <w:pStyle w:val="Normal"/>
              <w:jc w:val="center"/>
              <w:rPr>
                <w:sz w:val="20"/>
                <w:szCs w:val="20"/>
              </w:rPr>
            </w:pPr>
            <w:r>
              <w:rPr>
                <w:sz w:val="20"/>
                <w:szCs w:val="20"/>
              </w:rPr>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r>
          </w:p>
        </w:tc>
      </w:tr>
      <w:tr>
        <w:trPr>
          <w:trHeight w:val="619"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2" w:type="dxa"/>
            <w:vMerge w:val="continue"/>
            <w:tcBorders/>
            <w:shd w:fill="auto" w:val="clear"/>
          </w:tcPr>
          <w:p>
            <w:pPr>
              <w:pStyle w:val="Normal"/>
              <w:rPr>
                <w:sz w:val="20"/>
                <w:szCs w:val="20"/>
              </w:rPr>
            </w:pPr>
            <w:r>
              <w:rPr>
                <w:sz w:val="20"/>
                <w:szCs w:val="20"/>
              </w:rPr>
            </w:r>
          </w:p>
        </w:tc>
        <w:tc>
          <w:tcPr>
            <w:tcW w:w="1980" w:type="dxa"/>
            <w:vMerge w:val="continue"/>
            <w:tcBorders/>
            <w:shd w:fill="auto" w:val="clear"/>
          </w:tcPr>
          <w:p>
            <w:pPr>
              <w:pStyle w:val="Normal"/>
              <w:rPr>
                <w:sz w:val="20"/>
                <w:szCs w:val="20"/>
              </w:rPr>
            </w:pPr>
            <w:r>
              <w:rPr>
                <w:sz w:val="20"/>
                <w:szCs w:val="20"/>
              </w:rPr>
            </w:r>
          </w:p>
        </w:tc>
        <w:tc>
          <w:tcPr>
            <w:tcW w:w="2520" w:type="dxa"/>
            <w:vMerge w:val="continue"/>
            <w:tcBorders/>
            <w:shd w:fill="auto" w:val="clear"/>
          </w:tcPr>
          <w:p>
            <w:pPr>
              <w:pStyle w:val="Normal"/>
              <w:rPr>
                <w:sz w:val="20"/>
                <w:szCs w:val="20"/>
              </w:rPr>
            </w:pPr>
            <w:r>
              <w:rPr>
                <w:sz w:val="20"/>
                <w:szCs w:val="20"/>
              </w:rPr>
            </w:r>
          </w:p>
        </w:tc>
        <w:tc>
          <w:tcPr>
            <w:tcW w:w="630" w:type="dxa"/>
            <w:tcBorders/>
            <w:shd w:fill="auto" w:val="clear"/>
            <w:vAlign w:val="center"/>
          </w:tcPr>
          <w:p>
            <w:pPr>
              <w:pStyle w:val="Normal"/>
              <w:jc w:val="center"/>
              <w:rPr>
                <w:sz w:val="20"/>
                <w:szCs w:val="20"/>
              </w:rPr>
            </w:pPr>
            <w:r>
              <w:rPr>
                <w:sz w:val="20"/>
                <w:szCs w:val="20"/>
              </w:rPr>
              <w:t>Ins.</w:t>
            </w:r>
          </w:p>
        </w:tc>
        <w:tc>
          <w:tcPr>
            <w:tcW w:w="450" w:type="dxa"/>
            <w:tcBorders/>
            <w:shd w:fill="auto" w:val="clear"/>
            <w:vAlign w:val="center"/>
          </w:tcPr>
          <w:p>
            <w:pPr>
              <w:pStyle w:val="Normal"/>
              <w:jc w:val="center"/>
              <w:rPr>
                <w:sz w:val="20"/>
                <w:szCs w:val="20"/>
              </w:rPr>
            </w:pPr>
            <w:r>
              <w:rPr>
                <w:sz w:val="20"/>
                <w:szCs w:val="20"/>
              </w:rPr>
            </w:r>
          </w:p>
        </w:tc>
        <w:tc>
          <w:tcPr>
            <w:tcW w:w="901" w:type="dxa"/>
            <w:gridSpan w:val="2"/>
            <w:vMerge w:val="continue"/>
            <w:tcBorders/>
            <w:shd w:fill="auto" w:val="clear"/>
            <w:vAlign w:val="center"/>
          </w:tcPr>
          <w:p>
            <w:pPr>
              <w:pStyle w:val="Normal"/>
              <w:jc w:val="center"/>
              <w:rPr>
                <w:sz w:val="20"/>
                <w:szCs w:val="20"/>
              </w:rPr>
            </w:pPr>
            <w:r>
              <w:rPr>
                <w:sz w:val="20"/>
                <w:szCs w:val="20"/>
              </w:rPr>
            </w:r>
          </w:p>
        </w:tc>
        <w:tc>
          <w:tcPr>
            <w:tcW w:w="900" w:type="dxa"/>
            <w:tcBorders/>
            <w:shd w:fill="auto" w:val="clear"/>
            <w:vAlign w:val="center"/>
          </w:tcPr>
          <w:p>
            <w:pPr>
              <w:pStyle w:val="Normal"/>
              <w:jc w:val="center"/>
              <w:rPr>
                <w:sz w:val="20"/>
                <w:szCs w:val="20"/>
              </w:rPr>
            </w:pPr>
            <w:r>
              <w:rPr>
                <w:sz w:val="20"/>
                <w:szCs w:val="20"/>
              </w:rPr>
            </w:r>
          </w:p>
        </w:tc>
      </w:tr>
      <w:tr>
        <w:trPr>
          <w:trHeight w:val="503" w:hRule="atLeast"/>
        </w:trPr>
        <w:tc>
          <w:tcPr>
            <w:tcW w:w="12888" w:type="dxa"/>
            <w:gridSpan w:val="8"/>
            <w:tcBorders>
              <w:left w:val="nil"/>
              <w:bottom w:val="nil"/>
              <w:insideH w:val="nil"/>
            </w:tcBorders>
            <w:shd w:fill="auto" w:val="clear"/>
            <w:vAlign w:val="bottom"/>
          </w:tcPr>
          <w:p>
            <w:pPr>
              <w:pStyle w:val="Normal"/>
              <w:jc w:val="right"/>
              <w:rPr>
                <w:b/>
                <w:b/>
                <w:sz w:val="20"/>
                <w:szCs w:val="20"/>
              </w:rPr>
            </w:pPr>
            <w:r>
              <w:rPr>
                <w:b/>
                <w:sz w:val="20"/>
                <w:szCs w:val="20"/>
              </w:rPr>
              <w:t xml:space="preserve">  </w:t>
            </w:r>
            <w:r>
              <w:rPr>
                <w:b/>
                <w:sz w:val="20"/>
                <w:szCs w:val="20"/>
              </w:rPr>
              <w:t xml:space="preserve">Total Earned (max 21)  </w:t>
            </w:r>
          </w:p>
        </w:tc>
        <w:tc>
          <w:tcPr>
            <w:tcW w:w="902" w:type="dxa"/>
            <w:gridSpan w:val="2"/>
            <w:tcBorders/>
            <w:shd w:fill="auto" w:val="clear"/>
            <w:vAlign w:val="bottom"/>
          </w:tcPr>
          <w:p>
            <w:pPr>
              <w:pStyle w:val="Normal"/>
              <w:jc w:val="center"/>
              <w:rPr>
                <w:sz w:val="20"/>
                <w:szCs w:val="20"/>
              </w:rPr>
            </w:pPr>
            <w:r>
              <w:rPr>
                <w:sz w:val="20"/>
                <w:szCs w:val="20"/>
              </w:rPr>
              <w:t>4</w:t>
            </w:r>
          </w:p>
        </w:tc>
      </w:tr>
    </w:tbl>
    <w:p>
      <w:pPr>
        <w:pStyle w:val="Normal"/>
        <w:rPr>
          <w:sz w:val="22"/>
          <w:szCs w:val="22"/>
        </w:rPr>
      </w:pPr>
      <w:r>
        <w:rPr>
          <w:b/>
          <w:sz w:val="22"/>
          <w:szCs w:val="22"/>
          <w:u w:val="single"/>
        </w:rPr>
        <w:t>App Description</w:t>
      </w:r>
    </w:p>
    <w:p>
      <w:pPr>
        <w:pStyle w:val="Normal"/>
        <w:rPr/>
      </w:pPr>
      <w:r>
        <w:rPr>
          <w:sz w:val="22"/>
          <w:szCs w:val="22"/>
        </w:rPr>
        <w:t>IWantThat is a shopping re-centralization app, which allows you to make requests for items you want to buy and have local and online stores searched to help you make your choice. The app will also allow you to compile a shopping list and try to figure out the best possible deals in regards to time, cost and travel distance.</w:t>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sz w:val="22"/>
          <w:szCs w:val="22"/>
        </w:rPr>
      </w:pPr>
      <w:r>
        <w:rPr>
          <w:b/>
          <w:sz w:val="22"/>
          <w:szCs w:val="22"/>
          <w:u w:val="single"/>
        </w:rPr>
        <w:t>Your Comments</w:t>
      </w:r>
    </w:p>
    <w:p>
      <w:pPr>
        <w:pStyle w:val="Normal"/>
        <w:rPr/>
      </w:pPr>
      <w:r>
        <w:rPr>
          <w:sz w:val="22"/>
          <w:szCs w:val="22"/>
        </w:rPr>
        <w:t>Honestly im left rather disheartened at the moment. I current have 3 things that are on the testing build that were cleaned from this release so that it could run. A walmart API, current location of device for transit planning purposes, and a few more advanced google maps features. All that is currently in this release is a searchbar main menu (for which the only viable search entry is “PS4”), that leads to an example of what output will eventually look like when I start adding store API’s and the ability to find your way to said stores from my house using google maps destination API. But it seems they might have already locked out my free uses of that one so it might not work until I can get a billing option going. If all my daily uses are done with it will just black screen while it loads the map and then after it times out simply show a map with no icons or meaningful information. In the end I've wound up with a lot more knowledge of how my API’s function and a large sense of frustration at how difficult it is to get your own location on a phone. Hopefully I will have far more ready for you by the next checkpoint Jody.</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pPr>
        <w:pStyle w:val="Normal"/>
        <w:rPr>
          <w:sz w:val="22"/>
          <w:szCs w:val="22"/>
        </w:rPr>
      </w:pPr>
      <w:r>
        <w:rPr>
          <w:sz w:val="22"/>
          <w:szCs w:val="22"/>
        </w:rPr>
        <w:t>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pPr>
        <w:pStyle w:val="Normal"/>
        <w:rPr>
          <w:sz w:val="22"/>
          <w:szCs w:val="22"/>
        </w:rPr>
      </w:pPr>
      <w:r>
        <w:rPr>
          <w:sz w:val="22"/>
          <w:szCs w:val="22"/>
        </w:rPr>
      </w:r>
    </w:p>
    <w:p>
      <w:pPr>
        <w:pStyle w:val="Normal"/>
        <w:rPr>
          <w:sz w:val="22"/>
          <w:szCs w:val="22"/>
        </w:rPr>
      </w:pPr>
      <w:r>
        <w:rPr>
          <w:sz w:val="22"/>
          <w:szCs w:val="22"/>
        </w:rPr>
        <w:t>Reviewer: Niko H (submission 1): I think the app has a good starting point. There isn’t any connectivity yet. The basic framework is in place.</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pPr>
      <w:r>
        <w:rPr>
          <w:b/>
          <w:sz w:val="22"/>
          <w:szCs w:val="22"/>
          <w:u w:val="single"/>
        </w:rPr>
        <w:t>Instructor Comments</w:t>
      </w:r>
    </w:p>
    <w:sectPr>
      <w:headerReference w:type="default" r:id="rId2"/>
      <w:headerReference w:type="first" r:id="rId3"/>
      <w:type w:val="nextPage"/>
      <w:pgSz w:orient="landscape" w:w="15840" w:h="122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sz w:val="36"/>
      </w:rPr>
      <w:t>Adam Saunders, Submission # 1/3</w:t>
    </w:r>
  </w:p>
  <w:p>
    <w:pPr>
      <w:pStyle w:val="Heade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1893"/>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c150e8"/>
    <w:rPr>
      <w:sz w:val="24"/>
      <w:szCs w:val="24"/>
    </w:rPr>
  </w:style>
  <w:style w:type="character" w:styleId="FooterChar" w:customStyle="1">
    <w:name w:val="Footer Char"/>
    <w:basedOn w:val="DefaultParagraphFont"/>
    <w:link w:val="Footer"/>
    <w:qFormat/>
    <w:rsid w:val="00c150e8"/>
    <w:rPr>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ListParagraph">
    <w:name w:val="List Paragraph"/>
    <w:basedOn w:val="Normal"/>
    <w:uiPriority w:val="34"/>
    <w:qFormat/>
    <w:rsid w:val="00a25e7f"/>
    <w:pPr>
      <w:spacing w:before="0" w:after="0"/>
      <w:ind w:left="720" w:hanging="0"/>
      <w:contextualSpacing/>
    </w:pPr>
    <w:rPr/>
  </w:style>
  <w:style w:type="paragraph" w:styleId="Header">
    <w:name w:val="Header"/>
    <w:basedOn w:val="Normal"/>
    <w:link w:val="HeaderChar"/>
    <w:rsid w:val="00c150e8"/>
    <w:pPr>
      <w:tabs>
        <w:tab w:val="clear" w:pos="720"/>
        <w:tab w:val="center" w:pos="4680" w:leader="none"/>
        <w:tab w:val="right" w:pos="9360" w:leader="none"/>
      </w:tabs>
    </w:pPr>
    <w:rPr/>
  </w:style>
  <w:style w:type="paragraph" w:styleId="Footer">
    <w:name w:val="Footer"/>
    <w:basedOn w:val="Normal"/>
    <w:link w:val="FooterChar"/>
    <w:rsid w:val="00c150e8"/>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94b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3.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Application>LibreOffice/6.1.2.1$Windows_X86_64 LibreOffice_project/65905a128db06ba48db947242809d14d3f9a93fe</Application>
  <Pages>14</Pages>
  <Words>1024</Words>
  <Characters>5150</Characters>
  <CharactersWithSpaces>6076</CharactersWithSpaces>
  <Paragraphs>100</Paragraphs>
  <Company>Red River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2012-10-20T19:07:00Z</dcterms:created>
  <dc:creator>Jody Gillis</dc:creator>
  <dc:description/>
  <dc:language>en-CA</dc:language>
  <cp:lastModifiedBy>Niko</cp:lastModifiedBy>
  <cp:lastPrinted>2010-05-17T18:51:00Z</cp:lastPrinted>
  <dcterms:modified xsi:type="dcterms:W3CDTF">2018-11-12T18:56:00Z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Red River College</vt:lpwstr>
  </property>
  <property fmtid="{D5CDD505-2E9C-101B-9397-08002B2CF9AE}" pid="4" name="ContentTypeId">
    <vt:lpwstr>0x0101000A6D0C7FAC0F074286F2F5582708CC9C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