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Arial" w:cs="Arial" w:eastAsia="Arial" w:hAnsi="Arial"/>
          <w:b/>
          <w:bCs/>
          <w:color w:val="222222"/>
          <w:sz w:val="52"/>
          <w:szCs w:val="52"/>
        </w:rPr>
        <w:t xml:space="preserve">TANKS +</w:t>
      </w:r>
    </w:p>
    <w:p>
      <w:pPr>
        <w:spacing w:after="400"/>
        <w:jc w:val="center"/>
      </w:pPr>
      <w:r>
        <w:rPr>
          <w:rFonts w:ascii="Arial" w:cs="Arial" w:eastAsia="Arial" w:hAnsi="Arial"/>
          <w:b/>
          <w:bCs/>
          <w:color w:val="444444"/>
          <w:sz w:val="28"/>
          <w:szCs w:val="28"/>
        </w:rPr>
        <w:t xml:space="preserve">Western Front Eastern Front</w:t>
      </w:r>
    </w:p>
    <w:p>
      <w:pPr>
        <w:pStyle w:val="Heading1"/>
        <w:spacing w:after="240" w:before="360"/>
      </w:pPr>
      <w:r>
        <w:rPr>
          <w:rFonts w:ascii="MS Gothic" w:cs="MS Gothic" w:eastAsia="MS Gothic" w:hAnsi="MS Gothic"/>
          <w:b/>
          <w:bCs/>
          <w:sz w:val="32"/>
          <w:szCs w:val="32"/>
        </w:rPr>
        <w:t xml:space="preserve">1.0 はじめに</w:t>
      </w:r>
    </w:p>
    <w:p>
      <w:pPr>
        <w:spacing w:after="100" w:line="340"/>
      </w:pPr>
      <w:r>
        <w:rPr>
          <w:rFonts w:ascii="MS Mincho" w:cs="MS Mincho" w:eastAsia="MS Mincho" w:hAnsi="MS Mincho"/>
          <w:sz w:val="22"/>
          <w:szCs w:val="22"/>
        </w:rPr>
        <w:t xml:space="preserve">このゲームは、第二次大戦中期以後のヨーロッパ東部戦線において、ドイツ軍と連合軍の間で行われた戦車を中心とする戦闘をテーマとした、戦術級シミュレーション・ウォーゲームです。</w:t>
      </w:r>
    </w:p>
    <w:p>
      <w:pPr>
        <w:spacing w:after="100" w:line="340"/>
      </w:pPr>
      <w:r>
        <w:rPr>
          <w:rFonts w:ascii="MS Mincho" w:cs="MS Mincho" w:eastAsia="MS Mincho" w:hAnsi="MS Mincho"/>
          <w:sz w:val="22"/>
          <w:szCs w:val="22"/>
        </w:rPr>
        <w:t xml:space="preserve">「TANKS」に西部戦線で活躍した西側連合軍の車輌と西部戦線シナリオを追加した作品です。タイトルも「TANKS+（タンクス・プラス）」と改められています。</w:t>
      </w:r>
    </w:p>
    <w:p>
      <w:pPr>
        <w:spacing w:after="100" w:line="340"/>
      </w:pPr>
      <w:r>
        <w:rPr>
          <w:rFonts w:ascii="MS Mincho" w:cs="MS Mincho" w:eastAsia="MS Mincho" w:hAnsi="MS Mincho"/>
          <w:sz w:val="22"/>
          <w:szCs w:val="22"/>
        </w:rPr>
        <w:t xml:space="preserve">戦車戦をテーマとしたウォーゲームは、今までにも多数発売されてきましたが、その大部分は個々の戦車の性能についてかなり深く追求したものであり、そのルールは一般的なシミュレーションゲームの水準から見ても、かなり複雑で高度なものとなっています。これは戦車マニアの目から見れば当然のことですが、一方、これから戦術級ゲームを始めようとする人にとっては、こうしたゲームをプレイできるようになるには、かなりの苦労を伴うこともまた事実です。なのでこの作品は、戦術級ゲームの入門用として、初心者の方にも理解しやすく、十分に楽しんでもらえるようにデザインされています。</w:t>
      </w:r>
    </w:p>
    <w:p>
      <w:pPr>
        <w:spacing w:after="100" w:line="340"/>
      </w:pPr>
      <w:r>
        <w:rPr>
          <w:rFonts w:ascii="MS Mincho" w:cs="MS Mincho" w:eastAsia="MS Mincho" w:hAnsi="MS Mincho"/>
          <w:sz w:val="22"/>
          <w:szCs w:val="22"/>
        </w:rPr>
        <w:t xml:space="preserve">ゲームを始める前に、かならずルールをひと通り読んでください。しかし、このときにすべてのルールを覚える必要はありません。ひと通り目を通して、大体のところが理解できたところで、実際に盤上でコマを動かしながらルールの細部を確認していけばよいでしょう。またプレイの途中で疑問が生じたら、そのつどルールの該当する箇所を読んで確認するようにしてください。</w:t>
      </w:r>
    </w:p>
    <w:p>
      <w:pPr>
        <w:spacing w:after="100" w:line="340"/>
      </w:pPr>
      <w:r>
        <w:rPr>
          <w:rFonts w:ascii="MS Mincho" w:cs="MS Mincho" w:eastAsia="MS Mincho" w:hAnsi="MS Mincho"/>
          <w:sz w:val="22"/>
          <w:szCs w:val="22"/>
        </w:rPr>
        <w:t xml:space="preserve">このゲームが、プレイする人にとって次のより高度で複雑な戦車戦ゲームへのステップとなれれば幸いに思います。</w:t>
      </w:r>
    </w:p>
    <w:p>
      <w:pPr>
        <w:pStyle w:val="Heading1"/>
        <w:spacing w:after="240" w:before="360"/>
      </w:pPr>
      <w:r>
        <w:rPr>
          <w:rFonts w:ascii="MS Gothic" w:cs="MS Gothic" w:eastAsia="MS Gothic" w:hAnsi="MS Gothic"/>
          <w:b/>
          <w:bCs/>
          <w:sz w:val="32"/>
          <w:szCs w:val="32"/>
        </w:rPr>
        <w:t xml:space="preserve">2.0 ゲームのあらまし</w:t>
      </w:r>
    </w:p>
    <w:p>
      <w:pPr>
        <w:spacing w:after="100" w:line="340"/>
      </w:pPr>
      <w:r>
        <w:rPr>
          <w:rFonts w:ascii="MS Mincho" w:cs="MS Mincho" w:eastAsia="MS Mincho" w:hAnsi="MS Mincho"/>
          <w:sz w:val="22"/>
          <w:szCs w:val="22"/>
        </w:rPr>
        <w:t xml:space="preserve">このゲームは基本的に2人のプレイヤーによってプレイされます。プレイヤーの1人はドイツ軍を、もう1人は連合軍（以後、ソ連、アメリカ、イギリスを指す）か北朝鮮軍を受け持ちます。</w:t>
      </w:r>
    </w:p>
    <w:p>
      <w:pPr>
        <w:spacing w:after="100" w:line="340"/>
      </w:pPr>
      <w:r>
        <w:rPr>
          <w:rFonts w:ascii="MS Mincho" w:cs="MS Mincho" w:eastAsia="MS Mincho" w:hAnsi="MS Mincho"/>
          <w:sz w:val="22"/>
          <w:szCs w:val="22"/>
        </w:rPr>
        <w:t xml:space="preserve">ゲーム開始にあたって、プレイヤーはまずプレイするシナリオを決めます。シナリオというのはゲームの状況設定のことで、たいていの場合、一方の軍が初めから盤上に配置され、もう一方が盤外から侵入してきて戦うようになっています。このゲームには全部で11つのシナリオが用意されていますが、初めてプレイする人は、まずEASTERN FRONT シナリオ1かWESTERN FRONT シナリオ1をプレイするとよいでしょう。</w:t>
      </w:r>
    </w:p>
    <w:p>
      <w:pPr>
        <w:spacing w:after="100" w:line="340"/>
      </w:pPr>
      <w:r>
        <w:rPr>
          <w:rFonts w:ascii="MS Mincho" w:cs="MS Mincho" w:eastAsia="MS Mincho" w:hAnsi="MS Mincho"/>
          <w:sz w:val="22"/>
          <w:szCs w:val="22"/>
        </w:rPr>
        <w:t xml:space="preserve">プレイするシナリオが決まったら、担当する軍を決めてゲーム開始です。</w:t>
      </w:r>
    </w:p>
    <w:p>
      <w:pPr>
        <w:spacing w:after="100" w:line="340"/>
      </w:pPr>
      <w:r>
        <w:rPr>
          <w:rFonts w:ascii="MS Mincho" w:cs="MS Mincho" w:eastAsia="MS Mincho" w:hAnsi="MS Mincho"/>
          <w:sz w:val="22"/>
          <w:szCs w:val="22"/>
        </w:rPr>
        <w:t xml:space="preserve">ゲームは射撃、移動などの一定の手順を繰り返し進められます。ゲームに登場するコマはそれぞれ戦車1両、砲1門、歩兵一個分隊を表しています。また、各ヘクス（盤上の6角形のマス目）の向かい合った辺の距離は、実際の約50 mにあたります。</w:t>
      </w:r>
    </w:p>
    <w:p>
      <w:pPr>
        <w:spacing w:after="100" w:line="340"/>
      </w:pPr>
      <w:r>
        <w:rPr>
          <w:rFonts w:ascii="MS Mincho" w:cs="MS Mincho" w:eastAsia="MS Mincho" w:hAnsi="MS Mincho"/>
          <w:sz w:val="22"/>
          <w:szCs w:val="22"/>
        </w:rPr>
        <w:t xml:space="preserve">このシナリオまではゲーム終了となるターン数はシナリオによっては設定されていません。どのシナリオにおいても、そこに示された勝利条件がどちらかのプレイヤーによって満たされるまでゲームは続けられる場合もあります。</w:t>
      </w:r>
    </w:p>
    <w:p>
      <w:pPr>
        <w:pStyle w:val="Heading1"/>
        <w:spacing w:after="240" w:before="360"/>
      </w:pPr>
      <w:r>
        <w:rPr>
          <w:rFonts w:ascii="MS Gothic" w:cs="MS Gothic" w:eastAsia="MS Gothic" w:hAnsi="MS Gothic"/>
          <w:b/>
          <w:bCs/>
          <w:sz w:val="32"/>
          <w:szCs w:val="32"/>
        </w:rPr>
        <w:t xml:space="preserve">3.0 用具</w:t>
      </w:r>
    </w:p>
    <w:p>
      <w:pPr>
        <w:spacing w:after="100" w:line="340"/>
      </w:pPr>
      <w:r>
        <w:rPr>
          <w:rFonts w:ascii="MS Mincho" w:cs="MS Mincho" w:eastAsia="MS Mincho" w:hAnsi="MS Mincho"/>
          <w:sz w:val="22"/>
          <w:szCs w:val="22"/>
        </w:rPr>
        <w:t xml:space="preserve">「TANKS +」では次のものを使用します。</w:t>
      </w:r>
    </w:p>
    <w:p>
      <w:pPr>
        <w:spacing w:after="100" w:line="340"/>
      </w:pPr>
      <w:r>
        <w:rPr>
          <w:rFonts w:ascii="MS Mincho" w:cs="MS Mincho" w:eastAsia="MS Mincho" w:hAnsi="MS Mincho"/>
          <w:sz w:val="22"/>
          <w:szCs w:val="22"/>
        </w:rPr>
        <w:t xml:space="preserve">（1）地図（2枚：両面印刷）</w:t>
      </w:r>
    </w:p>
    <w:p>
      <w:pPr>
        <w:spacing w:after="100" w:line="340"/>
      </w:pPr>
      <w:r>
        <w:rPr>
          <w:rFonts w:ascii="MS Mincho" w:cs="MS Mincho" w:eastAsia="MS Mincho" w:hAnsi="MS Mincho"/>
          <w:sz w:val="22"/>
          <w:szCs w:val="22"/>
        </w:rPr>
        <w:t xml:space="preserve">（2）コマ（15mm角：336個）</w:t>
      </w:r>
    </w:p>
    <w:p>
      <w:pPr>
        <w:spacing w:after="100" w:line="340"/>
      </w:pPr>
      <w:r>
        <w:rPr>
          <w:rFonts w:ascii="MS Mincho" w:cs="MS Mincho" w:eastAsia="MS Mincho" w:hAnsi="MS Mincho"/>
          <w:sz w:val="22"/>
          <w:szCs w:val="22"/>
        </w:rPr>
        <w:t xml:space="preserve">（3）ゲーム・チャート（1枚：両面印刷）</w:t>
      </w:r>
    </w:p>
    <w:p>
      <w:pPr>
        <w:spacing w:after="100" w:line="340"/>
      </w:pPr>
      <w:r>
        <w:rPr>
          <w:rFonts w:ascii="MS Mincho" w:cs="MS Mincho" w:eastAsia="MS Mincho" w:hAnsi="MS Mincho"/>
          <w:sz w:val="22"/>
          <w:szCs w:val="22"/>
        </w:rPr>
        <w:t xml:space="preserve">（4）ルールブック</w:t>
      </w:r>
    </w:p>
    <w:p>
      <w:pPr>
        <w:spacing w:after="100" w:line="340"/>
      </w:pPr>
      <w:r>
        <w:rPr>
          <w:rFonts w:ascii="MS Mincho" w:cs="MS Mincho" w:eastAsia="MS Mincho" w:hAnsi="MS Mincho"/>
          <w:sz w:val="22"/>
          <w:szCs w:val="22"/>
        </w:rPr>
        <w:t xml:space="preserve">※その他、直定規（30cm以上のもの）をコーつ用意すると便利。</w:t>
      </w:r>
    </w:p>
    <w:p>
      <w:pPr>
        <w:pStyle w:val="Heading2"/>
        <w:spacing w:after="200" w:before="280"/>
      </w:pPr>
      <w:r>
        <w:rPr>
          <w:rFonts w:ascii="MS Gothic" w:cs="MS Gothic" w:eastAsia="MS Gothic" w:hAnsi="MS Gothic"/>
          <w:b/>
          <w:bCs/>
          <w:sz w:val="26"/>
          <w:szCs w:val="26"/>
        </w:rPr>
        <w:t xml:space="preserve">3.1 地図</w:t>
      </w:r>
    </w:p>
    <w:p>
      <w:pPr>
        <w:spacing w:after="100" w:line="340"/>
      </w:pPr>
      <w:r>
        <w:rPr>
          <w:rFonts w:ascii="MS Mincho" w:cs="MS Mincho" w:eastAsia="MS Mincho" w:hAnsi="MS Mincho"/>
          <w:sz w:val="22"/>
          <w:szCs w:val="22"/>
        </w:rPr>
        <w:t xml:space="preserve">このゲームで使用する地図は2枚で、それぞれの両面にA, B, C, Dの文字が印刷されています。この地図は、東部戦線と西部戦線における特徴的な地形を表しており、各シナリオに応じて2枚の並べ方を変えて使用します。</w:t>
      </w:r>
    </w:p>
    <w:p>
      <w:pPr>
        <w:spacing w:after="100" w:line="340"/>
      </w:pPr>
      <w:r>
        <w:rPr>
          <w:rFonts w:ascii="MS Mincho" w:cs="MS Mincho" w:eastAsia="MS Mincho" w:hAnsi="MS Mincho"/>
          <w:sz w:val="22"/>
          <w:szCs w:val="22"/>
        </w:rPr>
        <w:t xml:space="preserve">地図には6角形のマス目が印刷されています。これはヘクスと呼ばれ、将棋盤のマス目にあたるものです。ゲームに登場するコマは全てこのヘクスの中に置かれます。ゲームでの移動や射撃における距離や方向は、全てこのヘクスによって表されます。</w:t>
      </w:r>
    </w:p>
    <w:p>
      <w:pPr>
        <w:spacing w:after="100" w:line="340"/>
      </w:pPr>
      <w:r>
        <w:rPr>
          <w:rFonts w:ascii="MS Mincho" w:cs="MS Mincho" w:eastAsia="MS Mincho" w:hAnsi="MS Mincho"/>
          <w:sz w:val="22"/>
          <w:szCs w:val="22"/>
        </w:rPr>
        <w:t xml:space="preserve">また、地図には数種類の地形のシンボルが描かれています。このシンボルは、それが描かれているヘクスがどのような地形なのかを表しています（ゲーム・チャートを参照してください）。</w:t>
      </w:r>
    </w:p>
    <w:p>
      <w:pPr>
        <w:pStyle w:val="Heading2"/>
        <w:spacing w:after="200" w:before="280"/>
      </w:pPr>
      <w:r>
        <w:rPr>
          <w:rFonts w:ascii="MS Gothic" w:cs="MS Gothic" w:eastAsia="MS Gothic" w:hAnsi="MS Gothic"/>
          <w:b/>
          <w:bCs/>
          <w:sz w:val="26"/>
          <w:szCs w:val="26"/>
        </w:rPr>
        <w:t xml:space="preserve">3.2 コマ</w:t>
      </w:r>
    </w:p>
    <w:p>
      <w:pPr>
        <w:spacing w:after="100" w:line="340"/>
      </w:pPr>
      <w:r>
        <w:rPr>
          <w:rFonts w:ascii="MS Mincho" w:cs="MS Mincho" w:eastAsia="MS Mincho" w:hAnsi="MS Mincho"/>
          <w:sz w:val="22"/>
          <w:szCs w:val="22"/>
        </w:rPr>
        <w:t xml:space="preserve">「TANKS +」で使用するコマには、車輌、歩兵、砲などを表すもの（これらを「ユニット」と呼びます）と、ユニットの状態を表示する「マーカー」の2種類があります。</w:t>
      </w:r>
    </w:p>
    <w:p>
      <w:pPr>
        <w:spacing w:after="100" w:line="340"/>
      </w:pPr>
      <w:r>
        <w:rPr>
          <w:rFonts w:ascii="MS Mincho" w:cs="MS Mincho" w:eastAsia="MS Mincho" w:hAnsi="MS Mincho"/>
          <w:b/>
          <w:bCs/>
          <w:sz w:val="22"/>
          <w:szCs w:val="22"/>
        </w:rPr>
        <w:t xml:space="preserve">（1）ユニット</w:t>
      </w:r>
    </w:p>
    <w:p>
      <w:pPr>
        <w:spacing w:after="100" w:line="340"/>
      </w:pPr>
      <w:r>
        <w:rPr>
          <w:rFonts w:ascii="MS Mincho" w:cs="MS Mincho" w:eastAsia="MS Mincho" w:hAnsi="MS Mincho"/>
          <w:sz w:val="22"/>
          <w:szCs w:val="22"/>
        </w:rPr>
        <w:t xml:space="preserve">ユニットには次のものがあります。</w:t>
      </w:r>
    </w:p>
    <w:p>
      <w:pPr>
        <w:spacing w:after="100" w:line="340"/>
      </w:pPr>
      <w:r>
        <w:rPr>
          <w:rFonts w:ascii="MS Mincho" w:cs="MS Mincho" w:eastAsia="MS Mincho" w:hAnsi="MS Mincho"/>
          <w:b/>
          <w:bCs/>
          <w:sz w:val="22"/>
          <w:szCs w:val="22"/>
        </w:rPr>
        <w:t xml:space="preserve">1. 戦車ユニット</w:t>
      </w:r>
    </w:p>
    <w:p>
      <w:pPr>
        <w:spacing w:after="100" w:line="340"/>
      </w:pPr>
      <w:r>
        <w:rPr>
          <w:rFonts w:ascii="MS Mincho" w:cs="MS Mincho" w:eastAsia="MS Mincho" w:hAnsi="MS Mincho"/>
          <w:sz w:val="22"/>
          <w:szCs w:val="22"/>
        </w:rPr>
        <w:t xml:space="preserve">戦車ユニットには、その表側にそのタイプを示すイラストと車輌名、対歩兵攻撃力、装甲レベル、移動力が印刷されています。イラストの背景に描かれている白い図形は、砲塔タイプを表すものです。丸い図形は旋回砲塔を持つタイプの戦車を表し、逆三角形の図形は旋回砲塔を持たない自走砲であることを表します。</w:t>
      </w:r>
    </w:p>
    <w:p>
      <w:r>
        <w:br w:type="page"/>
      </w:r>
    </w:p>
    <w:p>
      <w:pPr>
        <w:spacing w:after="100" w:line="340"/>
      </w:pPr>
      <w:r>
        <w:rPr>
          <w:rFonts w:ascii="MS Mincho" w:cs="MS Mincho" w:eastAsia="MS Mincho" w:hAnsi="MS Mincho"/>
          <w:b/>
          <w:bCs/>
          <w:sz w:val="22"/>
          <w:szCs w:val="22"/>
        </w:rPr>
        <w:t xml:space="preserve">2. 歩兵ユニット</w:t>
      </w:r>
    </w:p>
    <w:p>
      <w:pPr>
        <w:spacing w:after="100" w:line="340"/>
      </w:pPr>
      <w:r>
        <w:rPr>
          <w:rFonts w:ascii="MS Mincho" w:cs="MS Mincho" w:eastAsia="MS Mincho" w:hAnsi="MS Mincho"/>
          <w:sz w:val="22"/>
          <w:szCs w:val="22"/>
        </w:rPr>
        <w:t xml:space="preserve">歩兵ユニットは、しれを示すイラストと名称、数値が印刷されています（9.0参照）。</w:t>
      </w:r>
    </w:p>
    <w:p>
      <w:pPr>
        <w:spacing w:after="100" w:line="340"/>
      </w:pPr>
      <w:r>
        <w:rPr>
          <w:rFonts w:ascii="MS Mincho" w:cs="MS Mincho" w:eastAsia="MS Mincho" w:hAnsi="MS Mincho"/>
          <w:b/>
          <w:bCs/>
          <w:sz w:val="22"/>
          <w:szCs w:val="22"/>
        </w:rPr>
        <w:t xml:space="preserve">3. 対戦車砲ユニット</w:t>
      </w:r>
    </w:p>
    <w:p>
      <w:pPr>
        <w:spacing w:after="100" w:line="340"/>
      </w:pPr>
      <w:r>
        <w:rPr>
          <w:rFonts w:ascii="MS Mincho" w:cs="MS Mincho" w:eastAsia="MS Mincho" w:hAnsi="MS Mincho"/>
          <w:sz w:val="22"/>
          <w:szCs w:val="22"/>
        </w:rPr>
        <w:t xml:space="preserve">対戦車砲ユニットには、それを示すイラストと武装（兵器）名数値が印刷されています（10.0参照）。</w:t>
      </w:r>
    </w:p>
    <w:p>
      <w:pPr>
        <w:spacing w:after="100" w:line="340"/>
      </w:pPr>
      <w:r>
        <w:rPr>
          <w:rFonts w:ascii="MS Mincho" w:cs="MS Mincho" w:eastAsia="MS Mincho" w:hAnsi="MS Mincho"/>
          <w:b/>
          <w:bCs/>
          <w:sz w:val="22"/>
          <w:szCs w:val="22"/>
        </w:rPr>
        <w:t xml:space="preserve">4. ダミーユニット</w:t>
      </w:r>
    </w:p>
    <w:p>
      <w:pPr>
        <w:spacing w:after="100" w:line="340"/>
      </w:pPr>
      <w:r>
        <w:rPr>
          <w:rFonts w:ascii="MS Mincho" w:cs="MS Mincho" w:eastAsia="MS Mincho" w:hAnsi="MS Mincho"/>
          <w:sz w:val="22"/>
          <w:szCs w:val="22"/>
        </w:rPr>
        <w:t xml:space="preserve">何も印刷されていないユニットはダミーユニットです。</w:t>
      </w:r>
    </w:p>
    <w:p>
      <w:pPr>
        <w:spacing w:after="100" w:line="340"/>
      </w:pPr>
      <w:r>
        <w:rPr>
          <w:rFonts w:ascii="MS Mincho" w:cs="MS Mincho" w:eastAsia="MS Mincho" w:hAnsi="MS Mincho"/>
          <w:b/>
          <w:bCs/>
          <w:sz w:val="22"/>
          <w:szCs w:val="22"/>
        </w:rPr>
        <w:t xml:space="preserve">5. 装甲兵員輸送車</w:t>
      </w:r>
    </w:p>
    <w:p>
      <w:pPr>
        <w:spacing w:after="100" w:line="340"/>
      </w:pPr>
      <w:r>
        <w:rPr>
          <w:rFonts w:ascii="MS Mincho" w:cs="MS Mincho" w:eastAsia="MS Mincho" w:hAnsi="MS Mincho"/>
          <w:sz w:val="22"/>
          <w:szCs w:val="22"/>
        </w:rPr>
        <w:t xml:space="preserve">ドイツ軍の装甲兵員輸送車は、このゲームにおいては便宜上戦車ユニットとしてあつかいます。</w:t>
      </w:r>
    </w:p>
    <w:p>
      <w:pPr>
        <w:spacing w:after="100" w:line="340"/>
      </w:pPr>
      <w:r>
        <w:rPr>
          <w:rFonts w:ascii="MS Mincho" w:cs="MS Mincho" w:eastAsia="MS Mincho" w:hAnsi="MS Mincho"/>
          <w:b/>
          <w:bCs/>
          <w:sz w:val="22"/>
          <w:szCs w:val="22"/>
        </w:rPr>
        <w:t xml:space="preserve">6. ユニットの色</w:t>
      </w:r>
    </w:p>
    <w:p>
      <w:pPr>
        <w:spacing w:after="100" w:line="340"/>
      </w:pPr>
      <w:r>
        <w:rPr>
          <w:rFonts w:ascii="MS Mincho" w:cs="MS Mincho" w:eastAsia="MS Mincho" w:hAnsi="MS Mincho"/>
          <w:sz w:val="22"/>
          <w:szCs w:val="22"/>
        </w:rPr>
        <w:t xml:space="preserve">各国のユニットは、色で区別できるようになっています。ドイツ軍は青灰色、ソ連軍は赤茶色、アメリカ軍は緑色、イギリス軍は黄土色です。どのユニットも裏側には、基本色以外何も印刷されていません。</w:t>
      </w:r>
    </w:p>
    <w:p>
      <w:pPr>
        <w:spacing w:after="100" w:line="340"/>
      </w:pPr>
      <w:r>
        <w:rPr>
          <w:rFonts w:ascii="MS Mincho" w:cs="MS Mincho" w:eastAsia="MS Mincho" w:hAnsi="MS Mincho"/>
          <w:b/>
          <w:bCs/>
          <w:sz w:val="22"/>
          <w:szCs w:val="22"/>
        </w:rPr>
        <w:t xml:space="preserve">（2）マーカー</w:t>
      </w:r>
    </w:p>
    <w:p>
      <w:pPr>
        <w:spacing w:after="100" w:line="340"/>
      </w:pPr>
      <w:r>
        <w:rPr>
          <w:rFonts w:ascii="MS Mincho" w:cs="MS Mincho" w:eastAsia="MS Mincho" w:hAnsi="MS Mincho"/>
          <w:sz w:val="22"/>
          <w:szCs w:val="22"/>
        </w:rPr>
        <w:t xml:space="preserve">マーカーには次のものがあります。</w:t>
      </w:r>
    </w:p>
    <w:p>
      <w:pPr>
        <w:spacing w:after="100" w:line="340"/>
      </w:pPr>
      <w:r>
        <w:rPr>
          <w:rFonts w:ascii="MS Mincho" w:cs="MS Mincho" w:eastAsia="MS Mincho" w:hAnsi="MS Mincho"/>
          <w:b/>
          <w:bCs/>
          <w:sz w:val="22"/>
          <w:szCs w:val="22"/>
        </w:rPr>
        <w:t xml:space="preserve">1. 射撃／移動済みマーカー</w:t>
      </w:r>
    </w:p>
    <w:p>
      <w:pPr>
        <w:spacing w:after="100" w:line="340"/>
      </w:pPr>
      <w:r>
        <w:rPr>
          <w:rFonts w:ascii="MS Mincho" w:cs="MS Mincho" w:eastAsia="MS Mincho" w:hAnsi="MS Mincho"/>
          <w:sz w:val="22"/>
          <w:szCs w:val="22"/>
        </w:rPr>
        <w:t xml:space="preserve">ユニットが射撃や移動を行ったことを示すためのリマインダーとして使うマーカーです。</w:t>
      </w:r>
    </w:p>
    <w:p>
      <w:pPr>
        <w:spacing w:after="100" w:line="340"/>
      </w:pPr>
      <w:r>
        <w:rPr>
          <w:rFonts w:ascii="MS Mincho" w:cs="MS Mincho" w:eastAsia="MS Mincho" w:hAnsi="MS Mincho"/>
          <w:b/>
          <w:bCs/>
          <w:sz w:val="22"/>
          <w:szCs w:val="22"/>
        </w:rPr>
        <w:t xml:space="preserve">2. 移動不能マーカー</w:t>
      </w:r>
    </w:p>
    <w:p>
      <w:pPr>
        <w:spacing w:after="100" w:line="340"/>
      </w:pPr>
      <w:r>
        <w:rPr>
          <w:rFonts w:ascii="MS Mincho" w:cs="MS Mincho" w:eastAsia="MS Mincho" w:hAnsi="MS Mincho"/>
          <w:sz w:val="22"/>
          <w:szCs w:val="22"/>
        </w:rPr>
        <w:t xml:space="preserve">ユニットが損害によって移動できないことを示すためのマーカーです。</w:t>
      </w:r>
    </w:p>
    <w:p>
      <w:pPr>
        <w:spacing w:after="100" w:line="340"/>
      </w:pPr>
      <w:r>
        <w:rPr>
          <w:rFonts w:ascii="MS Mincho" w:cs="MS Mincho" w:eastAsia="MS Mincho" w:hAnsi="MS Mincho"/>
          <w:b/>
          <w:bCs/>
          <w:sz w:val="22"/>
          <w:szCs w:val="22"/>
        </w:rPr>
        <w:t xml:space="preserve">3. 射撃不能マーカー</w:t>
      </w:r>
    </w:p>
    <w:p>
      <w:pPr>
        <w:spacing w:after="100" w:line="340"/>
      </w:pPr>
      <w:r>
        <w:rPr>
          <w:rFonts w:ascii="MS Mincho" w:cs="MS Mincho" w:eastAsia="MS Mincho" w:hAnsi="MS Mincho"/>
          <w:sz w:val="22"/>
          <w:szCs w:val="22"/>
        </w:rPr>
        <w:t xml:space="preserve">ユニットが砲を射撃できないことを示すためのマーカーです。</w:t>
      </w:r>
    </w:p>
    <w:p>
      <w:pPr>
        <w:pStyle w:val="Heading2"/>
        <w:spacing w:after="200" w:before="280"/>
      </w:pPr>
      <w:r>
        <w:rPr>
          <w:rFonts w:ascii="MS Gothic" w:cs="MS Gothic" w:eastAsia="MS Gothic" w:hAnsi="MS Gothic"/>
          <w:b/>
          <w:bCs/>
          <w:sz w:val="26"/>
          <w:szCs w:val="26"/>
        </w:rPr>
        <w:t xml:space="preserve">3.3 ゲーム・チャート</w:t>
      </w:r>
    </w:p>
    <w:p>
      <w:pPr>
        <w:spacing w:after="100" w:line="340"/>
      </w:pPr>
      <w:r>
        <w:rPr>
          <w:rFonts w:ascii="MS Mincho" w:cs="MS Mincho" w:eastAsia="MS Mincho" w:hAnsi="MS Mincho"/>
          <w:sz w:val="22"/>
          <w:szCs w:val="22"/>
        </w:rPr>
        <w:t xml:space="preserve">ゲーム・チャートには「ユニット射撃表」などが印刷されています。ゲーム・チャートは、ゲーム中にいつでも見ることのできる場所に置いて使用します。</w:t>
      </w:r>
    </w:p>
    <w:p>
      <w:pPr>
        <w:pStyle w:val="Heading2"/>
        <w:spacing w:after="200" w:before="280"/>
      </w:pPr>
      <w:r>
        <w:rPr>
          <w:rFonts w:ascii="MS Gothic" w:cs="MS Gothic" w:eastAsia="MS Gothic" w:hAnsi="MS Gothic"/>
          <w:b/>
          <w:bCs/>
          <w:sz w:val="26"/>
          <w:szCs w:val="26"/>
        </w:rPr>
        <w:t xml:space="preserve">3.4 ダイス</w:t>
      </w:r>
    </w:p>
    <w:p>
      <w:pPr>
        <w:spacing w:after="100" w:line="340"/>
      </w:pPr>
      <w:r>
        <w:rPr>
          <w:rFonts w:ascii="MS Mincho" w:cs="MS Mincho" w:eastAsia="MS Mincho" w:hAnsi="MS Mincho"/>
          <w:sz w:val="22"/>
          <w:szCs w:val="22"/>
        </w:rPr>
        <w:t xml:space="preserve">別途、6面体のダイスを2個準備して下さい。4個あると便利でしょう。ダイスを振るときは、コーヒーカップなどの中で振るとよいでしょう。</w:t>
      </w:r>
    </w:p>
    <w:p>
      <w:pPr>
        <w:pStyle w:val="Heading2"/>
        <w:spacing w:after="200" w:before="280"/>
      </w:pPr>
      <w:r>
        <w:rPr>
          <w:rFonts w:ascii="MS Gothic" w:cs="MS Gothic" w:eastAsia="MS Gothic" w:hAnsi="MS Gothic"/>
          <w:b/>
          <w:bCs/>
          <w:sz w:val="26"/>
          <w:szCs w:val="26"/>
        </w:rPr>
        <w:t xml:space="preserve">3.5 ルールブック</w:t>
      </w:r>
    </w:p>
    <w:p>
      <w:pPr>
        <w:spacing w:after="100" w:line="340"/>
      </w:pPr>
      <w:r>
        <w:rPr>
          <w:rFonts w:ascii="MS Mincho" w:cs="MS Mincho" w:eastAsia="MS Mincho" w:hAnsi="MS Mincho"/>
          <w:sz w:val="22"/>
          <w:szCs w:val="22"/>
        </w:rPr>
        <w:t xml:space="preserve">ルールブックはゲーム中いつでも参照できるように、近くに置いておきます。</w:t>
      </w:r>
    </w:p>
    <w:p>
      <w:pPr>
        <w:pStyle w:val="Heading1"/>
        <w:spacing w:after="240" w:before="360"/>
      </w:pPr>
      <w:r>
        <w:rPr>
          <w:rFonts w:ascii="MS Gothic" w:cs="MS Gothic" w:eastAsia="MS Gothic" w:hAnsi="MS Gothic"/>
          <w:b/>
          <w:bCs/>
          <w:sz w:val="32"/>
          <w:szCs w:val="32"/>
        </w:rPr>
        <w:t xml:space="preserve">4.0 ゲームの進行</w:t>
      </w:r>
    </w:p>
    <w:p>
      <w:pPr>
        <w:spacing w:after="100" w:line="340"/>
      </w:pPr>
      <w:r>
        <w:rPr>
          <w:rFonts w:ascii="MS Mincho" w:cs="MS Mincho" w:eastAsia="MS Mincho" w:hAnsi="MS Mincho"/>
          <w:sz w:val="22"/>
          <w:szCs w:val="22"/>
        </w:rPr>
        <w:t xml:space="preserve">このゲームはドイツ軍、連合軍か北朝鮮軍が交互に一連の手順に従って、戦車の移動や射撃を行って進めます。</w:t>
      </w:r>
    </w:p>
    <w:p>
      <w:pPr>
        <w:spacing w:after="100" w:line="340"/>
      </w:pPr>
      <w:r>
        <w:rPr>
          <w:rFonts w:ascii="MS Mincho" w:cs="MS Mincho" w:eastAsia="MS Mincho" w:hAnsi="MS Mincho"/>
          <w:sz w:val="22"/>
          <w:szCs w:val="22"/>
        </w:rPr>
        <w:t xml:space="preserve">それぞれの手順は、野球の試合のように回を追って行われます。このゲームでは手順のまとまったひとと区切りを「ターン」と呼びます。</w:t>
      </w:r>
    </w:p>
    <w:p>
      <w:pPr>
        <w:spacing w:after="100" w:line="340"/>
      </w:pPr>
      <w:r>
        <w:rPr>
          <w:rFonts w:ascii="MS Mincho" w:cs="MS Mincho" w:eastAsia="MS Mincho" w:hAnsi="MS Mincho"/>
          <w:sz w:val="22"/>
          <w:szCs w:val="22"/>
        </w:rPr>
        <w:t xml:space="preserve">それぞれのターンは次のような一つひとつの細かな手順からなっています。それらの手順の一つひとつを「フェイズ」と呼びます。各ターンにおけるフェイズの順番は次のようになっています。</w:t>
      </w:r>
    </w:p>
    <w:p>
      <w:pPr>
        <w:spacing w:after="100" w:line="340"/>
      </w:pPr>
      <w:r>
        <w:rPr>
          <w:rFonts w:ascii="MS Mincho" w:cs="MS Mincho" w:eastAsia="MS Mincho" w:hAnsi="MS Mincho"/>
          <w:sz w:val="22"/>
          <w:szCs w:val="22"/>
        </w:rPr>
        <w:t xml:space="preserve">1. 先攻側準備射撃フェイズ</w:t>
      </w:r>
    </w:p>
    <w:p>
      <w:pPr>
        <w:spacing w:after="100" w:line="340"/>
      </w:pPr>
      <w:r>
        <w:rPr>
          <w:rFonts w:ascii="MS Mincho" w:cs="MS Mincho" w:eastAsia="MS Mincho" w:hAnsi="MS Mincho"/>
          <w:sz w:val="22"/>
          <w:szCs w:val="22"/>
        </w:rPr>
        <w:t xml:space="preserve">2. 先攻側移動フェイズ</w:t>
      </w:r>
    </w:p>
    <w:p>
      <w:pPr>
        <w:spacing w:after="100" w:line="340"/>
      </w:pPr>
      <w:r>
        <w:rPr>
          <w:rFonts w:ascii="MS Mincho" w:cs="MS Mincho" w:eastAsia="MS Mincho" w:hAnsi="MS Mincho"/>
          <w:sz w:val="22"/>
          <w:szCs w:val="22"/>
        </w:rPr>
        <w:t xml:space="preserve">3. 先攻側前進射撃フェイズ</w:t>
      </w:r>
    </w:p>
    <w:p>
      <w:pPr>
        <w:spacing w:after="100" w:line="340"/>
      </w:pPr>
      <w:r>
        <w:rPr>
          <w:rFonts w:ascii="MS Mincho" w:cs="MS Mincho" w:eastAsia="MS Mincho" w:hAnsi="MS Mincho"/>
          <w:sz w:val="22"/>
          <w:szCs w:val="22"/>
        </w:rPr>
        <w:t xml:space="preserve">4. 後攻側準備射撃フェイズ</w:t>
      </w:r>
    </w:p>
    <w:p>
      <w:pPr>
        <w:spacing w:after="100" w:line="340"/>
      </w:pPr>
      <w:r>
        <w:rPr>
          <w:rFonts w:ascii="MS Mincho" w:cs="MS Mincho" w:eastAsia="MS Mincho" w:hAnsi="MS Mincho"/>
          <w:sz w:val="22"/>
          <w:szCs w:val="22"/>
        </w:rPr>
        <w:t xml:space="preserve">5. 後攻側移動フェイズ</w:t>
      </w:r>
    </w:p>
    <w:p>
      <w:pPr>
        <w:spacing w:after="100" w:line="340"/>
      </w:pPr>
      <w:r>
        <w:rPr>
          <w:rFonts w:ascii="MS Mincho" w:cs="MS Mincho" w:eastAsia="MS Mincho" w:hAnsi="MS Mincho"/>
          <w:sz w:val="22"/>
          <w:szCs w:val="22"/>
        </w:rPr>
        <w:t xml:space="preserve">6. 後攻側前進射撃フェイズ</w:t>
      </w:r>
    </w:p>
    <w:p>
      <w:pPr>
        <w:spacing w:after="100" w:line="340"/>
      </w:pPr>
      <w:r>
        <w:rPr>
          <w:rFonts w:ascii="MS Mincho" w:cs="MS Mincho" w:eastAsia="MS Mincho" w:hAnsi="MS Mincho"/>
          <w:sz w:val="22"/>
          <w:szCs w:val="22"/>
        </w:rPr>
        <w:t xml:space="preserve">1〜6の手順が終ると1ターン終了で次のターンに入ります。1ターンの長さは実際の1分間に相当します。</w:t>
      </w:r>
    </w:p>
    <w:p>
      <w:pPr>
        <w:pStyle w:val="Heading2"/>
        <w:spacing w:after="200" w:before="280"/>
      </w:pPr>
      <w:r>
        <w:rPr>
          <w:rFonts w:ascii="MS Gothic" w:cs="MS Gothic" w:eastAsia="MS Gothic" w:hAnsi="MS Gothic"/>
          <w:b/>
          <w:bCs/>
          <w:sz w:val="26"/>
          <w:szCs w:val="26"/>
        </w:rPr>
        <w:t xml:space="preserve">4.1 先攻側準備射撃フェイズ</w:t>
      </w:r>
    </w:p>
    <w:p>
      <w:pPr>
        <w:spacing w:after="100" w:line="340"/>
      </w:pPr>
      <w:r>
        <w:rPr>
          <w:rFonts w:ascii="MS Mincho" w:cs="MS Mincho" w:eastAsia="MS Mincho" w:hAnsi="MS Mincho"/>
          <w:sz w:val="22"/>
          <w:szCs w:val="22"/>
        </w:rPr>
        <w:t xml:space="preserve">シナリオで指定された先攻側プレイヤーは、相手に対して射撃を行います。射撃可能なユニットはすべて射撃を行うことができます。射撃を行ったユニットに「射撃マーカー」を置きます。</w:t>
      </w:r>
    </w:p>
    <w:p>
      <w:pPr>
        <w:pStyle w:val="Heading2"/>
        <w:spacing w:after="200" w:before="280"/>
      </w:pPr>
      <w:r>
        <w:rPr>
          <w:rFonts w:ascii="MS Gothic" w:cs="MS Gothic" w:eastAsia="MS Gothic" w:hAnsi="MS Gothic"/>
          <w:b/>
          <w:bCs/>
          <w:sz w:val="26"/>
          <w:szCs w:val="26"/>
        </w:rPr>
        <w:t xml:space="preserve">4.2 先攻側移動フェイズ</w:t>
      </w:r>
    </w:p>
    <w:p>
      <w:pPr>
        <w:spacing w:after="100" w:line="340"/>
      </w:pPr>
      <w:r>
        <w:rPr>
          <w:rFonts w:ascii="MS Mincho" w:cs="MS Mincho" w:eastAsia="MS Mincho" w:hAnsi="MS Mincho"/>
          <w:sz w:val="22"/>
          <w:szCs w:val="22"/>
        </w:rPr>
        <w:t xml:space="preserve">先攻側プレイヤーは、移動可能な自軍ユニットをすべて移動させることができます。準備射撃を行ったユニットは移動できません。</w:t>
      </w:r>
    </w:p>
    <w:p>
      <w:pPr>
        <w:spacing w:after="100" w:line="340"/>
      </w:pPr>
      <w:r>
        <w:rPr>
          <w:rFonts w:ascii="MS Mincho" w:cs="MS Mincho" w:eastAsia="MS Mincho" w:hAnsi="MS Mincho"/>
          <w:sz w:val="22"/>
          <w:szCs w:val="22"/>
        </w:rPr>
        <w:t xml:space="preserve">後攻側プレイヤーは、移動中の敵ユニットに対して「防御射撃」を行うことができます。射撃を行ったユニットに「射撃マーカー」を置きます。</w:t>
      </w:r>
    </w:p>
    <w:p>
      <w:pPr>
        <w:pStyle w:val="Heading2"/>
        <w:spacing w:after="200" w:before="280"/>
      </w:pPr>
      <w:r>
        <w:rPr>
          <w:rFonts w:ascii="MS Gothic" w:cs="MS Gothic" w:eastAsia="MS Gothic" w:hAnsi="MS Gothic"/>
          <w:b/>
          <w:bCs/>
          <w:sz w:val="26"/>
          <w:szCs w:val="26"/>
        </w:rPr>
        <w:t xml:space="preserve">4.3 先攻側前進射撃フェイズ</w:t>
      </w:r>
    </w:p>
    <w:p>
      <w:pPr>
        <w:spacing w:after="100" w:line="340"/>
      </w:pPr>
      <w:r>
        <w:rPr>
          <w:rFonts w:ascii="MS Mincho" w:cs="MS Mincho" w:eastAsia="MS Mincho" w:hAnsi="MS Mincho"/>
          <w:sz w:val="22"/>
          <w:szCs w:val="22"/>
        </w:rPr>
        <w:t xml:space="preserve">準備射撃を行わなかった先攻側ユニットは、移動を行ったものもふくめて、射撃を行うことができます。このフェイズに行われる射撃は「前進射撃」と呼びます。射撃を行ったユニットに「射撃マーカー」を置きます。ただし、前進射撃フェイズには自走砲タイプのものは射撃を行えません。</w:t>
      </w:r>
    </w:p>
    <w:p>
      <w:pPr>
        <w:spacing w:after="100" w:line="340"/>
      </w:pPr>
      <w:r>
        <w:rPr>
          <w:rFonts w:ascii="MS Mincho" w:cs="MS Mincho" w:eastAsia="MS Mincho" w:hAnsi="MS Mincho"/>
          <w:sz w:val="22"/>
          <w:szCs w:val="22"/>
        </w:rPr>
        <w:t xml:space="preserve">前進射撃後に自軍ユニットに置いてある「射撃マーカー」を全て取り除きます。</w:t>
      </w:r>
    </w:p>
    <w:p>
      <w:pPr>
        <w:pStyle w:val="Heading2"/>
        <w:spacing w:after="200" w:before="280"/>
      </w:pPr>
      <w:r>
        <w:rPr>
          <w:rFonts w:ascii="MS Gothic" w:cs="MS Gothic" w:eastAsia="MS Gothic" w:hAnsi="MS Gothic"/>
          <w:b/>
          <w:bCs/>
          <w:sz w:val="26"/>
          <w:szCs w:val="26"/>
        </w:rPr>
        <w:t xml:space="preserve">4.4 後攻側準備射撃フェイズ</w:t>
      </w:r>
    </w:p>
    <w:p>
      <w:pPr>
        <w:spacing w:after="100" w:line="340"/>
      </w:pPr>
      <w:r>
        <w:rPr>
          <w:rFonts w:ascii="MS Mincho" w:cs="MS Mincho" w:eastAsia="MS Mincho" w:hAnsi="MS Mincho"/>
          <w:sz w:val="22"/>
          <w:szCs w:val="22"/>
        </w:rPr>
        <w:t xml:space="preserve">射撃可能なすべての後攻側ユニットが、射撃を行うことができます。射撃を行ったユニットに「射撃マーカー」を置きます。</w:t>
      </w:r>
    </w:p>
    <w:p>
      <w:pPr>
        <w:pStyle w:val="Heading2"/>
        <w:spacing w:after="200" w:before="280"/>
      </w:pPr>
      <w:r>
        <w:rPr>
          <w:rFonts w:ascii="MS Gothic" w:cs="MS Gothic" w:eastAsia="MS Gothic" w:hAnsi="MS Gothic"/>
          <w:b/>
          <w:bCs/>
          <w:sz w:val="26"/>
          <w:szCs w:val="26"/>
        </w:rPr>
        <w:t xml:space="preserve">4.5 後攻側移動フェイズ</w:t>
      </w:r>
    </w:p>
    <w:p>
      <w:pPr>
        <w:spacing w:after="100" w:line="340"/>
      </w:pPr>
      <w:r>
        <w:rPr>
          <w:rFonts w:ascii="MS Mincho" w:cs="MS Mincho" w:eastAsia="MS Mincho" w:hAnsi="MS Mincho"/>
          <w:sz w:val="22"/>
          <w:szCs w:val="22"/>
        </w:rPr>
        <w:t xml:space="preserve">すべての移動可能な後攻側ユニットが、移動を行えます。準備射撃を行ったユニットは移動できません。</w:t>
      </w:r>
    </w:p>
    <w:p>
      <w:pPr>
        <w:spacing w:after="100" w:line="340"/>
      </w:pPr>
      <w:r>
        <w:rPr>
          <w:rFonts w:ascii="MS Mincho" w:cs="MS Mincho" w:eastAsia="MS Mincho" w:hAnsi="MS Mincho"/>
          <w:sz w:val="22"/>
          <w:szCs w:val="22"/>
        </w:rPr>
        <w:t xml:space="preserve">先攻側は移動中の後攻側ユニットに対して、「防御射撃」を行えます。射撃を行ったユニットに「射撃マーカー」を置きます。ただし、前進射撃フェイズには自走砲タイプのもの射撃を行えません。</w:t>
      </w:r>
    </w:p>
    <w:p>
      <w:pPr>
        <w:spacing w:after="100" w:line="340"/>
      </w:pPr>
      <w:r>
        <w:rPr>
          <w:rFonts w:ascii="MS Mincho" w:cs="MS Mincho" w:eastAsia="MS Mincho" w:hAnsi="MS Mincho"/>
          <w:sz w:val="22"/>
          <w:szCs w:val="22"/>
        </w:rPr>
        <w:t xml:space="preserve">前進射撃後に自軍ユニットに置いてある「射撃マーカー」を全て取り除きます。</w:t>
      </w:r>
    </w:p>
    <w:p>
      <w:pPr>
        <w:pStyle w:val="Heading2"/>
        <w:spacing w:after="200" w:before="280"/>
      </w:pPr>
      <w:r>
        <w:rPr>
          <w:rFonts w:ascii="MS Gothic" w:cs="MS Gothic" w:eastAsia="MS Gothic" w:hAnsi="MS Gothic"/>
          <w:b/>
          <w:bCs/>
          <w:sz w:val="26"/>
          <w:szCs w:val="26"/>
        </w:rPr>
        <w:t xml:space="preserve">4.6 後攻側前進射撃フェイズ</w:t>
      </w:r>
    </w:p>
    <w:p>
      <w:pPr>
        <w:spacing w:after="100" w:line="340"/>
      </w:pPr>
      <w:r>
        <w:rPr>
          <w:rFonts w:ascii="MS Mincho" w:cs="MS Mincho" w:eastAsia="MS Mincho" w:hAnsi="MS Mincho"/>
          <w:sz w:val="22"/>
          <w:szCs w:val="22"/>
        </w:rPr>
        <w:t xml:space="preserve">準備射撃をしなかった後攻側ユニットは、移動を行ったものも含めて、すべて「前進射撃」を行うことができます。射撃を行ったユニットに「射撃マーカー」を置きます。</w:t>
      </w:r>
    </w:p>
    <w:p>
      <w:r>
        <w:br w:type="page"/>
      </w:r>
    </w:p>
    <w:p>
      <w:pPr>
        <w:pStyle w:val="Heading1"/>
        <w:spacing w:after="240" w:before="360"/>
      </w:pPr>
      <w:r>
        <w:rPr>
          <w:rFonts w:ascii="MS Gothic" w:cs="MS Gothic" w:eastAsia="MS Gothic" w:hAnsi="MS Gothic"/>
          <w:b/>
          <w:bCs/>
          <w:sz w:val="32"/>
          <w:szCs w:val="32"/>
        </w:rPr>
        <w:t xml:space="preserve">5.0 移動</w:t>
      </w:r>
    </w:p>
    <w:p>
      <w:pPr>
        <w:spacing w:after="100" w:line="340"/>
      </w:pPr>
      <w:r>
        <w:rPr>
          <w:rFonts w:ascii="MS Mincho" w:cs="MS Mincho" w:eastAsia="MS Mincho" w:hAnsi="MS Mincho"/>
          <w:sz w:val="22"/>
          <w:szCs w:val="22"/>
        </w:rPr>
        <w:t xml:space="preserve">プレイヤーは自軍の移動フェイズに、移動可能な自軍ユニットを好きな数だけ移動させることができます。もちろん、全く移動させなくてもかまいません（歩兵の移動は9.0参照）。</w:t>
      </w:r>
    </w:p>
    <w:p>
      <w:pPr>
        <w:pStyle w:val="Heading2"/>
        <w:spacing w:after="200" w:before="280"/>
      </w:pPr>
      <w:r>
        <w:rPr>
          <w:rFonts w:ascii="MS Gothic" w:cs="MS Gothic" w:eastAsia="MS Gothic" w:hAnsi="MS Gothic"/>
          <w:b/>
          <w:bCs/>
          <w:sz w:val="26"/>
          <w:szCs w:val="26"/>
        </w:rPr>
        <w:t xml:space="preserve">5.1 移動の方法</w:t>
      </w:r>
    </w:p>
    <w:p>
      <w:pPr>
        <w:spacing w:after="100" w:line="340"/>
      </w:pPr>
      <w:r>
        <w:rPr>
          <w:rFonts w:ascii="MS Mincho" w:cs="MS Mincho" w:eastAsia="MS Mincho" w:hAnsi="MS Mincho"/>
          <w:b/>
          <w:bCs/>
          <w:sz w:val="22"/>
          <w:szCs w:val="22"/>
        </w:rPr>
        <w:t xml:space="preserve">（1）ユニットの方向</w:t>
      </w:r>
    </w:p>
    <w:p>
      <w:pPr>
        <w:spacing w:after="100" w:line="340"/>
      </w:pPr>
      <w:r>
        <w:rPr>
          <w:rFonts w:ascii="MS Mincho" w:cs="MS Mincho" w:eastAsia="MS Mincho" w:hAnsi="MS Mincho"/>
          <w:sz w:val="22"/>
          <w:szCs w:val="22"/>
        </w:rPr>
        <w:t xml:space="preserve">戦車ユニットを地図に置くときは、必ずその正面が、いずれかのヘクスサイド（ヘクス辺）を向くようにしなければなりません。このユニットの方向は、移動・射撃のとき重要な意味をもちます。もし、持ち主のプレイヤーが方向のはっきしない置き方をした場合は、相手プレイヤーが、そのユニットがどちらを向いているのかを決めます。</w:t>
      </w:r>
    </w:p>
    <w:p>
      <w:pPr>
        <w:spacing w:after="100" w:line="340"/>
      </w:pPr>
      <w:r>
        <w:rPr>
          <w:rFonts w:ascii="MS Mincho" w:cs="MS Mincho" w:eastAsia="MS Mincho" w:hAnsi="MS Mincho"/>
          <w:b/>
          <w:bCs/>
          <w:sz w:val="22"/>
          <w:szCs w:val="22"/>
        </w:rPr>
        <w:t xml:space="preserve">（2）移動</w:t>
      </w:r>
    </w:p>
    <w:p>
      <w:pPr>
        <w:spacing w:after="100" w:line="340"/>
      </w:pPr>
      <w:r>
        <w:rPr>
          <w:rFonts w:ascii="MS Mincho" w:cs="MS Mincho" w:eastAsia="MS Mincho" w:hAnsi="MS Mincho"/>
          <w:sz w:val="22"/>
          <w:szCs w:val="22"/>
        </w:rPr>
        <w:t xml:space="preserve">移動は、隣合ったヘクスを一つずつたどって行われます。このときユニットは、その正面または後面にあるヘクスに進まなければなりません。</w:t>
      </w:r>
    </w:p>
    <w:p>
      <w:pPr>
        <w:spacing w:after="100" w:line="340"/>
      </w:pPr>
      <w:r>
        <w:rPr>
          <w:rFonts w:ascii="MS Mincho" w:cs="MS Mincho" w:eastAsia="MS Mincho" w:hAnsi="MS Mincho"/>
          <w:sz w:val="22"/>
          <w:szCs w:val="22"/>
        </w:rPr>
        <w:t xml:space="preserve">※どの戦車もOのついた方向にしか進めません。</w:t>
      </w:r>
    </w:p>
    <w:p>
      <w:pPr>
        <w:spacing w:after="100" w:line="340"/>
      </w:pPr>
      <w:r>
        <w:rPr>
          <w:rFonts w:ascii="MS Mincho" w:cs="MS Mincho" w:eastAsia="MS Mincho" w:hAnsi="MS Mincho"/>
          <w:b/>
          <w:bCs/>
          <w:sz w:val="22"/>
          <w:szCs w:val="22"/>
        </w:rPr>
        <w:t xml:space="preserve">（3）移動力</w:t>
      </w:r>
    </w:p>
    <w:p>
      <w:pPr>
        <w:spacing w:after="100" w:line="340"/>
      </w:pPr>
      <w:r>
        <w:rPr>
          <w:rFonts w:ascii="MS Mincho" w:cs="MS Mincho" w:eastAsia="MS Mincho" w:hAnsi="MS Mincho"/>
          <w:sz w:val="22"/>
          <w:szCs w:val="22"/>
        </w:rPr>
        <w:t xml:space="preserve">それぞれのユニットには「移動力」が印刷されています。この数は、そのユニットが1回の移動フェイズ中に、基本的に何ヘクス移動できるのかを示しています。</w:t>
      </w:r>
    </w:p>
    <w:p>
      <w:pPr>
        <w:spacing w:after="100" w:line="340"/>
      </w:pPr>
      <w:r>
        <w:rPr>
          <w:rFonts w:ascii="MS Mincho" w:cs="MS Mincho" w:eastAsia="MS Mincho" w:hAnsi="MS Mincho"/>
          <w:sz w:val="22"/>
          <w:szCs w:val="22"/>
        </w:rPr>
        <w:t xml:space="preserve">ユニットが現在いるヘクスから隣のヘクスへヘクス移動するためには、原則として、1移動力を消費します。そして、移動を続けていき、消費した移動力の合計が、ユニットに印刷された移動力と同じになったら、その移動フェイズにはそれ以上移動することはできなくなります。</w:t>
      </w:r>
    </w:p>
    <w:p>
      <w:pPr>
        <w:spacing w:after="100" w:line="340"/>
      </w:pPr>
      <w:r>
        <w:rPr>
          <w:rFonts w:ascii="MS Mincho" w:cs="MS Mincho" w:eastAsia="MS Mincho" w:hAnsi="MS Mincho"/>
          <w:sz w:val="22"/>
          <w:szCs w:val="22"/>
        </w:rPr>
        <w:t xml:space="preserve">各ユニットの移動力は、他のユニットにゆずったり、貯えておいたりすることはできません。</w:t>
      </w:r>
    </w:p>
    <w:p>
      <w:pPr>
        <w:spacing w:after="100" w:line="340"/>
      </w:pPr>
      <w:r>
        <w:rPr>
          <w:rFonts w:ascii="MS Mincho" w:cs="MS Mincho" w:eastAsia="MS Mincho" w:hAnsi="MS Mincho"/>
          <w:b/>
          <w:bCs/>
          <w:sz w:val="22"/>
          <w:szCs w:val="22"/>
        </w:rPr>
        <w:t xml:space="preserve">（4）移動の終了</w:t>
      </w:r>
    </w:p>
    <w:p>
      <w:pPr>
        <w:spacing w:after="100" w:line="340"/>
      </w:pPr>
      <w:r>
        <w:rPr>
          <w:rFonts w:ascii="MS Mincho" w:cs="MS Mincho" w:eastAsia="MS Mincho" w:hAnsi="MS Mincho"/>
          <w:sz w:val="22"/>
          <w:szCs w:val="22"/>
        </w:rPr>
        <w:t xml:space="preserve">移動は1ユニットずつ行います。一つのユニットの移動が終わらないうちは、別のユニットの移動を行うことはできません。あるユニットが移動を行い、次に別のユニットが移動を始めたら、先のユニットは移動をやり直すことはできません。</w:t>
      </w:r>
    </w:p>
    <w:p>
      <w:pPr>
        <w:spacing w:after="100" w:line="340"/>
      </w:pPr>
      <w:r>
        <w:rPr>
          <w:rFonts w:ascii="MS Mincho" w:cs="MS Mincho" w:eastAsia="MS Mincho" w:hAnsi="MS Mincho"/>
          <w:sz w:val="22"/>
          <w:szCs w:val="22"/>
        </w:rPr>
        <w:t xml:space="preserve">ユニットは移動中に、敵ユニットや他の味方ユニットのいるヘクスに入ってもかまいません。しかし、移動フェイズ終了時には、後で説明する「スタック」の制限ルールが適用されます。</w:t>
      </w:r>
    </w:p>
    <w:p>
      <w:pPr>
        <w:spacing w:after="100" w:line="340"/>
      </w:pPr>
      <w:r>
        <w:rPr>
          <w:rFonts w:ascii="MS Mincho" w:cs="MS Mincho" w:eastAsia="MS Mincho" w:hAnsi="MS Mincho"/>
          <w:b/>
          <w:bCs/>
          <w:sz w:val="22"/>
          <w:szCs w:val="22"/>
        </w:rPr>
        <w:t xml:space="preserve">（5）地形の影響</w:t>
      </w:r>
    </w:p>
    <w:p>
      <w:pPr>
        <w:spacing w:after="100" w:line="340"/>
      </w:pPr>
      <w:r>
        <w:rPr>
          <w:rFonts w:ascii="MS Mincho" w:cs="MS Mincho" w:eastAsia="MS Mincho" w:hAnsi="MS Mincho"/>
          <w:sz w:val="22"/>
          <w:szCs w:val="22"/>
        </w:rPr>
        <w:t xml:space="preserve">戦車ユニットは移動の際、地形の影響を受けます。戦車ユニットが森、傾斜地、建物を含むヘクスに入るときは、2移動力を消費します（ボカージュは移動に影響を与えません）。</w:t>
      </w:r>
    </w:p>
    <w:p>
      <w:pPr>
        <w:spacing w:after="100" w:line="340"/>
      </w:pPr>
      <w:r>
        <w:rPr>
          <w:rFonts w:ascii="MS Mincho" w:cs="MS Mincho" w:eastAsia="MS Mincho" w:hAnsi="MS Mincho"/>
          <w:sz w:val="22"/>
          <w:szCs w:val="22"/>
        </w:rPr>
        <w:t xml:space="preserve">ユニットの移動力が足りない場合は、これらのヘクスには入れません。</w:t>
      </w:r>
    </w:p>
    <w:p>
      <w:pPr>
        <w:spacing w:after="100" w:line="340"/>
      </w:pPr>
      <w:r>
        <w:rPr>
          <w:rFonts w:ascii="MS Mincho" w:cs="MS Mincho" w:eastAsia="MS Mincho" w:hAnsi="MS Mincho"/>
          <w:sz w:val="22"/>
          <w:szCs w:val="22"/>
        </w:rPr>
        <w:t xml:space="preserve">傾斜地に囲まれた地形は平地として扱います。</w:t>
      </w:r>
    </w:p>
    <w:p>
      <w:pPr>
        <w:spacing w:after="100" w:line="340"/>
      </w:pPr>
      <w:r>
        <w:rPr>
          <w:rFonts w:ascii="MS Mincho" w:cs="MS Mincho" w:eastAsia="MS Mincho" w:hAnsi="MS Mincho"/>
          <w:b/>
          <w:bCs/>
          <w:sz w:val="22"/>
          <w:szCs w:val="22"/>
        </w:rPr>
        <w:t xml:space="preserve">（6）後退移動</w:t>
      </w:r>
    </w:p>
    <w:p>
      <w:pPr>
        <w:spacing w:after="100" w:line="340"/>
      </w:pPr>
      <w:r>
        <w:rPr>
          <w:rFonts w:ascii="MS Mincho" w:cs="MS Mincho" w:eastAsia="MS Mincho" w:hAnsi="MS Mincho"/>
          <w:sz w:val="22"/>
          <w:szCs w:val="22"/>
        </w:rPr>
        <w:t xml:space="preserve">戦車ユニットは、後退するとき、1ヘクスにつき通常の移動力にくわえて1移動力余分に消費しなければなりません。例えば、傾斜地ヘクスに入る場合、前進なら2移動力の消費ですが、後退だと3移動力消費しなければなりません。</w:t>
      </w:r>
    </w:p>
    <w:p>
      <w:pPr>
        <w:pStyle w:val="Heading2"/>
        <w:spacing w:after="200" w:before="280"/>
      </w:pPr>
      <w:r>
        <w:rPr>
          <w:rFonts w:ascii="MS Gothic" w:cs="MS Gothic" w:eastAsia="MS Gothic" w:hAnsi="MS Gothic"/>
          <w:b/>
          <w:bCs/>
          <w:sz w:val="26"/>
          <w:szCs w:val="26"/>
        </w:rPr>
        <w:t xml:space="preserve">5.2 方向転換</w:t>
      </w:r>
    </w:p>
    <w:p>
      <w:pPr>
        <w:spacing w:after="100" w:line="340"/>
      </w:pPr>
      <w:r>
        <w:rPr>
          <w:rFonts w:ascii="MS Mincho" w:cs="MS Mincho" w:eastAsia="MS Mincho" w:hAnsi="MS Mincho"/>
          <w:sz w:val="22"/>
          <w:szCs w:val="22"/>
        </w:rPr>
        <w:t xml:space="preserve">（1）戦車ユニットは、自軍の移動フェイズにその向きを変えることができます。方向転換はヘクスの辺ごとに（つまり60度ずつ）行います。</w:t>
      </w:r>
    </w:p>
    <w:p>
      <w:pPr>
        <w:spacing w:after="100" w:line="340"/>
      </w:pPr>
      <w:r>
        <w:rPr>
          <w:rFonts w:ascii="MS Mincho" w:cs="MS Mincho" w:eastAsia="MS Mincho" w:hAnsi="MS Mincho"/>
          <w:sz w:val="22"/>
          <w:szCs w:val="22"/>
        </w:rPr>
        <w:t xml:space="preserve">（2）戦車ユニットがその方向を変えるときは、一辺（60度）ごとに1移動力を消費しなければなりません。つまり、180度方向を変えるには、3移動力消費しなければなりません。</w:t>
      </w:r>
    </w:p>
    <w:p>
      <w:pPr>
        <w:spacing w:after="100" w:line="340"/>
      </w:pPr>
      <w:r>
        <w:rPr>
          <w:rFonts w:ascii="MS Mincho" w:cs="MS Mincho" w:eastAsia="MS Mincho" w:hAnsi="MS Mincho"/>
          <w:sz w:val="22"/>
          <w:szCs w:val="22"/>
        </w:rPr>
        <w:t xml:space="preserve">（3）移動力が残っている限り、戦車ユニットは同じヘクス内でどれだけ方向転換を行ってもかまいません。また、方向を変える時期もプレイヤーの自由です。</w:t>
      </w:r>
    </w:p>
    <w:p>
      <w:r>
        <w:br w:type="page"/>
      </w:r>
    </w:p>
    <w:p>
      <w:pPr>
        <w:pStyle w:val="Heading1"/>
        <w:spacing w:after="240" w:before="360"/>
      </w:pPr>
      <w:r>
        <w:rPr>
          <w:rFonts w:ascii="MS Gothic" w:cs="MS Gothic" w:eastAsia="MS Gothic" w:hAnsi="MS Gothic"/>
          <w:b/>
          <w:bCs/>
          <w:sz w:val="32"/>
          <w:szCs w:val="32"/>
        </w:rPr>
        <w:t xml:space="preserve">6.0 スタック</w:t>
      </w:r>
    </w:p>
    <w:p>
      <w:pPr>
        <w:spacing w:after="100" w:line="340"/>
      </w:pPr>
      <w:r>
        <w:rPr>
          <w:rFonts w:ascii="MS Mincho" w:cs="MS Mincho" w:eastAsia="MS Mincho" w:hAnsi="MS Mincho"/>
          <w:sz w:val="22"/>
          <w:szCs w:val="22"/>
        </w:rPr>
        <w:t xml:space="preserve">一つのヘクスに二つ以上のユニットを重ねて置くことを「スタック」と言います。</w:t>
      </w:r>
    </w:p>
    <w:p>
      <w:pPr>
        <w:spacing w:after="100" w:line="340"/>
      </w:pPr>
      <w:r>
        <w:rPr>
          <w:rFonts w:ascii="MS Mincho" w:cs="MS Mincho" w:eastAsia="MS Mincho" w:hAnsi="MS Mincho"/>
          <w:sz w:val="22"/>
          <w:szCs w:val="22"/>
        </w:rPr>
        <w:t xml:space="preserve">（1）このゲームでは1ヘクスにスタックできる戦車ユニットの数は、2ユニットまでです。</w:t>
      </w:r>
    </w:p>
    <w:p>
      <w:pPr>
        <w:spacing w:after="100" w:line="340"/>
      </w:pPr>
      <w:r>
        <w:rPr>
          <w:rFonts w:ascii="MS Mincho" w:cs="MS Mincho" w:eastAsia="MS Mincho" w:hAnsi="MS Mincho"/>
          <w:sz w:val="22"/>
          <w:szCs w:val="22"/>
        </w:rPr>
        <w:t xml:space="preserve">（2）（1）のスタック制限は、味方のユニットについてだけ適用されます。したがって、1ヘクスには敵味方合わせて、4ユニットまで置くことができます。</w:t>
      </w:r>
    </w:p>
    <w:p>
      <w:pPr>
        <w:spacing w:after="100" w:line="340"/>
      </w:pPr>
      <w:r>
        <w:rPr>
          <w:rFonts w:ascii="MS Mincho" w:cs="MS Mincho" w:eastAsia="MS Mincho" w:hAnsi="MS Mincho"/>
          <w:sz w:val="22"/>
          <w:szCs w:val="22"/>
        </w:rPr>
        <w:t xml:space="preserve">（3）すでにスタック制限いっぱいに味方のユニットがいるヘクスでも、移動中のユニットが通過することはできます。しかし、このようなヘクスで移動を終えることはできません。</w:t>
      </w:r>
    </w:p>
    <w:p>
      <w:pPr>
        <w:pStyle w:val="Heading1"/>
        <w:spacing w:after="240" w:before="360"/>
      </w:pPr>
      <w:r>
        <w:rPr>
          <w:rFonts w:ascii="MS Gothic" w:cs="MS Gothic" w:eastAsia="MS Gothic" w:hAnsi="MS Gothic"/>
          <w:b/>
          <w:bCs/>
          <w:sz w:val="32"/>
          <w:szCs w:val="32"/>
        </w:rPr>
        <w:t xml:space="preserve">7.0 視認</w:t>
      </w:r>
    </w:p>
    <w:p>
      <w:pPr>
        <w:spacing w:after="100" w:line="340"/>
      </w:pPr>
      <w:r>
        <w:rPr>
          <w:rFonts w:ascii="MS Mincho" w:cs="MS Mincho" w:eastAsia="MS Mincho" w:hAnsi="MS Mincho"/>
          <w:sz w:val="22"/>
          <w:szCs w:val="22"/>
        </w:rPr>
        <w:t xml:space="preserve">このゲームの中心となる「射撃」はすべて、直接目標を見ながら行う「直接射撃」です。したがって目標に対する視認状態（見えるかどうか）が非常に重要となります。</w:t>
      </w:r>
    </w:p>
    <w:p>
      <w:pPr>
        <w:pStyle w:val="Heading2"/>
        <w:spacing w:after="200" w:before="280"/>
      </w:pPr>
      <w:r>
        <w:rPr>
          <w:rFonts w:ascii="MS Gothic" w:cs="MS Gothic" w:eastAsia="MS Gothic" w:hAnsi="MS Gothic"/>
          <w:b/>
          <w:bCs/>
          <w:sz w:val="26"/>
          <w:szCs w:val="26"/>
        </w:rPr>
        <w:t xml:space="preserve">7.1 視認</w:t>
      </w:r>
    </w:p>
    <w:p>
      <w:pPr>
        <w:spacing w:after="100" w:line="340"/>
      </w:pPr>
      <w:r>
        <w:rPr>
          <w:rFonts w:ascii="MS Mincho" w:cs="MS Mincho" w:eastAsia="MS Mincho" w:hAnsi="MS Mincho"/>
          <w:sz w:val="22"/>
          <w:szCs w:val="22"/>
        </w:rPr>
        <w:t xml:space="preserve">（1）射撃を行おうとするユニットから、目標ユニットまで、途中障害となるヘクスや、ヘクスサイド（ヘクスの辺）に妨害されることなく直線が引ける場合、その目標ユニットは、射撃を行おうとするユニットによって視認されているものとします。この直線を照準線と呼びます。</w:t>
      </w:r>
    </w:p>
    <w:p>
      <w:pPr>
        <w:spacing w:after="100" w:line="340"/>
      </w:pPr>
      <w:r>
        <w:rPr>
          <w:rFonts w:ascii="MS Mincho" w:cs="MS Mincho" w:eastAsia="MS Mincho" w:hAnsi="MS Mincho"/>
          <w:sz w:val="22"/>
          <w:szCs w:val="22"/>
        </w:rPr>
        <w:t xml:space="preserve">（2）視認されていないユニットに対して、射撃を行うことはできません。あるユニットに射撃を行えるのは、そのユニットを視認しているユニットだけです。</w:t>
      </w:r>
    </w:p>
    <w:p>
      <w:pPr>
        <w:spacing w:after="100" w:line="340"/>
      </w:pPr>
      <w:r>
        <w:rPr>
          <w:rFonts w:ascii="MS Mincho" w:cs="MS Mincho" w:eastAsia="MS Mincho" w:hAnsi="MS Mincho"/>
          <w:sz w:val="22"/>
          <w:szCs w:val="22"/>
        </w:rPr>
        <w:t xml:space="preserve">（3）次のような地形は視認の障害となります。</w:t>
      </w:r>
    </w:p>
    <w:p>
      <w:pPr>
        <w:spacing w:after="100" w:line="340"/>
        <w:ind w:left="360"/>
      </w:pPr>
      <w:r>
        <w:rPr>
          <w:rFonts w:ascii="MS Mincho" w:cs="MS Mincho" w:eastAsia="MS Mincho" w:hAnsi="MS Mincho"/>
          <w:sz w:val="22"/>
          <w:szCs w:val="22"/>
        </w:rPr>
        <w:t xml:space="preserve">1. 森</w:t>
      </w:r>
    </w:p>
    <w:p>
      <w:pPr>
        <w:spacing w:after="100" w:line="340"/>
        <w:ind w:left="360"/>
      </w:pPr>
      <w:r>
        <w:rPr>
          <w:rFonts w:ascii="MS Mincho" w:cs="MS Mincho" w:eastAsia="MS Mincho" w:hAnsi="MS Mincho"/>
          <w:sz w:val="22"/>
          <w:szCs w:val="22"/>
        </w:rPr>
        <w:t xml:space="preserve">2. 建物</w:t>
      </w:r>
    </w:p>
    <w:p>
      <w:pPr>
        <w:spacing w:after="100" w:line="340"/>
      </w:pPr>
      <w:r>
        <w:rPr>
          <w:rFonts w:ascii="MS Mincho" w:cs="MS Mincho" w:eastAsia="MS Mincho" w:hAnsi="MS Mincho"/>
          <w:sz w:val="22"/>
          <w:szCs w:val="22"/>
        </w:rPr>
        <w:t xml:space="preserve">上記の地形を含むヘクスまで照準線を引くことはできますが、そのヘクスを通過して照準線を伸ばすことはできません。つまり、このようなヘクスまでは視認できますが、その影になっているヘクスは視認できないのです。</w:t>
      </w:r>
    </w:p>
    <w:p>
      <w:pPr>
        <w:spacing w:after="100" w:line="340"/>
      </w:pPr>
      <w:r>
        <w:rPr>
          <w:rFonts w:ascii="MS Mincho" w:cs="MS Mincho" w:eastAsia="MS Mincho" w:hAnsi="MS Mincho"/>
          <w:sz w:val="22"/>
          <w:szCs w:val="22"/>
        </w:rPr>
        <w:t xml:space="preserve">（4）尾根ヘクスサイドは、それを横切る照準線に対して障害となります。ただし、尾根ヘクスサイドを含むヘクスは、視認に関して尾根ヘクスサイドの影響を受けません。</w:t>
      </w:r>
    </w:p>
    <w:p>
      <w:pPr>
        <w:spacing w:after="100" w:line="340"/>
      </w:pPr>
      <w:r>
        <w:rPr>
          <w:rFonts w:ascii="MS Mincho" w:cs="MS Mincho" w:eastAsia="MS Mincho" w:hAnsi="MS Mincho"/>
          <w:sz w:val="22"/>
          <w:szCs w:val="22"/>
        </w:rPr>
        <w:t xml:space="preserve">（5）照準線が、視認の障害となるヘクスの辺に、ちょうど平行に重なるような場合は、視認可能です。</w:t>
      </w:r>
    </w:p>
    <w:p>
      <w:pPr>
        <w:spacing w:after="100" w:line="340"/>
      </w:pPr>
      <w:r>
        <w:rPr>
          <w:rFonts w:ascii="MS Mincho" w:cs="MS Mincho" w:eastAsia="MS Mincho" w:hAnsi="MS Mincho"/>
          <w:sz w:val="22"/>
          <w:szCs w:val="22"/>
        </w:rPr>
        <w:t xml:space="preserve">（6）ボカージュは視認の妨げにはなりません。ただし、ボカージュ越しに射撃を通す場合、通過する毎に+1の命中修正を受けます。</w:t>
      </w:r>
    </w:p>
    <w:p>
      <w:pPr>
        <w:spacing w:after="100" w:line="340"/>
      </w:pPr>
      <w:r>
        <w:rPr>
          <w:rFonts w:ascii="MS Mincho" w:cs="MS Mincho" w:eastAsia="MS Mincho" w:hAnsi="MS Mincho"/>
          <w:sz w:val="22"/>
          <w:szCs w:val="22"/>
        </w:rPr>
        <w:t xml:space="preserve">（7）視認可能かどうかの判定が難しい場合は、用意した定規を、射撃ユニットのいるヘクスの中心と、目標ヘクスの中心を結ぶようにしてあててみるとよいでしょう。どちらとも判定ができない場合は、視認できないものとします。</w:t>
      </w:r>
    </w:p>
    <w:p>
      <w:pPr>
        <w:spacing w:after="100" w:line="340"/>
      </w:pPr>
      <w:r>
        <w:rPr>
          <w:rFonts w:ascii="MS Mincho" w:cs="MS Mincho" w:eastAsia="MS Mincho" w:hAnsi="MS Mincho"/>
          <w:sz w:val="22"/>
          <w:szCs w:val="22"/>
        </w:rPr>
        <w:t xml:space="preserve">（8）照準線は、目標が何ヘクス離れていても引くことができます。また、一方から照準線が引けるときは、必ず他方からも反対に照準線を引くことができます。</w:t>
      </w:r>
    </w:p>
    <w:p>
      <w:pPr>
        <w:spacing w:after="100" w:line="340"/>
      </w:pPr>
      <w:r>
        <w:rPr>
          <w:rFonts w:ascii="MS Mincho" w:cs="MS Mincho" w:eastAsia="MS Mincho" w:hAnsi="MS Mincho"/>
          <w:sz w:val="22"/>
          <w:szCs w:val="22"/>
        </w:rPr>
        <w:t xml:space="preserve">（9）盤上のユニットは一切視認の妨げとなりません。</w:t>
      </w:r>
    </w:p>
    <w:p>
      <w:pPr>
        <w:spacing w:after="100" w:line="340"/>
      </w:pPr>
      <w:r>
        <w:rPr>
          <w:rFonts w:ascii="MS Mincho" w:cs="MS Mincho" w:eastAsia="MS Mincho" w:hAnsi="MS Mincho"/>
          <w:sz w:val="22"/>
          <w:szCs w:val="22"/>
        </w:rPr>
        <w:t xml:space="preserve">（10）丘の上（尾根ヘクスサイドで囲まれたところ）にいるユニット同士は、互いに視認できるものとします。</w:t>
      </w:r>
    </w:p>
    <w:p>
      <w:r>
        <w:br w:type="page"/>
      </w:r>
    </w:p>
    <w:p>
      <w:pPr>
        <w:pStyle w:val="Heading1"/>
        <w:spacing w:after="240" w:before="360"/>
      </w:pPr>
      <w:r>
        <w:rPr>
          <w:rFonts w:ascii="MS Gothic" w:cs="MS Gothic" w:eastAsia="MS Gothic" w:hAnsi="MS Gothic"/>
          <w:b/>
          <w:bCs/>
          <w:sz w:val="32"/>
          <w:szCs w:val="32"/>
        </w:rPr>
        <w:t xml:space="preserve">8.0 射撃</w:t>
      </w:r>
    </w:p>
    <w:p>
      <w:pPr>
        <w:spacing w:after="100" w:line="340"/>
      </w:pPr>
      <w:r>
        <w:rPr>
          <w:rFonts w:ascii="MS Mincho" w:cs="MS Mincho" w:eastAsia="MS Mincho" w:hAnsi="MS Mincho"/>
          <w:sz w:val="22"/>
          <w:szCs w:val="22"/>
        </w:rPr>
        <w:t xml:space="preserve">このゲームにおける射撃は、次の3種類に分けられます。</w:t>
      </w:r>
    </w:p>
    <w:p>
      <w:pPr>
        <w:spacing w:after="100" w:line="340"/>
      </w:pPr>
      <w:r>
        <w:rPr>
          <w:rFonts w:ascii="MS Mincho" w:cs="MS Mincho" w:eastAsia="MS Mincho" w:hAnsi="MS Mincho"/>
          <w:sz w:val="22"/>
          <w:szCs w:val="22"/>
        </w:rPr>
        <w:t xml:space="preserve">1. 準備射撃（自軍の準備射撃フェイズに行います）</w:t>
      </w:r>
    </w:p>
    <w:p>
      <w:pPr>
        <w:spacing w:after="100" w:line="340"/>
      </w:pPr>
      <w:r>
        <w:rPr>
          <w:rFonts w:ascii="MS Mincho" w:cs="MS Mincho" w:eastAsia="MS Mincho" w:hAnsi="MS Mincho"/>
          <w:sz w:val="22"/>
          <w:szCs w:val="22"/>
        </w:rPr>
        <w:t xml:space="preserve">2. 防御射撃（相手の移動フェイズに行います）</w:t>
      </w:r>
    </w:p>
    <w:p>
      <w:pPr>
        <w:spacing w:after="100" w:line="340"/>
      </w:pPr>
      <w:r>
        <w:rPr>
          <w:rFonts w:ascii="MS Mincho" w:cs="MS Mincho" w:eastAsia="MS Mincho" w:hAnsi="MS Mincho"/>
          <w:sz w:val="22"/>
          <w:szCs w:val="22"/>
        </w:rPr>
        <w:t xml:space="preserve">3. 前進射撃（自軍の前進射撃フェイズに行います）</w:t>
      </w:r>
    </w:p>
    <w:p>
      <w:pPr>
        <w:spacing w:after="100" w:line="340"/>
      </w:pPr>
      <w:r>
        <w:rPr>
          <w:rFonts w:ascii="MS Mincho" w:cs="MS Mincho" w:eastAsia="MS Mincho" w:hAnsi="MS Mincho"/>
          <w:sz w:val="22"/>
          <w:szCs w:val="22"/>
        </w:rPr>
        <w:t xml:space="preserve">これらの射撃はどれも基本的には同じものですが、防御射撃と前進射撃は、準備射撃に比べて命中率が悪くなります。</w:t>
      </w:r>
    </w:p>
    <w:p>
      <w:pPr>
        <w:spacing w:after="100" w:line="340"/>
      </w:pPr>
      <w:r>
        <w:rPr>
          <w:rFonts w:ascii="MS Mincho" w:cs="MS Mincho" w:eastAsia="MS Mincho" w:hAnsi="MS Mincho"/>
          <w:sz w:val="22"/>
          <w:szCs w:val="22"/>
        </w:rPr>
        <w:t xml:space="preserve">射撃を行うプレイヤーは、自軍の射撃可能なユニットすべてに射撃させることもできます。また、全く射撃させなくてもかまいません。</w:t>
      </w:r>
    </w:p>
    <w:p>
      <w:pPr>
        <w:spacing w:after="100" w:line="340"/>
      </w:pPr>
      <w:r>
        <w:rPr>
          <w:rFonts w:ascii="MS Mincho" w:cs="MS Mincho" w:eastAsia="MS Mincho" w:hAnsi="MS Mincho"/>
          <w:sz w:val="22"/>
          <w:szCs w:val="22"/>
        </w:rPr>
        <w:t xml:space="preserve">なお、準備射撃、前進射撃等の呼び方は、あくまでゲーム上の便宜的なものにすぎません。</w:t>
      </w:r>
    </w:p>
    <w:p>
      <w:pPr>
        <w:pStyle w:val="Heading2"/>
        <w:spacing w:after="200" w:before="280"/>
      </w:pPr>
      <w:r>
        <w:rPr>
          <w:rFonts w:ascii="MS Gothic" w:cs="MS Gothic" w:eastAsia="MS Gothic" w:hAnsi="MS Gothic"/>
          <w:b/>
          <w:bCs/>
          <w:sz w:val="26"/>
          <w:szCs w:val="26"/>
        </w:rPr>
        <w:t xml:space="preserve">8.1 射撃の基本ルール</w:t>
      </w:r>
    </w:p>
    <w:p>
      <w:pPr>
        <w:spacing w:after="100" w:line="340"/>
      </w:pPr>
      <w:r>
        <w:rPr>
          <w:rFonts w:ascii="MS Mincho" w:cs="MS Mincho" w:eastAsia="MS Mincho" w:hAnsi="MS Mincho"/>
          <w:sz w:val="22"/>
          <w:szCs w:val="22"/>
        </w:rPr>
        <w:t xml:space="preserve">（1）射撃を行う場合、まず射撃を行うプレイヤーが、どのユニットがどのユニットに対して射撃を行うのかを宣言します。このとき、全ての射撃の組み合わせを決める必要はありません。射撃を行うユニットと目標ユニットが指定されたら、ただちにその射撃を解決します。一つの射撃を解決しないうちは、次の射撃を行うことはできません。</w:t>
      </w:r>
    </w:p>
    <w:p>
      <w:pPr>
        <w:spacing w:after="100" w:line="340"/>
      </w:pPr>
      <w:r>
        <w:rPr>
          <w:rFonts w:ascii="MS Mincho" w:cs="MS Mincho" w:eastAsia="MS Mincho" w:hAnsi="MS Mincho"/>
          <w:sz w:val="22"/>
          <w:szCs w:val="22"/>
        </w:rPr>
        <w:t xml:space="preserve">（2）射撃は1ユニットずつ行います。二つ以上のユニットで同じ目標を射撃するときは、それぞれ個別に解決しなければなりません。</w:t>
      </w:r>
    </w:p>
    <w:p>
      <w:pPr>
        <w:spacing w:after="100" w:line="340"/>
      </w:pPr>
      <w:r>
        <w:rPr>
          <w:rFonts w:ascii="MS Mincho" w:cs="MS Mincho" w:eastAsia="MS Mincho" w:hAnsi="MS Mincho"/>
          <w:sz w:val="22"/>
          <w:szCs w:val="22"/>
        </w:rPr>
        <w:t xml:space="preserve">（3）射撃を行うユニットから目標ユニットまでは、途中視認の障害となるヘクス等にかからずに照準線が引けなければなりません。</w:t>
      </w:r>
    </w:p>
    <w:p>
      <w:pPr>
        <w:spacing w:after="100" w:line="340"/>
      </w:pPr>
      <w:r>
        <w:rPr>
          <w:rFonts w:ascii="MS Mincho" w:cs="MS Mincho" w:eastAsia="MS Mincho" w:hAnsi="MS Mincho"/>
          <w:sz w:val="22"/>
          <w:szCs w:val="22"/>
        </w:rPr>
        <w:t xml:space="preserve">（4）射撃を宣言したプレイヤーは、目標の視認の状態を確め、射撃が可能であれば、ただちにその射撃を解決します。</w:t>
      </w:r>
    </w:p>
    <w:p>
      <w:pPr>
        <w:spacing w:after="100" w:line="340"/>
      </w:pPr>
      <w:r>
        <w:rPr>
          <w:rFonts w:ascii="MS Mincho" w:cs="MS Mincho" w:eastAsia="MS Mincho" w:hAnsi="MS Mincho"/>
          <w:sz w:val="22"/>
          <w:szCs w:val="22"/>
        </w:rPr>
        <w:t xml:space="preserve">（5）スタックしているユニットに対して射撃を行うプレイヤーは、そのスタック内のどのユニットを目標とするのか指定してから射撃を行わなければなりません。</w:t>
      </w:r>
    </w:p>
    <w:p>
      <w:pPr>
        <w:spacing w:after="100" w:line="340"/>
      </w:pPr>
      <w:r>
        <w:rPr>
          <w:rFonts w:ascii="MS Mincho" w:cs="MS Mincho" w:eastAsia="MS Mincho" w:hAnsi="MS Mincho"/>
          <w:sz w:val="22"/>
          <w:szCs w:val="22"/>
        </w:rPr>
        <w:t xml:space="preserve">（6）射撃を宣言したユニットが目標を視認できないとわかった場合、別の目標に対して射撃を宣言しなおしても、射撃を取りやめてもかまいません。</w:t>
      </w:r>
    </w:p>
    <w:p>
      <w:pPr>
        <w:spacing w:after="100" w:line="340"/>
      </w:pPr>
      <w:r>
        <w:rPr>
          <w:rFonts w:ascii="MS Mincho" w:cs="MS Mincho" w:eastAsia="MS Mincho" w:hAnsi="MS Mincho"/>
          <w:sz w:val="22"/>
          <w:szCs w:val="22"/>
        </w:rPr>
        <w:t xml:space="preserve">（7）射撃の結果は、次の射撃を解決する前に、目標ユニットに対してただちに適用されます。</w:t>
      </w:r>
    </w:p>
    <w:p>
      <w:pPr>
        <w:spacing w:after="100" w:line="340"/>
      </w:pPr>
      <w:r>
        <w:rPr>
          <w:rFonts w:ascii="MS Mincho" w:cs="MS Mincho" w:eastAsia="MS Mincho" w:hAnsi="MS Mincho"/>
          <w:sz w:val="22"/>
          <w:szCs w:val="22"/>
        </w:rPr>
        <w:t xml:space="preserve">（8）準備射撃および防御射撃を行ったユニットは、次の自軍の前進射撃フェイズが終了するまで、射撃も移動もできなくなります。これを示すため、射撃を行ったユニットの上には「射撃マーカー」を置きます。</w:t>
      </w:r>
    </w:p>
    <w:p>
      <w:pPr>
        <w:pStyle w:val="Heading2"/>
        <w:spacing w:after="200" w:before="280"/>
      </w:pPr>
      <w:r>
        <w:rPr>
          <w:rFonts w:ascii="MS Gothic" w:cs="MS Gothic" w:eastAsia="MS Gothic" w:hAnsi="MS Gothic"/>
          <w:b/>
          <w:bCs/>
          <w:sz w:val="26"/>
          <w:szCs w:val="26"/>
        </w:rPr>
        <w:t xml:space="preserve">8.2 射界</w:t>
      </w:r>
    </w:p>
    <w:p>
      <w:pPr>
        <w:spacing w:after="100" w:line="340"/>
      </w:pPr>
      <w:r>
        <w:rPr>
          <w:rFonts w:ascii="MS Mincho" w:cs="MS Mincho" w:eastAsia="MS Mincho" w:hAnsi="MS Mincho"/>
          <w:sz w:val="22"/>
          <w:szCs w:val="22"/>
        </w:rPr>
        <w:t xml:space="preserve">（1）戦車ユニットは、ユニットの向きにともなう「射界」というものをもっています。この射界は、ユニットが射撃を受けるときに重要な意味をもちます。</w:t>
      </w:r>
    </w:p>
    <w:p>
      <w:pPr>
        <w:spacing w:after="100" w:line="340"/>
      </w:pPr>
      <w:r>
        <w:rPr>
          <w:rFonts w:ascii="MS Mincho" w:cs="MS Mincho" w:eastAsia="MS Mincho" w:hAnsi="MS Mincho"/>
          <w:sz w:val="22"/>
          <w:szCs w:val="22"/>
        </w:rPr>
        <w:t xml:space="preserve">（2）旋回砲塔をもたない自走砲タイプの戦車（砲塔タイプが自走砲）ユニットは、射界内の目標に対してしか射撃を行えません。</w:t>
      </w:r>
    </w:p>
    <w:p>
      <w:pPr>
        <w:spacing w:after="100" w:line="340"/>
      </w:pPr>
      <w:r>
        <w:rPr>
          <w:rFonts w:ascii="MS Mincho" w:cs="MS Mincho" w:eastAsia="MS Mincho" w:hAnsi="MS Mincho"/>
          <w:sz w:val="22"/>
          <w:szCs w:val="22"/>
        </w:rPr>
        <w:t xml:space="preserve">それに対して、旋回砲塔をもつ戦車（砲塔タイプが旋回）は、どの方向に対しても射撃を行えます。</w:t>
      </w:r>
    </w:p>
    <w:p>
      <w:pPr>
        <w:spacing w:after="100" w:line="340"/>
      </w:pPr>
      <w:r>
        <w:rPr>
          <w:rFonts w:ascii="MS Mincho" w:cs="MS Mincho" w:eastAsia="MS Mincho" w:hAnsi="MS Mincho"/>
          <w:sz w:val="22"/>
          <w:szCs w:val="22"/>
        </w:rPr>
        <w:t xml:space="preserve">（3）戦車ユニットが射撃を受ける場合、相手が射界にいるのか、そうでないかが、撃破判定に大きく影響します。一般に、射界外から射撃を受ける方が、射界内からの射撃を受ける場合よりも不利になります。</w:t>
      </w:r>
    </w:p>
    <w:p>
      <w:pPr>
        <w:pStyle w:val="Heading2"/>
        <w:spacing w:after="200" w:before="280"/>
      </w:pPr>
      <w:r>
        <w:rPr>
          <w:rFonts w:ascii="MS Gothic" w:cs="MS Gothic" w:eastAsia="MS Gothic" w:hAnsi="MS Gothic"/>
          <w:b/>
          <w:bCs/>
          <w:sz w:val="26"/>
          <w:szCs w:val="26"/>
        </w:rPr>
        <w:t xml:space="preserve">8.3 射撃の手順</w:t>
      </w:r>
    </w:p>
    <w:p>
      <w:pPr>
        <w:spacing w:after="100" w:line="340"/>
      </w:pPr>
      <w:r>
        <w:rPr>
          <w:rFonts w:ascii="MS Mincho" w:cs="MS Mincho" w:eastAsia="MS Mincho" w:hAnsi="MS Mincho"/>
          <w:sz w:val="22"/>
          <w:szCs w:val="22"/>
        </w:rPr>
        <w:t xml:space="preserve">戦車ユニットに対する射撃は、次の手順で解決します。</w:t>
      </w:r>
    </w:p>
    <w:p>
      <w:pPr>
        <w:spacing w:after="100" w:line="340"/>
        <w:ind w:left="360"/>
      </w:pPr>
      <w:r>
        <w:rPr>
          <w:rFonts w:ascii="MS Mincho" w:cs="MS Mincho" w:eastAsia="MS Mincho" w:hAnsi="MS Mincho"/>
          <w:sz w:val="22"/>
          <w:szCs w:val="22"/>
        </w:rPr>
        <w:t xml:space="preserve">1. 目標までの距離を調べる</w:t>
      </w:r>
    </w:p>
    <w:p>
      <w:pPr>
        <w:spacing w:after="100" w:line="340"/>
        <w:ind w:left="360"/>
      </w:pPr>
      <w:r>
        <w:rPr>
          <w:rFonts w:ascii="MS Mincho" w:cs="MS Mincho" w:eastAsia="MS Mincho" w:hAnsi="MS Mincho"/>
          <w:sz w:val="22"/>
          <w:szCs w:val="22"/>
        </w:rPr>
        <w:t xml:space="preserve">2. 命中判定</w:t>
      </w:r>
    </w:p>
    <w:p>
      <w:pPr>
        <w:spacing w:after="100" w:line="340"/>
        <w:ind w:left="360"/>
      </w:pPr>
      <w:r>
        <w:rPr>
          <w:rFonts w:ascii="MS Mincho" w:cs="MS Mincho" w:eastAsia="MS Mincho" w:hAnsi="MS Mincho"/>
          <w:sz w:val="22"/>
          <w:szCs w:val="22"/>
        </w:rPr>
        <w:t xml:space="preserve">3. 命中した方向の判定</w:t>
      </w:r>
    </w:p>
    <w:p>
      <w:pPr>
        <w:spacing w:after="100" w:line="340"/>
        <w:ind w:left="360"/>
      </w:pPr>
      <w:r>
        <w:rPr>
          <w:rFonts w:ascii="MS Mincho" w:cs="MS Mincho" w:eastAsia="MS Mincho" w:hAnsi="MS Mincho"/>
          <w:sz w:val="22"/>
          <w:szCs w:val="22"/>
        </w:rPr>
        <w:t xml:space="preserve">4. 撃破判定</w:t>
      </w:r>
    </w:p>
    <w:p>
      <w:pPr>
        <w:pStyle w:val="Heading2"/>
        <w:spacing w:after="200" w:before="280"/>
      </w:pPr>
      <w:r>
        <w:rPr>
          <w:rFonts w:ascii="MS Gothic" w:cs="MS Gothic" w:eastAsia="MS Gothic" w:hAnsi="MS Gothic"/>
          <w:b/>
          <w:bCs/>
          <w:sz w:val="26"/>
          <w:szCs w:val="26"/>
        </w:rPr>
        <w:t xml:space="preserve">8.4 命中判定</w:t>
      </w:r>
    </w:p>
    <w:p>
      <w:pPr>
        <w:spacing w:after="100" w:line="340"/>
      </w:pPr>
      <w:r>
        <w:rPr>
          <w:rFonts w:ascii="MS Mincho" w:cs="MS Mincho" w:eastAsia="MS Mincho" w:hAnsi="MS Mincho"/>
          <w:sz w:val="22"/>
          <w:szCs w:val="22"/>
        </w:rPr>
        <w:t xml:space="preserve">（1）射撃を行うプレイヤーは、まずは射撃を行うユニットから目標ユニットまでの距離（ヘクス数）を調べます。この場合、射撃を行うユニット自身がいるヘクスは数えず、目標のいるヘクスは数えます。</w:t>
      </w:r>
    </w:p>
    <w:p>
      <w:pPr>
        <w:spacing w:after="100" w:line="340"/>
      </w:pPr>
      <w:r>
        <w:rPr>
          <w:rFonts w:ascii="MS Mincho" w:cs="MS Mincho" w:eastAsia="MS Mincho" w:hAnsi="MS Mincho"/>
          <w:sz w:val="22"/>
          <w:szCs w:val="22"/>
        </w:rPr>
        <w:t xml:space="preserve">（2）目標までの距離がわかったら、「ユニット射撃表」を見ながら命中判定を行います。</w:t>
      </w:r>
    </w:p>
    <w:p>
      <w:pPr>
        <w:spacing w:after="100" w:line="340"/>
      </w:pPr>
      <w:r>
        <w:rPr>
          <w:rFonts w:ascii="MS Mincho" w:cs="MS Mincho" w:eastAsia="MS Mincho" w:hAnsi="MS Mincho"/>
          <w:sz w:val="22"/>
          <w:szCs w:val="22"/>
        </w:rPr>
        <w:t xml:space="preserve">（3）「ユニット射撃表」の左端には、このゲームに登場する戦車や対戦車砲の名前が並んでいます。プレイヤーは、射撃を行うユニットの欄と、目標のユニットまでの距離の欄が交差するところを見ます。そこにはXX（YY）の形で二つの数字が書かれています。</w:t>
      </w:r>
    </w:p>
    <w:p>
      <w:pPr>
        <w:spacing w:after="100" w:line="340"/>
      </w:pPr>
      <w:r>
        <w:rPr>
          <w:rFonts w:ascii="MS Mincho" w:cs="MS Mincho" w:eastAsia="MS Mincho" w:hAnsi="MS Mincho"/>
          <w:sz w:val="22"/>
          <w:szCs w:val="22"/>
        </w:rPr>
        <w:t xml:space="preserve">左側の数字は、射撃を行う砲のその距離での貫通力（装甲を撃ちぬく力）で、（）内の数字は、命中するのに必要なダイスの目の上限値を表しています。</w:t>
      </w:r>
    </w:p>
    <w:p>
      <w:pPr>
        <w:spacing w:after="100" w:line="340"/>
      </w:pPr>
      <w:r>
        <w:rPr>
          <w:rFonts w:ascii="MS Mincho" w:cs="MS Mincho" w:eastAsia="MS Mincho" w:hAnsi="MS Mincho"/>
          <w:sz w:val="22"/>
          <w:szCs w:val="22"/>
        </w:rPr>
        <w:t xml:space="preserve">（4）射撃を行うプレイヤーは、ダイスを2つ同時に振り、出た数の合計と射撃表で求めた（）内の数字（これを命中数と呼びます）とを比べます。</w:t>
      </w:r>
    </w:p>
    <w:p>
      <w:pPr>
        <w:spacing w:after="100" w:line="340"/>
        <w:ind w:left="360"/>
      </w:pPr>
      <w:r>
        <w:rPr>
          <w:rFonts w:ascii="MS Mincho" w:cs="MS Mincho" w:eastAsia="MS Mincho" w:hAnsi="MS Mincho"/>
          <w:sz w:val="22"/>
          <w:szCs w:val="22"/>
        </w:rPr>
        <w:t xml:space="preserve">1. ダイスの目の合計が命中数より大きかったら、この射撃は無効で、次の射撃の解決へと移ります。</w:t>
      </w:r>
    </w:p>
    <w:p>
      <w:pPr>
        <w:spacing w:after="100" w:line="340"/>
        <w:ind w:left="360"/>
      </w:pPr>
      <w:r>
        <w:rPr>
          <w:rFonts w:ascii="MS Mincho" w:cs="MS Mincho" w:eastAsia="MS Mincho" w:hAnsi="MS Mincho"/>
          <w:sz w:val="22"/>
          <w:szCs w:val="22"/>
        </w:rPr>
        <w:t xml:space="preserve">2. ダイスの目の合計が命中数と同じか、それよりも小さければ、砲弾が目標に命中したことになり、「撃破判定」（8.6, 8.7参照）へと進みます。</w:t>
      </w:r>
    </w:p>
    <w:p>
      <w:pPr>
        <w:pStyle w:val="Heading2"/>
        <w:spacing w:after="200" w:before="280"/>
      </w:pPr>
      <w:r>
        <w:rPr>
          <w:rFonts w:ascii="MS Gothic" w:cs="MS Gothic" w:eastAsia="MS Gothic" w:hAnsi="MS Gothic"/>
          <w:b/>
          <w:bCs/>
          <w:sz w:val="26"/>
          <w:szCs w:val="26"/>
        </w:rPr>
        <w:t xml:space="preserve">8.5 命中判定のダイス目の修正</w:t>
      </w:r>
    </w:p>
    <w:p>
      <w:pPr>
        <w:spacing w:after="100" w:line="340"/>
      </w:pPr>
      <w:r>
        <w:rPr>
          <w:rFonts w:ascii="MS Mincho" w:cs="MS Mincho" w:eastAsia="MS Mincho" w:hAnsi="MS Mincho"/>
          <w:sz w:val="22"/>
          <w:szCs w:val="22"/>
        </w:rPr>
        <w:t xml:space="preserve">命中判定のとき、目標ユニットのいるヘクスの地形や、ユニットの状態によって、判定のダイスの目に次の修正が加えられます。</w:t>
      </w:r>
    </w:p>
    <w:p>
      <w:pPr>
        <w:spacing w:after="100" w:line="340"/>
      </w:pPr>
      <w:r>
        <w:rPr>
          <w:rFonts w:ascii="MS Mincho" w:cs="MS Mincho" w:eastAsia="MS Mincho" w:hAnsi="MS Mincho"/>
          <w:sz w:val="22"/>
          <w:szCs w:val="22"/>
        </w:rPr>
        <w:t xml:space="preserve">これらのダイス修正は、他のすべてのダイス修正にさらに加えられます。</w:t>
      </w:r>
    </w:p>
    <w:p>
      <w:pPr>
        <w:spacing w:after="100" w:line="340"/>
      </w:pPr>
      <w:r>
        <w:rPr>
          <w:rFonts w:ascii="MS Mincho" w:cs="MS Mincho" w:eastAsia="MS Mincho" w:hAnsi="MS Mincho"/>
          <w:sz w:val="22"/>
          <w:szCs w:val="22"/>
        </w:rPr>
        <w:t xml:space="preserve">（1）目標ユニットが森または建物ヘクスにいる……… +2</w:t>
      </w:r>
    </w:p>
    <w:p>
      <w:pPr>
        <w:spacing w:after="100" w:line="340"/>
      </w:pPr>
      <w:r>
        <w:rPr>
          <w:rFonts w:ascii="MS Mincho" w:cs="MS Mincho" w:eastAsia="MS Mincho" w:hAnsi="MS Mincho"/>
          <w:sz w:val="22"/>
          <w:szCs w:val="22"/>
        </w:rPr>
        <w:t xml:space="preserve">（2）ボカージュ越しに射撃を行う……… （1カ所毎に）+1</w:t>
      </w:r>
    </w:p>
    <w:p>
      <w:pPr>
        <w:spacing w:after="100" w:line="340"/>
      </w:pPr>
      <w:r>
        <w:rPr>
          <w:rFonts w:ascii="MS Mincho" w:cs="MS Mincho" w:eastAsia="MS Mincho" w:hAnsi="MS Mincho"/>
          <w:sz w:val="22"/>
          <w:szCs w:val="22"/>
        </w:rPr>
        <w:t xml:space="preserve">（3）目標ユニットが「小型目標」 …………………… +1</w:t>
      </w:r>
    </w:p>
    <w:p>
      <w:pPr>
        <w:spacing w:after="100" w:line="340"/>
        <w:ind w:left="360"/>
      </w:pPr>
      <w:r>
        <w:rPr>
          <w:rFonts w:ascii="MS Mincho" w:cs="MS Mincho" w:eastAsia="MS Mincho" w:hAnsi="MS Mincho"/>
          <w:sz w:val="22"/>
          <w:szCs w:val="22"/>
        </w:rPr>
        <w:t xml:space="preserve">小型目標となるのは次のユニットです。ユニットに小型目標であることを表す記号が印刷されています。</w:t>
      </w:r>
    </w:p>
    <w:p>
      <w:pPr>
        <w:spacing w:after="100" w:line="340"/>
        <w:ind w:left="360"/>
      </w:pPr>
      <w:r>
        <w:rPr>
          <w:rFonts w:ascii="MS Mincho" w:cs="MS Mincho" w:eastAsia="MS Mincho" w:hAnsi="MS Mincho"/>
          <w:sz w:val="22"/>
          <w:szCs w:val="22"/>
        </w:rPr>
        <w:t xml:space="preserve">III号突撃砲／IV号駆逐戦車／ヘッツァー／SU-76 ／ SU-100 ／アーチャー／対戦車砲</w:t>
      </w:r>
    </w:p>
    <w:p>
      <w:pPr>
        <w:spacing w:after="100" w:line="340"/>
      </w:pPr>
      <w:r>
        <w:rPr>
          <w:rFonts w:ascii="MS Mincho" w:cs="MS Mincho" w:eastAsia="MS Mincho" w:hAnsi="MS Mincho"/>
          <w:sz w:val="22"/>
          <w:szCs w:val="22"/>
        </w:rPr>
        <w:t xml:space="preserve">（4）目標ユニットが移動不能の場合…………………… -1</w:t>
      </w:r>
    </w:p>
    <w:p>
      <w:pPr>
        <w:spacing w:after="100" w:line="340"/>
      </w:pPr>
      <w:r>
        <w:rPr>
          <w:rFonts w:ascii="MS Mincho" w:cs="MS Mincho" w:eastAsia="MS Mincho" w:hAnsi="MS Mincho"/>
          <w:sz w:val="22"/>
          <w:szCs w:val="22"/>
        </w:rPr>
        <w:t xml:space="preserve">（5）距離0の目標は必ず命中します。</w:t>
      </w:r>
    </w:p>
    <w:p>
      <w:pPr>
        <w:pStyle w:val="Heading2"/>
        <w:spacing w:after="200" w:before="280"/>
      </w:pPr>
      <w:r>
        <w:rPr>
          <w:rFonts w:ascii="MS Gothic" w:cs="MS Gothic" w:eastAsia="MS Gothic" w:hAnsi="MS Gothic"/>
          <w:b/>
          <w:bCs/>
          <w:sz w:val="26"/>
          <w:szCs w:val="26"/>
        </w:rPr>
        <w:t xml:space="preserve">8.6 装甲レベル</w:t>
      </w:r>
    </w:p>
    <w:p>
      <w:pPr>
        <w:spacing w:after="100" w:line="340"/>
      </w:pPr>
      <w:r>
        <w:rPr>
          <w:rFonts w:ascii="MS Mincho" w:cs="MS Mincho" w:eastAsia="MS Mincho" w:hAnsi="MS Mincho"/>
          <w:sz w:val="22"/>
          <w:szCs w:val="22"/>
        </w:rPr>
        <w:t xml:space="preserve">（1）ゲームに登場する全ての戦車ユニットには、その装甲防御力の強さを示す数値が印刷されています。この数値をそのユニットの装甲レベルと言います。装甲レベルの数値が大きいほど、その戦車の防御力が高いことを表します。</w:t>
      </w:r>
    </w:p>
    <w:p>
      <w:pPr>
        <w:spacing w:after="100" w:line="340"/>
      </w:pPr>
      <w:r>
        <w:rPr>
          <w:rFonts w:ascii="MS Mincho" w:cs="MS Mincho" w:eastAsia="MS Mincho" w:hAnsi="MS Mincho"/>
          <w:sz w:val="22"/>
          <w:szCs w:val="22"/>
        </w:rPr>
        <w:t xml:space="preserve">（2）命中判定の結果、命中となった場合、プレイヤーは、まず、目標ユニットの装甲レベルを求めなければなりません。</w:t>
      </w:r>
    </w:p>
    <w:p>
      <w:pPr>
        <w:spacing w:after="100" w:line="340"/>
        <w:ind w:left="360"/>
      </w:pPr>
      <w:r>
        <w:rPr>
          <w:rFonts w:ascii="MS Mincho" w:cs="MS Mincho" w:eastAsia="MS Mincho" w:hAnsi="MS Mincho"/>
          <w:sz w:val="22"/>
          <w:szCs w:val="22"/>
        </w:rPr>
        <w:t xml:space="preserve">1. 射撃ユニットが目標ユニットの射界内にある場合は、目標ユニットの装甲レベルは、ユニットに印刷されている数値そのままとなります。</w:t>
      </w:r>
    </w:p>
    <w:p>
      <w:pPr>
        <w:spacing w:after="100" w:line="340"/>
        <w:ind w:left="360"/>
      </w:pPr>
      <w:r>
        <w:rPr>
          <w:rFonts w:ascii="MS Mincho" w:cs="MS Mincho" w:eastAsia="MS Mincho" w:hAnsi="MS Mincho"/>
          <w:sz w:val="22"/>
          <w:szCs w:val="22"/>
        </w:rPr>
        <w:t xml:space="preserve">2. 射撃ユニットが目標ユニットの射界外にある場合、目標ユニットの装甲レベルは、ユニットに印刷されている数値より2小さいものとなります。</w:t>
      </w:r>
    </w:p>
    <w:p>
      <w:pPr>
        <w:spacing w:after="100" w:line="340"/>
      </w:pPr>
      <w:r>
        <w:rPr>
          <w:rFonts w:ascii="MS Mincho" w:cs="MS Mincho" w:eastAsia="MS Mincho" w:hAnsi="MS Mincho"/>
          <w:sz w:val="22"/>
          <w:szCs w:val="22"/>
        </w:rPr>
        <w:t xml:space="preserve">（3）このゲームでは側面と後面の区別はありません。それらはすべて射界外としてあつかいます。</w:t>
      </w:r>
    </w:p>
    <w:p>
      <w:pPr>
        <w:pStyle w:val="Heading2"/>
        <w:spacing w:after="200" w:before="280"/>
      </w:pPr>
      <w:r>
        <w:rPr>
          <w:rFonts w:ascii="MS Gothic" w:cs="MS Gothic" w:eastAsia="MS Gothic" w:hAnsi="MS Gothic"/>
          <w:b/>
          <w:bCs/>
          <w:sz w:val="26"/>
          <w:szCs w:val="26"/>
        </w:rPr>
        <w:t xml:space="preserve">8.7 撃破判定</w:t>
      </w:r>
    </w:p>
    <w:p>
      <w:pPr>
        <w:spacing w:after="100" w:line="340"/>
      </w:pPr>
      <w:r>
        <w:rPr>
          <w:rFonts w:ascii="MS Mincho" w:cs="MS Mincho" w:eastAsia="MS Mincho" w:hAnsi="MS Mincho"/>
          <w:sz w:val="22"/>
          <w:szCs w:val="22"/>
        </w:rPr>
        <w:t xml:space="preserve">（1）目標ユニットの装甲レベルを求めたら、その数を先ほどユニット射撃表で求めた貫通力（左側の数字）から引きます。</w:t>
      </w:r>
    </w:p>
    <w:p>
      <w:pPr>
        <w:spacing w:after="100" w:line="340"/>
      </w:pPr>
      <w:r>
        <w:rPr>
          <w:rFonts w:ascii="MS Mincho" w:cs="MS Mincho" w:eastAsia="MS Mincho" w:hAnsi="MS Mincho"/>
          <w:sz w:val="22"/>
          <w:szCs w:val="22"/>
        </w:rPr>
        <w:t xml:space="preserve">（2）戦車撃破表を見て、今求めた（貫通力−装甲レベル）の数が該当する欄をさがします。</w:t>
      </w:r>
    </w:p>
    <w:p>
      <w:pPr>
        <w:spacing w:after="100" w:line="340"/>
      </w:pPr>
      <w:r>
        <w:rPr>
          <w:rFonts w:ascii="MS Mincho" w:cs="MS Mincho" w:eastAsia="MS Mincho" w:hAnsi="MS Mincho"/>
          <w:sz w:val="22"/>
          <w:szCs w:val="22"/>
        </w:rPr>
        <w:t xml:space="preserve">戦車撃破表には−3から+3まで7つの欄があります。</w:t>
      </w:r>
    </w:p>
    <w:p>
      <w:pPr>
        <w:spacing w:after="100" w:line="340"/>
      </w:pPr>
      <w:r>
        <w:rPr>
          <w:rFonts w:ascii="MS Mincho" w:cs="MS Mincho" w:eastAsia="MS Mincho" w:hAnsi="MS Mincho"/>
          <w:sz w:val="22"/>
          <w:szCs w:val="22"/>
        </w:rPr>
        <w:t xml:space="preserve">例えば貫通力が6で装甲レベルが3なら+3の欄を、レベルが8なら−2の欄をみます。ただし、（貫通力−装甲レベル）が3より大きい場合はすべて+3の欄を、−3より小さいときはすべて−3の欄を見ます。</w:t>
      </w:r>
    </w:p>
    <w:p>
      <w:pPr>
        <w:spacing w:after="100" w:line="340"/>
      </w:pPr>
      <w:r>
        <w:rPr>
          <w:rFonts w:ascii="MS Mincho" w:cs="MS Mincho" w:eastAsia="MS Mincho" w:hAnsi="MS Mincho"/>
          <w:sz w:val="22"/>
          <w:szCs w:val="22"/>
        </w:rPr>
        <w:t xml:space="preserve">（3）撃破判定に使う欄が決まったら、射撃を行うプレイヤーは、ダイスを2つ同時に振ります。出た数の合計の該当する欄が、撃破判定の結果です。撃破判定の結果は、ただちに目標ユニットに対して適用されます。</w:t>
      </w:r>
    </w:p>
    <w:p>
      <w:pPr>
        <w:spacing w:after="100" w:line="340"/>
      </w:pPr>
      <w:r>
        <w:rPr>
          <w:rFonts w:ascii="MS Mincho" w:cs="MS Mincho" w:eastAsia="MS Mincho" w:hAnsi="MS Mincho"/>
          <w:sz w:val="22"/>
          <w:szCs w:val="22"/>
        </w:rPr>
        <w:t xml:space="preserve">（4）距離0の目標に対する射撃では、いつでも+3の欄を使って撃破判定を行います。</w:t>
      </w:r>
    </w:p>
    <w:p>
      <w:pPr>
        <w:spacing w:after="100" w:line="340"/>
      </w:pPr>
      <w:r>
        <w:rPr>
          <w:rFonts w:ascii="MS Mincho" w:cs="MS Mincho" w:eastAsia="MS Mincho" w:hAnsi="MS Mincho"/>
          <w:sz w:val="22"/>
          <w:szCs w:val="22"/>
        </w:rPr>
        <w:t xml:space="preserve">（5）撃破判定の結果には、次の3種類があります。</w:t>
      </w:r>
    </w:p>
    <w:p>
      <w:pPr>
        <w:spacing w:after="100" w:line="340"/>
        <w:ind w:left="360"/>
      </w:pPr>
      <w:r>
        <w:rPr>
          <w:rFonts w:ascii="MS Mincho" w:cs="MS Mincho" w:eastAsia="MS Mincho" w:hAnsi="MS Mincho"/>
          <w:sz w:val="22"/>
          <w:szCs w:val="22"/>
        </w:rPr>
        <w:t xml:space="preserve">1. 破壊：目標ユニットを盤上から取り除きます。</w:t>
      </w:r>
    </w:p>
    <w:p>
      <w:pPr>
        <w:spacing w:after="100" w:line="340"/>
        <w:ind w:left="360"/>
      </w:pPr>
      <w:r>
        <w:rPr>
          <w:rFonts w:ascii="MS Mincho" w:cs="MS Mincho" w:eastAsia="MS Mincho" w:hAnsi="MS Mincho"/>
          <w:sz w:val="22"/>
          <w:szCs w:val="22"/>
        </w:rPr>
        <w:t xml:space="preserve">2. 移動不能：走行装置が損傷したため、ゲーム終了まで移動できなくなります（方向を変えることもできません）。移動できないことを示すため、ユニットの上に「移動不能マーカー」を置きます。</w:t>
      </w:r>
    </w:p>
    <w:p>
      <w:pPr>
        <w:spacing w:after="100" w:line="340"/>
        <w:ind w:left="360"/>
      </w:pPr>
      <w:r>
        <w:rPr>
          <w:rFonts w:ascii="MS Mincho" w:cs="MS Mincho" w:eastAsia="MS Mincho" w:hAnsi="MS Mincho"/>
          <w:sz w:val="22"/>
          <w:szCs w:val="22"/>
        </w:rPr>
        <w:t xml:space="preserve">3. 無効果：命中弾は、何らかの理由で効果がなかったものと考えます。</w:t>
      </w:r>
    </w:p>
    <w:p>
      <w:r>
        <w:br w:type="page"/>
      </w:r>
    </w:p>
    <w:p>
      <w:pPr>
        <w:spacing w:after="100" w:line="340"/>
      </w:pPr>
      <w:r>
        <w:rPr>
          <w:rFonts w:ascii="MS Mincho" w:cs="MS Mincho" w:eastAsia="MS Mincho" w:hAnsi="MS Mincho"/>
          <w:b/>
          <w:bCs/>
          <w:sz w:val="22"/>
          <w:szCs w:val="22"/>
        </w:rPr>
        <w:t xml:space="preserve">【射撃の例】</w:t>
      </w:r>
    </w:p>
    <w:p>
      <w:pPr>
        <w:spacing w:after="100" w:line="340"/>
      </w:pPr>
      <w:r>
        <w:rPr>
          <w:rFonts w:ascii="MS Mincho" w:cs="MS Mincho" w:eastAsia="MS Mincho" w:hAnsi="MS Mincho"/>
          <w:sz w:val="22"/>
          <w:szCs w:val="22"/>
        </w:rPr>
        <w:t xml:space="preserve">ドイツ軍の準備射撃フェイズ中にIV号H型戦車がT34／85に対して、射撃を行った。</w:t>
      </w:r>
    </w:p>
    <w:p>
      <w:pPr>
        <w:spacing w:after="100" w:line="340"/>
      </w:pPr>
      <w:r>
        <w:rPr>
          <w:rFonts w:ascii="MS Mincho" w:cs="MS Mincho" w:eastAsia="MS Mincho" w:hAnsi="MS Mincho"/>
          <w:sz w:val="22"/>
          <w:szCs w:val="22"/>
        </w:rPr>
        <w:t xml:space="preserve">目標までの距離は9であったので、ユニット射撃表の7-9欄を参照すると「5（8）」とあるので、8以下が出ないと命中しない。ダイスを振ったところ出た数は6。命中である。ただちに撃破判定を行う。射撃を行ったIV号戦車は、T34の射界内にいたので、T34の装甲レベルはそのまま適用される。T34の装甲レベルは「5」、IV号戦車の貫通力も5なので戦車撃破表の±0の欄を見てダイスを振る。5以下なら撃破である。出た数は6。惜しくもT34を破壊することはできなかった。</w:t>
      </w:r>
    </w:p>
    <w:p>
      <w:pPr>
        <w:spacing w:after="100" w:line="340"/>
      </w:pPr>
      <w:r>
        <w:rPr>
          <w:rFonts w:ascii="MS Mincho" w:cs="MS Mincho" w:eastAsia="MS Mincho" w:hAnsi="MS Mincho"/>
          <w:sz w:val="22"/>
          <w:szCs w:val="22"/>
        </w:rPr>
        <w:t xml:space="preserve">IV号戦車には射撃マーカーが置かれる。次の自軍の前進射撃フェイズの終了まで射撃も移動もできない。</w:t>
      </w:r>
    </w:p>
    <w:p>
      <w:pPr>
        <w:pStyle w:val="Heading2"/>
        <w:spacing w:after="200" w:before="280"/>
      </w:pPr>
      <w:r>
        <w:rPr>
          <w:rFonts w:ascii="MS Gothic" w:cs="MS Gothic" w:eastAsia="MS Gothic" w:hAnsi="MS Gothic"/>
          <w:b/>
          <w:bCs/>
          <w:sz w:val="26"/>
          <w:szCs w:val="26"/>
        </w:rPr>
        <w:t xml:space="preserve">8.8 防御射撃</w:t>
      </w:r>
    </w:p>
    <w:p>
      <w:pPr>
        <w:spacing w:after="100" w:line="340"/>
      </w:pPr>
      <w:r>
        <w:rPr>
          <w:rFonts w:ascii="MS Mincho" w:cs="MS Mincho" w:eastAsia="MS Mincho" w:hAnsi="MS Mincho"/>
          <w:sz w:val="22"/>
          <w:szCs w:val="22"/>
        </w:rPr>
        <w:t xml:space="preserve">すべてのユニットは、相手の移動フェイズにおいて、移動中の敵ユニットに対する射撃を行うことができます。この射撃を「防御射撃」と呼びます。</w:t>
      </w:r>
    </w:p>
    <w:p>
      <w:pPr>
        <w:spacing w:after="100" w:line="340"/>
      </w:pPr>
      <w:r>
        <w:rPr>
          <w:rFonts w:ascii="MS Mincho" w:cs="MS Mincho" w:eastAsia="MS Mincho" w:hAnsi="MS Mincho"/>
          <w:sz w:val="22"/>
          <w:szCs w:val="22"/>
        </w:rPr>
        <w:t xml:space="preserve">（1）防御射撃を行うプレイヤーは、移動中の敵に対してそれが何ヘクス進んだところで射撃を宣言してもかまいません。しかし、移動していないユニットに対しては防御射撃は行えません。</w:t>
      </w:r>
    </w:p>
    <w:p>
      <w:pPr>
        <w:spacing w:after="100" w:line="340"/>
      </w:pPr>
      <w:r>
        <w:rPr>
          <w:rFonts w:ascii="MS Mincho" w:cs="MS Mincho" w:eastAsia="MS Mincho" w:hAnsi="MS Mincho"/>
          <w:sz w:val="22"/>
          <w:szCs w:val="22"/>
        </w:rPr>
        <w:t xml:space="preserve">（2）あるユニットが移動終了し、次のユニットが移動を開始してしまったら、先のユニットに対してはもはや防御射撃を行うことはできません。</w:t>
      </w:r>
    </w:p>
    <w:p>
      <w:pPr>
        <w:spacing w:after="100" w:line="340"/>
      </w:pPr>
      <w:r>
        <w:rPr>
          <w:rFonts w:ascii="MS Mincho" w:cs="MS Mincho" w:eastAsia="MS Mincho" w:hAnsi="MS Mincho"/>
          <w:sz w:val="22"/>
          <w:szCs w:val="22"/>
        </w:rPr>
        <w:t xml:space="preserve">（3）防御射撃を行ったユニットは、次の自軍の前進射撃フェイズが終了するまで、移動も射撃も行うことはできません。そのことを示すために、防御射撃を行ったユニットの上には、「射撃マーカー」を置きます。</w:t>
      </w:r>
    </w:p>
    <w:p>
      <w:pPr>
        <w:spacing w:after="100" w:line="340"/>
      </w:pPr>
      <w:r>
        <w:rPr>
          <w:rFonts w:ascii="MS Mincho" w:cs="MS Mincho" w:eastAsia="MS Mincho" w:hAnsi="MS Mincho"/>
          <w:sz w:val="22"/>
          <w:szCs w:val="22"/>
        </w:rPr>
        <w:t xml:space="preserve">（4）防御射撃を解決する手順は、準備射撃とかわりません。ただし、命中判定では、ダイスの目の合計に1を足さなければなりません。つまり、実際のダイスの目の合計が8だったら、9として命中判定を行わなければならないわけです。このダイス修正は、他のダイス修正にさらに加えられます。</w:t>
      </w:r>
    </w:p>
    <w:p>
      <w:pPr>
        <w:pStyle w:val="Heading2"/>
        <w:spacing w:after="200" w:before="280"/>
      </w:pPr>
      <w:r>
        <w:rPr>
          <w:rFonts w:ascii="MS Gothic" w:cs="MS Gothic" w:eastAsia="MS Gothic" w:hAnsi="MS Gothic"/>
          <w:b/>
          <w:bCs/>
          <w:sz w:val="26"/>
          <w:szCs w:val="26"/>
        </w:rPr>
        <w:t xml:space="preserve">8.9 前進射撃</w:t>
      </w:r>
    </w:p>
    <w:p>
      <w:pPr>
        <w:spacing w:after="100" w:line="340"/>
      </w:pPr>
      <w:r>
        <w:rPr>
          <w:rFonts w:ascii="MS Mincho" w:cs="MS Mincho" w:eastAsia="MS Mincho" w:hAnsi="MS Mincho"/>
          <w:sz w:val="22"/>
          <w:szCs w:val="22"/>
        </w:rPr>
        <w:t xml:space="preserve">移動フェイズにおいて移動を行ったユニットは、それに続く前進射撃フェイズに、射撃可能な目標に対して射撃を行うことができます。この射撃を「前進射撃」と呼びます。</w:t>
      </w:r>
    </w:p>
    <w:p>
      <w:pPr>
        <w:spacing w:after="100" w:line="340"/>
      </w:pPr>
      <w:r>
        <w:rPr>
          <w:rFonts w:ascii="MS Mincho" w:cs="MS Mincho" w:eastAsia="MS Mincho" w:hAnsi="MS Mincho"/>
          <w:sz w:val="22"/>
          <w:szCs w:val="22"/>
        </w:rPr>
        <w:t xml:space="preserve">（1）前進射撃の解決手順は、他の射撃と同じです。</w:t>
      </w:r>
    </w:p>
    <w:p>
      <w:pPr>
        <w:spacing w:after="100" w:line="340"/>
      </w:pPr>
      <w:r>
        <w:rPr>
          <w:rFonts w:ascii="MS Mincho" w:cs="MS Mincho" w:eastAsia="MS Mincho" w:hAnsi="MS Mincho"/>
          <w:sz w:val="22"/>
          <w:szCs w:val="22"/>
        </w:rPr>
        <w:t xml:space="preserve">（2）前進射撃では、命中判定のダイスの目に次の数を足さなければなりません。</w:t>
      </w:r>
    </w:p>
    <w:p>
      <w:pPr>
        <w:spacing w:after="100" w:line="340"/>
        <w:ind w:left="360"/>
      </w:pPr>
      <w:r>
        <w:rPr>
          <w:rFonts w:ascii="MS Mincho" w:cs="MS Mincho" w:eastAsia="MS Mincho" w:hAnsi="MS Mincho"/>
          <w:sz w:val="22"/>
          <w:szCs w:val="22"/>
        </w:rPr>
        <w:t xml:space="preserve">1. ドイツ、アメリカ、イギリス軍の前進射撃…+2</w:t>
      </w:r>
    </w:p>
    <w:p>
      <w:pPr>
        <w:spacing w:after="100" w:line="340"/>
        <w:ind w:left="360"/>
      </w:pPr>
      <w:r>
        <w:rPr>
          <w:rFonts w:ascii="MS Mincho" w:cs="MS Mincho" w:eastAsia="MS Mincho" w:hAnsi="MS Mincho"/>
          <w:sz w:val="22"/>
          <w:szCs w:val="22"/>
        </w:rPr>
        <w:t xml:space="preserve">2. ソ連軍の前進射撃………………………………+3</w:t>
      </w:r>
    </w:p>
    <w:p>
      <w:pPr>
        <w:spacing w:after="100" w:line="340"/>
      </w:pPr>
      <w:r>
        <w:rPr>
          <w:rFonts w:ascii="MS Mincho" w:cs="MS Mincho" w:eastAsia="MS Mincho" w:hAnsi="MS Mincho"/>
          <w:sz w:val="22"/>
          <w:szCs w:val="22"/>
        </w:rPr>
        <w:t xml:space="preserve">以上の修正は他のダイス修正にさらに加えられます。</w:t>
      </w:r>
    </w:p>
    <w:p>
      <w:pPr>
        <w:spacing w:after="100" w:line="340"/>
      </w:pPr>
      <w:r>
        <w:rPr>
          <w:rFonts w:ascii="MS Mincho" w:cs="MS Mincho" w:eastAsia="MS Mincho" w:hAnsi="MS Mincho"/>
          <w:sz w:val="22"/>
          <w:szCs w:val="22"/>
        </w:rPr>
        <w:t xml:space="preserve">（3）自走砲タイプの戦車は、前進射撃は行えません。</w:t>
      </w:r>
    </w:p>
    <w:p>
      <w:pPr>
        <w:pStyle w:val="Heading2"/>
        <w:spacing w:after="200" w:before="280"/>
      </w:pPr>
      <w:r>
        <w:rPr>
          <w:rFonts w:ascii="MS Gothic" w:cs="MS Gothic" w:eastAsia="MS Gothic" w:hAnsi="MS Gothic"/>
          <w:b/>
          <w:bCs/>
          <w:sz w:val="26"/>
          <w:szCs w:val="26"/>
        </w:rPr>
        <w:t xml:space="preserve">8.10 射撃マーカー</w:t>
      </w:r>
    </w:p>
    <w:p>
      <w:pPr>
        <w:spacing w:after="100" w:line="340"/>
      </w:pPr>
      <w:r>
        <w:rPr>
          <w:rFonts w:ascii="MS Mincho" w:cs="MS Mincho" w:eastAsia="MS Mincho" w:hAnsi="MS Mincho"/>
          <w:sz w:val="22"/>
          <w:szCs w:val="22"/>
        </w:rPr>
        <w:t xml:space="preserve">（1）準備射撃または防御射撃を行ったユニットは、その後の自軍の前進射撃フェイズが終了するまで、移動することも射撃することもできません。そのことを示すため、準備射撃または防御射撃を行ったユニットの上には、ただちに「射撃マーカー」を置きます。</w:t>
      </w:r>
    </w:p>
    <w:p>
      <w:pPr>
        <w:spacing w:after="100" w:line="340"/>
      </w:pPr>
      <w:r>
        <w:rPr>
          <w:rFonts w:ascii="MS Mincho" w:cs="MS Mincho" w:eastAsia="MS Mincho" w:hAnsi="MS Mincho"/>
          <w:sz w:val="22"/>
          <w:szCs w:val="22"/>
        </w:rPr>
        <w:t xml:space="preserve">（2）射撃マーカーは、それぞれ自軍の前進射撃フェイズの終わりに、ユニットの上から取り除きます。</w:t>
      </w:r>
    </w:p>
    <w:p>
      <w:pPr>
        <w:pStyle w:val="Heading2"/>
        <w:spacing w:after="200" w:before="280"/>
      </w:pPr>
      <w:r>
        <w:rPr>
          <w:rFonts w:ascii="MS Gothic" w:cs="MS Gothic" w:eastAsia="MS Gothic" w:hAnsi="MS Gothic"/>
          <w:b/>
          <w:bCs/>
          <w:sz w:val="26"/>
          <w:szCs w:val="26"/>
        </w:rPr>
        <w:t xml:space="preserve">8.11 連続射撃</w:t>
      </w:r>
    </w:p>
    <w:p>
      <w:pPr>
        <w:spacing w:after="100" w:line="340"/>
      </w:pPr>
      <w:r>
        <w:rPr>
          <w:rFonts w:ascii="MS Mincho" w:cs="MS Mincho" w:eastAsia="MS Mincho" w:hAnsi="MS Mincho"/>
          <w:sz w:val="22"/>
          <w:szCs w:val="22"/>
        </w:rPr>
        <w:t xml:space="preserve">（1）戦車ユニットに対する射撃で、修正を加える前の命中判定のダイスの目が2（つまり1のゾロ目）のときは、その射撃を解決したあと、そのユニットは、続けてもう一度射撃を行うことができます。</w:t>
      </w:r>
    </w:p>
    <w:p>
      <w:pPr>
        <w:spacing w:after="100" w:line="340"/>
      </w:pPr>
      <w:r>
        <w:rPr>
          <w:rFonts w:ascii="MS Mincho" w:cs="MS Mincho" w:eastAsia="MS Mincho" w:hAnsi="MS Mincho"/>
          <w:sz w:val="22"/>
          <w:szCs w:val="22"/>
        </w:rPr>
        <w:t xml:space="preserve">（2）もし最初の射撃が「効果なし」だったら、続く射撃は同じ目標ユニットに対して行わなければなりません。</w:t>
      </w:r>
    </w:p>
    <w:p>
      <w:pPr>
        <w:spacing w:after="100" w:line="340"/>
      </w:pPr>
      <w:r>
        <w:rPr>
          <w:rFonts w:ascii="MS Mincho" w:cs="MS Mincho" w:eastAsia="MS Mincho" w:hAnsi="MS Mincho"/>
          <w:sz w:val="22"/>
          <w:szCs w:val="22"/>
        </w:rPr>
        <w:t xml:space="preserve">（3）最初の射撃で目標ユニットが「破壊」または「移動不能」になったら、次の射撃は別の目標に対して行ってかまいません。</w:t>
      </w:r>
    </w:p>
    <w:p>
      <w:pPr>
        <w:pStyle w:val="Heading2"/>
        <w:spacing w:after="200" w:before="280"/>
      </w:pPr>
      <w:r>
        <w:rPr>
          <w:rFonts w:ascii="MS Gothic" w:cs="MS Gothic" w:eastAsia="MS Gothic" w:hAnsi="MS Gothic"/>
          <w:b/>
          <w:bCs/>
          <w:sz w:val="26"/>
          <w:szCs w:val="26"/>
        </w:rPr>
        <w:t xml:space="preserve">8.12 弾薬不足</w:t>
      </w:r>
    </w:p>
    <w:p>
      <w:pPr>
        <w:spacing w:after="100" w:line="340"/>
      </w:pPr>
      <w:r>
        <w:rPr>
          <w:rFonts w:ascii="MS Mincho" w:cs="MS Mincho" w:eastAsia="MS Mincho" w:hAnsi="MS Mincho"/>
          <w:sz w:val="22"/>
          <w:szCs w:val="22"/>
        </w:rPr>
        <w:t xml:space="preserve">（1）修正する前の命中判定のダイスの目が12（つまり6のゾロ目）のときは、その射撃を行ったユニットは弾薬切れのため、ゲーム終了まで射撃ができなくなります。</w:t>
      </w:r>
    </w:p>
    <w:p>
      <w:pPr>
        <w:spacing w:after="100" w:line="340"/>
      </w:pPr>
      <w:r>
        <w:rPr>
          <w:rFonts w:ascii="MS Mincho" w:cs="MS Mincho" w:eastAsia="MS Mincho" w:hAnsi="MS Mincho"/>
          <w:sz w:val="22"/>
          <w:szCs w:val="22"/>
        </w:rPr>
        <w:t xml:space="preserve">（2）弾薬切れとなったユニットの上にはただちに「射撃不能マーカー」を置きます。</w:t>
      </w:r>
    </w:p>
    <w:p>
      <w:pPr>
        <w:spacing w:after="100" w:line="340"/>
      </w:pPr>
      <w:r>
        <w:rPr>
          <w:rFonts w:ascii="MS Mincho" w:cs="MS Mincho" w:eastAsia="MS Mincho" w:hAnsi="MS Mincho"/>
          <w:sz w:val="22"/>
          <w:szCs w:val="22"/>
        </w:rPr>
        <w:t xml:space="preserve">（3）弾薬切れとなったそのときの射撃は、通常通り解決します。</w:t>
      </w:r>
    </w:p>
    <w:p>
      <w:r>
        <w:br w:type="page"/>
      </w:r>
    </w:p>
    <w:p>
      <w:pPr>
        <w:spacing w:after="240" w:before="360"/>
      </w:pPr>
      <w:r>
        <w:rPr>
          <w:rFonts w:ascii="MS Gothic" w:cs="MS Gothic" w:eastAsia="MS Gothic" w:hAnsi="MS Gothic"/>
          <w:b/>
          <w:bCs/>
          <w:sz w:val="36"/>
          <w:szCs w:val="36"/>
        </w:rPr>
        <w:t xml:space="preserve">追加ルール</w:t>
      </w:r>
    </w:p>
    <w:p>
      <w:pPr>
        <w:spacing w:after="100" w:line="340"/>
      </w:pPr>
      <w:r>
        <w:rPr>
          <w:rFonts w:ascii="MS Mincho" w:cs="MS Mincho" w:eastAsia="MS Mincho" w:hAnsi="MS Mincho"/>
          <w:sz w:val="22"/>
          <w:szCs w:val="22"/>
        </w:rPr>
        <w:t xml:space="preserve">ここでは今までの、戦車同士の撃ち合いに加えて、新たに歩兵および対戦車砲という、今までと異なる要素が登場します。これらのユニットは、当然、今までのルールと異なる（基本的な部分は共通ですが）ルールに従わなければなりません。</w:t>
      </w:r>
    </w:p>
    <w:p>
      <w:pPr>
        <w:spacing w:after="100" w:line="340"/>
      </w:pPr>
      <w:r>
        <w:rPr>
          <w:rFonts w:ascii="MS Mincho" w:cs="MS Mincho" w:eastAsia="MS Mincho" w:hAnsi="MS Mincho"/>
          <w:sz w:val="22"/>
          <w:szCs w:val="22"/>
        </w:rPr>
        <w:t xml:space="preserve">また新たに、ユニットの秘匿（隠すこと）と発見のルールが加わります。</w:t>
      </w:r>
    </w:p>
    <w:p>
      <w:pPr>
        <w:pStyle w:val="Heading1"/>
        <w:spacing w:after="240" w:before="360"/>
      </w:pPr>
      <w:r>
        <w:rPr>
          <w:rFonts w:ascii="MS Gothic" w:cs="MS Gothic" w:eastAsia="MS Gothic" w:hAnsi="MS Gothic"/>
          <w:b/>
          <w:bCs/>
          <w:sz w:val="32"/>
          <w:szCs w:val="32"/>
        </w:rPr>
        <w:t xml:space="preserve">9.0 歩兵ユニット</w:t>
      </w:r>
    </w:p>
    <w:p>
      <w:pPr>
        <w:pStyle w:val="Heading2"/>
        <w:spacing w:after="200" w:before="280"/>
      </w:pPr>
      <w:r>
        <w:rPr>
          <w:rFonts w:ascii="MS Gothic" w:cs="MS Gothic" w:eastAsia="MS Gothic" w:hAnsi="MS Gothic"/>
          <w:b/>
          <w:bCs/>
          <w:sz w:val="26"/>
          <w:szCs w:val="26"/>
        </w:rPr>
        <w:t xml:space="preserve">9.1 歩兵ユニットの移動</w:t>
      </w:r>
    </w:p>
    <w:p>
      <w:pPr>
        <w:spacing w:after="100" w:line="340"/>
      </w:pPr>
      <w:r>
        <w:rPr>
          <w:rFonts w:ascii="MS Mincho" w:cs="MS Mincho" w:eastAsia="MS Mincho" w:hAnsi="MS Mincho"/>
          <w:sz w:val="22"/>
          <w:szCs w:val="22"/>
        </w:rPr>
        <w:t xml:space="preserve">歩兵ユニットの移動は、原則的に今までの移動のルールに従います。ただし、次の点で戦車ユニットの移動とは異なります。</w:t>
      </w:r>
    </w:p>
    <w:p>
      <w:pPr>
        <w:spacing w:after="100" w:line="340"/>
      </w:pPr>
      <w:r>
        <w:rPr>
          <w:rFonts w:ascii="MS Mincho" w:cs="MS Mincho" w:eastAsia="MS Mincho" w:hAnsi="MS Mincho"/>
          <w:sz w:val="22"/>
          <w:szCs w:val="22"/>
        </w:rPr>
        <w:t xml:space="preserve">（1）歩兵ユニットには方向がありません。従って、現在いるヘクスからどの方向へでも移動できます。</w:t>
      </w:r>
    </w:p>
    <w:p>
      <w:pPr>
        <w:spacing w:after="100" w:line="340"/>
      </w:pPr>
      <w:r>
        <w:rPr>
          <w:rFonts w:ascii="MS Mincho" w:cs="MS Mincho" w:eastAsia="MS Mincho" w:hAnsi="MS Mincho"/>
          <w:sz w:val="22"/>
          <w:szCs w:val="22"/>
        </w:rPr>
        <w:t xml:space="preserve">（2）歩兵ユニットは、移動のとき地形の影響を受けません。どのような地形のヘクスでも、入るのに1移動力しか消費しません。</w:t>
      </w:r>
    </w:p>
    <w:p>
      <w:pPr>
        <w:spacing w:after="100" w:line="340"/>
      </w:pPr>
      <w:r>
        <w:rPr>
          <w:rFonts w:ascii="MS Mincho" w:cs="MS Mincho" w:eastAsia="MS Mincho" w:hAnsi="MS Mincho"/>
          <w:sz w:val="22"/>
          <w:szCs w:val="22"/>
        </w:rPr>
        <w:t xml:space="preserve">（3）全ての歩兵ユニットは2移動力をもっています。</w:t>
      </w:r>
    </w:p>
    <w:p>
      <w:pPr>
        <w:pStyle w:val="Heading2"/>
        <w:spacing w:after="200" w:before="280"/>
      </w:pPr>
      <w:r>
        <w:rPr>
          <w:rFonts w:ascii="MS Gothic" w:cs="MS Gothic" w:eastAsia="MS Gothic" w:hAnsi="MS Gothic"/>
          <w:b/>
          <w:bCs/>
          <w:sz w:val="26"/>
          <w:szCs w:val="26"/>
        </w:rPr>
        <w:t xml:space="preserve">9.2 歩兵ユニットのスタック</w:t>
      </w:r>
    </w:p>
    <w:p>
      <w:pPr>
        <w:spacing w:after="100" w:line="340"/>
      </w:pPr>
      <w:r>
        <w:rPr>
          <w:rFonts w:ascii="MS Mincho" w:cs="MS Mincho" w:eastAsia="MS Mincho" w:hAnsi="MS Mincho"/>
          <w:sz w:val="22"/>
          <w:szCs w:val="22"/>
        </w:rPr>
        <w:t xml:space="preserve">味方の歩兵ユニットは、1ヘクスに四つまで置くことができます。歩兵ユニットはスタックにおいては、二つで戦車ユニット一つにあたります。</w:t>
      </w:r>
    </w:p>
    <w:p>
      <w:pPr>
        <w:pStyle w:val="Heading2"/>
        <w:spacing w:after="200" w:before="280"/>
      </w:pPr>
      <w:r>
        <w:rPr>
          <w:rFonts w:ascii="MS Gothic" w:cs="MS Gothic" w:eastAsia="MS Gothic" w:hAnsi="MS Gothic"/>
          <w:b/>
          <w:bCs/>
          <w:sz w:val="26"/>
          <w:szCs w:val="26"/>
        </w:rPr>
        <w:t xml:space="preserve">9.3 歩兵ユニットの戦闘</w:t>
      </w:r>
    </w:p>
    <w:p>
      <w:pPr>
        <w:spacing w:after="100" w:line="340"/>
      </w:pPr>
      <w:r>
        <w:rPr>
          <w:rFonts w:ascii="MS Mincho" w:cs="MS Mincho" w:eastAsia="MS Mincho" w:hAnsi="MS Mincho"/>
          <w:sz w:val="22"/>
          <w:szCs w:val="22"/>
        </w:rPr>
        <w:t xml:space="preserve">（1）歩兵ユニットが敵ユニットを攻撃する場合、相手が戦車ユニットか、それ以外のユニット（歩兵または対戦車砲）かで攻撃の方法が異なります。</w:t>
      </w:r>
    </w:p>
    <w:p>
      <w:pPr>
        <w:spacing w:after="100" w:line="340"/>
      </w:pPr>
      <w:r>
        <w:rPr>
          <w:rFonts w:ascii="MS Mincho" w:cs="MS Mincho" w:eastAsia="MS Mincho" w:hAnsi="MS Mincho"/>
          <w:sz w:val="22"/>
          <w:szCs w:val="22"/>
        </w:rPr>
        <w:t xml:space="preserve">相手が戦車ユニットのときは「歩兵対戦車攻撃表」を用い（9.4参照）、相手が歩兵または対戦車砲のときは「対歩兵攻撃表」を用います（9.5参照）。詳しくはそれぞれの項を参照してください。</w:t>
      </w:r>
    </w:p>
    <w:p>
      <w:pPr>
        <w:spacing w:after="100" w:line="340"/>
      </w:pPr>
      <w:r>
        <w:rPr>
          <w:rFonts w:ascii="MS Mincho" w:cs="MS Mincho" w:eastAsia="MS Mincho" w:hAnsi="MS Mincho"/>
          <w:sz w:val="22"/>
          <w:szCs w:val="22"/>
        </w:rPr>
        <w:t xml:space="preserve">（2）歩兵ユニットに射界はありません。したがってどの方向にも同じように攻撃を行うことができます。</w:t>
      </w:r>
    </w:p>
    <w:p>
      <w:pPr>
        <w:spacing w:after="100" w:line="340"/>
      </w:pPr>
      <w:r>
        <w:rPr>
          <w:rFonts w:ascii="MS Mincho" w:cs="MS Mincho" w:eastAsia="MS Mincho" w:hAnsi="MS Mincho"/>
          <w:sz w:val="22"/>
          <w:szCs w:val="22"/>
        </w:rPr>
        <w:t xml:space="preserve">（3）歩兵ユニットを攻撃する場合、このゲームでは次の3通りの方法があります。</w:t>
      </w:r>
    </w:p>
    <w:p>
      <w:pPr>
        <w:spacing w:after="100" w:line="340"/>
        <w:ind w:left="360"/>
      </w:pPr>
      <w:r>
        <w:rPr>
          <w:rFonts w:ascii="MS Mincho" w:cs="MS Mincho" w:eastAsia="MS Mincho" w:hAnsi="MS Mincho"/>
          <w:sz w:val="22"/>
          <w:szCs w:val="22"/>
        </w:rPr>
        <w:t xml:space="preserve">1. 戦車・対戦車砲による榴弾射撃（9.6参照）</w:t>
      </w:r>
    </w:p>
    <w:p>
      <w:pPr>
        <w:spacing w:after="100" w:line="340"/>
        <w:ind w:left="360"/>
      </w:pPr>
      <w:r>
        <w:rPr>
          <w:rFonts w:ascii="MS Mincho" w:cs="MS Mincho" w:eastAsia="MS Mincho" w:hAnsi="MS Mincho"/>
          <w:sz w:val="22"/>
          <w:szCs w:val="22"/>
        </w:rPr>
        <w:t xml:space="preserve">2. 戦車による機銃射撃（9.7参照）</w:t>
      </w:r>
    </w:p>
    <w:p>
      <w:pPr>
        <w:spacing w:after="100" w:line="340"/>
        <w:ind w:left="360"/>
      </w:pPr>
      <w:r>
        <w:rPr>
          <w:rFonts w:ascii="MS Mincho" w:cs="MS Mincho" w:eastAsia="MS Mincho" w:hAnsi="MS Mincho"/>
          <w:sz w:val="22"/>
          <w:szCs w:val="22"/>
        </w:rPr>
        <w:t xml:space="preserve">3. 歩兵ユニットによる対歩兵攻撃（9.5参照）</w:t>
      </w:r>
    </w:p>
    <w:p>
      <w:pPr>
        <w:pStyle w:val="Heading2"/>
        <w:spacing w:after="200" w:before="280"/>
      </w:pPr>
      <w:r>
        <w:rPr>
          <w:rFonts w:ascii="MS Gothic" w:cs="MS Gothic" w:eastAsia="MS Gothic" w:hAnsi="MS Gothic"/>
          <w:b/>
          <w:bCs/>
          <w:sz w:val="26"/>
          <w:szCs w:val="26"/>
        </w:rPr>
        <w:t xml:space="preserve">9.4 対戦車攻撃</w:t>
      </w:r>
    </w:p>
    <w:p>
      <w:pPr>
        <w:spacing w:after="100" w:line="340"/>
      </w:pPr>
      <w:r>
        <w:rPr>
          <w:rFonts w:ascii="MS Mincho" w:cs="MS Mincho" w:eastAsia="MS Mincho" w:hAnsi="MS Mincho"/>
          <w:sz w:val="22"/>
          <w:szCs w:val="22"/>
        </w:rPr>
        <w:t xml:space="preserve">（1）歩兵ユニットが戦車に対して攻撃を行えるのは、原則として攻撃を行うユニットが、目標となる戦車ユニットと同じヘクス内にいる場合です。</w:t>
      </w:r>
    </w:p>
    <w:p>
      <w:pPr>
        <w:spacing w:after="100" w:line="340"/>
      </w:pPr>
      <w:r>
        <w:rPr>
          <w:rFonts w:ascii="MS Mincho" w:cs="MS Mincho" w:eastAsia="MS Mincho" w:hAnsi="MS Mincho"/>
          <w:sz w:val="22"/>
          <w:szCs w:val="22"/>
        </w:rPr>
        <w:t xml:space="preserve">（2）対戦車攻撃は両軍の前進射撃フェイズの終わりに解決します。どちらのフェイズであろうと、戦車ユニットと同じヘクスにいる歩兵ユニットは対戦車攻撃を行えます。</w:t>
      </w:r>
    </w:p>
    <w:p>
      <w:pPr>
        <w:spacing w:after="100" w:line="340"/>
      </w:pPr>
      <w:r>
        <w:rPr>
          <w:rFonts w:ascii="MS Mincho" w:cs="MS Mincho" w:eastAsia="MS Mincho" w:hAnsi="MS Mincho"/>
          <w:sz w:val="22"/>
          <w:szCs w:val="22"/>
        </w:rPr>
        <w:t xml:space="preserve">（3）ただし、同じヘクス内に敵の歩兵ユニットがいる場合、その歩兵ユニットを撃破せねば対戦車攻撃は行えません。</w:t>
      </w:r>
    </w:p>
    <w:p>
      <w:pPr>
        <w:spacing w:after="100" w:line="340"/>
      </w:pPr>
      <w:r>
        <w:rPr>
          <w:rFonts w:ascii="MS Mincho" w:cs="MS Mincho" w:eastAsia="MS Mincho" w:hAnsi="MS Mincho"/>
          <w:sz w:val="22"/>
          <w:szCs w:val="22"/>
        </w:rPr>
        <w:t xml:space="preserve">（4）対戦車攻撃は「歩兵対戦車攻撃表」を見てダイスを2つ振ります。出た数の合計が次に示す数と同じか、またはそれより小さいとき、目標ユニットは撃破となります。出た数の方が大きいときは無効です。</w:t>
      </w:r>
    </w:p>
    <w:p>
      <w:pPr>
        <w:spacing w:after="100" w:line="340"/>
        <w:ind w:left="360"/>
      </w:pPr>
      <w:r>
        <w:rPr>
          <w:rFonts w:ascii="MS Mincho" w:cs="MS Mincho" w:eastAsia="MS Mincho" w:hAnsi="MS Mincho"/>
          <w:sz w:val="22"/>
          <w:szCs w:val="22"/>
        </w:rPr>
        <w:t xml:space="preserve">1. ドイツ軍歩兵の攻撃……8以下で撃破</w:t>
      </w:r>
    </w:p>
    <w:p>
      <w:pPr>
        <w:spacing w:after="100" w:line="340"/>
        <w:ind w:left="360"/>
      </w:pPr>
      <w:r>
        <w:rPr>
          <w:rFonts w:ascii="MS Mincho" w:cs="MS Mincho" w:eastAsia="MS Mincho" w:hAnsi="MS Mincho"/>
          <w:sz w:val="22"/>
          <w:szCs w:val="22"/>
        </w:rPr>
        <w:t xml:space="preserve">2. 連合軍歩兵の攻撃………7以下で撃破</w:t>
      </w:r>
    </w:p>
    <w:p>
      <w:pPr>
        <w:spacing w:after="100" w:line="340"/>
      </w:pPr>
      <w:r>
        <w:rPr>
          <w:rFonts w:ascii="MS Mincho" w:cs="MS Mincho" w:eastAsia="MS Mincho" w:hAnsi="MS Mincho"/>
          <w:sz w:val="22"/>
          <w:szCs w:val="22"/>
        </w:rPr>
        <w:t xml:space="preserve">（5）ドイツ、アメリカ、イギリス軍歩兵ユニットは、最大3ヘクス離れたところから対戦車攻撃を行うことができます。これは、その歩兵ユニットが歩兵用対戦車兵器を装備していることを表しています。</w:t>
      </w:r>
    </w:p>
    <w:p>
      <w:pPr>
        <w:spacing w:after="100" w:line="340"/>
      </w:pPr>
      <w:r>
        <w:rPr>
          <w:rFonts w:ascii="MS Mincho" w:cs="MS Mincho" w:eastAsia="MS Mincho" w:hAnsi="MS Mincho"/>
          <w:sz w:val="22"/>
          <w:szCs w:val="22"/>
        </w:rPr>
        <w:t xml:space="preserve">この場合もダイスを二つ振り、出た数の合計が、該当する距離の欄に記された数以下なら、目標ユニットを撃破できます。</w:t>
      </w:r>
    </w:p>
    <w:p>
      <w:pPr>
        <w:spacing w:after="100" w:line="340"/>
      </w:pPr>
      <w:r>
        <w:rPr>
          <w:rFonts w:ascii="MS Mincho" w:cs="MS Mincho" w:eastAsia="MS Mincho" w:hAnsi="MS Mincho"/>
          <w:sz w:val="22"/>
          <w:szCs w:val="22"/>
        </w:rPr>
        <w:t xml:space="preserve">この攻撃は、準備射撃や防御射撃のときにも行うことができます。防御射撃のときは、ダイスに+1の修正をします。また、前進射撃フェイズ以外にこの攻撃を行った場合はそのユニットの上に射撃マーカーを置きます。</w:t>
      </w:r>
    </w:p>
    <w:p>
      <w:pPr>
        <w:pStyle w:val="Heading2"/>
        <w:spacing w:after="200" w:before="280"/>
      </w:pPr>
      <w:r>
        <w:rPr>
          <w:rFonts w:ascii="MS Gothic" w:cs="MS Gothic" w:eastAsia="MS Gothic" w:hAnsi="MS Gothic"/>
          <w:b/>
          <w:bCs/>
          <w:sz w:val="26"/>
          <w:szCs w:val="26"/>
        </w:rPr>
        <w:t xml:space="preserve">9.5 対歩兵射撃</w:t>
      </w:r>
    </w:p>
    <w:p>
      <w:pPr>
        <w:spacing w:after="100" w:line="340"/>
      </w:pPr>
      <w:r>
        <w:rPr>
          <w:rFonts w:ascii="MS Mincho" w:cs="MS Mincho" w:eastAsia="MS Mincho" w:hAnsi="MS Mincho"/>
          <w:sz w:val="22"/>
          <w:szCs w:val="22"/>
        </w:rPr>
        <w:t xml:space="preserve">（1）歩兵ユニットが他の歩兵ユニットに対して攻撃を行うときは、攻撃を行うプレイヤーが「対歩兵攻撃表」を見ながらダイスを2つ振ります。</w:t>
      </w:r>
    </w:p>
    <w:p>
      <w:pPr>
        <w:spacing w:after="100" w:line="340"/>
      </w:pPr>
      <w:r>
        <w:rPr>
          <w:rFonts w:ascii="MS Mincho" w:cs="MS Mincho" w:eastAsia="MS Mincho" w:hAnsi="MS Mincho"/>
          <w:sz w:val="22"/>
          <w:szCs w:val="22"/>
        </w:rPr>
        <w:t xml:space="preserve">出た数の合計が「対歩兵攻撃表」上で目標までの距離のところにある数と同じか、それよりも小さければ、目標の歩兵ユニットを地図上から取り除きます。</w:t>
      </w:r>
    </w:p>
    <w:p>
      <w:pPr>
        <w:spacing w:after="100" w:line="340"/>
      </w:pPr>
      <w:r>
        <w:rPr>
          <w:rFonts w:ascii="MS Mincho" w:cs="MS Mincho" w:eastAsia="MS Mincho" w:hAnsi="MS Mincho"/>
          <w:sz w:val="22"/>
          <w:szCs w:val="22"/>
        </w:rPr>
        <w:t xml:space="preserve">ダイスの目の方が大きいときは無効です。</w:t>
      </w:r>
    </w:p>
    <w:p>
      <w:pPr>
        <w:spacing w:after="100" w:line="340"/>
      </w:pPr>
      <w:r>
        <w:rPr>
          <w:rFonts w:ascii="MS Mincho" w:cs="MS Mincho" w:eastAsia="MS Mincho" w:hAnsi="MS Mincho"/>
          <w:sz w:val="22"/>
          <w:szCs w:val="22"/>
        </w:rPr>
        <w:t xml:space="preserve">（2）攻撃を行うのがドイツ軍か、連合軍かで、使用する「対歩兵攻撃表」の欄が異なります。ドイツ軍ユニットが攻撃を行うときは「ドイツ軍」の欄を、ソ連ユニットが攻撃するときは「ソ連軍」の欄を使います。ドイツ、アメリカ、イギリス軍歩兵は最大4ヘクス、ソ連軍歩兵は最大3ヘクスまで対歩兵射撃を行うことができます。</w:t>
      </w:r>
    </w:p>
    <w:p>
      <w:pPr>
        <w:spacing w:after="100" w:line="340"/>
      </w:pPr>
      <w:r>
        <w:rPr>
          <w:rFonts w:ascii="MS Mincho" w:cs="MS Mincho" w:eastAsia="MS Mincho" w:hAnsi="MS Mincho"/>
          <w:sz w:val="22"/>
          <w:szCs w:val="22"/>
        </w:rPr>
        <w:t xml:space="preserve">（3）歩兵ユニットによる対歩兵射撃では、ダイスの目の合計に次のような修正が加わります。</w:t>
      </w:r>
    </w:p>
    <w:p>
      <w:pPr>
        <w:spacing w:after="100" w:line="340"/>
        <w:ind w:left="360"/>
      </w:pPr>
      <w:r>
        <w:rPr>
          <w:rFonts w:ascii="MS Mincho" w:cs="MS Mincho" w:eastAsia="MS Mincho" w:hAnsi="MS Mincho"/>
          <w:sz w:val="22"/>
          <w:szCs w:val="22"/>
        </w:rPr>
        <w:t xml:space="preserve">1. 森のあるヘクス内の目標に対する射撃……………… +1</w:t>
      </w:r>
    </w:p>
    <w:p>
      <w:pPr>
        <w:spacing w:after="100" w:line="340"/>
        <w:ind w:left="360"/>
      </w:pPr>
      <w:r>
        <w:rPr>
          <w:rFonts w:ascii="MS Mincho" w:cs="MS Mincho" w:eastAsia="MS Mincho" w:hAnsi="MS Mincho"/>
          <w:sz w:val="22"/>
          <w:szCs w:val="22"/>
        </w:rPr>
        <w:t xml:space="preserve">2. 防御射撃および前進射撃のとき…………………………… +1</w:t>
      </w:r>
    </w:p>
    <w:p>
      <w:pPr>
        <w:pStyle w:val="Heading2"/>
        <w:spacing w:after="200" w:before="280"/>
      </w:pPr>
      <w:r>
        <w:rPr>
          <w:rFonts w:ascii="MS Gothic" w:cs="MS Gothic" w:eastAsia="MS Gothic" w:hAnsi="MS Gothic"/>
          <w:b/>
          <w:bCs/>
          <w:sz w:val="26"/>
          <w:szCs w:val="26"/>
        </w:rPr>
        <w:t xml:space="preserve">9.6 榴弾射撃</w:t>
      </w:r>
    </w:p>
    <w:p>
      <w:pPr>
        <w:spacing w:after="100" w:line="340"/>
      </w:pPr>
      <w:r>
        <w:rPr>
          <w:rFonts w:ascii="MS Mincho" w:cs="MS Mincho" w:eastAsia="MS Mincho" w:hAnsi="MS Mincho"/>
          <w:sz w:val="22"/>
          <w:szCs w:val="22"/>
        </w:rPr>
        <w:t xml:space="preserve">（1）歩兵ユニットに対する榴弾射撃は、基本的には戦車に対する射撃と同じように解決します。このゲームでは、射撃目標が戦車以外のときは自動的に榴弾射撃としてあつかいます。また、後で説明する「機銃射撃」に代えることもできます。ただし、同一ヘクスにいる歩兵に対して榴弾射撃は行えません。</w:t>
      </w:r>
    </w:p>
    <w:p>
      <w:pPr>
        <w:spacing w:after="100" w:line="340"/>
      </w:pPr>
      <w:r>
        <w:rPr>
          <w:rFonts w:ascii="MS Mincho" w:cs="MS Mincho" w:eastAsia="MS Mincho" w:hAnsi="MS Mincho"/>
          <w:sz w:val="22"/>
          <w:szCs w:val="22"/>
        </w:rPr>
        <w:t xml:space="preserve">（2）命中判定は、目標が戦車のときと同じように行います。</w:t>
      </w:r>
    </w:p>
    <w:p>
      <w:pPr>
        <w:spacing w:after="100" w:line="340"/>
      </w:pPr>
      <w:r>
        <w:rPr>
          <w:rFonts w:ascii="MS Mincho" w:cs="MS Mincho" w:eastAsia="MS Mincho" w:hAnsi="MS Mincho"/>
          <w:sz w:val="22"/>
          <w:szCs w:val="22"/>
        </w:rPr>
        <w:t xml:space="preserve">（3）歩兵ユニットに対する榴弾射撃では、戦車撃破表を使わず、そのかわりにユニットに印刷されている「対歩兵攻撃力」を使います。</w:t>
      </w:r>
    </w:p>
    <w:p>
      <w:pPr>
        <w:spacing w:after="100" w:line="340"/>
      </w:pPr>
      <w:r>
        <w:rPr>
          <w:rFonts w:ascii="MS Mincho" w:cs="MS Mincho" w:eastAsia="MS Mincho" w:hAnsi="MS Mincho"/>
          <w:sz w:val="22"/>
          <w:szCs w:val="22"/>
        </w:rPr>
        <w:t xml:space="preserve">命中判定で「命中」となったら、射撃を行っているプレイヤーはダイスを2つ振り、出た数の合計と、ユニットの対歩兵攻撃力とを比べます。</w:t>
      </w:r>
    </w:p>
    <w:p>
      <w:pPr>
        <w:spacing w:after="100" w:line="340"/>
      </w:pPr>
      <w:r>
        <w:rPr>
          <w:rFonts w:ascii="MS Mincho" w:cs="MS Mincho" w:eastAsia="MS Mincho" w:hAnsi="MS Mincho"/>
          <w:sz w:val="22"/>
          <w:szCs w:val="22"/>
        </w:rPr>
        <w:t xml:space="preserve">もしダイスの目の合計が、対歩兵攻撃力と等しいか、またはそれより小さかったら、目標の歩兵ユニットは地図上から取り除きます。ダイスの目の方が大きい場合は、攻撃は無効となります。</w:t>
      </w:r>
    </w:p>
    <w:p>
      <w:pPr>
        <w:spacing w:after="100" w:line="340"/>
      </w:pPr>
      <w:r>
        <w:rPr>
          <w:rFonts w:ascii="MS Mincho" w:cs="MS Mincho" w:eastAsia="MS Mincho" w:hAnsi="MS Mincho"/>
          <w:sz w:val="22"/>
          <w:szCs w:val="22"/>
        </w:rPr>
        <w:t xml:space="preserve">（4）森および建物ヘクスにいる歩兵ユニットに対する射撃では、撃破判定のダイスの目に1を加えなければなりません。</w:t>
      </w:r>
    </w:p>
    <w:p>
      <w:pPr>
        <w:pStyle w:val="Heading2"/>
        <w:spacing w:after="200" w:before="280"/>
      </w:pPr>
      <w:r>
        <w:rPr>
          <w:rFonts w:ascii="MS Gothic" w:cs="MS Gothic" w:eastAsia="MS Gothic" w:hAnsi="MS Gothic"/>
          <w:b/>
          <w:bCs/>
          <w:sz w:val="26"/>
          <w:szCs w:val="26"/>
        </w:rPr>
        <w:t xml:space="preserve">9.7 機銃射撃</w:t>
      </w:r>
    </w:p>
    <w:p>
      <w:pPr>
        <w:spacing w:after="100" w:line="340"/>
      </w:pPr>
      <w:r>
        <w:rPr>
          <w:rFonts w:ascii="MS Mincho" w:cs="MS Mincho" w:eastAsia="MS Mincho" w:hAnsi="MS Mincho"/>
          <w:sz w:val="22"/>
          <w:szCs w:val="22"/>
        </w:rPr>
        <w:t xml:space="preserve">（1）戦車ユニットは、榴弾射撃のかわりに、その車載機銃によって歩兵を攻撃することもできます。</w:t>
      </w:r>
    </w:p>
    <w:p>
      <w:pPr>
        <w:spacing w:after="100" w:line="340"/>
      </w:pPr>
      <w:r>
        <w:rPr>
          <w:rFonts w:ascii="MS Mincho" w:cs="MS Mincho" w:eastAsia="MS Mincho" w:hAnsi="MS Mincho"/>
          <w:sz w:val="22"/>
          <w:szCs w:val="22"/>
        </w:rPr>
        <w:t xml:space="preserve">（2）機銃で歩兵を攻撃するプレイヤーは、射撃を解決する前にそのことを宣言しなければなりません。なお、このゲームでは榴弾射撃と機銃射撃を同時に行うことはできません。</w:t>
      </w:r>
    </w:p>
    <w:p>
      <w:pPr>
        <w:spacing w:after="100" w:line="340"/>
      </w:pPr>
      <w:r>
        <w:rPr>
          <w:rFonts w:ascii="MS Mincho" w:cs="MS Mincho" w:eastAsia="MS Mincho" w:hAnsi="MS Mincho"/>
          <w:sz w:val="22"/>
          <w:szCs w:val="22"/>
        </w:rPr>
        <w:t xml:space="preserve">（3）機銃で準備射撃のほか、防御射撃や前進射撃を行うことができます。これらを行ったユニットには、やはり射撃マーカーをのせます。</w:t>
      </w:r>
    </w:p>
    <w:p>
      <w:pPr>
        <w:spacing w:after="100" w:line="340"/>
      </w:pPr>
      <w:r>
        <w:rPr>
          <w:rFonts w:ascii="MS Mincho" w:cs="MS Mincho" w:eastAsia="MS Mincho" w:hAnsi="MS Mincho"/>
          <w:sz w:val="22"/>
          <w:szCs w:val="22"/>
        </w:rPr>
        <w:t xml:space="preserve">（4）機銃射撃は射界外のユニットに対しては行えません。また、戦車ユニットに対しては何の効果もありません。</w:t>
      </w:r>
    </w:p>
    <w:p>
      <w:pPr>
        <w:spacing w:after="100" w:line="340"/>
      </w:pPr>
      <w:r>
        <w:rPr>
          <w:rFonts w:ascii="MS Mincho" w:cs="MS Mincho" w:eastAsia="MS Mincho" w:hAnsi="MS Mincho"/>
          <w:sz w:val="22"/>
          <w:szCs w:val="22"/>
        </w:rPr>
        <w:t xml:space="preserve">（5）機銃射撃を解決するときは、射撃を行うプレイヤーが、「対歩兵攻撃表」の「戦車機銃」の欄を見てダイスを2つ振ります。</w:t>
      </w:r>
    </w:p>
    <w:p>
      <w:pPr>
        <w:spacing w:after="100" w:line="340"/>
      </w:pPr>
      <w:r>
        <w:rPr>
          <w:rFonts w:ascii="MS Mincho" w:cs="MS Mincho" w:eastAsia="MS Mincho" w:hAnsi="MS Mincho"/>
          <w:sz w:val="22"/>
          <w:szCs w:val="22"/>
        </w:rPr>
        <w:t xml:space="preserve">出た数の合計が、目標までの距離に対応した欄の数字と同じか、それよりも小さければ、目標の歩兵ユニットは地図上から取り除きます。ダイスの目のほうが大きいときは無効です。</w:t>
      </w:r>
    </w:p>
    <w:p>
      <w:pPr>
        <w:spacing w:after="100" w:line="340"/>
      </w:pPr>
      <w:r>
        <w:rPr>
          <w:rFonts w:ascii="MS Mincho" w:cs="MS Mincho" w:eastAsia="MS Mincho" w:hAnsi="MS Mincho"/>
          <w:sz w:val="22"/>
          <w:szCs w:val="22"/>
        </w:rPr>
        <w:t xml:space="preserve">（6）戦車の機銃の射程は2ヘクスまでとします。</w:t>
      </w:r>
    </w:p>
    <w:p>
      <w:pPr>
        <w:spacing w:after="100" w:line="340"/>
      </w:pPr>
      <w:r>
        <w:rPr>
          <w:rFonts w:ascii="MS Mincho" w:cs="MS Mincho" w:eastAsia="MS Mincho" w:hAnsi="MS Mincho"/>
          <w:sz w:val="22"/>
          <w:szCs w:val="22"/>
        </w:rPr>
        <w:t xml:space="preserve">（7）機銃射撃のときの撃破判定では、ダイスの目の合計に次のような修正が加わります。</w:t>
      </w:r>
    </w:p>
    <w:p>
      <w:pPr>
        <w:spacing w:after="100" w:line="340"/>
        <w:ind w:left="360"/>
      </w:pPr>
      <w:r>
        <w:rPr>
          <w:rFonts w:ascii="MS Mincho" w:cs="MS Mincho" w:eastAsia="MS Mincho" w:hAnsi="MS Mincho"/>
          <w:sz w:val="22"/>
          <w:szCs w:val="22"/>
        </w:rPr>
        <w:t xml:space="preserve">1. 森または建物ヘクス内の目標に対する射撃………… +1</w:t>
      </w:r>
    </w:p>
    <w:p>
      <w:pPr>
        <w:spacing w:after="100" w:line="340"/>
        <w:ind w:left="360"/>
      </w:pPr>
      <w:r>
        <w:rPr>
          <w:rFonts w:ascii="MS Mincho" w:cs="MS Mincho" w:eastAsia="MS Mincho" w:hAnsi="MS Mincho"/>
          <w:sz w:val="22"/>
          <w:szCs w:val="22"/>
        </w:rPr>
        <w:t xml:space="preserve">2. 防御射撃および前進射撃のとき…………………………… +1</w:t>
      </w:r>
    </w:p>
    <w:p>
      <w:pPr>
        <w:spacing w:after="100" w:line="340"/>
      </w:pPr>
      <w:r>
        <w:rPr>
          <w:rFonts w:ascii="MS Mincho" w:cs="MS Mincho" w:eastAsia="MS Mincho" w:hAnsi="MS Mincho"/>
          <w:sz w:val="22"/>
          <w:szCs w:val="22"/>
        </w:rPr>
        <w:t xml:space="preserve">（8）ドイツ軍の装甲兵員輸送車は、機銃を装備しており、どの方向にも射撃を行うことができます。</w:t>
      </w:r>
    </w:p>
    <w:p>
      <w:pPr>
        <w:spacing w:after="100" w:line="340"/>
      </w:pPr>
      <w:r>
        <w:rPr>
          <w:rFonts w:ascii="MS Mincho" w:cs="MS Mincho" w:eastAsia="MS Mincho" w:hAnsi="MS Mincho"/>
          <w:sz w:val="22"/>
          <w:szCs w:val="22"/>
        </w:rPr>
        <w:t xml:space="preserve">（9）ドイツ軍のフェルディナント自走砲は、機銃を装備していません。したがって機銃射撃を行うことはできません。</w:t>
      </w:r>
    </w:p>
    <w:p>
      <w:pPr>
        <w:pStyle w:val="Heading2"/>
        <w:spacing w:after="200" w:before="280"/>
      </w:pPr>
      <w:r>
        <w:rPr>
          <w:rFonts w:ascii="MS Gothic" w:cs="MS Gothic" w:eastAsia="MS Gothic" w:hAnsi="MS Gothic"/>
          <w:b/>
          <w:bCs/>
          <w:sz w:val="26"/>
          <w:szCs w:val="26"/>
        </w:rPr>
        <w:t xml:space="preserve">9.8 歩兵の輸送</w:t>
      </w:r>
    </w:p>
    <w:p>
      <w:pPr>
        <w:spacing w:after="100" w:line="340"/>
      </w:pPr>
      <w:r>
        <w:rPr>
          <w:rFonts w:ascii="MS Mincho" w:cs="MS Mincho" w:eastAsia="MS Mincho" w:hAnsi="MS Mincho"/>
          <w:sz w:val="22"/>
          <w:szCs w:val="22"/>
        </w:rPr>
        <w:t xml:space="preserve">（1）歩兵ユニットは、戦車ユニットによって輸送することができます。</w:t>
      </w:r>
    </w:p>
    <w:p>
      <w:pPr>
        <w:spacing w:after="100" w:line="340"/>
      </w:pPr>
      <w:r>
        <w:rPr>
          <w:rFonts w:ascii="MS Mincho" w:cs="MS Mincho" w:eastAsia="MS Mincho" w:hAnsi="MS Mincho"/>
          <w:sz w:val="22"/>
          <w:szCs w:val="22"/>
        </w:rPr>
        <w:t xml:space="preserve">輸送中の歩兵ユニットは、輸送する戦車ユニットの下に置かなければなりません。また、輸送されていない歩兵ユニットは、戦車ユニットの下に置くことはできません。</w:t>
      </w:r>
    </w:p>
    <w:p>
      <w:pPr>
        <w:spacing w:after="100" w:line="340"/>
      </w:pPr>
      <w:r>
        <w:rPr>
          <w:rFonts w:ascii="MS Mincho" w:cs="MS Mincho" w:eastAsia="MS Mincho" w:hAnsi="MS Mincho"/>
          <w:sz w:val="22"/>
          <w:szCs w:val="22"/>
        </w:rPr>
        <w:t xml:space="preserve">（2）乗車している歩兵ユニットは、輸送する戦車ユニットの一部と考え、戦車ユニットと一緒に移動させます。乗車中の歩兵ユニットにはスタック制限は適用しません。</w:t>
      </w:r>
    </w:p>
    <w:p>
      <w:pPr>
        <w:spacing w:after="100" w:line="340"/>
      </w:pPr>
      <w:r>
        <w:rPr>
          <w:rFonts w:ascii="MS Mincho" w:cs="MS Mincho" w:eastAsia="MS Mincho" w:hAnsi="MS Mincho"/>
          <w:sz w:val="22"/>
          <w:szCs w:val="22"/>
        </w:rPr>
        <w:t xml:space="preserve">（3）一つの戦車ユニットに歩兵ユニット一つしか乗車できません。</w:t>
      </w:r>
    </w:p>
    <w:p>
      <w:pPr>
        <w:spacing w:after="100" w:line="340"/>
      </w:pPr>
      <w:r>
        <w:rPr>
          <w:rFonts w:ascii="MS Mincho" w:cs="MS Mincho" w:eastAsia="MS Mincho" w:hAnsi="MS Mincho"/>
          <w:sz w:val="22"/>
          <w:szCs w:val="22"/>
        </w:rPr>
        <w:t xml:space="preserve">（4）乗車するためには、歩兵ユニットと戦車ユニットが、自軍の準備射撃フェイズの始めから前進射撃フェイズの終わりまで、一つのヘクスに留まらなければなりません。</w:t>
      </w:r>
    </w:p>
    <w:p>
      <w:pPr>
        <w:spacing w:after="100" w:line="340"/>
      </w:pPr>
      <w:r>
        <w:rPr>
          <w:rFonts w:ascii="MS Mincho" w:cs="MS Mincho" w:eastAsia="MS Mincho" w:hAnsi="MS Mincho"/>
          <w:sz w:val="22"/>
          <w:szCs w:val="22"/>
        </w:rPr>
        <w:t xml:space="preserve">（5）上記のフェイズの間戦車ユニットと同じヘクスに留まった歩兵ユニットは、自軍の前進射撃フェイズの終了時に乗車したことになり、戦車ユニットの下に移します。</w:t>
      </w:r>
    </w:p>
    <w:p>
      <w:pPr>
        <w:spacing w:after="100" w:line="340"/>
      </w:pPr>
      <w:r>
        <w:rPr>
          <w:rFonts w:ascii="MS Mincho" w:cs="MS Mincho" w:eastAsia="MS Mincho" w:hAnsi="MS Mincho"/>
          <w:sz w:val="22"/>
          <w:szCs w:val="22"/>
        </w:rPr>
        <w:t xml:space="preserve">（6）敵ユニットのいるヘクスでは、乗車することはできません。</w:t>
      </w:r>
    </w:p>
    <w:p>
      <w:pPr>
        <w:spacing w:after="100" w:line="340"/>
      </w:pPr>
      <w:r>
        <w:rPr>
          <w:rFonts w:ascii="MS Mincho" w:cs="MS Mincho" w:eastAsia="MS Mincho" w:hAnsi="MS Mincho"/>
          <w:sz w:val="22"/>
          <w:szCs w:val="22"/>
        </w:rPr>
        <w:t xml:space="preserve">（7）下車は、移動フェイズ中なら移動中のどのヘクスで行ってもかまいません。下車した歩兵ユニットは、ただちに輸送していた戦車ユニットの上に置きます。下車した歩兵ユニットは、その移動フェイズ中は移動できません。</w:t>
      </w:r>
    </w:p>
    <w:p>
      <w:pPr>
        <w:spacing w:after="100" w:line="340"/>
      </w:pPr>
      <w:r>
        <w:rPr>
          <w:rFonts w:ascii="MS Mincho" w:cs="MS Mincho" w:eastAsia="MS Mincho" w:hAnsi="MS Mincho"/>
          <w:sz w:val="22"/>
          <w:szCs w:val="22"/>
        </w:rPr>
        <w:t xml:space="preserve">（8）下車にともなう、輸送ユニットの移動力の消費はありません。歩兵ユニットが下車した後も移動力が残っていればその移動を続行してかまいません。</w:t>
      </w:r>
    </w:p>
    <w:p>
      <w:pPr>
        <w:spacing w:after="100" w:line="340"/>
      </w:pPr>
      <w:r>
        <w:rPr>
          <w:rFonts w:ascii="MS Mincho" w:cs="MS Mincho" w:eastAsia="MS Mincho" w:hAnsi="MS Mincho"/>
          <w:sz w:val="22"/>
          <w:szCs w:val="22"/>
        </w:rPr>
        <w:t xml:space="preserve">（9）敵ユニットのいるヘクスで下車してもかまいません。しかし、下車することによって、スタック制限に反するような場所は、そのヘクスで下車することはできません。</w:t>
      </w:r>
    </w:p>
    <w:p>
      <w:pPr>
        <w:spacing w:after="100" w:line="340"/>
      </w:pPr>
      <w:r>
        <w:rPr>
          <w:rFonts w:ascii="MS Mincho" w:cs="MS Mincho" w:eastAsia="MS Mincho" w:hAnsi="MS Mincho"/>
          <w:sz w:val="22"/>
          <w:szCs w:val="22"/>
        </w:rPr>
        <w:t xml:space="preserve">（10）輸送中の戦車ユニットが破壊されたときは、輸送されている歩兵ユニットもいっしょに盤上から取り除きます。</w:t>
      </w:r>
    </w:p>
    <w:p>
      <w:pPr>
        <w:spacing w:after="100" w:line="340"/>
      </w:pPr>
      <w:r>
        <w:rPr>
          <w:rFonts w:ascii="MS Mincho" w:cs="MS Mincho" w:eastAsia="MS Mincho" w:hAnsi="MS Mincho"/>
          <w:sz w:val="22"/>
          <w:szCs w:val="22"/>
        </w:rPr>
        <w:t xml:space="preserve">（11）輸送中の戦車ユニットは、前面の射界に対してだけ射撃を行えます。</w:t>
      </w:r>
    </w:p>
    <w:p>
      <w:pPr>
        <w:spacing w:after="100" w:line="340"/>
      </w:pPr>
      <w:r>
        <w:rPr>
          <w:rFonts w:ascii="MS Mincho" w:cs="MS Mincho" w:eastAsia="MS Mincho" w:hAnsi="MS Mincho"/>
          <w:sz w:val="22"/>
          <w:szCs w:val="22"/>
        </w:rPr>
        <w:t xml:space="preserve">（12）乗車中の歩兵に対して射撃する場合は、命中判定は普通に行い、撃破判定のダイスの目の合計から1を引きます。</w:t>
      </w:r>
    </w:p>
    <w:p>
      <w:pPr>
        <w:spacing w:after="100" w:line="340"/>
      </w:pPr>
      <w:r>
        <w:rPr>
          <w:rFonts w:ascii="MS Mincho" w:cs="MS Mincho" w:eastAsia="MS Mincho" w:hAnsi="MS Mincho"/>
          <w:sz w:val="22"/>
          <w:szCs w:val="22"/>
        </w:rPr>
        <w:t xml:space="preserve">この射撃は歩兵ユニットを輸送している戦車の方には何の影響も与えません。</w:t>
      </w:r>
    </w:p>
    <w:p>
      <w:pPr>
        <w:spacing w:after="100" w:line="340"/>
      </w:pPr>
      <w:r>
        <w:rPr>
          <w:rFonts w:ascii="MS Mincho" w:cs="MS Mincho" w:eastAsia="MS Mincho" w:hAnsi="MS Mincho"/>
          <w:sz w:val="22"/>
          <w:szCs w:val="22"/>
        </w:rPr>
        <w:t xml:space="preserve">（13）ドイツ軍の装甲兵員輸送車に乗っている歩兵ユニットに対しては、歩兵ユニットによる対歩兵射撃を行うことはできません。</w:t>
      </w:r>
    </w:p>
    <w:p>
      <w:r>
        <w:br w:type="page"/>
      </w:r>
    </w:p>
    <w:p>
      <w:pPr>
        <w:pStyle w:val="Heading1"/>
        <w:spacing w:after="240" w:before="360"/>
      </w:pPr>
      <w:r>
        <w:rPr>
          <w:rFonts w:ascii="MS Gothic" w:cs="MS Gothic" w:eastAsia="MS Gothic" w:hAnsi="MS Gothic"/>
          <w:b/>
          <w:bCs/>
          <w:sz w:val="32"/>
          <w:szCs w:val="32"/>
        </w:rPr>
        <w:t xml:space="preserve">10.0 対戦車砲</w:t>
      </w:r>
    </w:p>
    <w:p>
      <w:pPr>
        <w:spacing w:after="100" w:line="340"/>
      </w:pPr>
      <w:r>
        <w:rPr>
          <w:rFonts w:ascii="MS Mincho" w:cs="MS Mincho" w:eastAsia="MS Mincho" w:hAnsi="MS Mincho"/>
          <w:sz w:val="22"/>
          <w:szCs w:val="22"/>
        </w:rPr>
        <w:t xml:space="preserve">このゲームに登場する対戦車砲ユニットはそれぞれ1門の砲と、それを操作する砲兵のグループを表しています。</w:t>
      </w:r>
    </w:p>
    <w:p>
      <w:pPr>
        <w:spacing w:after="100" w:line="340"/>
      </w:pPr>
      <w:r>
        <w:rPr>
          <w:rFonts w:ascii="MS Mincho" w:cs="MS Mincho" w:eastAsia="MS Mincho" w:hAnsi="MS Mincho"/>
          <w:sz w:val="22"/>
          <w:szCs w:val="22"/>
        </w:rPr>
        <w:t xml:space="preserve">対戦車砲ユニットはゲーム上、射撃するときは戦車ユニットの性格を持ち、攻撃を受けるときは歩兵ユニットの性格をもっています。</w:t>
      </w:r>
    </w:p>
    <w:p>
      <w:pPr>
        <w:spacing w:after="100" w:line="340"/>
      </w:pPr>
      <w:r>
        <w:rPr>
          <w:rFonts w:ascii="MS Mincho" w:cs="MS Mincho" w:eastAsia="MS Mincho" w:hAnsi="MS Mincho"/>
          <w:sz w:val="22"/>
          <w:szCs w:val="22"/>
        </w:rPr>
        <w:t xml:space="preserve">（1）対戦車砲ユニットが他のユニットに対する射撃の方法は、戦車ユニットの射撃の方法（機銃射撃ではない）を適用します。</w:t>
      </w:r>
    </w:p>
    <w:p>
      <w:pPr>
        <w:spacing w:after="100" w:line="340"/>
      </w:pPr>
      <w:r>
        <w:rPr>
          <w:rFonts w:ascii="MS Mincho" w:cs="MS Mincho" w:eastAsia="MS Mincho" w:hAnsi="MS Mincho"/>
          <w:sz w:val="22"/>
          <w:szCs w:val="22"/>
        </w:rPr>
        <w:t xml:space="preserve">（2）対戦車砲ユニットには、戦車ユニットと同様に、方向、射界があります。対戦車砲ユニットは射界外の目標に対して射撃を行うことはできません。また、前進射撃も行えません。</w:t>
      </w:r>
    </w:p>
    <w:p>
      <w:pPr>
        <w:spacing w:after="100" w:line="340"/>
      </w:pPr>
      <w:r>
        <w:rPr>
          <w:rFonts w:ascii="MS Mincho" w:cs="MS Mincho" w:eastAsia="MS Mincho" w:hAnsi="MS Mincho"/>
          <w:sz w:val="22"/>
          <w:szCs w:val="22"/>
        </w:rPr>
        <w:t xml:space="preserve">（3）対戦車砲ユニットは、ゲーム中に移動することはできません。また、他のユニットによって牽引することもできません。</w:t>
      </w:r>
    </w:p>
    <w:p>
      <w:pPr>
        <w:spacing w:after="100" w:line="340"/>
      </w:pPr>
      <w:r>
        <w:rPr>
          <w:rFonts w:ascii="MS Mincho" w:cs="MS Mincho" w:eastAsia="MS Mincho" w:hAnsi="MS Mincho"/>
          <w:sz w:val="22"/>
          <w:szCs w:val="22"/>
        </w:rPr>
        <w:t xml:space="preserve">ただし、射撃マーカーが置いていないユニットは、自軍の移動フェイズに好きなだけ方向を変えることができます。</w:t>
      </w:r>
    </w:p>
    <w:p>
      <w:pPr>
        <w:spacing w:after="100" w:line="340"/>
      </w:pPr>
      <w:r>
        <w:rPr>
          <w:rFonts w:ascii="MS Mincho" w:cs="MS Mincho" w:eastAsia="MS Mincho" w:hAnsi="MS Mincho"/>
          <w:sz w:val="22"/>
          <w:szCs w:val="22"/>
        </w:rPr>
        <w:t xml:space="preserve">（4）対戦車砲ユニットが攻撃を受けるときは、歩兵ユニットと同様にあつかいます。したがって歩兵ユニットに対する攻撃ルールは、すべて対戦車砲ユニットにもあてはまります。</w:t>
      </w:r>
    </w:p>
    <w:p>
      <w:pPr>
        <w:spacing w:after="100" w:line="340"/>
      </w:pPr>
      <w:r>
        <w:rPr>
          <w:rFonts w:ascii="MS Mincho" w:cs="MS Mincho" w:eastAsia="MS Mincho" w:hAnsi="MS Mincho"/>
          <w:sz w:val="22"/>
          <w:szCs w:val="22"/>
        </w:rPr>
        <w:t xml:space="preserve">（5）対戦車砲はすべて小型目標とします。したがって対戦車砲に対する命中判定では、ダイスの目に1を加えなければなりません。</w:t>
      </w:r>
    </w:p>
    <w:p>
      <w:pPr>
        <w:pStyle w:val="Heading1"/>
        <w:spacing w:after="240" w:before="360"/>
      </w:pPr>
      <w:r>
        <w:rPr>
          <w:rFonts w:ascii="MS Gothic" w:cs="MS Gothic" w:eastAsia="MS Gothic" w:hAnsi="MS Gothic"/>
          <w:b/>
          <w:bCs/>
          <w:sz w:val="32"/>
          <w:szCs w:val="32"/>
        </w:rPr>
        <w:t xml:space="preserve">11.0 ユニットの秘匿と発見</w:t>
      </w:r>
    </w:p>
    <w:p>
      <w:pPr>
        <w:spacing w:after="100" w:line="340"/>
      </w:pPr>
      <w:r>
        <w:rPr>
          <w:rFonts w:ascii="MS Mincho" w:cs="MS Mincho" w:eastAsia="MS Mincho" w:hAnsi="MS Mincho"/>
          <w:sz w:val="22"/>
          <w:szCs w:val="22"/>
        </w:rPr>
        <w:t xml:space="preserve">（1）ゲーム開始前から盤上に配置されるユニットは、裏返し状態で置かれます。これはそれらのユニットがあらかじめカモフラージュされていることを表しています。これらのユニットは「発見」されないかぎり、たとえ敵ユニットからの照準線が引けても、それだけでは敵に視認されたことにはなりません。</w:t>
      </w:r>
    </w:p>
    <w:p>
      <w:pPr>
        <w:spacing w:after="100" w:line="340"/>
      </w:pPr>
      <w:r>
        <w:rPr>
          <w:rFonts w:ascii="MS Mincho" w:cs="MS Mincho" w:eastAsia="MS Mincho" w:hAnsi="MS Mincho"/>
          <w:sz w:val="22"/>
          <w:szCs w:val="22"/>
        </w:rPr>
        <w:t xml:space="preserve">（2）裏になっているユニットは、次のような場合に発見され、ただちに表にされます。</w:t>
      </w:r>
    </w:p>
    <w:p>
      <w:pPr>
        <w:spacing w:after="100" w:line="340"/>
        <w:ind w:left="360"/>
      </w:pPr>
      <w:r>
        <w:rPr>
          <w:rFonts w:ascii="MS Mincho" w:cs="MS Mincho" w:eastAsia="MS Mincho" w:hAnsi="MS Mincho"/>
          <w:sz w:val="22"/>
          <w:szCs w:val="22"/>
        </w:rPr>
        <w:t xml:space="preserve">1. 敵ユニットから照準線が引ける位置で、みずから射撃や移動を行ったとき。</w:t>
      </w:r>
    </w:p>
    <w:p>
      <w:pPr>
        <w:spacing w:after="100" w:line="340"/>
        <w:ind w:left="360"/>
      </w:pPr>
      <w:r>
        <w:rPr>
          <w:rFonts w:ascii="MS Mincho" w:cs="MS Mincho" w:eastAsia="MS Mincho" w:hAnsi="MS Mincho"/>
          <w:sz w:val="22"/>
          <w:szCs w:val="22"/>
        </w:rPr>
        <w:t xml:space="preserve">2. 敵ユニットと互いに照準線を引ける位置で「発見距離」内に入ったとき</w:t>
      </w:r>
    </w:p>
    <w:p>
      <w:pPr>
        <w:spacing w:after="100" w:line="340"/>
      </w:pPr>
      <w:r>
        <w:rPr>
          <w:rFonts w:ascii="MS Mincho" w:cs="MS Mincho" w:eastAsia="MS Mincho" w:hAnsi="MS Mincho"/>
          <w:sz w:val="22"/>
          <w:szCs w:val="22"/>
        </w:rPr>
        <w:t xml:space="preserve">（3）発見距離とは、裏になっているユニットが発見されるための距離（ヘクス数）のことです。発見距離を数えるときは、裏になっているユニットのいるヘクスは数えません。</w:t>
      </w:r>
    </w:p>
    <w:p>
      <w:pPr>
        <w:spacing w:after="100" w:line="340"/>
      </w:pPr>
      <w:r>
        <w:rPr>
          <w:rFonts w:ascii="MS Mincho" w:cs="MS Mincho" w:eastAsia="MS Mincho" w:hAnsi="MS Mincho"/>
          <w:sz w:val="22"/>
          <w:szCs w:val="22"/>
        </w:rPr>
        <w:t xml:space="preserve">（4）発見距離は、ユニットの種類や、発見されるユニットのいるヘクスの地形によって異なります。</w:t>
      </w:r>
    </w:p>
    <w:p>
      <w:pPr>
        <w:spacing w:after="100" w:line="340"/>
      </w:pPr>
      <w:r>
        <w:rPr>
          <w:rFonts w:ascii="MS Mincho" w:cs="MS Mincho" w:eastAsia="MS Mincho" w:hAnsi="MS Mincho"/>
          <w:sz w:val="22"/>
          <w:szCs w:val="22"/>
        </w:rPr>
        <w:t xml:space="preserve">「偵察表」で発見されるユニットがいるヘクスの地形の欄と、発見するユニットの種類の欄とが交わったところにある数字がそのときの発見距離です。</w:t>
      </w:r>
    </w:p>
    <w:p>
      <w:pPr>
        <w:spacing w:after="100" w:line="340"/>
      </w:pPr>
      <w:r>
        <w:rPr>
          <w:rFonts w:ascii="MS Mincho" w:cs="MS Mincho" w:eastAsia="MS Mincho" w:hAnsi="MS Mincho"/>
          <w:sz w:val="22"/>
          <w:szCs w:val="22"/>
        </w:rPr>
        <w:t xml:space="preserve">（5）どの敵ユニットからも照準線を引けないユニットは、たとえ発見距離内に敵ユニットが入っても、発見されません。したがって表にする必要はありません。</w:t>
      </w:r>
    </w:p>
    <w:p>
      <w:pPr>
        <w:spacing w:after="100" w:line="340"/>
      </w:pPr>
      <w:r>
        <w:rPr>
          <w:rFonts w:ascii="MS Mincho" w:cs="MS Mincho" w:eastAsia="MS Mincho" w:hAnsi="MS Mincho"/>
          <w:sz w:val="22"/>
          <w:szCs w:val="22"/>
        </w:rPr>
        <w:t xml:space="preserve">（6）裏になっているユニットが、同じヘクス内でその向きを変えただけなら発見されることはありません。また、敵からの照準線が引けないかぎり、裏返しのユニットは、そのままの状態で移動してかまいません。しかし、移動して敵から照準線の引けるヘクスに入ったらただちに表にしなければなりません。</w:t>
      </w:r>
    </w:p>
    <w:p>
      <w:pPr>
        <w:spacing w:after="100" w:line="340"/>
      </w:pPr>
      <w:r>
        <w:rPr>
          <w:rFonts w:ascii="MS Mincho" w:cs="MS Mincho" w:eastAsia="MS Mincho" w:hAnsi="MS Mincho"/>
          <w:sz w:val="22"/>
          <w:szCs w:val="22"/>
        </w:rPr>
        <w:t xml:space="preserve">（7）一度発見されたユニットが再び視認されていない状態になったときは、ただちに裏返します。このユニットを視認するためには、再び発見しなくてはなりません。</w:t>
      </w:r>
    </w:p>
    <w:p>
      <w:pPr>
        <w:pStyle w:val="Heading1"/>
        <w:spacing w:after="240" w:before="360"/>
      </w:pPr>
      <w:r>
        <w:rPr>
          <w:rFonts w:ascii="MS Gothic" w:cs="MS Gothic" w:eastAsia="MS Gothic" w:hAnsi="MS Gothic"/>
          <w:b/>
          <w:bCs/>
          <w:sz w:val="32"/>
          <w:szCs w:val="32"/>
        </w:rPr>
        <w:t xml:space="preserve">12.0 ダミーユニット</w:t>
      </w:r>
    </w:p>
    <w:p>
      <w:pPr>
        <w:spacing w:after="100" w:line="340"/>
      </w:pPr>
      <w:r>
        <w:rPr>
          <w:rFonts w:ascii="MS Mincho" w:cs="MS Mincho" w:eastAsia="MS Mincho" w:hAnsi="MS Mincho"/>
          <w:sz w:val="22"/>
          <w:szCs w:val="22"/>
        </w:rPr>
        <w:t xml:space="preserve">（1）先にユニットを配置するプレイヤーは秘匿したユニットの位置を敵にさとられにくくするために、ダミーユニットと本物のユニットをまぜ、裏返して配置することができます。ダミーユニットの置き方は自由です。</w:t>
      </w:r>
    </w:p>
    <w:p>
      <w:pPr>
        <w:spacing w:after="100" w:line="340"/>
      </w:pPr>
      <w:r>
        <w:rPr>
          <w:rFonts w:ascii="MS Mincho" w:cs="MS Mincho" w:eastAsia="MS Mincho" w:hAnsi="MS Mincho"/>
          <w:sz w:val="22"/>
          <w:szCs w:val="22"/>
        </w:rPr>
        <w:t xml:space="preserve">（2）ダミーユニットは移動できません。</w:t>
      </w:r>
    </w:p>
    <w:p>
      <w:pPr>
        <w:spacing w:after="100" w:line="340"/>
      </w:pPr>
      <w:r>
        <w:rPr>
          <w:rFonts w:ascii="MS Mincho" w:cs="MS Mincho" w:eastAsia="MS Mincho" w:hAnsi="MS Mincho"/>
          <w:sz w:val="22"/>
          <w:szCs w:val="22"/>
        </w:rPr>
        <w:t xml:space="preserve">（3）ダミーユニットは発見されたらただちに取り除きます。一度取り除いたダミーユニットは、そのシナリオ中に再び使うことはできません。</w:t>
      </w:r>
    </w:p>
    <w:p>
      <w:pPr>
        <w:spacing w:after="100" w:line="340"/>
      </w:pPr>
      <w:r>
        <w:rPr>
          <w:rFonts w:ascii="MS Mincho" w:cs="MS Mincho" w:eastAsia="MS Mincho" w:hAnsi="MS Mincho"/>
          <w:sz w:val="22"/>
          <w:szCs w:val="22"/>
        </w:rPr>
        <w:t xml:space="preserve">（4）ダミーユニットは、最初からユニットを盤上に配置する側にしか使用できません。</w:t>
      </w:r>
    </w:p>
    <w:p>
      <w:pPr>
        <w:spacing w:after="100" w:line="340"/>
      </w:pPr>
      <w:r>
        <w:rPr>
          <w:rFonts w:ascii="MS Mincho" w:cs="MS Mincho" w:eastAsia="MS Mincho" w:hAnsi="MS Mincho"/>
          <w:sz w:val="22"/>
          <w:szCs w:val="22"/>
        </w:rPr>
        <w:t xml:space="preserve">（5）ダミーユニットには、スタック制限を適用しません。また、いくつ重ねてもかまいません。</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b/>
        <w:bCs/>
        <w:color w:val="666666"/>
        <w:sz w:val="18"/>
        <w:szCs w:val="18"/>
      </w:rPr>
      <w:t xml:space="preserve">TANKS Plus Western Front Eastern Front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MS Gothic" w:cs="MS Gothic" w:eastAsia="MS Gothic" w:hAnsi="MS Gothic"/>
      <w:b/>
      <w:bCs/>
      <w:sz w:val="32"/>
      <w:szCs w:val="32"/>
    </w:rPr>
  </w:style>
  <w:style w:type="paragraph" w:styleId="Heading2">
    <w:name w:val="Heading 2"/>
    <w:basedOn w:val="Normal"/>
    <w:next w:val="Normal"/>
    <w:qFormat/>
    <w:pPr>
      <w:spacing w:after="200" w:before="280"/>
      <w:outlineLvl w:val="1"/>
    </w:pPr>
    <w:rPr>
      <w:rFonts w:ascii="MS Gothic" w:cs="MS Gothic" w:eastAsia="MS Gothic" w:hAnsi="MS Gothic"/>
      <w:b/>
      <w:bCs/>
      <w:sz w:val="26"/>
      <w:szCs w:val="26"/>
    </w:rPr>
  </w:style>
  <w:style w:type="paragraph" w:styleId="Heading3">
    <w:name w:val="Heading 3"/>
    <w:basedOn w:val="Normal"/>
    <w:next w:val="Normal"/>
    <w:qFormat/>
    <w:pPr>
      <w:spacing w:after="160" w:before="240"/>
      <w:outlineLvl w:val="2"/>
    </w:pPr>
    <w:rPr>
      <w:rFonts w:ascii="MS Gothic" w:cs="MS Gothic" w:eastAsia="MS Gothic" w:hAnsi="MS Gothic"/>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2026-03-14T01:44:41.940Z</dcterms:created>
  <dcterms:modified xsi:type="dcterms:W3CDTF">2026-03-14T01:44:41.946Z</dcterms:modified>
</cp:coreProperties>
</file>

<file path=docProps/custom.xml><?xml version="1.0" encoding="utf-8"?>
<Properties xmlns="http://schemas.openxmlformats.org/officeDocument/2006/custom-properties" xmlns:vt="http://schemas.openxmlformats.org/officeDocument/2006/docPropsVTypes"/>
</file>