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Arial" w:hAnsi="Arial"/>
          <w:b/>
          <w:color w:val="F5A623"/>
          <w:sz w:val="72"/>
        </w:rPr>
        <w:t>RUNA</w:t>
      </w:r>
    </w:p>
    <w:p>
      <w:r>
        <w:rPr>
          <w:rFonts w:ascii="Arial" w:hAnsi="Arial"/>
          <w:b/>
          <w:color w:val="1A1F2E"/>
          <w:sz w:val="48"/>
        </w:rPr>
        <w:t>UI Design Audit</w:t>
      </w:r>
    </w:p>
    <w:p>
      <w:r>
        <w:rPr>
          <w:rFonts w:ascii="Arial" w:hAnsi="Arial"/>
          <w:i/>
          <w:color w:val="666666"/>
          <w:sz w:val="26"/>
        </w:rPr>
        <w:t>Kapsamlı arayüz analizi ve yeniden tasarım yol haritası</w:t>
      </w:r>
    </w:p>
    <w:p/>
    <w:tbl>
      <w:tblPr>
        <w:tblStyle w:val="TableGrid"/>
        <w:tblW w:type="auto" w:w="0"/>
        <w:tblLook w:firstColumn="1" w:firstRow="1" w:lastColumn="0" w:lastRow="0" w:noHBand="0" w:noVBand="1" w:val="04A0"/>
      </w:tblPr>
      <w:tblGrid>
        <w:gridCol w:w="4536"/>
        <w:gridCol w:w="4536"/>
      </w:tblGrid>
      <w:tr>
        <w:tc>
          <w:tcPr>
            <w:tcW w:type="dxa" w:w="2268"/>
            <w:shd w:val="clear" w:color="auto" w:fill="F7F9FC"/>
          </w:tcPr>
          <w:p>
            <w:r>
              <w:rPr>
                <w:rFonts w:ascii="Arial" w:hAnsi="Arial"/>
                <w:b/>
                <w:color w:val="1A1F2E"/>
                <w:sz w:val="20"/>
              </w:rPr>
              <w:t>Tarih</w:t>
            </w:r>
          </w:p>
        </w:tc>
        <w:tc>
          <w:tcPr>
            <w:tcW w:type="dxa" w:w="6803"/>
            <w:shd w:val="clear" w:color="auto" w:fill="F7F9FC"/>
          </w:tcPr>
          <w:p>
            <w:r>
              <w:rPr>
                <w:rFonts w:ascii="Arial" w:hAnsi="Arial"/>
                <w:color w:val="2C3E50"/>
                <w:sz w:val="20"/>
              </w:rPr>
              <w:t>30 Nisan 2026</w:t>
            </w:r>
          </w:p>
        </w:tc>
      </w:tr>
      <w:tr>
        <w:tc>
          <w:tcPr>
            <w:tcW w:type="dxa" w:w="2268"/>
            <w:shd w:val="clear" w:color="auto" w:fill="FFFFFF"/>
          </w:tcPr>
          <w:p>
            <w:r>
              <w:rPr>
                <w:rFonts w:ascii="Arial" w:hAnsi="Arial"/>
                <w:b/>
                <w:color w:val="1A1F2E"/>
                <w:sz w:val="20"/>
              </w:rPr>
              <w:t>Ürün</w:t>
            </w:r>
          </w:p>
        </w:tc>
        <w:tc>
          <w:tcPr>
            <w:tcW w:type="dxa" w:w="6803"/>
            <w:shd w:val="clear" w:color="auto" w:fill="FFFFFF"/>
          </w:tcPr>
          <w:p>
            <w:r>
              <w:rPr>
                <w:rFonts w:ascii="Arial" w:hAnsi="Arial"/>
                <w:color w:val="2C3E50"/>
                <w:sz w:val="20"/>
              </w:rPr>
              <w:t>Runa — AI Ajan Arayüzü</w:t>
            </w:r>
          </w:p>
        </w:tc>
      </w:tr>
      <w:tr>
        <w:tc>
          <w:tcPr>
            <w:tcW w:type="dxa" w:w="2268"/>
            <w:shd w:val="clear" w:color="auto" w:fill="F7F9FC"/>
          </w:tcPr>
          <w:p>
            <w:r>
              <w:rPr>
                <w:rFonts w:ascii="Arial" w:hAnsi="Arial"/>
                <w:b/>
                <w:color w:val="1A1F2E"/>
                <w:sz w:val="20"/>
              </w:rPr>
              <w:t>Kapsam</w:t>
            </w:r>
          </w:p>
        </w:tc>
        <w:tc>
          <w:tcPr>
            <w:tcW w:type="dxa" w:w="6803"/>
            <w:shd w:val="clear" w:color="auto" w:fill="F7F9FC"/>
          </w:tcPr>
          <w:p>
            <w:r>
              <w:rPr>
                <w:rFonts w:ascii="Arial" w:hAnsi="Arial"/>
                <w:color w:val="2C3E50"/>
                <w:sz w:val="20"/>
              </w:rPr>
              <w:t>31 ekran · Desktop 1440/1920px · Tablet 768px · Mobil 390/320px</w:t>
            </w:r>
          </w:p>
        </w:tc>
      </w:tr>
      <w:tr>
        <w:tc>
          <w:tcPr>
            <w:tcW w:type="dxa" w:w="2268"/>
            <w:shd w:val="clear" w:color="auto" w:fill="FFFFFF"/>
          </w:tcPr>
          <w:p>
            <w:r>
              <w:rPr>
                <w:rFonts w:ascii="Arial" w:hAnsi="Arial"/>
                <w:b/>
                <w:color w:val="1A1F2E"/>
                <w:sz w:val="20"/>
              </w:rPr>
              <w:t>Rakipler</w:t>
            </w:r>
          </w:p>
        </w:tc>
        <w:tc>
          <w:tcPr>
            <w:tcW w:type="dxa" w:w="6803"/>
            <w:shd w:val="clear" w:color="auto" w:fill="FFFFFF"/>
          </w:tcPr>
          <w:p>
            <w:r>
              <w:rPr>
                <w:rFonts w:ascii="Arial" w:hAnsi="Arial"/>
                <w:color w:val="2C3E50"/>
                <w:sz w:val="20"/>
              </w:rPr>
              <w:t>Claude Code, Cowork, Dispatch, Codex</w:t>
            </w:r>
          </w:p>
        </w:tc>
      </w:tr>
      <w:tr>
        <w:tc>
          <w:tcPr>
            <w:tcW w:type="dxa" w:w="2268"/>
            <w:shd w:val="clear" w:color="auto" w:fill="F7F9FC"/>
          </w:tcPr>
          <w:p>
            <w:r>
              <w:rPr>
                <w:rFonts w:ascii="Arial" w:hAnsi="Arial"/>
                <w:b/>
                <w:color w:val="1A1F2E"/>
                <w:sz w:val="20"/>
              </w:rPr>
              <w:t>Versiyon</w:t>
            </w:r>
          </w:p>
        </w:tc>
        <w:tc>
          <w:tcPr>
            <w:tcW w:type="dxa" w:w="6803"/>
            <w:shd w:val="clear" w:color="auto" w:fill="F7F9FC"/>
          </w:tcPr>
          <w:p>
            <w:r>
              <w:rPr>
                <w:rFonts w:ascii="Arial" w:hAnsi="Arial"/>
                <w:color w:val="2C3E50"/>
                <w:sz w:val="20"/>
              </w:rPr>
              <w:t>ui-overhaul-07-9-final-coherence</w:t>
            </w:r>
          </w:p>
        </w:tc>
      </w:tr>
      <w:tr>
        <w:tc>
          <w:tcPr>
            <w:tcW w:type="dxa" w:w="2268"/>
            <w:shd w:val="clear" w:color="auto" w:fill="FFFFFF"/>
          </w:tcPr>
          <w:p>
            <w:r>
              <w:rPr>
                <w:rFonts w:ascii="Arial" w:hAnsi="Arial"/>
                <w:b/>
                <w:color w:val="1A1F2E"/>
                <w:sz w:val="20"/>
              </w:rPr>
              <w:t>Hazırlayan</w:t>
            </w:r>
          </w:p>
        </w:tc>
        <w:tc>
          <w:tcPr>
            <w:tcW w:type="dxa" w:w="6803"/>
            <w:shd w:val="clear" w:color="auto" w:fill="FFFFFF"/>
          </w:tcPr>
          <w:p>
            <w:r>
              <w:rPr>
                <w:rFonts w:ascii="Arial" w:hAnsi="Arial"/>
                <w:color w:val="2C3E50"/>
                <w:sz w:val="20"/>
              </w:rPr>
              <w:t>Claude · Design Plugin (Cowork)</w:t>
            </w:r>
          </w:p>
        </w:tc>
      </w:tr>
    </w:tbl>
    <w:p/>
    <w:p>
      <w:r>
        <w:br w:type="page"/>
      </w:r>
    </w:p>
    <w:tbl>
      <w:tblPr>
        <w:tblW w:type="auto" w:w="0"/>
        <w:jc w:val="left"/>
        <w:tblLook w:firstColumn="1" w:firstRow="1" w:lastColumn="0" w:lastRow="0" w:noHBand="0" w:noVBand="1" w:val="04A0"/>
      </w:tblPr>
      <w:tblGrid>
        <w:gridCol w:w="9072"/>
      </w:tblGrid>
      <w:tr>
        <w:tc>
          <w:tcPr>
            <w:tcW w:type="dxa" w:w="9072"/>
            <w:shd w:val="clear" w:color="auto" w:fill="1A1F2E"/>
          </w:tcPr>
          <w:p>
            <w:pPr>
              <w:spacing w:before="120" w:after="120"/>
            </w:pPr>
            <w:r>
              <w:rPr>
                <w:rFonts w:ascii="Arial" w:hAnsi="Arial"/>
                <w:b/>
                <w:color w:val="FFFFFF"/>
                <w:sz w:val="26"/>
              </w:rPr>
              <w:t>1.  YÖNETİCİ ÖZETİ</w:t>
            </w:r>
          </w:p>
        </w:tc>
      </w:tr>
    </w:tbl>
    <w:p/>
    <w:p>
      <w:pPr>
        <w:spacing w:before="40" w:after="80"/>
      </w:pPr>
      <w:r>
        <w:rPr>
          <w:rFonts w:ascii="Arial" w:hAnsi="Arial"/>
          <w:b w:val="0"/>
          <w:i w:val="0"/>
          <w:color w:val="2C3E50"/>
          <w:sz w:val="22"/>
        </w:rPr>
        <w:t>Runa'nın mevcut arayüzü çalışan, stabil ve Türkçe dil desteği tam olan bir üründür. Dark tema tutarlı uygulanmış, onay (approval) akışı konsept olarak rakiplerden farklılaşan güçlü bir özellik ve responsive altyapı genel olarak sağlamdır.</w:t>
      </w:r>
    </w:p>
    <w:p/>
    <w:p>
      <w:pPr>
        <w:spacing w:before="40" w:after="80"/>
      </w:pPr>
      <w:r>
        <w:rPr>
          <w:rFonts w:ascii="Arial" w:hAnsi="Arial"/>
          <w:b w:val="0"/>
          <w:i w:val="0"/>
          <w:color w:val="2C3E50"/>
          <w:sz w:val="22"/>
        </w:rPr>
        <w:t>Ancak Claude Code, Cowork, Dispatch ve Codex gibi rakiplerle kıyaslandığında dört temel alanda belirgin açık mevcuttur:</w:t>
      </w:r>
    </w:p>
    <w:p/>
    <w:p>
      <w:pPr>
        <w:pStyle w:val="ListBullet"/>
        <w:spacing w:before="20" w:after="40"/>
      </w:pPr>
      <w:r>
        <w:rPr>
          <w:rFonts w:ascii="Arial" w:hAnsi="Arial"/>
          <w:color w:val="2C3E50"/>
          <w:sz w:val="22"/>
        </w:rPr>
        <w:t>Chat ekranı yerleşimi — Ekranın %40'ı boş siyah alan, mesajlar küçük kart içinde sıkışıyor. Rakipler chat'i tam yükseklikte, nefes alan bir yüzey olarak sunuyor.</w:t>
      </w:r>
    </w:p>
    <w:p>
      <w:pPr>
        <w:pStyle w:val="ListBullet"/>
        <w:spacing w:before="20" w:after="40"/>
      </w:pPr>
      <w:r>
        <w:rPr>
          <w:rFonts w:ascii="Arial" w:hAnsi="Arial"/>
          <w:color w:val="2C3E50"/>
          <w:sz w:val="22"/>
        </w:rPr>
        <w:t>Bileşen tutarsızlığı — 6+ farklı buton stili, 3 farklı sekme bileşeni, ölçüsüz boşluk farklılıkları. Sistematik bir tasarım dili yok.</w:t>
      </w:r>
    </w:p>
    <w:p>
      <w:pPr>
        <w:pStyle w:val="ListBullet"/>
        <w:spacing w:before="20" w:after="40"/>
      </w:pPr>
      <w:r>
        <w:rPr>
          <w:rFonts w:ascii="Arial" w:hAnsi="Arial"/>
          <w:color w:val="2C3E50"/>
          <w:sz w:val="22"/>
        </w:rPr>
        <w:t>Navigasyon çift katmanlılığı — Geçmiş, Cihazlar ve Hesap sayfalarında navigasyon hem üstte hem içerik kartının içinde tekrarlanıyor.</w:t>
      </w:r>
    </w:p>
    <w:p>
      <w:pPr>
        <w:pStyle w:val="ListBullet"/>
        <w:spacing w:before="20" w:after="40"/>
      </w:pPr>
      <w:r>
        <w:rPr>
          <w:rFonts w:ascii="Arial" w:hAnsi="Arial"/>
          <w:color w:val="2C3E50"/>
          <w:sz w:val="22"/>
        </w:rPr>
        <w:t>İçerik seyrekliği — Cihazlar, Hesap ve Geçmiş sayfaları büyük ekranda yarı boş görünüyor; rakiplerin yoğun, bilgi dolu düzeniyle kıyaslanınca zayıf kalıyor.</w:t>
      </w:r>
    </w:p>
    <w:p/>
    <w:p>
      <w:pPr>
        <w:spacing w:before="40" w:after="80"/>
      </w:pPr>
      <w:r>
        <w:rPr>
          <w:rFonts w:ascii="Arial" w:hAnsi="Arial"/>
          <w:b w:val="0"/>
          <w:i/>
          <w:color w:val="2C3E50"/>
          <w:sz w:val="22"/>
        </w:rPr>
        <w:t>Bu sorunların tamamı yeniden yazım gerektirmiyor — doğru bir tasarım sistemi ve ekran başına uygulama rehberiyle mevcut ürün rakip kalitesine çıkarılabilir.</w:t>
      </w:r>
    </w:p>
    <w:p>
      <w:r>
        <w:br w:type="page"/>
      </w:r>
    </w:p>
    <w:tbl>
      <w:tblPr>
        <w:tblW w:type="auto" w:w="0"/>
        <w:jc w:val="left"/>
        <w:tblLook w:firstColumn="1" w:firstRow="1" w:lastColumn="0" w:lastRow="0" w:noHBand="0" w:noVBand="1" w:val="04A0"/>
      </w:tblPr>
      <w:tblGrid>
        <w:gridCol w:w="9072"/>
      </w:tblGrid>
      <w:tr>
        <w:tc>
          <w:tcPr>
            <w:tcW w:type="dxa" w:w="9072"/>
            <w:shd w:val="clear" w:color="auto" w:fill="1A1F2E"/>
          </w:tcPr>
          <w:p>
            <w:pPr>
              <w:spacing w:before="120" w:after="120"/>
            </w:pPr>
            <w:r>
              <w:rPr>
                <w:rFonts w:ascii="Arial" w:hAnsi="Arial"/>
                <w:b/>
                <w:color w:val="FFFFFF"/>
                <w:sz w:val="26"/>
              </w:rPr>
              <w:t>2.  RAKİP KARŞILAŞTIRMA</w:t>
            </w:r>
          </w:p>
        </w:tc>
      </w:tr>
    </w:tbl>
    <w:p/>
    <w:p>
      <w:pPr>
        <w:spacing w:before="40" w:after="80"/>
      </w:pPr>
      <w:r>
        <w:rPr>
          <w:rFonts w:ascii="Arial" w:hAnsi="Arial"/>
          <w:b w:val="0"/>
          <w:i w:val="0"/>
          <w:color w:val="2C3E50"/>
          <w:sz w:val="22"/>
        </w:rPr>
        <w:t>Rakiplerin (Claude Code, Cowork, Dispatch, Codex) arayüzlerinde Runa'dan üstün oldukları alanlar:</w:t>
      </w:r>
    </w:p>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1A1F2E"/>
          </w:tcPr>
          <w:p>
            <w:r>
              <w:rPr>
                <w:rFonts w:ascii="Arial" w:hAnsi="Arial"/>
                <w:b/>
                <w:color w:val="FFFFFF"/>
                <w:sz w:val="20"/>
              </w:rPr>
              <w:t>Bulgu</w:t>
            </w:r>
          </w:p>
        </w:tc>
        <w:tc>
          <w:tcPr>
            <w:tcW w:type="dxa" w:w="1417"/>
            <w:shd w:val="clear" w:color="auto" w:fill="1A1F2E"/>
          </w:tcPr>
          <w:p>
            <w:r>
              <w:rPr>
                <w:rFonts w:ascii="Arial" w:hAnsi="Arial"/>
                <w:b/>
                <w:color w:val="FFFFFF"/>
                <w:sz w:val="20"/>
              </w:rPr>
              <w:t>Önem</w:t>
            </w:r>
          </w:p>
        </w:tc>
        <w:tc>
          <w:tcPr>
            <w:tcW w:type="dxa" w:w="4819"/>
            <w:shd w:val="clear" w:color="auto" w:fill="1A1F2E"/>
          </w:tcPr>
          <w:p>
            <w:r>
              <w:rPr>
                <w:rFonts w:ascii="Arial" w:hAnsi="Arial"/>
                <w:b/>
                <w:color w:val="FFFFFF"/>
                <w:sz w:val="20"/>
              </w:rPr>
              <w:t>Öneri</w:t>
            </w:r>
          </w:p>
        </w:tc>
      </w:tr>
      <w:tr>
        <w:tc>
          <w:tcPr>
            <w:tcW w:type="dxa" w:w="2835"/>
            <w:shd w:val="clear" w:color="auto" w:fill="F7F9FC"/>
          </w:tcPr>
          <w:p>
            <w:r>
              <w:rPr>
                <w:rFonts w:ascii="Arial" w:hAnsi="Arial"/>
                <w:color w:val="2C3E50"/>
                <w:sz w:val="18"/>
              </w:rPr>
              <w:t>Chat tam yükseklik</w:t>
            </w:r>
          </w:p>
        </w:tc>
        <w:tc>
          <w:tcPr>
            <w:tcW w:type="dxa" w:w="1417"/>
            <w:shd w:val="clear" w:color="auto" w:fill="F7F9FC"/>
          </w:tcPr>
          <w:p>
            <w:r>
              <w:rPr>
                <w:rFonts w:ascii="Arial" w:hAnsi="Arial"/>
                <w:b/>
                <w:color w:val="C0392B"/>
                <w:sz w:val="18"/>
              </w:rPr>
              <w:t>🔴 KRİTİK</w:t>
            </w:r>
          </w:p>
        </w:tc>
        <w:tc>
          <w:tcPr>
            <w:tcW w:type="dxa" w:w="4819"/>
            <w:shd w:val="clear" w:color="auto" w:fill="F7F9FC"/>
          </w:tcPr>
          <w:p>
            <w:r>
              <w:rPr>
                <w:rFonts w:ascii="Arial" w:hAnsi="Arial"/>
                <w:color w:val="2C3E50"/>
                <w:sz w:val="18"/>
              </w:rPr>
              <w:t>Runa'da chat bir kartın içine hapsedilmiş. Rakiplerde conversation viewport'un tamamını kaplıyor.</w:t>
            </w:r>
          </w:p>
        </w:tc>
      </w:tr>
      <w:tr>
        <w:tc>
          <w:tcPr>
            <w:tcW w:type="dxa" w:w="2835"/>
            <w:shd w:val="clear" w:color="auto" w:fill="FFFFFF"/>
          </w:tcPr>
          <w:p>
            <w:r>
              <w:rPr>
                <w:rFonts w:ascii="Arial" w:hAnsi="Arial"/>
                <w:color w:val="2C3E50"/>
                <w:sz w:val="18"/>
              </w:rPr>
              <w:t>Navigasyon tek yerde</w:t>
            </w:r>
          </w:p>
        </w:tc>
        <w:tc>
          <w:tcPr>
            <w:tcW w:type="dxa" w:w="1417"/>
            <w:shd w:val="clear" w:color="auto" w:fill="FFFFFF"/>
          </w:tcPr>
          <w:p>
            <w:r>
              <w:rPr>
                <w:rFonts w:ascii="Arial" w:hAnsi="Arial"/>
                <w:b/>
                <w:color w:val="C0392B"/>
                <w:sz w:val="18"/>
              </w:rPr>
              <w:t>🔴 KRİTİK</w:t>
            </w:r>
          </w:p>
        </w:tc>
        <w:tc>
          <w:tcPr>
            <w:tcW w:type="dxa" w:w="4819"/>
            <w:shd w:val="clear" w:color="auto" w:fill="FFFFFF"/>
          </w:tcPr>
          <w:p>
            <w:r>
              <w:rPr>
                <w:rFonts w:ascii="Arial" w:hAnsi="Arial"/>
                <w:color w:val="2C3E50"/>
                <w:sz w:val="18"/>
              </w:rPr>
              <w:t>Rakiplerin hepsinde nav bir kez tanımlanıyor. Runa'da bazı sayfalarda nav iki yerde görünüyor.</w:t>
            </w:r>
          </w:p>
        </w:tc>
      </w:tr>
      <w:tr>
        <w:tc>
          <w:tcPr>
            <w:tcW w:type="dxa" w:w="2835"/>
            <w:shd w:val="clear" w:color="auto" w:fill="F7F9FC"/>
          </w:tcPr>
          <w:p>
            <w:r>
              <w:rPr>
                <w:rFonts w:ascii="Arial" w:hAnsi="Arial"/>
                <w:color w:val="2C3E50"/>
                <w:sz w:val="18"/>
              </w:rPr>
              <w:t>Maks. 3 buton varyantı</w:t>
            </w:r>
          </w:p>
        </w:tc>
        <w:tc>
          <w:tcPr>
            <w:tcW w:type="dxa" w:w="1417"/>
            <w:shd w:val="clear" w:color="auto" w:fill="F7F9FC"/>
          </w:tcPr>
          <w:p>
            <w:r>
              <w:rPr>
                <w:rFonts w:ascii="Arial" w:hAnsi="Arial"/>
                <w:b/>
                <w:color w:val="E67E22"/>
                <w:sz w:val="18"/>
              </w:rPr>
              <w:t>🟡 ORTA</w:t>
            </w:r>
          </w:p>
        </w:tc>
        <w:tc>
          <w:tcPr>
            <w:tcW w:type="dxa" w:w="4819"/>
            <w:shd w:val="clear" w:color="auto" w:fill="F7F9FC"/>
          </w:tcPr>
          <w:p>
            <w:r>
              <w:rPr>
                <w:rFonts w:ascii="Arial" w:hAnsi="Arial"/>
                <w:color w:val="2C3E50"/>
                <w:sz w:val="18"/>
              </w:rPr>
              <w:t>Rakipler primary + secondary + destructive kullanıyor. Runa'da 6+ varyant sayıldı.</w:t>
            </w:r>
          </w:p>
        </w:tc>
      </w:tr>
      <w:tr>
        <w:tc>
          <w:tcPr>
            <w:tcW w:type="dxa" w:w="2835"/>
            <w:shd w:val="clear" w:color="auto" w:fill="FFFFFF"/>
          </w:tcPr>
          <w:p>
            <w:r>
              <w:rPr>
                <w:rFonts w:ascii="Arial" w:hAnsi="Arial"/>
                <w:color w:val="2C3E50"/>
                <w:sz w:val="18"/>
              </w:rPr>
              <w:t>İçerik genişliği kullanımı</w:t>
            </w:r>
          </w:p>
        </w:tc>
        <w:tc>
          <w:tcPr>
            <w:tcW w:type="dxa" w:w="1417"/>
            <w:shd w:val="clear" w:color="auto" w:fill="FFFFFF"/>
          </w:tcPr>
          <w:p>
            <w:r>
              <w:rPr>
                <w:rFonts w:ascii="Arial" w:hAnsi="Arial"/>
                <w:b/>
                <w:color w:val="E67E22"/>
                <w:sz w:val="18"/>
              </w:rPr>
              <w:t>🟡 ORTA</w:t>
            </w:r>
          </w:p>
        </w:tc>
        <w:tc>
          <w:tcPr>
            <w:tcW w:type="dxa" w:w="4819"/>
            <w:shd w:val="clear" w:color="auto" w:fill="FFFFFF"/>
          </w:tcPr>
          <w:p>
            <w:r>
              <w:rPr>
                <w:rFonts w:ascii="Arial" w:hAnsi="Arial"/>
                <w:color w:val="2C3E50"/>
                <w:sz w:val="18"/>
              </w:rPr>
              <w:t>Rakipler geniş ekranı etkin kullanıyor. Runa 1920px'de içeriği çok dar bırakıyor.</w:t>
            </w:r>
          </w:p>
        </w:tc>
      </w:tr>
      <w:tr>
        <w:tc>
          <w:tcPr>
            <w:tcW w:type="dxa" w:w="2835"/>
            <w:shd w:val="clear" w:color="auto" w:fill="F7F9FC"/>
          </w:tcPr>
          <w:p>
            <w:r>
              <w:rPr>
                <w:rFonts w:ascii="Arial" w:hAnsi="Arial"/>
                <w:color w:val="2C3E50"/>
                <w:sz w:val="18"/>
              </w:rPr>
              <w:t>Boş durum (empty state)</w:t>
            </w:r>
          </w:p>
        </w:tc>
        <w:tc>
          <w:tcPr>
            <w:tcW w:type="dxa" w:w="1417"/>
            <w:shd w:val="clear" w:color="auto" w:fill="F7F9FC"/>
          </w:tcPr>
          <w:p>
            <w:r>
              <w:rPr>
                <w:rFonts w:ascii="Arial" w:hAnsi="Arial"/>
                <w:b/>
                <w:color w:val="E67E22"/>
                <w:sz w:val="18"/>
              </w:rPr>
              <w:t>🟡 ORTA</w:t>
            </w:r>
          </w:p>
        </w:tc>
        <w:tc>
          <w:tcPr>
            <w:tcW w:type="dxa" w:w="4819"/>
            <w:shd w:val="clear" w:color="auto" w:fill="F7F9FC"/>
          </w:tcPr>
          <w:p>
            <w:r>
              <w:rPr>
                <w:rFonts w:ascii="Arial" w:hAnsi="Arial"/>
                <w:color w:val="2C3E50"/>
                <w:sz w:val="18"/>
              </w:rPr>
              <w:t>Rakipler boş durumda merkezlenmiş selamlama + öneriler sunuyor. Runa boş alanı dolduramıyor.</w:t>
            </w:r>
          </w:p>
        </w:tc>
      </w:tr>
      <w:tr>
        <w:tc>
          <w:tcPr>
            <w:tcW w:type="dxa" w:w="2835"/>
            <w:shd w:val="clear" w:color="auto" w:fill="FFFFFF"/>
          </w:tcPr>
          <w:p>
            <w:r>
              <w:rPr>
                <w:rFonts w:ascii="Arial" w:hAnsi="Arial"/>
                <w:color w:val="2C3E50"/>
                <w:sz w:val="18"/>
              </w:rPr>
              <w:t>Göreli zaman formatı</w:t>
            </w:r>
          </w:p>
        </w:tc>
        <w:tc>
          <w:tcPr>
            <w:tcW w:type="dxa" w:w="1417"/>
            <w:shd w:val="clear" w:color="auto" w:fill="FFFFFF"/>
          </w:tcPr>
          <w:p>
            <w:r>
              <w:rPr>
                <w:rFonts w:ascii="Arial" w:hAnsi="Arial"/>
                <w:b/>
                <w:color w:val="27AE60"/>
                <w:sz w:val="18"/>
              </w:rPr>
              <w:t>🟢 MİNÖR</w:t>
            </w:r>
          </w:p>
        </w:tc>
        <w:tc>
          <w:tcPr>
            <w:tcW w:type="dxa" w:w="4819"/>
            <w:shd w:val="clear" w:color="auto" w:fill="FFFFFF"/>
          </w:tcPr>
          <w:p>
            <w:r>
              <w:rPr>
                <w:rFonts w:ascii="Arial" w:hAnsi="Arial"/>
                <w:color w:val="2C3E50"/>
                <w:sz w:val="18"/>
              </w:rPr>
              <w:t>Rakipler '2 saat önce' kullanıyor. Runa '4/30/2026, 12:00:00 PM' gösteriyor — saniyeye kadar.</w:t>
            </w:r>
          </w:p>
        </w:tc>
      </w:tr>
    </w:tbl>
    <w:p/>
    <w:p>
      <w:r>
        <w:br w:type="page"/>
      </w:r>
    </w:p>
    <w:tbl>
      <w:tblPr>
        <w:tblW w:type="auto" w:w="0"/>
        <w:jc w:val="left"/>
        <w:tblLook w:firstColumn="1" w:firstRow="1" w:lastColumn="0" w:lastRow="0" w:noHBand="0" w:noVBand="1" w:val="04A0"/>
      </w:tblPr>
      <w:tblGrid>
        <w:gridCol w:w="9072"/>
      </w:tblGrid>
      <w:tr>
        <w:tc>
          <w:tcPr>
            <w:tcW w:type="dxa" w:w="9072"/>
            <w:shd w:val="clear" w:color="auto" w:fill="1A1F2E"/>
          </w:tcPr>
          <w:p>
            <w:pPr>
              <w:spacing w:before="120" w:after="120"/>
            </w:pPr>
            <w:r>
              <w:rPr>
                <w:rFonts w:ascii="Arial" w:hAnsi="Arial"/>
                <w:b/>
                <w:color w:val="FFFFFF"/>
                <w:sz w:val="26"/>
              </w:rPr>
              <w:t>3.  MEVCUT DURUM ANALİZİ</w:t>
            </w:r>
          </w:p>
        </w:tc>
      </w:tr>
    </w:tbl>
    <w:p/>
    <w:p>
      <w:pPr>
        <w:spacing w:before="280" w:after="80"/>
      </w:pPr>
      <w:r>
        <w:rPr>
          <w:rFonts w:ascii="Arial" w:hAnsi="Arial"/>
          <w:b/>
          <w:color w:val="1A1F2E"/>
          <w:sz w:val="28"/>
        </w:rPr>
        <w:t>3.1  İlk İzlenim (2 Saniye Testi)</w:t>
      </w:r>
    </w:p>
    <w:p>
      <w:pPr>
        <w:pStyle w:val="ListBullet"/>
        <w:spacing w:before="20" w:after="40"/>
      </w:pPr>
      <w:r>
        <w:rPr>
          <w:rFonts w:ascii="Arial" w:hAnsi="Arial"/>
          <w:color w:val="2C3E50"/>
          <w:sz w:val="22"/>
        </w:rPr>
        <w:t>Desktop'ta chat boş durumunda ekranın üst yarısı tamamen siyah — sayfa yüklenmiyor izlenimi veriyor.</w:t>
      </w:r>
    </w:p>
    <w:p>
      <w:pPr>
        <w:pStyle w:val="ListBullet"/>
        <w:spacing w:before="20" w:after="40"/>
      </w:pPr>
      <w:r>
        <w:rPr>
          <w:rFonts w:ascii="Arial" w:hAnsi="Arial"/>
          <w:color w:val="2C3E50"/>
          <w:sz w:val="22"/>
        </w:rPr>
        <w:t>Composer ve aksiyonlar sayfanın alt çeyreğine sıkışmış, kullanıcı eyleme davet edilmiyor.</w:t>
      </w:r>
    </w:p>
    <w:p>
      <w:pPr>
        <w:pStyle w:val="ListBullet"/>
        <w:spacing w:before="20" w:after="40"/>
      </w:pPr>
      <w:r>
        <w:rPr>
          <w:rFonts w:ascii="Arial" w:hAnsi="Arial"/>
          <w:color w:val="2C3E50"/>
          <w:sz w:val="22"/>
        </w:rPr>
        <w:t>Ürünün ne olduğu anlaşılıyor ama ne yapabileceği ilk bakışta belli değil.</w:t>
      </w:r>
    </w:p>
    <w:p>
      <w:pPr>
        <w:spacing w:before="40" w:after="80"/>
      </w:pPr>
      <w:r>
        <w:rPr>
          <w:rFonts w:ascii="Arial" w:hAnsi="Arial"/>
          <w:b w:val="0"/>
          <w:i/>
          <w:color w:val="2C3E50"/>
          <w:sz w:val="22"/>
        </w:rPr>
        <w:t>Rakip kıyası: Claude.ai / Cowork, boş durumda merkezlenmiş selamlama + 3-4 somut başlangıç önerisiyle kullanıcıyı hemen yönlendiriyor.</w:t>
      </w:r>
    </w:p>
    <w:p>
      <w:pPr>
        <w:spacing w:before="280" w:after="80"/>
      </w:pPr>
      <w:r>
        <w:rPr>
          <w:rFonts w:ascii="Arial" w:hAnsi="Arial"/>
          <w:b/>
          <w:color w:val="1A1F2E"/>
          <w:sz w:val="28"/>
        </w:rPr>
        <w:t>3.2  Kullanılabilirlik Bulguları</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1A1F2E"/>
          </w:tcPr>
          <w:p>
            <w:r>
              <w:rPr>
                <w:rFonts w:ascii="Arial" w:hAnsi="Arial"/>
                <w:b/>
                <w:color w:val="FFFFFF"/>
                <w:sz w:val="20"/>
              </w:rPr>
              <w:t>Bulgu</w:t>
            </w:r>
          </w:p>
        </w:tc>
        <w:tc>
          <w:tcPr>
            <w:tcW w:type="dxa" w:w="1417"/>
            <w:shd w:val="clear" w:color="auto" w:fill="1A1F2E"/>
          </w:tcPr>
          <w:p>
            <w:r>
              <w:rPr>
                <w:rFonts w:ascii="Arial" w:hAnsi="Arial"/>
                <w:b/>
                <w:color w:val="FFFFFF"/>
                <w:sz w:val="20"/>
              </w:rPr>
              <w:t>Önem</w:t>
            </w:r>
          </w:p>
        </w:tc>
        <w:tc>
          <w:tcPr>
            <w:tcW w:type="dxa" w:w="4819"/>
            <w:shd w:val="clear" w:color="auto" w:fill="1A1F2E"/>
          </w:tcPr>
          <w:p>
            <w:r>
              <w:rPr>
                <w:rFonts w:ascii="Arial" w:hAnsi="Arial"/>
                <w:b/>
                <w:color w:val="FFFFFF"/>
                <w:sz w:val="20"/>
              </w:rPr>
              <w:t>Öneri</w:t>
            </w:r>
          </w:p>
        </w:tc>
      </w:tr>
      <w:tr>
        <w:tc>
          <w:tcPr>
            <w:tcW w:type="dxa" w:w="2835"/>
            <w:shd w:val="clear" w:color="auto" w:fill="F7F9FC"/>
          </w:tcPr>
          <w:p>
            <w:r>
              <w:rPr>
                <w:rFonts w:ascii="Arial" w:hAnsi="Arial"/>
                <w:color w:val="2C3E50"/>
                <w:sz w:val="18"/>
              </w:rPr>
              <w:t>Chat — büyük boş alan (üst %40)</w:t>
            </w:r>
          </w:p>
        </w:tc>
        <w:tc>
          <w:tcPr>
            <w:tcW w:type="dxa" w:w="1417"/>
            <w:shd w:val="clear" w:color="auto" w:fill="F7F9FC"/>
          </w:tcPr>
          <w:p>
            <w:r>
              <w:rPr>
                <w:rFonts w:ascii="Arial" w:hAnsi="Arial"/>
                <w:b/>
                <w:color w:val="C0392B"/>
                <w:sz w:val="18"/>
              </w:rPr>
              <w:t>🔴 KRİTİK</w:t>
            </w:r>
          </w:p>
        </w:tc>
        <w:tc>
          <w:tcPr>
            <w:tcW w:type="dxa" w:w="4819"/>
            <w:shd w:val="clear" w:color="auto" w:fill="F7F9FC"/>
          </w:tcPr>
          <w:p>
            <w:r>
              <w:rPr>
                <w:rFonts w:ascii="Arial" w:hAnsi="Arial"/>
                <w:color w:val="2C3E50"/>
                <w:sz w:val="18"/>
              </w:rPr>
              <w:t>Composer'ı ve empty state içeriğini dikey olarak ortala. Sayfanın en az %60'ı anlamlı içerikle dolu olmalı.</w:t>
            </w:r>
          </w:p>
        </w:tc>
      </w:tr>
      <w:tr>
        <w:tc>
          <w:tcPr>
            <w:tcW w:type="dxa" w:w="2835"/>
            <w:shd w:val="clear" w:color="auto" w:fill="FFFFFF"/>
          </w:tcPr>
          <w:p>
            <w:r>
              <w:rPr>
                <w:rFonts w:ascii="Arial" w:hAnsi="Arial"/>
                <w:color w:val="2C3E50"/>
                <w:sz w:val="18"/>
              </w:rPr>
              <w:t>Active transcript — iç içe kartlar</w:t>
            </w:r>
          </w:p>
        </w:tc>
        <w:tc>
          <w:tcPr>
            <w:tcW w:type="dxa" w:w="1417"/>
            <w:shd w:val="clear" w:color="auto" w:fill="FFFFFF"/>
          </w:tcPr>
          <w:p>
            <w:r>
              <w:rPr>
                <w:rFonts w:ascii="Arial" w:hAnsi="Arial"/>
                <w:b/>
                <w:color w:val="C0392B"/>
                <w:sz w:val="18"/>
              </w:rPr>
              <w:t>🔴 KRİTİK</w:t>
            </w:r>
          </w:p>
        </w:tc>
        <w:tc>
          <w:tcPr>
            <w:tcW w:type="dxa" w:w="4819"/>
            <w:shd w:val="clear" w:color="auto" w:fill="FFFFFF"/>
          </w:tcPr>
          <w:p>
            <w:r>
              <w:rPr>
                <w:rFonts w:ascii="Arial" w:hAnsi="Arial"/>
                <w:color w:val="2C3E50"/>
                <w:sz w:val="18"/>
              </w:rPr>
              <w:t>'Sohbet akışı' kartını kaldır. Mesajlar doğrudan sayfaya akmalı.</w:t>
            </w:r>
          </w:p>
        </w:tc>
      </w:tr>
      <w:tr>
        <w:tc>
          <w:tcPr>
            <w:tcW w:type="dxa" w:w="2835"/>
            <w:shd w:val="clear" w:color="auto" w:fill="F7F9FC"/>
          </w:tcPr>
          <w:p>
            <w:r>
              <w:rPr>
                <w:rFonts w:ascii="Arial" w:hAnsi="Arial"/>
                <w:color w:val="2C3E50"/>
                <w:sz w:val="18"/>
              </w:rPr>
              <w:t>Dual navigasyon</w:t>
            </w:r>
          </w:p>
        </w:tc>
        <w:tc>
          <w:tcPr>
            <w:tcW w:type="dxa" w:w="1417"/>
            <w:shd w:val="clear" w:color="auto" w:fill="F7F9FC"/>
          </w:tcPr>
          <w:p>
            <w:r>
              <w:rPr>
                <w:rFonts w:ascii="Arial" w:hAnsi="Arial"/>
                <w:b/>
                <w:color w:val="C0392B"/>
                <w:sz w:val="18"/>
              </w:rPr>
              <w:t>🔴 KRİTİK</w:t>
            </w:r>
          </w:p>
        </w:tc>
        <w:tc>
          <w:tcPr>
            <w:tcW w:type="dxa" w:w="4819"/>
            <w:shd w:val="clear" w:color="auto" w:fill="F7F9FC"/>
          </w:tcPr>
          <w:p>
            <w:r>
              <w:rPr>
                <w:rFonts w:ascii="Arial" w:hAnsi="Arial"/>
                <w:color w:val="2C3E50"/>
                <w:sz w:val="18"/>
              </w:rPr>
              <w:t>Geçmiş / Cihazlar / Hesap içerik-içi nav kaldırılmalı. Tek nav üstteki bar.</w:t>
            </w:r>
          </w:p>
        </w:tc>
      </w:tr>
      <w:tr>
        <w:tc>
          <w:tcPr>
            <w:tcW w:type="dxa" w:w="2835"/>
            <w:shd w:val="clear" w:color="auto" w:fill="FFFFFF"/>
          </w:tcPr>
          <w:p>
            <w:r>
              <w:rPr>
                <w:rFonts w:ascii="Arial" w:hAnsi="Arial"/>
                <w:color w:val="2C3E50"/>
                <w:sz w:val="18"/>
              </w:rPr>
              <w:t>Onay kartı — eylem gömülü</w:t>
            </w:r>
          </w:p>
        </w:tc>
        <w:tc>
          <w:tcPr>
            <w:tcW w:type="dxa" w:w="1417"/>
            <w:shd w:val="clear" w:color="auto" w:fill="FFFFFF"/>
          </w:tcPr>
          <w:p>
            <w:r>
              <w:rPr>
                <w:rFonts w:ascii="Arial" w:hAnsi="Arial"/>
                <w:b/>
                <w:color w:val="E67E22"/>
                <w:sz w:val="18"/>
              </w:rPr>
              <w:t>🟡 ORTA</w:t>
            </w:r>
          </w:p>
        </w:tc>
        <w:tc>
          <w:tcPr>
            <w:tcW w:type="dxa" w:w="4819"/>
            <w:shd w:val="clear" w:color="auto" w:fill="FFFFFF"/>
          </w:tcPr>
          <w:p>
            <w:r>
              <w:rPr>
                <w:rFonts w:ascii="Arial" w:hAnsi="Arial"/>
                <w:color w:val="2C3E50"/>
                <w:sz w:val="18"/>
              </w:rPr>
              <w:t>Onayla/Reddet butonları gözden kaçıyor. Görsel ağırlık artırılmalı.</w:t>
            </w:r>
          </w:p>
        </w:tc>
      </w:tr>
      <w:tr>
        <w:tc>
          <w:tcPr>
            <w:tcW w:type="dxa" w:w="2835"/>
            <w:shd w:val="clear" w:color="auto" w:fill="F7F9FC"/>
          </w:tcPr>
          <w:p>
            <w:r>
              <w:rPr>
                <w:rFonts w:ascii="Arial" w:hAnsi="Arial"/>
                <w:color w:val="2C3E50"/>
                <w:sz w:val="18"/>
              </w:rPr>
              <w:t>Mobil quick actions tutarsızlığı</w:t>
            </w:r>
          </w:p>
        </w:tc>
        <w:tc>
          <w:tcPr>
            <w:tcW w:type="dxa" w:w="1417"/>
            <w:shd w:val="clear" w:color="auto" w:fill="F7F9FC"/>
          </w:tcPr>
          <w:p>
            <w:r>
              <w:rPr>
                <w:rFonts w:ascii="Arial" w:hAnsi="Arial"/>
                <w:b/>
                <w:color w:val="E67E22"/>
                <w:sz w:val="18"/>
              </w:rPr>
              <w:t>🟡 ORTA</w:t>
            </w:r>
          </w:p>
        </w:tc>
        <w:tc>
          <w:tcPr>
            <w:tcW w:type="dxa" w:w="4819"/>
            <w:shd w:val="clear" w:color="auto" w:fill="F7F9FC"/>
          </w:tcPr>
          <w:p>
            <w:r>
              <w:rPr>
                <w:rFonts w:ascii="Arial" w:hAnsi="Arial"/>
                <w:color w:val="2C3E50"/>
                <w:sz w:val="18"/>
              </w:rPr>
              <w:t>Desktop chip'leri mobilede tam genişlik listeye dönüşüyor. Aynı bileşen olmalı.</w:t>
            </w:r>
          </w:p>
        </w:tc>
      </w:tr>
      <w:tr>
        <w:tc>
          <w:tcPr>
            <w:tcW w:type="dxa" w:w="2835"/>
            <w:shd w:val="clear" w:color="auto" w:fill="FFFFFF"/>
          </w:tcPr>
          <w:p>
            <w:r>
              <w:rPr>
                <w:rFonts w:ascii="Arial" w:hAnsi="Arial"/>
                <w:color w:val="2C3E50"/>
                <w:sz w:val="18"/>
              </w:rPr>
              <w:t>Hesap sayfası — çok az içerik</w:t>
            </w:r>
          </w:p>
        </w:tc>
        <w:tc>
          <w:tcPr>
            <w:tcW w:type="dxa" w:w="1417"/>
            <w:shd w:val="clear" w:color="auto" w:fill="FFFFFF"/>
          </w:tcPr>
          <w:p>
            <w:r>
              <w:rPr>
                <w:rFonts w:ascii="Arial" w:hAnsi="Arial"/>
                <w:b/>
                <w:color w:val="27AE60"/>
                <w:sz w:val="18"/>
              </w:rPr>
              <w:t>🟢 MİNÖR</w:t>
            </w:r>
          </w:p>
        </w:tc>
        <w:tc>
          <w:tcPr>
            <w:tcW w:type="dxa" w:w="4819"/>
            <w:shd w:val="clear" w:color="auto" w:fill="FFFFFF"/>
          </w:tcPr>
          <w:p>
            <w:r>
              <w:rPr>
                <w:rFonts w:ascii="Arial" w:hAnsi="Arial"/>
                <w:color w:val="2C3E50"/>
                <w:sz w:val="18"/>
              </w:rPr>
              <w:t>Avatar, profil düzenleme, oturum geçmişi gibi alanlar eklenmeli.</w:t>
            </w:r>
          </w:p>
        </w:tc>
      </w:tr>
      <w:tr>
        <w:tc>
          <w:tcPr>
            <w:tcW w:type="dxa" w:w="2835"/>
            <w:shd w:val="clear" w:color="auto" w:fill="F7F9FC"/>
          </w:tcPr>
          <w:p>
            <w:r>
              <w:rPr>
                <w:rFonts w:ascii="Arial" w:hAnsi="Arial"/>
                <w:color w:val="2C3E50"/>
                <w:sz w:val="18"/>
              </w:rPr>
              <w:t>Cihazlar — boş durum yok</w:t>
            </w:r>
          </w:p>
        </w:tc>
        <w:tc>
          <w:tcPr>
            <w:tcW w:type="dxa" w:w="1417"/>
            <w:shd w:val="clear" w:color="auto" w:fill="F7F9FC"/>
          </w:tcPr>
          <w:p>
            <w:r>
              <w:rPr>
                <w:rFonts w:ascii="Arial" w:hAnsi="Arial"/>
                <w:b/>
                <w:color w:val="27AE60"/>
                <w:sz w:val="18"/>
              </w:rPr>
              <w:t>🟢 MİNÖR</w:t>
            </w:r>
          </w:p>
        </w:tc>
        <w:tc>
          <w:tcPr>
            <w:tcW w:type="dxa" w:w="4819"/>
            <w:shd w:val="clear" w:color="auto" w:fill="F7F9FC"/>
          </w:tcPr>
          <w:p>
            <w:r>
              <w:rPr>
                <w:rFonts w:ascii="Arial" w:hAnsi="Arial"/>
                <w:color w:val="2C3E50"/>
                <w:sz w:val="18"/>
              </w:rPr>
              <w:t>Cihaz yokken 'Nasıl bağlanır?' yönlendirmesi eklenebilir.</w:t>
            </w:r>
          </w:p>
        </w:tc>
      </w:tr>
    </w:tbl>
    <w:p/>
    <w:p>
      <w:pPr>
        <w:spacing w:before="280" w:after="80"/>
      </w:pPr>
      <w:r>
        <w:rPr>
          <w:rFonts w:ascii="Arial" w:hAnsi="Arial"/>
          <w:b/>
          <w:color w:val="1A1F2E"/>
          <w:sz w:val="28"/>
        </w:rPr>
        <w:t>3.3  Görsel Hiyerarşi</w:t>
      </w:r>
    </w:p>
    <w:p>
      <w:pPr>
        <w:spacing w:before="40" w:after="80"/>
      </w:pPr>
      <w:r>
        <w:rPr>
          <w:rFonts w:ascii="Arial" w:hAnsi="Arial"/>
          <w:b w:val="0"/>
          <w:i w:val="0"/>
          <w:color w:val="2C3E50"/>
          <w:sz w:val="22"/>
        </w:rPr>
        <w:t>Gözün gittiği yönler ve doğruluğu:</w:t>
      </w:r>
    </w:p>
    <w:p>
      <w:pPr>
        <w:pStyle w:val="ListBullet"/>
        <w:spacing w:before="20" w:after="40"/>
      </w:pPr>
      <w:r>
        <w:rPr>
          <w:rFonts w:ascii="Arial" w:hAnsi="Arial"/>
          <w:color w:val="2C3E50"/>
          <w:sz w:val="22"/>
        </w:rPr>
        <w:t>Chat boş: Göz siyah boşluğa gidiyor → YANLIŞ. 'Neyi ilerletmek istiyorsun?' başlığına gitmeli.</w:t>
      </w:r>
    </w:p>
    <w:p>
      <w:pPr>
        <w:pStyle w:val="ListBullet"/>
        <w:spacing w:before="20" w:after="40"/>
      </w:pPr>
      <w:r>
        <w:rPr>
          <w:rFonts w:ascii="Arial" w:hAnsi="Arial"/>
          <w:color w:val="2C3E50"/>
          <w:sz w:val="22"/>
        </w:rPr>
        <w:t>Active chat: Göz 'SOHBET' etiketine gidiyor → YANLIŞ. Mesaj içeriğine gitmeli.</w:t>
      </w:r>
    </w:p>
    <w:p>
      <w:pPr>
        <w:pStyle w:val="ListBullet"/>
        <w:spacing w:before="20" w:after="40"/>
      </w:pPr>
      <w:r>
        <w:rPr>
          <w:rFonts w:ascii="Arial" w:hAnsi="Arial"/>
          <w:color w:val="2C3E50"/>
          <w:sz w:val="22"/>
        </w:rPr>
        <w:t>Onay kartı: Göz 'ÇALIŞMA DURUMU' etiketine gidiyor → YANLIŞ. 'Onay bekleniyor' başlığına gitmeli.</w:t>
      </w:r>
    </w:p>
    <w:p>
      <w:pPr>
        <w:pStyle w:val="ListBullet"/>
        <w:spacing w:before="20" w:after="40"/>
      </w:pPr>
      <w:r>
        <w:rPr>
          <w:rFonts w:ascii="Arial" w:hAnsi="Arial"/>
          <w:color w:val="2C3E50"/>
          <w:sz w:val="22"/>
        </w:rPr>
        <w:t>Geçmiş sayfası: 'Sohbet geçmişi' h2 iki kez görünüyor — hiyerarşi bozuluyor.</w:t>
      </w:r>
    </w:p>
    <w:p>
      <w:pPr>
        <w:spacing w:before="40" w:after="80"/>
      </w:pPr>
      <w:r>
        <w:rPr>
          <w:rFonts w:ascii="Arial" w:hAnsi="Arial"/>
          <w:b w:val="0"/>
          <w:i/>
          <w:color w:val="2C3E50"/>
          <w:sz w:val="22"/>
        </w:rPr>
        <w:t>Ortak sorun: Küçük all-caps turuncu etiketler (SOHBET, HESAP, BAĞLI CIHAZLAR) çok sık kullanılıyor.</w:t>
      </w:r>
    </w:p>
    <w:p>
      <w:pPr>
        <w:spacing w:before="280" w:after="80"/>
      </w:pPr>
      <w:r>
        <w:rPr>
          <w:rFonts w:ascii="Arial" w:hAnsi="Arial"/>
          <w:b/>
          <w:color w:val="1A1F2E"/>
          <w:sz w:val="28"/>
        </w:rPr>
        <w:t>3.4  Buton Tutarsızlığı Analizi</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1A1F2E"/>
          </w:tcPr>
          <w:p>
            <w:r>
              <w:rPr>
                <w:rFonts w:ascii="Arial" w:hAnsi="Arial"/>
                <w:b/>
                <w:color w:val="FFFFFF"/>
                <w:sz w:val="20"/>
              </w:rPr>
              <w:t>Bulgu</w:t>
            </w:r>
          </w:p>
        </w:tc>
        <w:tc>
          <w:tcPr>
            <w:tcW w:type="dxa" w:w="1417"/>
            <w:shd w:val="clear" w:color="auto" w:fill="1A1F2E"/>
          </w:tcPr>
          <w:p>
            <w:r>
              <w:rPr>
                <w:rFonts w:ascii="Arial" w:hAnsi="Arial"/>
                <w:b/>
                <w:color w:val="FFFFFF"/>
                <w:sz w:val="20"/>
              </w:rPr>
              <w:t>Önem</w:t>
            </w:r>
          </w:p>
        </w:tc>
        <w:tc>
          <w:tcPr>
            <w:tcW w:type="dxa" w:w="4819"/>
            <w:shd w:val="clear" w:color="auto" w:fill="1A1F2E"/>
          </w:tcPr>
          <w:p>
            <w:r>
              <w:rPr>
                <w:rFonts w:ascii="Arial" w:hAnsi="Arial"/>
                <w:b/>
                <w:color w:val="FFFFFF"/>
                <w:sz w:val="20"/>
              </w:rPr>
              <w:t>Öneri</w:t>
            </w:r>
          </w:p>
        </w:tc>
      </w:tr>
      <w:tr>
        <w:tc>
          <w:tcPr>
            <w:tcW w:type="dxa" w:w="2835"/>
            <w:shd w:val="clear" w:color="auto" w:fill="F7F9FC"/>
          </w:tcPr>
          <w:p>
            <w:r>
              <w:rPr>
                <w:rFonts w:ascii="Arial" w:hAnsi="Arial"/>
                <w:color w:val="2C3E50"/>
                <w:sz w:val="18"/>
              </w:rPr>
              <w:t>Sarı/turuncu dolu buton</w:t>
            </w:r>
          </w:p>
        </w:tc>
        <w:tc>
          <w:tcPr>
            <w:tcW w:type="dxa" w:w="1417"/>
            <w:shd w:val="clear" w:color="auto" w:fill="F7F9FC"/>
          </w:tcPr>
          <w:p>
            <w:r>
              <w:rPr>
                <w:rFonts w:ascii="Arial" w:hAnsi="Arial"/>
                <w:b/>
                <w:color w:val="C0392B"/>
                <w:sz w:val="18"/>
              </w:rPr>
              <w:t>🔴 KRİTİK</w:t>
            </w:r>
          </w:p>
        </w:tc>
        <w:tc>
          <w:tcPr>
            <w:tcW w:type="dxa" w:w="4819"/>
            <w:shd w:val="clear" w:color="auto" w:fill="F7F9FC"/>
          </w:tcPr>
          <w:p>
            <w:r>
              <w:rPr>
                <w:rFonts w:ascii="Arial" w:hAnsi="Arial"/>
                <w:color w:val="2C3E50"/>
                <w:sz w:val="18"/>
              </w:rPr>
              <w:t>Doğru — Primary olarak sakla</w:t>
            </w:r>
          </w:p>
        </w:tc>
      </w:tr>
      <w:tr>
        <w:tc>
          <w:tcPr>
            <w:tcW w:type="dxa" w:w="2835"/>
            <w:shd w:val="clear" w:color="auto" w:fill="FFFFFF"/>
          </w:tcPr>
          <w:p>
            <w:r>
              <w:rPr>
                <w:rFonts w:ascii="Arial" w:hAnsi="Arial"/>
                <w:color w:val="2C3E50"/>
                <w:sz w:val="18"/>
              </w:rPr>
              <w:t>Koyu outline buton (Google/GitHub, Yeni sohbet)</w:t>
            </w:r>
          </w:p>
        </w:tc>
        <w:tc>
          <w:tcPr>
            <w:tcW w:type="dxa" w:w="1417"/>
            <w:shd w:val="clear" w:color="auto" w:fill="FFFFFF"/>
          </w:tcPr>
          <w:p>
            <w:r>
              <w:rPr>
                <w:rFonts w:ascii="Arial" w:hAnsi="Arial"/>
                <w:b/>
                <w:color w:val="C0392B"/>
                <w:sz w:val="18"/>
              </w:rPr>
              <w:t>🔴 KRİTİK</w:t>
            </w:r>
          </w:p>
        </w:tc>
        <w:tc>
          <w:tcPr>
            <w:tcW w:type="dxa" w:w="4819"/>
            <w:shd w:val="clear" w:color="auto" w:fill="FFFFFF"/>
          </w:tcPr>
          <w:p>
            <w:r>
              <w:rPr>
                <w:rFonts w:ascii="Arial" w:hAnsi="Arial"/>
                <w:color w:val="2C3E50"/>
                <w:sz w:val="18"/>
              </w:rPr>
              <w:t>Secondary olarak standartlaştır</w:t>
            </w:r>
          </w:p>
        </w:tc>
      </w:tr>
      <w:tr>
        <w:tc>
          <w:tcPr>
            <w:tcW w:type="dxa" w:w="2835"/>
            <w:shd w:val="clear" w:color="auto" w:fill="F7F9FC"/>
          </w:tcPr>
          <w:p>
            <w:r>
              <w:rPr>
                <w:rFonts w:ascii="Arial" w:hAnsi="Arial"/>
                <w:color w:val="2C3E50"/>
                <w:sz w:val="18"/>
              </w:rPr>
              <w:t>Kırmızı kenarlı buton (Çıkış yap)</w:t>
            </w:r>
          </w:p>
        </w:tc>
        <w:tc>
          <w:tcPr>
            <w:tcW w:type="dxa" w:w="1417"/>
            <w:shd w:val="clear" w:color="auto" w:fill="F7F9FC"/>
          </w:tcPr>
          <w:p>
            <w:r>
              <w:rPr>
                <w:rFonts w:ascii="Arial" w:hAnsi="Arial"/>
                <w:b/>
                <w:color w:val="C0392B"/>
                <w:sz w:val="18"/>
              </w:rPr>
              <w:t>🔴 KRİTİK</w:t>
            </w:r>
          </w:p>
        </w:tc>
        <w:tc>
          <w:tcPr>
            <w:tcW w:type="dxa" w:w="4819"/>
            <w:shd w:val="clear" w:color="auto" w:fill="F7F9FC"/>
          </w:tcPr>
          <w:p>
            <w:r>
              <w:rPr>
                <w:rFonts w:ascii="Arial" w:hAnsi="Arial"/>
                <w:color w:val="2C3E50"/>
                <w:sz w:val="18"/>
              </w:rPr>
              <w:t>Destructive varyantı — stili standartlaştır</w:t>
            </w:r>
          </w:p>
        </w:tc>
      </w:tr>
      <w:tr>
        <w:tc>
          <w:tcPr>
            <w:tcW w:type="dxa" w:w="2835"/>
            <w:shd w:val="clear" w:color="auto" w:fill="FFFFFF"/>
          </w:tcPr>
          <w:p>
            <w:r>
              <w:rPr>
                <w:rFonts w:ascii="Arial" w:hAnsi="Arial"/>
                <w:color w:val="2C3E50"/>
                <w:sz w:val="18"/>
              </w:rPr>
              <w:t>Turuncu kenarlı koyu buton (EKRANI GÖRME)</w:t>
            </w:r>
          </w:p>
        </w:tc>
        <w:tc>
          <w:tcPr>
            <w:tcW w:type="dxa" w:w="1417"/>
            <w:shd w:val="clear" w:color="auto" w:fill="FFFFFF"/>
          </w:tcPr>
          <w:p>
            <w:r>
              <w:rPr>
                <w:rFonts w:ascii="Arial" w:hAnsi="Arial"/>
                <w:b/>
                <w:color w:val="E67E22"/>
                <w:sz w:val="18"/>
              </w:rPr>
              <w:t>🟡 ORTA</w:t>
            </w:r>
          </w:p>
        </w:tc>
        <w:tc>
          <w:tcPr>
            <w:tcW w:type="dxa" w:w="4819"/>
            <w:shd w:val="clear" w:color="auto" w:fill="FFFFFF"/>
          </w:tcPr>
          <w:p>
            <w:r>
              <w:rPr>
                <w:rFonts w:ascii="Arial" w:hAnsi="Arial"/>
                <w:color w:val="2C3E50"/>
                <w:sz w:val="18"/>
              </w:rPr>
              <w:t>Secondary ile birleştir</w:t>
            </w:r>
          </w:p>
        </w:tc>
      </w:tr>
      <w:tr>
        <w:tc>
          <w:tcPr>
            <w:tcW w:type="dxa" w:w="2835"/>
            <w:shd w:val="clear" w:color="auto" w:fill="F7F9FC"/>
          </w:tcPr>
          <w:p>
            <w:r>
              <w:rPr>
                <w:rFonts w:ascii="Arial" w:hAnsi="Arial"/>
                <w:color w:val="2C3E50"/>
                <w:sz w:val="18"/>
              </w:rPr>
              <w:t>Tam genişlik ghost buton (Cihazları yenile)</w:t>
            </w:r>
          </w:p>
        </w:tc>
        <w:tc>
          <w:tcPr>
            <w:tcW w:type="dxa" w:w="1417"/>
            <w:shd w:val="clear" w:color="auto" w:fill="F7F9FC"/>
          </w:tcPr>
          <w:p>
            <w:r>
              <w:rPr>
                <w:rFonts w:ascii="Arial" w:hAnsi="Arial"/>
                <w:b/>
                <w:color w:val="E67E22"/>
                <w:sz w:val="18"/>
              </w:rPr>
              <w:t>🟡 ORTA</w:t>
            </w:r>
          </w:p>
        </w:tc>
        <w:tc>
          <w:tcPr>
            <w:tcW w:type="dxa" w:w="4819"/>
            <w:shd w:val="clear" w:color="auto" w:fill="F7F9FC"/>
          </w:tcPr>
          <w:p>
            <w:r>
              <w:rPr>
                <w:rFonts w:ascii="Arial" w:hAnsi="Arial"/>
                <w:color w:val="2C3E50"/>
                <w:sz w:val="18"/>
              </w:rPr>
              <w:t>Ghost varyantına dönüştür</w:t>
            </w:r>
          </w:p>
        </w:tc>
      </w:tr>
      <w:tr>
        <w:tc>
          <w:tcPr>
            <w:tcW w:type="dxa" w:w="2835"/>
            <w:shd w:val="clear" w:color="auto" w:fill="FFFFFF"/>
          </w:tcPr>
          <w:p>
            <w:r>
              <w:rPr>
                <w:rFonts w:ascii="Arial" w:hAnsi="Arial"/>
                <w:color w:val="2C3E50"/>
                <w:sz w:val="18"/>
              </w:rPr>
              <w:t>Onay butonları (Onayla/Reddet) ayrı stil</w:t>
            </w:r>
          </w:p>
        </w:tc>
        <w:tc>
          <w:tcPr>
            <w:tcW w:type="dxa" w:w="1417"/>
            <w:shd w:val="clear" w:color="auto" w:fill="FFFFFF"/>
          </w:tcPr>
          <w:p>
            <w:r>
              <w:rPr>
                <w:rFonts w:ascii="Arial" w:hAnsi="Arial"/>
                <w:b/>
                <w:color w:val="27AE60"/>
                <w:sz w:val="18"/>
              </w:rPr>
              <w:t>🟢 MİNÖR</w:t>
            </w:r>
          </w:p>
        </w:tc>
        <w:tc>
          <w:tcPr>
            <w:tcW w:type="dxa" w:w="4819"/>
            <w:shd w:val="clear" w:color="auto" w:fill="FFFFFF"/>
          </w:tcPr>
          <w:p>
            <w:r>
              <w:rPr>
                <w:rFonts w:ascii="Arial" w:hAnsi="Arial"/>
                <w:color w:val="2C3E50"/>
                <w:sz w:val="18"/>
              </w:rPr>
              <w:t>Primary + Destructive kullan, yeni varyant üretme</w:t>
            </w:r>
          </w:p>
        </w:tc>
      </w:tr>
    </w:tbl>
    <w:p/>
    <w:p>
      <w:r>
        <w:br w:type="page"/>
      </w:r>
    </w:p>
    <w:tbl>
      <w:tblPr>
        <w:tblW w:type="auto" w:w="0"/>
        <w:jc w:val="left"/>
        <w:tblLook w:firstColumn="1" w:firstRow="1" w:lastColumn="0" w:lastRow="0" w:noHBand="0" w:noVBand="1" w:val="04A0"/>
      </w:tblPr>
      <w:tblGrid>
        <w:gridCol w:w="9072"/>
      </w:tblGrid>
      <w:tr>
        <w:tc>
          <w:tcPr>
            <w:tcW w:type="dxa" w:w="9072"/>
            <w:shd w:val="clear" w:color="auto" w:fill="1A1F2E"/>
          </w:tcPr>
          <w:p>
            <w:pPr>
              <w:spacing w:before="120" w:after="120"/>
            </w:pPr>
            <w:r>
              <w:rPr>
                <w:rFonts w:ascii="Arial" w:hAnsi="Arial"/>
                <w:b/>
                <w:color w:val="FFFFFF"/>
                <w:sz w:val="26"/>
              </w:rPr>
              <w:t>4.  ERİŞİLEBİLİRLİK</w:t>
            </w:r>
          </w:p>
        </w:tc>
      </w:tr>
    </w:tbl>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1A1F2E"/>
          </w:tcPr>
          <w:p>
            <w:r>
              <w:rPr>
                <w:rFonts w:ascii="Arial" w:hAnsi="Arial"/>
                <w:b/>
                <w:color w:val="FFFFFF"/>
                <w:sz w:val="20"/>
              </w:rPr>
              <w:t>Bulgu</w:t>
            </w:r>
          </w:p>
        </w:tc>
        <w:tc>
          <w:tcPr>
            <w:tcW w:type="dxa" w:w="1417"/>
            <w:shd w:val="clear" w:color="auto" w:fill="1A1F2E"/>
          </w:tcPr>
          <w:p>
            <w:r>
              <w:rPr>
                <w:rFonts w:ascii="Arial" w:hAnsi="Arial"/>
                <w:b/>
                <w:color w:val="FFFFFF"/>
                <w:sz w:val="20"/>
              </w:rPr>
              <w:t>Önem</w:t>
            </w:r>
          </w:p>
        </w:tc>
        <w:tc>
          <w:tcPr>
            <w:tcW w:type="dxa" w:w="4819"/>
            <w:shd w:val="clear" w:color="auto" w:fill="1A1F2E"/>
          </w:tcPr>
          <w:p>
            <w:r>
              <w:rPr>
                <w:rFonts w:ascii="Arial" w:hAnsi="Arial"/>
                <w:b/>
                <w:color w:val="FFFFFF"/>
                <w:sz w:val="20"/>
              </w:rPr>
              <w:t>Öneri</w:t>
            </w:r>
          </w:p>
        </w:tc>
      </w:tr>
      <w:tr>
        <w:tc>
          <w:tcPr>
            <w:tcW w:type="dxa" w:w="2835"/>
            <w:shd w:val="clear" w:color="auto" w:fill="F7F9FC"/>
          </w:tcPr>
          <w:p>
            <w:r>
              <w:rPr>
                <w:rFonts w:ascii="Arial" w:hAnsi="Arial"/>
                <w:color w:val="2C3E50"/>
                <w:sz w:val="18"/>
              </w:rPr>
              <w:t>Renk kontrastı — açık gri metin</w:t>
            </w:r>
          </w:p>
        </w:tc>
        <w:tc>
          <w:tcPr>
            <w:tcW w:type="dxa" w:w="1417"/>
            <w:shd w:val="clear" w:color="auto" w:fill="F7F9FC"/>
          </w:tcPr>
          <w:p>
            <w:r>
              <w:rPr>
                <w:rFonts w:ascii="Arial" w:hAnsi="Arial"/>
                <w:b/>
                <w:color w:val="E67E22"/>
                <w:sz w:val="18"/>
              </w:rPr>
              <w:t>🟡 ORTA</w:t>
            </w:r>
          </w:p>
        </w:tc>
        <w:tc>
          <w:tcPr>
            <w:tcW w:type="dxa" w:w="4819"/>
            <w:shd w:val="clear" w:color="auto" w:fill="F7F9FC"/>
          </w:tcPr>
          <w:p>
            <w:r>
              <w:rPr>
                <w:rFonts w:ascii="Arial" w:hAnsi="Arial"/>
                <w:color w:val="2C3E50"/>
                <w:sz w:val="18"/>
              </w:rPr>
              <w:t>Bazı secondary metinler WCAG AA sınırında. 4.5:1 hedeflenmeli.</w:t>
            </w:r>
          </w:p>
        </w:tc>
      </w:tr>
      <w:tr>
        <w:tc>
          <w:tcPr>
            <w:tcW w:type="dxa" w:w="2835"/>
            <w:shd w:val="clear" w:color="auto" w:fill="FFFFFF"/>
          </w:tcPr>
          <w:p>
            <w:r>
              <w:rPr>
                <w:rFonts w:ascii="Arial" w:hAnsi="Arial"/>
                <w:color w:val="2C3E50"/>
                <w:sz w:val="18"/>
              </w:rPr>
              <w:t>Dokunma hedefleri — küçük butonlar</w:t>
            </w:r>
          </w:p>
        </w:tc>
        <w:tc>
          <w:tcPr>
            <w:tcW w:type="dxa" w:w="1417"/>
            <w:shd w:val="clear" w:color="auto" w:fill="FFFFFF"/>
          </w:tcPr>
          <w:p>
            <w:r>
              <w:rPr>
                <w:rFonts w:ascii="Arial" w:hAnsi="Arial"/>
                <w:b/>
                <w:color w:val="27AE60"/>
                <w:sz w:val="18"/>
              </w:rPr>
              <w:t>🟢 MİNÖR</w:t>
            </w:r>
          </w:p>
        </w:tc>
        <w:tc>
          <w:tcPr>
            <w:tcW w:type="dxa" w:w="4819"/>
            <w:shd w:val="clear" w:color="auto" w:fill="FFFFFF"/>
          </w:tcPr>
          <w:p>
            <w:r>
              <w:rPr>
                <w:rFonts w:ascii="Arial" w:hAnsi="Arial"/>
                <w:color w:val="2C3E50"/>
                <w:sz w:val="18"/>
              </w:rPr>
              <w:t>EKRANI GÖRME gibi badge-benzeri butonlar 44px minimum touch target altında.</w:t>
            </w:r>
          </w:p>
        </w:tc>
      </w:tr>
      <w:tr>
        <w:tc>
          <w:tcPr>
            <w:tcW w:type="dxa" w:w="2835"/>
            <w:shd w:val="clear" w:color="auto" w:fill="F7F9FC"/>
          </w:tcPr>
          <w:p>
            <w:r>
              <w:rPr>
                <w:rFonts w:ascii="Arial" w:hAnsi="Arial"/>
                <w:color w:val="2C3E50"/>
                <w:sz w:val="18"/>
              </w:rPr>
              <w:t>Klavye navigasyonu</w:t>
            </w:r>
          </w:p>
        </w:tc>
        <w:tc>
          <w:tcPr>
            <w:tcW w:type="dxa" w:w="1417"/>
            <w:shd w:val="clear" w:color="auto" w:fill="F7F9FC"/>
          </w:tcPr>
          <w:p>
            <w:r>
              <w:rPr>
                <w:rFonts w:ascii="Arial" w:hAnsi="Arial"/>
                <w:b/>
                <w:color w:val="27AE60"/>
                <w:sz w:val="18"/>
              </w:rPr>
              <w:t>🟢 MİNÖR</w:t>
            </w:r>
          </w:p>
        </w:tc>
        <w:tc>
          <w:tcPr>
            <w:tcW w:type="dxa" w:w="4819"/>
            <w:shd w:val="clear" w:color="auto" w:fill="F7F9FC"/>
          </w:tcPr>
          <w:p>
            <w:r>
              <w:rPr>
                <w:rFonts w:ascii="Arial" w:hAnsi="Arial"/>
                <w:color w:val="2C3E50"/>
                <w:sz w:val="18"/>
              </w:rPr>
              <w:t>focus-visible outline uygulanmış (manifest'te doğrulandı). Onay butonlarına klavye erişimi test edilmeli.</w:t>
            </w:r>
          </w:p>
        </w:tc>
      </w:tr>
    </w:tbl>
    <w:p/>
    <w:p>
      <w:r>
        <w:br w:type="page"/>
      </w:r>
    </w:p>
    <w:tbl>
      <w:tblPr>
        <w:tblW w:type="auto" w:w="0"/>
        <w:jc w:val="left"/>
        <w:tblLook w:firstColumn="1" w:firstRow="1" w:lastColumn="0" w:lastRow="0" w:noHBand="0" w:noVBand="1" w:val="04A0"/>
      </w:tblPr>
      <w:tblGrid>
        <w:gridCol w:w="9072"/>
      </w:tblGrid>
      <w:tr>
        <w:tc>
          <w:tcPr>
            <w:tcW w:type="dxa" w:w="9072"/>
            <w:shd w:val="clear" w:color="auto" w:fill="1A1F2E"/>
          </w:tcPr>
          <w:p>
            <w:pPr>
              <w:spacing w:before="120" w:after="120"/>
            </w:pPr>
            <w:r>
              <w:rPr>
                <w:rFonts w:ascii="Arial" w:hAnsi="Arial"/>
                <w:b/>
                <w:color w:val="FFFFFF"/>
                <w:sz w:val="26"/>
              </w:rPr>
              <w:t>5.  İYİ ÇALIŞAN YÖNLER</w:t>
            </w:r>
          </w:p>
        </w:tc>
      </w:tr>
    </w:tbl>
    <w:p/>
    <w:p>
      <w:pPr>
        <w:pStyle w:val="ListBullet"/>
        <w:spacing w:before="20" w:after="40"/>
      </w:pPr>
      <w:r>
        <w:rPr>
          <w:rFonts w:ascii="Arial" w:hAnsi="Arial"/>
          <w:color w:val="2C3E50"/>
          <w:sz w:val="22"/>
        </w:rPr>
        <w:t>Dark tema tam tutarlı — 31 ekranda tek renk paleti, framework hata overlay'i hiçbir ekranda yok.</w:t>
      </w:r>
    </w:p>
    <w:p>
      <w:pPr>
        <w:pStyle w:val="ListBullet"/>
        <w:spacing w:before="20" w:after="40"/>
      </w:pPr>
      <w:r>
        <w:rPr>
          <w:rFonts w:ascii="Arial" w:hAnsi="Arial"/>
          <w:color w:val="2C3E50"/>
          <w:sz w:val="22"/>
        </w:rPr>
        <w:t>Türkçe dil desteği eksiksiz — tüm metinler, label'lar, placeholder'lar Türkçe.</w:t>
      </w:r>
    </w:p>
    <w:p>
      <w:pPr>
        <w:pStyle w:val="ListBullet"/>
        <w:spacing w:before="20" w:after="40"/>
      </w:pPr>
      <w:r>
        <w:rPr>
          <w:rFonts w:ascii="Arial" w:hAnsi="Arial"/>
          <w:color w:val="2C3E50"/>
          <w:sz w:val="22"/>
        </w:rPr>
        <w:t>Mobil bottom nav — 4 sekme, tek satır, minimum genişlik sağlanmış. Temiz ve doğru çalışıyor.</w:t>
      </w:r>
    </w:p>
    <w:p>
      <w:pPr>
        <w:pStyle w:val="ListBullet"/>
        <w:spacing w:before="20" w:after="40"/>
      </w:pPr>
      <w:r>
        <w:rPr>
          <w:rFonts w:ascii="Arial" w:hAnsi="Arial"/>
          <w:color w:val="2C3E50"/>
          <w:sz w:val="22"/>
        </w:rPr>
        <w:t>Onay akışı (Approval Flow) — Runa'nın en farklılaşan özelliği. Güven kartı konsepti özgün ve güçlü.</w:t>
      </w:r>
    </w:p>
    <w:p>
      <w:pPr>
        <w:pStyle w:val="ListBullet"/>
        <w:spacing w:before="20" w:after="40"/>
      </w:pPr>
      <w:r>
        <w:rPr>
          <w:rFonts w:ascii="Arial" w:hAnsi="Arial"/>
          <w:color w:val="2C3E50"/>
          <w:sz w:val="22"/>
        </w:rPr>
        <w:t>Command Palette (Ctrl+K) — Power user özelliği. Rakiplerle eşdeğer.</w:t>
      </w:r>
    </w:p>
    <w:p>
      <w:pPr>
        <w:pStyle w:val="ListBullet"/>
        <w:spacing w:before="20" w:after="40"/>
      </w:pPr>
      <w:r>
        <w:rPr>
          <w:rFonts w:ascii="Arial" w:hAnsi="Arial"/>
          <w:color w:val="2C3E50"/>
          <w:sz w:val="22"/>
        </w:rPr>
        <w:t>Responsive kırılımlar — 320px'den 1920px'e kadar yatay overflow yok.</w:t>
      </w:r>
    </w:p>
    <w:p>
      <w:pPr>
        <w:pStyle w:val="ListBullet"/>
        <w:spacing w:before="20" w:after="40"/>
      </w:pPr>
      <w:r>
        <w:rPr>
          <w:rFonts w:ascii="Arial" w:hAnsi="Arial"/>
          <w:color w:val="2C3E50"/>
          <w:sz w:val="22"/>
        </w:rPr>
        <w:t>Composer quick suggestions — boş durumda 4 eylem önerisi, doğru düşünce.</w:t>
      </w:r>
    </w:p>
    <w:p>
      <w:r>
        <w:br w:type="page"/>
      </w:r>
    </w:p>
    <w:tbl>
      <w:tblPr>
        <w:tblW w:type="auto" w:w="0"/>
        <w:jc w:val="left"/>
        <w:tblLook w:firstColumn="1" w:firstRow="1" w:lastColumn="0" w:lastRow="0" w:noHBand="0" w:noVBand="1" w:val="04A0"/>
      </w:tblPr>
      <w:tblGrid>
        <w:gridCol w:w="9072"/>
      </w:tblGrid>
      <w:tr>
        <w:tc>
          <w:tcPr>
            <w:tcW w:type="dxa" w:w="9072"/>
            <w:shd w:val="clear" w:color="auto" w:fill="1A1F2E"/>
          </w:tcPr>
          <w:p>
            <w:pPr>
              <w:spacing w:before="120" w:after="120"/>
            </w:pPr>
            <w:r>
              <w:rPr>
                <w:rFonts w:ascii="Arial" w:hAnsi="Arial"/>
                <w:b/>
                <w:color w:val="FFFFFF"/>
                <w:sz w:val="26"/>
              </w:rPr>
              <w:t>6.  ÖNCELİKLİ ÖNERİLER</w:t>
            </w:r>
          </w:p>
        </w:tc>
      </w:tr>
    </w:tbl>
    <w:p/>
    <w:p>
      <w:pPr>
        <w:spacing w:before="280" w:after="80"/>
      </w:pPr>
      <w:r>
        <w:rPr>
          <w:rFonts w:ascii="Arial" w:hAnsi="Arial"/>
          <w:b/>
          <w:color w:val="1A1F2E"/>
          <w:sz w:val="28"/>
        </w:rPr>
        <w:t>Öncelik 1 — Kritik (Sprint 1)</w:t>
      </w:r>
    </w:p>
    <w:p>
      <w:pPr>
        <w:spacing w:before="200" w:after="40"/>
      </w:pPr>
      <w:r>
        <w:rPr>
          <w:rFonts w:ascii="Arial" w:hAnsi="Arial"/>
          <w:b/>
          <w:color w:val="2C3E50"/>
          <w:sz w:val="24"/>
        </w:rPr>
        <w:t>1A · Chat Düzenini Yeniden Kur</w:t>
      </w:r>
    </w:p>
    <w:tbl>
      <w:tblPr>
        <w:tblStyle w:val="TableGrid"/>
        <w:tblW w:type="auto" w:w="0"/>
        <w:tblLook w:firstColumn="1" w:firstRow="1" w:lastColumn="0" w:lastRow="0" w:noHBand="0" w:noVBand="1" w:val="04A0"/>
      </w:tblPr>
      <w:tblGrid>
        <w:gridCol w:w="4536"/>
        <w:gridCol w:w="4536"/>
      </w:tblGrid>
      <w:tr>
        <w:tc>
          <w:tcPr>
            <w:tcW w:type="dxa" w:w="4535"/>
            <w:shd w:val="clear" w:color="auto" w:fill="FDEDEC"/>
          </w:tcPr>
          <w:p/>
          <w:p>
            <w:r>
              <w:rPr>
                <w:rFonts w:ascii="Arial" w:hAnsi="Arial"/>
                <w:b/>
                <w:color w:val="C0392B"/>
                <w:sz w:val="20"/>
              </w:rPr>
              <w:t>Mevcut sorunlar:</w:t>
            </w:r>
          </w:p>
          <w:p>
            <w:r>
              <w:rPr>
                <w:rFonts w:ascii="Arial" w:hAnsi="Arial"/>
                <w:b w:val="0"/>
                <w:color w:val="2C3E50"/>
                <w:sz w:val="20"/>
              </w:rPr>
              <w:t>• Üst %40 tamamen boş siyah alan</w:t>
            </w:r>
          </w:p>
          <w:p>
            <w:r>
              <w:rPr>
                <w:rFonts w:ascii="Arial" w:hAnsi="Arial"/>
                <w:b w:val="0"/>
                <w:color w:val="2C3E50"/>
                <w:sz w:val="20"/>
              </w:rPr>
              <w:t>• Mesajlar 'Sohbet akışı' kartı içinde</w:t>
            </w:r>
          </w:p>
          <w:p>
            <w:r>
              <w:rPr>
                <w:rFonts w:ascii="Arial" w:hAnsi="Arial"/>
                <w:b w:val="0"/>
                <w:color w:val="2C3E50"/>
                <w:sz w:val="20"/>
              </w:rPr>
              <w:t>• Composer ayrı kart gibi duruyor</w:t>
            </w:r>
          </w:p>
        </w:tc>
        <w:tc>
          <w:tcPr>
            <w:tcW w:type="dxa" w:w="4535"/>
            <w:shd w:val="clear" w:color="auto" w:fill="EAFAF1"/>
          </w:tcPr>
          <w:p/>
          <w:p>
            <w:r>
              <w:rPr>
                <w:rFonts w:ascii="Arial" w:hAnsi="Arial"/>
                <w:b/>
                <w:color w:val="27AE60"/>
                <w:sz w:val="20"/>
              </w:rPr>
              <w:t>Hedef düzen:</w:t>
            </w:r>
          </w:p>
          <w:p>
            <w:r>
              <w:rPr>
                <w:rFonts w:ascii="Arial" w:hAnsi="Arial"/>
                <w:b w:val="0"/>
                <w:color w:val="2C3E50"/>
                <w:sz w:val="20"/>
              </w:rPr>
              <w:t>• Viewport tam yüksekliğinde chat alanı</w:t>
            </w:r>
          </w:p>
          <w:p>
            <w:r>
              <w:rPr>
                <w:rFonts w:ascii="Arial" w:hAnsi="Arial"/>
                <w:b w:val="0"/>
                <w:color w:val="2C3E50"/>
                <w:sz w:val="20"/>
              </w:rPr>
              <w:t>• Boş durumda dikey ortalanmış selamlama</w:t>
            </w:r>
          </w:p>
          <w:p>
            <w:r>
              <w:rPr>
                <w:rFonts w:ascii="Arial" w:hAnsi="Arial"/>
                <w:b w:val="0"/>
                <w:color w:val="2C3E50"/>
                <w:sz w:val="20"/>
              </w:rPr>
              <w:t>• Composer altta fixed — kart yok</w:t>
            </w:r>
          </w:p>
        </w:tc>
      </w:tr>
    </w:tbl>
    <w:p/>
    <w:p>
      <w:pPr>
        <w:spacing w:before="200" w:after="40"/>
      </w:pPr>
      <w:r>
        <w:rPr>
          <w:rFonts w:ascii="Arial" w:hAnsi="Arial"/>
          <w:b/>
          <w:color w:val="2C3E50"/>
          <w:sz w:val="24"/>
        </w:rPr>
        <w:t>1B · Navigasyonu Tek Yerde Tanımla</w:t>
      </w:r>
    </w:p>
    <w:p>
      <w:pPr>
        <w:pStyle w:val="ListBullet"/>
        <w:spacing w:before="20" w:after="40"/>
      </w:pPr>
      <w:r>
        <w:rPr>
          <w:rFonts w:ascii="Arial" w:hAnsi="Arial"/>
          <w:color w:val="2C3E50"/>
          <w:sz w:val="22"/>
        </w:rPr>
        <w:t>Desktop: Sol sidebar nav önerilir (64px ikon-only / 220px genişletilmiş). İçerik tüm genişliği kullanır.</w:t>
      </w:r>
    </w:p>
    <w:p>
      <w:pPr>
        <w:pStyle w:val="ListBullet"/>
        <w:spacing w:before="20" w:after="40"/>
      </w:pPr>
      <w:r>
        <w:rPr>
          <w:rFonts w:ascii="Arial" w:hAnsi="Arial"/>
          <w:color w:val="2C3E50"/>
          <w:sz w:val="22"/>
        </w:rPr>
        <w:t>Geçmiş / Cihazlar / Hesap sayfalarındaki içerik-içi nav kartları tamamen kaldırılmalı.</w:t>
      </w:r>
    </w:p>
    <w:p>
      <w:pPr>
        <w:pStyle w:val="ListBullet"/>
        <w:spacing w:before="20" w:after="40"/>
      </w:pPr>
      <w:r>
        <w:rPr>
          <w:rFonts w:ascii="Arial" w:hAnsi="Arial"/>
          <w:color w:val="2C3E50"/>
          <w:sz w:val="22"/>
        </w:rPr>
        <w:t>Mobil bottom nav zaten doğru — dokunma.</w:t>
      </w:r>
    </w:p>
    <w:p>
      <w:pPr>
        <w:spacing w:before="200" w:after="40"/>
      </w:pPr>
      <w:r>
        <w:rPr>
          <w:rFonts w:ascii="Arial" w:hAnsi="Arial"/>
          <w:b/>
          <w:color w:val="2C3E50"/>
          <w:sz w:val="24"/>
        </w:rPr>
        <w:t>1C · Buton Sistemini 4'e İndir</w:t>
      </w:r>
    </w:p>
    <w:tbl>
      <w:tblPr>
        <w:tblStyle w:val="TableGrid"/>
        <w:tblW w:type="auto" w:w="0"/>
        <w:tblLook w:firstColumn="1" w:firstRow="1" w:lastColumn="0" w:lastRow="0" w:noHBand="0" w:noVBand="1" w:val="04A0"/>
      </w:tblPr>
      <w:tblGrid>
        <w:gridCol w:w="4536"/>
        <w:gridCol w:w="4536"/>
      </w:tblGrid>
      <w:tr>
        <w:tc>
          <w:tcPr>
            <w:tcW w:type="dxa" w:w="2268"/>
            <w:shd w:val="clear" w:color="auto" w:fill="F7F9FC"/>
          </w:tcPr>
          <w:p>
            <w:r>
              <w:rPr>
                <w:rFonts w:ascii="Arial" w:hAnsi="Arial"/>
                <w:b/>
                <w:color w:val="1A1F2E"/>
                <w:sz w:val="20"/>
              </w:rPr>
              <w:t>Primary</w:t>
            </w:r>
          </w:p>
        </w:tc>
        <w:tc>
          <w:tcPr>
            <w:tcW w:type="dxa" w:w="6803"/>
            <w:shd w:val="clear" w:color="auto" w:fill="F7F9FC"/>
          </w:tcPr>
          <w:p>
            <w:r>
              <w:rPr>
                <w:rFonts w:ascii="Arial" w:hAnsi="Arial"/>
                <w:color w:val="2C3E50"/>
                <w:sz w:val="20"/>
              </w:rPr>
              <w:t>Amber dolu (#F5A623) — Yalnızca ana CTA. Giriş yap, Gönder.</w:t>
            </w:r>
          </w:p>
        </w:tc>
      </w:tr>
      <w:tr>
        <w:tc>
          <w:tcPr>
            <w:tcW w:type="dxa" w:w="2268"/>
            <w:shd w:val="clear" w:color="auto" w:fill="FFFFFF"/>
          </w:tcPr>
          <w:p>
            <w:r>
              <w:rPr>
                <w:rFonts w:ascii="Arial" w:hAnsi="Arial"/>
                <w:b/>
                <w:color w:val="1A1F2E"/>
                <w:sz w:val="20"/>
              </w:rPr>
              <w:t>Secondary</w:t>
            </w:r>
          </w:p>
        </w:tc>
        <w:tc>
          <w:tcPr>
            <w:tcW w:type="dxa" w:w="6803"/>
            <w:shd w:val="clear" w:color="auto" w:fill="FFFFFF"/>
          </w:tcPr>
          <w:p>
            <w:r>
              <w:rPr>
                <w:rFonts w:ascii="Arial" w:hAnsi="Arial"/>
                <w:color w:val="2C3E50"/>
                <w:sz w:val="20"/>
              </w:rPr>
              <w:t>Koyu, subtle border — Yardımcı eylemler. Google/GitHub, Yeni sohbet.</w:t>
            </w:r>
          </w:p>
        </w:tc>
      </w:tr>
      <w:tr>
        <w:tc>
          <w:tcPr>
            <w:tcW w:type="dxa" w:w="2268"/>
            <w:shd w:val="clear" w:color="auto" w:fill="F7F9FC"/>
          </w:tcPr>
          <w:p>
            <w:r>
              <w:rPr>
                <w:rFonts w:ascii="Arial" w:hAnsi="Arial"/>
                <w:b/>
                <w:color w:val="1A1F2E"/>
                <w:sz w:val="20"/>
              </w:rPr>
              <w:t>Ghost</w:t>
            </w:r>
          </w:p>
        </w:tc>
        <w:tc>
          <w:tcPr>
            <w:tcW w:type="dxa" w:w="6803"/>
            <w:shd w:val="clear" w:color="auto" w:fill="F7F9FC"/>
          </w:tcPr>
          <w:p>
            <w:r>
              <w:rPr>
                <w:rFonts w:ascii="Arial" w:hAnsi="Arial"/>
                <w:color w:val="2C3E50"/>
                <w:sz w:val="20"/>
              </w:rPr>
              <w:t>Border yok, sadece metin — Üçüncül işlemler. Cihazları yenile.</w:t>
            </w:r>
          </w:p>
        </w:tc>
      </w:tr>
      <w:tr>
        <w:tc>
          <w:tcPr>
            <w:tcW w:type="dxa" w:w="2268"/>
            <w:shd w:val="clear" w:color="auto" w:fill="FFFFFF"/>
          </w:tcPr>
          <w:p>
            <w:r>
              <w:rPr>
                <w:rFonts w:ascii="Arial" w:hAnsi="Arial"/>
                <w:b/>
                <w:color w:val="1A1F2E"/>
                <w:sz w:val="20"/>
              </w:rPr>
              <w:t>Destructive</w:t>
            </w:r>
          </w:p>
        </w:tc>
        <w:tc>
          <w:tcPr>
            <w:tcW w:type="dxa" w:w="6803"/>
            <w:shd w:val="clear" w:color="auto" w:fill="FFFFFF"/>
          </w:tcPr>
          <w:p>
            <w:r>
              <w:rPr>
                <w:rFonts w:ascii="Arial" w:hAnsi="Arial"/>
                <w:color w:val="2C3E50"/>
                <w:sz w:val="20"/>
              </w:rPr>
              <w:t>Kırmızı ton — Geri dönüşü zor işlemler. Çıkış yap, Reddet.</w:t>
            </w:r>
          </w:p>
        </w:tc>
      </w:tr>
    </w:tbl>
    <w:p/>
    <w:p>
      <w:pPr>
        <w:spacing w:before="280" w:after="80"/>
      </w:pPr>
      <w:r>
        <w:rPr>
          <w:rFonts w:ascii="Arial" w:hAnsi="Arial"/>
          <w:b/>
          <w:color w:val="1A1F2E"/>
          <w:sz w:val="28"/>
        </w:rPr>
        <w:t>Öncelik 2 — Sistem (Sprint 2)</w:t>
      </w:r>
    </w:p>
    <w:p>
      <w:pPr>
        <w:spacing w:before="200" w:after="40"/>
      </w:pPr>
      <w:r>
        <w:rPr>
          <w:rFonts w:ascii="Arial" w:hAnsi="Arial"/>
          <w:b/>
          <w:color w:val="2C3E50"/>
          <w:sz w:val="24"/>
        </w:rPr>
        <w:t>2A · Renk Token Sistemi</w:t>
      </w:r>
    </w:p>
    <w:tbl>
      <w:tblPr>
        <w:tblStyle w:val="TableGrid"/>
        <w:tblW w:type="auto" w:w="0"/>
        <w:tblLook w:firstColumn="1" w:firstRow="1" w:lastColumn="0" w:lastRow="0" w:noHBand="0" w:noVBand="1" w:val="04A0"/>
      </w:tblPr>
      <w:tblGrid>
        <w:gridCol w:w="4536"/>
        <w:gridCol w:w="4536"/>
      </w:tblGrid>
      <w:tr>
        <w:tc>
          <w:tcPr>
            <w:tcW w:type="dxa" w:w="2268"/>
            <w:shd w:val="clear" w:color="auto" w:fill="F7F9FC"/>
          </w:tcPr>
          <w:p>
            <w:r>
              <w:rPr>
                <w:rFonts w:ascii="Arial" w:hAnsi="Arial"/>
                <w:b/>
                <w:color w:val="1A1F2E"/>
                <w:sz w:val="20"/>
              </w:rPr>
              <w:t>bg-base</w:t>
            </w:r>
          </w:p>
        </w:tc>
        <w:tc>
          <w:tcPr>
            <w:tcW w:type="dxa" w:w="6803"/>
            <w:shd w:val="clear" w:color="auto" w:fill="F7F9FC"/>
          </w:tcPr>
          <w:p>
            <w:r>
              <w:rPr>
                <w:rFonts w:ascii="Arial" w:hAnsi="Arial"/>
                <w:color w:val="2C3E50"/>
                <w:sz w:val="20"/>
              </w:rPr>
              <w:t>#0D0F11 — Sayfa zemini</w:t>
            </w:r>
          </w:p>
        </w:tc>
      </w:tr>
      <w:tr>
        <w:tc>
          <w:tcPr>
            <w:tcW w:type="dxa" w:w="2268"/>
            <w:shd w:val="clear" w:color="auto" w:fill="FFFFFF"/>
          </w:tcPr>
          <w:p>
            <w:r>
              <w:rPr>
                <w:rFonts w:ascii="Arial" w:hAnsi="Arial"/>
                <w:b/>
                <w:color w:val="1A1F2E"/>
                <w:sz w:val="20"/>
              </w:rPr>
              <w:t>bg-surface</w:t>
            </w:r>
          </w:p>
        </w:tc>
        <w:tc>
          <w:tcPr>
            <w:tcW w:type="dxa" w:w="6803"/>
            <w:shd w:val="clear" w:color="auto" w:fill="FFFFFF"/>
          </w:tcPr>
          <w:p>
            <w:r>
              <w:rPr>
                <w:rFonts w:ascii="Arial" w:hAnsi="Arial"/>
                <w:color w:val="2C3E50"/>
                <w:sz w:val="20"/>
              </w:rPr>
              <w:t>#161820 — Kart yüzeyi</w:t>
            </w:r>
          </w:p>
        </w:tc>
      </w:tr>
      <w:tr>
        <w:tc>
          <w:tcPr>
            <w:tcW w:type="dxa" w:w="2268"/>
            <w:shd w:val="clear" w:color="auto" w:fill="F7F9FC"/>
          </w:tcPr>
          <w:p>
            <w:r>
              <w:rPr>
                <w:rFonts w:ascii="Arial" w:hAnsi="Arial"/>
                <w:b/>
                <w:color w:val="1A1F2E"/>
                <w:sz w:val="20"/>
              </w:rPr>
              <w:t>bg-elevated</w:t>
            </w:r>
          </w:p>
        </w:tc>
        <w:tc>
          <w:tcPr>
            <w:tcW w:type="dxa" w:w="6803"/>
            <w:shd w:val="clear" w:color="auto" w:fill="F7F9FC"/>
          </w:tcPr>
          <w:p>
            <w:r>
              <w:rPr>
                <w:rFonts w:ascii="Arial" w:hAnsi="Arial"/>
                <w:color w:val="2C3E50"/>
                <w:sz w:val="20"/>
              </w:rPr>
              <w:t>#1E2028 — Modal, dropdown</w:t>
            </w:r>
          </w:p>
        </w:tc>
      </w:tr>
      <w:tr>
        <w:tc>
          <w:tcPr>
            <w:tcW w:type="dxa" w:w="2268"/>
            <w:shd w:val="clear" w:color="auto" w:fill="FFFFFF"/>
          </w:tcPr>
          <w:p>
            <w:r>
              <w:rPr>
                <w:rFonts w:ascii="Arial" w:hAnsi="Arial"/>
                <w:b/>
                <w:color w:val="1A1F2E"/>
                <w:sz w:val="20"/>
              </w:rPr>
              <w:t>border</w:t>
            </w:r>
          </w:p>
        </w:tc>
        <w:tc>
          <w:tcPr>
            <w:tcW w:type="dxa" w:w="6803"/>
            <w:shd w:val="clear" w:color="auto" w:fill="FFFFFF"/>
          </w:tcPr>
          <w:p>
            <w:r>
              <w:rPr>
                <w:rFonts w:ascii="Arial" w:hAnsi="Arial"/>
                <w:color w:val="2C3E50"/>
                <w:sz w:val="20"/>
              </w:rPr>
              <w:t>#2A2D36 — Tüm kenarlıklar</w:t>
            </w:r>
          </w:p>
        </w:tc>
      </w:tr>
      <w:tr>
        <w:tc>
          <w:tcPr>
            <w:tcW w:type="dxa" w:w="2268"/>
            <w:shd w:val="clear" w:color="auto" w:fill="F7F9FC"/>
          </w:tcPr>
          <w:p>
            <w:r>
              <w:rPr>
                <w:rFonts w:ascii="Arial" w:hAnsi="Arial"/>
                <w:b/>
                <w:color w:val="1A1F2E"/>
                <w:sz w:val="20"/>
              </w:rPr>
              <w:t>text-primary</w:t>
            </w:r>
          </w:p>
        </w:tc>
        <w:tc>
          <w:tcPr>
            <w:tcW w:type="dxa" w:w="6803"/>
            <w:shd w:val="clear" w:color="auto" w:fill="F7F9FC"/>
          </w:tcPr>
          <w:p>
            <w:r>
              <w:rPr>
                <w:rFonts w:ascii="Arial" w:hAnsi="Arial"/>
                <w:color w:val="2C3E50"/>
                <w:sz w:val="20"/>
              </w:rPr>
              <w:t>#F0F2F5 — Ana metin</w:t>
            </w:r>
          </w:p>
        </w:tc>
      </w:tr>
      <w:tr>
        <w:tc>
          <w:tcPr>
            <w:tcW w:type="dxa" w:w="2268"/>
            <w:shd w:val="clear" w:color="auto" w:fill="FFFFFF"/>
          </w:tcPr>
          <w:p>
            <w:r>
              <w:rPr>
                <w:rFonts w:ascii="Arial" w:hAnsi="Arial"/>
                <w:b/>
                <w:color w:val="1A1F2E"/>
                <w:sz w:val="20"/>
              </w:rPr>
              <w:t>text-muted</w:t>
            </w:r>
          </w:p>
        </w:tc>
        <w:tc>
          <w:tcPr>
            <w:tcW w:type="dxa" w:w="6803"/>
            <w:shd w:val="clear" w:color="auto" w:fill="FFFFFF"/>
          </w:tcPr>
          <w:p>
            <w:r>
              <w:rPr>
                <w:rFonts w:ascii="Arial" w:hAnsi="Arial"/>
                <w:color w:val="2C3E50"/>
                <w:sz w:val="20"/>
              </w:rPr>
              <w:t>#9399A6 — Açıklama, meta</w:t>
            </w:r>
          </w:p>
        </w:tc>
      </w:tr>
      <w:tr>
        <w:tc>
          <w:tcPr>
            <w:tcW w:type="dxa" w:w="2268"/>
            <w:shd w:val="clear" w:color="auto" w:fill="F7F9FC"/>
          </w:tcPr>
          <w:p>
            <w:r>
              <w:rPr>
                <w:rFonts w:ascii="Arial" w:hAnsi="Arial"/>
                <w:b/>
                <w:color w:val="1A1F2E"/>
                <w:sz w:val="20"/>
              </w:rPr>
              <w:t>accent</w:t>
            </w:r>
          </w:p>
        </w:tc>
        <w:tc>
          <w:tcPr>
            <w:tcW w:type="dxa" w:w="6803"/>
            <w:shd w:val="clear" w:color="auto" w:fill="F7F9FC"/>
          </w:tcPr>
          <w:p>
            <w:r>
              <w:rPr>
                <w:rFonts w:ascii="Arial" w:hAnsi="Arial"/>
                <w:color w:val="2C3E50"/>
                <w:sz w:val="20"/>
              </w:rPr>
              <w:t>#F5A623 — Primary CTA, aktif sekme</w:t>
            </w:r>
          </w:p>
        </w:tc>
      </w:tr>
      <w:tr>
        <w:tc>
          <w:tcPr>
            <w:tcW w:type="dxa" w:w="2268"/>
            <w:shd w:val="clear" w:color="auto" w:fill="FFFFFF"/>
          </w:tcPr>
          <w:p>
            <w:r>
              <w:rPr>
                <w:rFonts w:ascii="Arial" w:hAnsi="Arial"/>
                <w:b/>
                <w:color w:val="1A1F2E"/>
                <w:sz w:val="20"/>
              </w:rPr>
              <w:t>success</w:t>
            </w:r>
          </w:p>
        </w:tc>
        <w:tc>
          <w:tcPr>
            <w:tcW w:type="dxa" w:w="6803"/>
            <w:shd w:val="clear" w:color="auto" w:fill="FFFFFF"/>
          </w:tcPr>
          <w:p>
            <w:r>
              <w:rPr>
                <w:rFonts w:ascii="Arial" w:hAnsi="Arial"/>
                <w:color w:val="2C3E50"/>
                <w:sz w:val="20"/>
              </w:rPr>
              <w:t>#22C55E — Bağlı durum</w:t>
            </w:r>
          </w:p>
        </w:tc>
      </w:tr>
      <w:tr>
        <w:tc>
          <w:tcPr>
            <w:tcW w:type="dxa" w:w="2268"/>
            <w:shd w:val="clear" w:color="auto" w:fill="F7F9FC"/>
          </w:tcPr>
          <w:p>
            <w:r>
              <w:rPr>
                <w:rFonts w:ascii="Arial" w:hAnsi="Arial"/>
                <w:b/>
                <w:color w:val="1A1F2E"/>
                <w:sz w:val="20"/>
              </w:rPr>
              <w:t>danger</w:t>
            </w:r>
          </w:p>
        </w:tc>
        <w:tc>
          <w:tcPr>
            <w:tcW w:type="dxa" w:w="6803"/>
            <w:shd w:val="clear" w:color="auto" w:fill="F7F9FC"/>
          </w:tcPr>
          <w:p>
            <w:r>
              <w:rPr>
                <w:rFonts w:ascii="Arial" w:hAnsi="Arial"/>
                <w:color w:val="2C3E50"/>
                <w:sz w:val="20"/>
              </w:rPr>
              <w:t>#EF4444 — Hata, destructive</w:t>
            </w:r>
          </w:p>
        </w:tc>
      </w:tr>
      <w:tr>
        <w:tc>
          <w:tcPr>
            <w:tcW w:type="dxa" w:w="2268"/>
            <w:shd w:val="clear" w:color="auto" w:fill="FFFFFF"/>
          </w:tcPr>
          <w:p>
            <w:r>
              <w:rPr>
                <w:rFonts w:ascii="Arial" w:hAnsi="Arial"/>
                <w:b/>
                <w:color w:val="1A1F2E"/>
                <w:sz w:val="20"/>
              </w:rPr>
              <w:t>warning</w:t>
            </w:r>
          </w:p>
        </w:tc>
        <w:tc>
          <w:tcPr>
            <w:tcW w:type="dxa" w:w="6803"/>
            <w:shd w:val="clear" w:color="auto" w:fill="FFFFFF"/>
          </w:tcPr>
          <w:p>
            <w:r>
              <w:rPr>
                <w:rFonts w:ascii="Arial" w:hAnsi="Arial"/>
                <w:color w:val="2C3E50"/>
                <w:sz w:val="20"/>
              </w:rPr>
              <w:t>#F59E0B — Onay bekliyor</w:t>
            </w:r>
          </w:p>
        </w:tc>
      </w:tr>
    </w:tbl>
    <w:p/>
    <w:p>
      <w:pPr>
        <w:spacing w:before="200" w:after="40"/>
      </w:pPr>
      <w:r>
        <w:rPr>
          <w:rFonts w:ascii="Arial" w:hAnsi="Arial"/>
          <w:b/>
          <w:color w:val="2C3E50"/>
          <w:sz w:val="24"/>
        </w:rPr>
        <w:t>2B · Tipografi Ölçeği</w:t>
      </w:r>
    </w:p>
    <w:tbl>
      <w:tblPr>
        <w:tblStyle w:val="TableGrid"/>
        <w:tblW w:type="auto" w:w="0"/>
        <w:tblLook w:firstColumn="1" w:firstRow="1" w:lastColumn="0" w:lastRow="0" w:noHBand="0" w:noVBand="1" w:val="04A0"/>
      </w:tblPr>
      <w:tblGrid>
        <w:gridCol w:w="4536"/>
        <w:gridCol w:w="4536"/>
      </w:tblGrid>
      <w:tr>
        <w:tc>
          <w:tcPr>
            <w:tcW w:type="dxa" w:w="2268"/>
            <w:shd w:val="clear" w:color="auto" w:fill="F7F9FC"/>
          </w:tcPr>
          <w:p>
            <w:r>
              <w:rPr>
                <w:rFonts w:ascii="Arial" w:hAnsi="Arial"/>
                <w:b/>
                <w:color w:val="1A1F2E"/>
                <w:sz w:val="20"/>
              </w:rPr>
              <w:t>h1 — Sayfa başlığı</w:t>
            </w:r>
          </w:p>
        </w:tc>
        <w:tc>
          <w:tcPr>
            <w:tcW w:type="dxa" w:w="6803"/>
            <w:shd w:val="clear" w:color="auto" w:fill="F7F9FC"/>
          </w:tcPr>
          <w:p>
            <w:r>
              <w:rPr>
                <w:rFonts w:ascii="Arial" w:hAnsi="Arial"/>
                <w:color w:val="2C3E50"/>
                <w:sz w:val="20"/>
              </w:rPr>
              <w:t>28px / semibold — Geçmiş, Cihazlar, Hesap</w:t>
            </w:r>
          </w:p>
        </w:tc>
      </w:tr>
      <w:tr>
        <w:tc>
          <w:tcPr>
            <w:tcW w:type="dxa" w:w="2268"/>
            <w:shd w:val="clear" w:color="auto" w:fill="FFFFFF"/>
          </w:tcPr>
          <w:p>
            <w:r>
              <w:rPr>
                <w:rFonts w:ascii="Arial" w:hAnsi="Arial"/>
                <w:b/>
                <w:color w:val="1A1F2E"/>
                <w:sz w:val="20"/>
              </w:rPr>
              <w:t>h2 — Bölüm başlığı</w:t>
            </w:r>
          </w:p>
        </w:tc>
        <w:tc>
          <w:tcPr>
            <w:tcW w:type="dxa" w:w="6803"/>
            <w:shd w:val="clear" w:color="auto" w:fill="FFFFFF"/>
          </w:tcPr>
          <w:p>
            <w:r>
              <w:rPr>
                <w:rFonts w:ascii="Arial" w:hAnsi="Arial"/>
                <w:color w:val="2C3E50"/>
                <w:sz w:val="20"/>
              </w:rPr>
              <w:t>18px / semibold — Sohbet akışı, Profil</w:t>
            </w:r>
          </w:p>
        </w:tc>
      </w:tr>
      <w:tr>
        <w:tc>
          <w:tcPr>
            <w:tcW w:type="dxa" w:w="2268"/>
            <w:shd w:val="clear" w:color="auto" w:fill="F7F9FC"/>
          </w:tcPr>
          <w:p>
            <w:r>
              <w:rPr>
                <w:rFonts w:ascii="Arial" w:hAnsi="Arial"/>
                <w:b/>
                <w:color w:val="1A1F2E"/>
                <w:sz w:val="20"/>
              </w:rPr>
              <w:t>h3 — Alt başlık</w:t>
            </w:r>
          </w:p>
        </w:tc>
        <w:tc>
          <w:tcPr>
            <w:tcW w:type="dxa" w:w="6803"/>
            <w:shd w:val="clear" w:color="auto" w:fill="F7F9FC"/>
          </w:tcPr>
          <w:p>
            <w:r>
              <w:rPr>
                <w:rFonts w:ascii="Arial" w:hAnsi="Arial"/>
                <w:color w:val="2C3E50"/>
                <w:sz w:val="20"/>
              </w:rPr>
              <w:t>15px / medium — Kart içi başlıklar</w:t>
            </w:r>
          </w:p>
        </w:tc>
      </w:tr>
      <w:tr>
        <w:tc>
          <w:tcPr>
            <w:tcW w:type="dxa" w:w="2268"/>
            <w:shd w:val="clear" w:color="auto" w:fill="FFFFFF"/>
          </w:tcPr>
          <w:p>
            <w:r>
              <w:rPr>
                <w:rFonts w:ascii="Arial" w:hAnsi="Arial"/>
                <w:b/>
                <w:color w:val="1A1F2E"/>
                <w:sz w:val="20"/>
              </w:rPr>
              <w:t>body</w:t>
            </w:r>
          </w:p>
        </w:tc>
        <w:tc>
          <w:tcPr>
            <w:tcW w:type="dxa" w:w="6803"/>
            <w:shd w:val="clear" w:color="auto" w:fill="FFFFFF"/>
          </w:tcPr>
          <w:p>
            <w:r>
              <w:rPr>
                <w:rFonts w:ascii="Arial" w:hAnsi="Arial"/>
                <w:color w:val="2C3E50"/>
                <w:sz w:val="20"/>
              </w:rPr>
              <w:t>14px / regular — Açıklamalar, mesajlar</w:t>
            </w:r>
          </w:p>
        </w:tc>
      </w:tr>
      <w:tr>
        <w:tc>
          <w:tcPr>
            <w:tcW w:type="dxa" w:w="2268"/>
            <w:shd w:val="clear" w:color="auto" w:fill="F7F9FC"/>
          </w:tcPr>
          <w:p>
            <w:r>
              <w:rPr>
                <w:rFonts w:ascii="Arial" w:hAnsi="Arial"/>
                <w:b/>
                <w:color w:val="1A1F2E"/>
                <w:sz w:val="20"/>
              </w:rPr>
              <w:t>meta / caption</w:t>
            </w:r>
          </w:p>
        </w:tc>
        <w:tc>
          <w:tcPr>
            <w:tcW w:type="dxa" w:w="6803"/>
            <w:shd w:val="clear" w:color="auto" w:fill="F7F9FC"/>
          </w:tcPr>
          <w:p>
            <w:r>
              <w:rPr>
                <w:rFonts w:ascii="Arial" w:hAnsi="Arial"/>
                <w:color w:val="2C3E50"/>
                <w:sz w:val="20"/>
              </w:rPr>
              <w:t>12px / regular / muted — Zaman, etiket</w:t>
            </w:r>
          </w:p>
        </w:tc>
      </w:tr>
      <w:tr>
        <w:tc>
          <w:tcPr>
            <w:tcW w:type="dxa" w:w="2268"/>
            <w:shd w:val="clear" w:color="auto" w:fill="FFFFFF"/>
          </w:tcPr>
          <w:p>
            <w:r>
              <w:rPr>
                <w:rFonts w:ascii="Arial" w:hAnsi="Arial"/>
                <w:b/>
                <w:color w:val="1A1F2E"/>
                <w:sz w:val="20"/>
              </w:rPr>
              <w:t>All-caps etiket</w:t>
            </w:r>
          </w:p>
        </w:tc>
        <w:tc>
          <w:tcPr>
            <w:tcW w:type="dxa" w:w="6803"/>
            <w:shd w:val="clear" w:color="auto" w:fill="FFFFFF"/>
          </w:tcPr>
          <w:p>
            <w:r>
              <w:rPr>
                <w:rFonts w:ascii="Arial" w:hAnsi="Arial"/>
                <w:color w:val="2C3E50"/>
                <w:sz w:val="20"/>
              </w:rPr>
              <w:t>Yalnızca navigasyon bağlamında kullan</w:t>
            </w:r>
          </w:p>
        </w:tc>
      </w:tr>
    </w:tbl>
    <w:p/>
    <w:p>
      <w:pPr>
        <w:spacing w:before="200" w:after="40"/>
      </w:pPr>
      <w:r>
        <w:rPr>
          <w:rFonts w:ascii="Arial" w:hAnsi="Arial"/>
          <w:b/>
          <w:color w:val="2C3E50"/>
          <w:sz w:val="24"/>
        </w:rPr>
        <w:t>2C · Onay Kartını Öne Çıkar</w:t>
      </w:r>
    </w:p>
    <w:p>
      <w:pPr>
        <w:pStyle w:val="ListBullet"/>
        <w:spacing w:before="20" w:after="40"/>
      </w:pPr>
      <w:r>
        <w:rPr>
          <w:rFonts w:ascii="Arial" w:hAnsi="Arial"/>
          <w:color w:val="2C3E50"/>
          <w:sz w:val="22"/>
        </w:rPr>
        <w:t>Kartın sol kenarına 4px warning (#F59E0B) border — onay durumu hemen fark edilsin.</w:t>
      </w:r>
    </w:p>
    <w:p>
      <w:pPr>
        <w:pStyle w:val="ListBullet"/>
        <w:spacing w:before="20" w:after="40"/>
      </w:pPr>
      <w:r>
        <w:rPr>
          <w:rFonts w:ascii="Arial" w:hAnsi="Arial"/>
          <w:color w:val="2C3E50"/>
          <w:sz w:val="22"/>
        </w:rPr>
        <w:t>İç içe kart hiyerarşisini düzleştir: Eylem → Dikkat → Karar, 3 bölüm.</w:t>
      </w:r>
    </w:p>
    <w:p>
      <w:pPr>
        <w:pStyle w:val="ListBullet"/>
        <w:spacing w:before="20" w:after="40"/>
      </w:pPr>
      <w:r>
        <w:rPr>
          <w:rFonts w:ascii="Arial" w:hAnsi="Arial"/>
          <w:color w:val="2C3E50"/>
          <w:sz w:val="22"/>
        </w:rPr>
        <w:t>Onayla / Reddet butonları tam genişliğe al, viewport içinde sabit tut.</w:t>
      </w:r>
    </w:p>
    <w:p>
      <w:pPr>
        <w:pStyle w:val="ListBullet"/>
        <w:spacing w:before="20" w:after="40"/>
      </w:pPr>
      <w:r>
        <w:rPr>
          <w:rFonts w:ascii="Arial" w:hAnsi="Arial"/>
          <w:color w:val="2C3E50"/>
          <w:sz w:val="22"/>
        </w:rPr>
        <w:t>'GÜVEN KARARI' → 'Runa izin istiyor' gibi daha anlaşılır bir label.</w:t>
      </w:r>
    </w:p>
    <w:p>
      <w:pPr>
        <w:spacing w:before="280" w:after="80"/>
      </w:pPr>
      <w:r>
        <w:rPr>
          <w:rFonts w:ascii="Arial" w:hAnsi="Arial"/>
          <w:b/>
          <w:color w:val="1A1F2E"/>
          <w:sz w:val="28"/>
        </w:rPr>
        <w:t>Öncelik 3 — Cilalama (Sprint 3)</w:t>
      </w:r>
    </w:p>
    <w:p>
      <w:pPr>
        <w:pStyle w:val="ListBullet"/>
        <w:spacing w:before="20" w:after="40"/>
      </w:pPr>
      <w:r>
        <w:rPr>
          <w:rFonts w:ascii="Arial" w:hAnsi="Arial"/>
          <w:color w:val="2C3E50"/>
          <w:sz w:val="22"/>
        </w:rPr>
        <w:t>Zaman formatını göreli hale getir: '2 saat önce', '30 Nis 12:30'</w:t>
      </w:r>
    </w:p>
    <w:p>
      <w:pPr>
        <w:pStyle w:val="ListBullet"/>
        <w:spacing w:before="20" w:after="40"/>
      </w:pPr>
      <w:r>
        <w:rPr>
          <w:rFonts w:ascii="Arial" w:hAnsi="Arial"/>
          <w:color w:val="2C3E50"/>
          <w:sz w:val="22"/>
        </w:rPr>
        <w:t>Mobil quick actions'ı chip'lere dönüştür — desktop'la tutarlı.</w:t>
      </w:r>
    </w:p>
    <w:p>
      <w:pPr>
        <w:pStyle w:val="ListBullet"/>
        <w:spacing w:before="20" w:after="40"/>
      </w:pPr>
      <w:r>
        <w:rPr>
          <w:rFonts w:ascii="Arial" w:hAnsi="Arial"/>
          <w:color w:val="2C3E50"/>
          <w:sz w:val="22"/>
        </w:rPr>
        <w:t>Hesap sayfasına avatar, profil düzenleme, oturum geçmişi ekle.</w:t>
      </w:r>
    </w:p>
    <w:p>
      <w:pPr>
        <w:pStyle w:val="ListBullet"/>
        <w:spacing w:before="20" w:after="40"/>
      </w:pPr>
      <w:r>
        <w:rPr>
          <w:rFonts w:ascii="Arial" w:hAnsi="Arial"/>
          <w:color w:val="2C3E50"/>
          <w:sz w:val="22"/>
        </w:rPr>
        <w:t>Geçmiş ve Cihazlar'a içerik yokken yönlendirici empty state tasarla.</w:t>
      </w:r>
    </w:p>
    <w:p>
      <w:pPr>
        <w:pStyle w:val="ListBullet"/>
        <w:spacing w:before="20" w:after="40"/>
      </w:pPr>
      <w:r>
        <w:rPr>
          <w:rFonts w:ascii="Arial" w:hAnsi="Arial"/>
          <w:color w:val="2C3E50"/>
          <w:sz w:val="22"/>
        </w:rPr>
        <w:t>Desktop 1920px'de içerik max-width'ini 1200px'e çıkar.</w:t>
      </w:r>
    </w:p>
    <w:p>
      <w:pPr>
        <w:pStyle w:val="ListBullet"/>
        <w:spacing w:before="20" w:after="40"/>
      </w:pPr>
      <w:r>
        <w:rPr>
          <w:rFonts w:ascii="Arial" w:hAnsi="Arial"/>
          <w:color w:val="2C3E50"/>
          <w:sz w:val="22"/>
        </w:rPr>
        <w:t>'Sohbet geçmişi' başlığı Geçmiş sayfasında iki kez görünüyor — birini kaldır.</w:t>
      </w:r>
    </w:p>
    <w:p>
      <w:r>
        <w:br w:type="page"/>
      </w:r>
    </w:p>
    <w:tbl>
      <w:tblPr>
        <w:tblW w:type="auto" w:w="0"/>
        <w:jc w:val="left"/>
        <w:tblLook w:firstColumn="1" w:firstRow="1" w:lastColumn="0" w:lastRow="0" w:noHBand="0" w:noVBand="1" w:val="04A0"/>
      </w:tblPr>
      <w:tblGrid>
        <w:gridCol w:w="9072"/>
      </w:tblGrid>
      <w:tr>
        <w:tc>
          <w:tcPr>
            <w:tcW w:type="dxa" w:w="9072"/>
            <w:shd w:val="clear" w:color="auto" w:fill="1A1F2E"/>
          </w:tcPr>
          <w:p>
            <w:pPr>
              <w:spacing w:before="120" w:after="120"/>
            </w:pPr>
            <w:r>
              <w:rPr>
                <w:rFonts w:ascii="Arial" w:hAnsi="Arial"/>
                <w:b/>
                <w:color w:val="FFFFFF"/>
                <w:sz w:val="26"/>
              </w:rPr>
              <w:t>7.  EKRANA ÖZEL NOTLAR</w:t>
            </w:r>
          </w:p>
        </w:tc>
      </w:tr>
    </w:tbl>
    <w:p/>
    <w:p>
      <w:pPr>
        <w:spacing w:before="280" w:after="80"/>
      </w:pPr>
      <w:r>
        <w:rPr>
          <w:rFonts w:ascii="Arial" w:hAnsi="Arial"/>
          <w:b/>
          <w:color w:val="1A1F2E"/>
          <w:sz w:val="28"/>
        </w:rPr>
        <w:t>Login</w:t>
      </w:r>
    </w:p>
    <w:p>
      <w:pPr>
        <w:pStyle w:val="ListBullet"/>
        <w:spacing w:before="20" w:after="40"/>
      </w:pPr>
      <w:r>
        <w:rPr>
          <w:rFonts w:ascii="Arial" w:hAnsi="Arial"/>
          <w:color w:val="2C3E50"/>
          <w:sz w:val="22"/>
        </w:rPr>
        <w:t>'E-posta ve şifre ile giriş yap.' başlığı çok uzun. Öneri: 'Hoş geldin' veya 'Giriş yap'</w:t>
      </w:r>
    </w:p>
    <w:p>
      <w:pPr>
        <w:pStyle w:val="ListBullet"/>
        <w:spacing w:before="20" w:after="40"/>
      </w:pPr>
      <w:r>
        <w:rPr>
          <w:rFonts w:ascii="Arial" w:hAnsi="Arial"/>
          <w:color w:val="2C3E50"/>
          <w:sz w:val="22"/>
        </w:rPr>
        <w:t>Giriş / Kayıt ol sekme stili ile Hesap / Tercihler sekmesi farklı bileşen — standartlaştır.</w:t>
      </w:r>
    </w:p>
    <w:p>
      <w:pPr>
        <w:pStyle w:val="ListBullet"/>
        <w:spacing w:before="20" w:after="40"/>
      </w:pPr>
      <w:r>
        <w:rPr>
          <w:rFonts w:ascii="Arial" w:hAnsi="Arial"/>
          <w:color w:val="2C3E50"/>
          <w:sz w:val="22"/>
        </w:rPr>
        <w:t>'Diğer giriş yöntemleri' accordion gizli — bu seçenekler neyse görünür tutun ya da kaldırın.</w:t>
      </w:r>
    </w:p>
    <w:p>
      <w:pPr>
        <w:spacing w:before="280" w:after="80"/>
      </w:pPr>
      <w:r>
        <w:rPr>
          <w:rFonts w:ascii="Arial" w:hAnsi="Arial"/>
          <w:b/>
          <w:color w:val="1A1F2E"/>
          <w:sz w:val="28"/>
        </w:rPr>
        <w:t>Chat — Boş Durum</w:t>
      </w:r>
    </w:p>
    <w:p>
      <w:pPr>
        <w:pStyle w:val="ListBullet"/>
        <w:spacing w:before="20" w:after="40"/>
      </w:pPr>
      <w:r>
        <w:rPr>
          <w:rFonts w:ascii="Arial" w:hAnsi="Arial"/>
          <w:color w:val="2C3E50"/>
          <w:sz w:val="22"/>
        </w:rPr>
        <w:t>İçerik dikey ortalanmalı — flex + justify-center ile.</w:t>
      </w:r>
    </w:p>
    <w:p>
      <w:pPr>
        <w:pStyle w:val="ListBullet"/>
        <w:spacing w:before="20" w:after="40"/>
      </w:pPr>
      <w:r>
        <w:rPr>
          <w:rFonts w:ascii="Arial" w:hAnsi="Arial"/>
          <w:color w:val="2C3E50"/>
          <w:sz w:val="22"/>
        </w:rPr>
        <w:t>Quick suggestions desktop'ta chip satırı, mobilede liste — aynı bileşen olmalı.</w:t>
      </w:r>
    </w:p>
    <w:p>
      <w:pPr>
        <w:pStyle w:val="ListBullet"/>
        <w:spacing w:before="20" w:after="40"/>
      </w:pPr>
      <w:r>
        <w:rPr>
          <w:rFonts w:ascii="Arial" w:hAnsi="Arial"/>
          <w:color w:val="2C3E50"/>
          <w:sz w:val="22"/>
        </w:rPr>
        <w:t>'Ne yapmak istediğini yaz...' placeholder yeterli ama daha kişisel karşılama metni düşünülebilir.</w:t>
      </w:r>
    </w:p>
    <w:p>
      <w:pPr>
        <w:spacing w:before="280" w:after="80"/>
      </w:pPr>
      <w:r>
        <w:rPr>
          <w:rFonts w:ascii="Arial" w:hAnsi="Arial"/>
          <w:b/>
          <w:color w:val="1A1F2E"/>
          <w:sz w:val="28"/>
        </w:rPr>
        <w:t>Chat — Aktif Transcript</w:t>
      </w:r>
    </w:p>
    <w:p>
      <w:pPr>
        <w:pStyle w:val="ListBullet"/>
        <w:spacing w:before="20" w:after="40"/>
      </w:pPr>
      <w:r>
        <w:rPr>
          <w:rFonts w:ascii="Arial" w:hAnsi="Arial"/>
          <w:color w:val="2C3E50"/>
          <w:sz w:val="22"/>
        </w:rPr>
        <w:t>'SOHBET / Sohbet akışı' başlık kartı kaldırılmalı — mesajlar doğrudan sayfaya akmalı.</w:t>
      </w:r>
    </w:p>
    <w:p>
      <w:pPr>
        <w:pStyle w:val="ListBullet"/>
        <w:spacing w:before="20" w:after="40"/>
      </w:pPr>
      <w:r>
        <w:rPr>
          <w:rFonts w:ascii="Arial" w:hAnsi="Arial"/>
          <w:color w:val="2C3E50"/>
          <w:sz w:val="22"/>
        </w:rPr>
        <w:t>'KAYITLI MESAJLAR' etiketi teknik/iç kullanım dili — kullanıcıya sunulmamalı.</w:t>
      </w:r>
    </w:p>
    <w:p>
      <w:pPr>
        <w:pStyle w:val="ListBullet"/>
        <w:spacing w:before="20" w:after="40"/>
      </w:pPr>
      <w:r>
        <w:rPr>
          <w:rFonts w:ascii="Arial" w:hAnsi="Arial"/>
          <w:color w:val="2C3E50"/>
          <w:sz w:val="22"/>
        </w:rPr>
        <w:t>Zaman damgası '4/30/2026, 12:00:00 PM' → '12:00' veya '30 Nis 12:00' olmalı.</w:t>
      </w:r>
    </w:p>
    <w:p>
      <w:pPr>
        <w:pStyle w:val="ListBullet"/>
        <w:spacing w:before="20" w:after="40"/>
      </w:pPr>
      <w:r>
        <w:rPr>
          <w:rFonts w:ascii="Arial" w:hAnsi="Arial"/>
          <w:color w:val="2C3E50"/>
          <w:sz w:val="22"/>
        </w:rPr>
        <w:t>Kullanıcı mesajı sağda amber/koyu arka plan ile iyi ayrışıyor — bunu koru.</w:t>
      </w:r>
    </w:p>
    <w:p>
      <w:pPr>
        <w:spacing w:before="280" w:after="80"/>
      </w:pPr>
      <w:r>
        <w:rPr>
          <w:rFonts w:ascii="Arial" w:hAnsi="Arial"/>
          <w:b/>
          <w:color w:val="1A1F2E"/>
          <w:sz w:val="28"/>
        </w:rPr>
        <w:t>Geçmiş</w:t>
      </w:r>
    </w:p>
    <w:p>
      <w:pPr>
        <w:pStyle w:val="ListBullet"/>
        <w:spacing w:before="20" w:after="40"/>
      </w:pPr>
      <w:r>
        <w:rPr>
          <w:rFonts w:ascii="Arial" w:hAnsi="Arial"/>
          <w:color w:val="2C3E50"/>
          <w:sz w:val="22"/>
        </w:rPr>
        <w:t>'Sohbet geçmişi' başlığı iki kez görünüyor — sayfa h1'i ile içerik bölümü aynı isimde.</w:t>
      </w:r>
    </w:p>
    <w:p>
      <w:pPr>
        <w:pStyle w:val="ListBullet"/>
        <w:spacing w:before="20" w:after="40"/>
      </w:pPr>
      <w:r>
        <w:rPr>
          <w:rFonts w:ascii="Arial" w:hAnsi="Arial"/>
          <w:color w:val="2C3E50"/>
          <w:sz w:val="22"/>
        </w:rPr>
        <w:t>'Yeni sohbet başlat' CTA'sı Geçmiş sayfasında yanlış yerde — Chat'e link yap.</w:t>
      </w:r>
    </w:p>
    <w:p>
      <w:pPr>
        <w:pStyle w:val="ListBullet"/>
        <w:spacing w:before="20" w:after="40"/>
      </w:pPr>
      <w:r>
        <w:rPr>
          <w:rFonts w:ascii="Arial" w:hAnsi="Arial"/>
          <w:color w:val="2C3E50"/>
          <w:sz w:val="22"/>
        </w:rPr>
        <w:t>'ARA' all-caps etiketi gereksiz — search input kendi başına açıklayıcı.</w:t>
      </w:r>
    </w:p>
    <w:p>
      <w:pPr>
        <w:pStyle w:val="ListBullet"/>
        <w:spacing w:before="20" w:after="40"/>
      </w:pPr>
      <w:r>
        <w:rPr>
          <w:rFonts w:ascii="Arial" w:hAnsi="Arial"/>
          <w:color w:val="2C3E50"/>
          <w:sz w:val="22"/>
        </w:rPr>
        <w:t>'Açık sohbet' badge rengi aksanınızla tutarsız — amber kullanın.</w:t>
      </w:r>
    </w:p>
    <w:p>
      <w:pPr>
        <w:spacing w:before="280" w:after="80"/>
      </w:pPr>
      <w:r>
        <w:rPr>
          <w:rFonts w:ascii="Arial" w:hAnsi="Arial"/>
          <w:b/>
          <w:color w:val="1A1F2E"/>
          <w:sz w:val="28"/>
        </w:rPr>
        <w:t>Cihazlar</w:t>
      </w:r>
    </w:p>
    <w:p>
      <w:pPr>
        <w:pStyle w:val="ListBullet"/>
        <w:spacing w:before="20" w:after="40"/>
      </w:pPr>
      <w:r>
        <w:rPr>
          <w:rFonts w:ascii="Arial" w:hAnsi="Arial"/>
          <w:color w:val="2C3E50"/>
          <w:sz w:val="22"/>
        </w:rPr>
        <w:t>'EKRANI GÖRME' butonu küçük ve konumlandırma tuhaf — cihaz kartına doğal entegre et.</w:t>
      </w:r>
    </w:p>
    <w:p>
      <w:pPr>
        <w:pStyle w:val="ListBullet"/>
        <w:spacing w:before="20" w:after="40"/>
      </w:pPr>
      <w:r>
        <w:rPr>
          <w:rFonts w:ascii="Arial" w:hAnsi="Arial"/>
          <w:color w:val="2C3E50"/>
          <w:sz w:val="22"/>
        </w:rPr>
        <w:t>'Cihazları yenile' tam genişlik buton — ghost stil uygulayın.</w:t>
      </w:r>
    </w:p>
    <w:p>
      <w:pPr>
        <w:pStyle w:val="ListBullet"/>
        <w:spacing w:before="20" w:after="40"/>
      </w:pPr>
      <w:r>
        <w:rPr>
          <w:rFonts w:ascii="Arial" w:hAnsi="Arial"/>
          <w:color w:val="2C3E50"/>
          <w:sz w:val="22"/>
        </w:rPr>
        <w:t>Bağlı cihaz yokken empty state + bağlantı talimatı şart.</w:t>
      </w:r>
    </w:p>
    <w:p>
      <w:pPr>
        <w:spacing w:before="280" w:after="80"/>
      </w:pPr>
      <w:r>
        <w:rPr>
          <w:rFonts w:ascii="Arial" w:hAnsi="Arial"/>
          <w:b/>
          <w:color w:val="1A1F2E"/>
          <w:sz w:val="28"/>
        </w:rPr>
        <w:t>Hesap</w:t>
      </w:r>
    </w:p>
    <w:p>
      <w:pPr>
        <w:pStyle w:val="ListBullet"/>
        <w:spacing w:before="20" w:after="40"/>
      </w:pPr>
      <w:r>
        <w:rPr>
          <w:rFonts w:ascii="Arial" w:hAnsi="Arial"/>
          <w:color w:val="2C3E50"/>
          <w:sz w:val="22"/>
        </w:rPr>
        <w:t>Avatar / profil fotoğrafı alanı yok — rakiplerin neredeyse tamamında var.</w:t>
      </w:r>
    </w:p>
    <w:p>
      <w:pPr>
        <w:pStyle w:val="ListBullet"/>
        <w:spacing w:before="20" w:after="40"/>
      </w:pPr>
      <w:r>
        <w:rPr>
          <w:rFonts w:ascii="Arial" w:hAnsi="Arial"/>
          <w:color w:val="2C3E50"/>
          <w:sz w:val="22"/>
        </w:rPr>
        <w:t>Yalnızca 2 veri alanı ve çıkış butonu — şifre değiştirme, bildirim tercihleri eklenmeli.</w:t>
      </w:r>
    </w:p>
    <w:p>
      <w:pPr>
        <w:pStyle w:val="ListBullet"/>
        <w:spacing w:before="20" w:after="40"/>
      </w:pPr>
      <w:r>
        <w:rPr>
          <w:rFonts w:ascii="Arial" w:hAnsi="Arial"/>
          <w:color w:val="2C3E50"/>
          <w:sz w:val="22"/>
        </w:rPr>
        <w:t>'Çıkış yap' kırmızı kenarlı — intent doğru, stil standartlaştırılmalı.</w:t>
      </w:r>
    </w:p>
    <w:p>
      <w:pPr>
        <w:spacing w:before="280" w:after="80"/>
      </w:pPr>
      <w:r>
        <w:rPr>
          <w:rFonts w:ascii="Arial" w:hAnsi="Arial"/>
          <w:b/>
          <w:color w:val="1A1F2E"/>
          <w:sz w:val="28"/>
        </w:rPr>
        <w:t>Onay Akışı</w:t>
      </w:r>
    </w:p>
    <w:p>
      <w:pPr>
        <w:pStyle w:val="ListBullet"/>
        <w:spacing w:before="20" w:after="40"/>
      </w:pPr>
      <w:r>
        <w:rPr>
          <w:rFonts w:ascii="Arial" w:hAnsi="Arial"/>
          <w:color w:val="2C3E50"/>
          <w:sz w:val="22"/>
        </w:rPr>
        <w:t>Konsept rakiplerden üstün — bu ekranı Runa'nın vitrin özelliği olarak öne çıkarın.</w:t>
      </w:r>
    </w:p>
    <w:p>
      <w:pPr>
        <w:pStyle w:val="ListBullet"/>
        <w:spacing w:before="20" w:after="40"/>
      </w:pPr>
      <w:r>
        <w:rPr>
          <w:rFonts w:ascii="Arial" w:hAnsi="Arial"/>
          <w:color w:val="2C3E50"/>
          <w:sz w:val="22"/>
        </w:rPr>
        <w:t>4 iç içe kart seviyesi çok ağır — düzleştirme şart.</w:t>
      </w:r>
    </w:p>
    <w:p>
      <w:pPr>
        <w:pStyle w:val="ListBullet"/>
        <w:spacing w:before="20" w:after="40"/>
      </w:pPr>
      <w:r>
        <w:rPr>
          <w:rFonts w:ascii="Arial" w:hAnsi="Arial"/>
          <w:color w:val="2C3E50"/>
          <w:sz w:val="22"/>
        </w:rPr>
        <w:t>'Onay bekliyor' hem section başlığı hem badge — biri kaldırılmalı.</w:t>
      </w:r>
    </w:p>
    <w:p>
      <w:pPr>
        <w:pStyle w:val="ListBullet"/>
        <w:spacing w:before="20" w:after="40"/>
      </w:pPr>
      <w:r>
        <w:rPr>
          <w:rFonts w:ascii="Arial" w:hAnsi="Arial"/>
          <w:color w:val="2C3E50"/>
          <w:sz w:val="22"/>
        </w:rPr>
        <w:t>Onayla / Reddet butonları ekran dışına taşabilecek konumda — viewport içinde sabit tut.</w:t>
      </w:r>
    </w:p>
    <w:p>
      <w:r>
        <w:br w:type="page"/>
      </w:r>
    </w:p>
    <w:tbl>
      <w:tblPr>
        <w:tblW w:type="auto" w:w="0"/>
        <w:jc w:val="left"/>
        <w:tblLook w:firstColumn="1" w:firstRow="1" w:lastColumn="0" w:lastRow="0" w:noHBand="0" w:noVBand="1" w:val="04A0"/>
      </w:tblPr>
      <w:tblGrid>
        <w:gridCol w:w="9072"/>
      </w:tblGrid>
      <w:tr>
        <w:tc>
          <w:tcPr>
            <w:tcW w:type="dxa" w:w="9072"/>
            <w:shd w:val="clear" w:color="auto" w:fill="1A1F2E"/>
          </w:tcPr>
          <w:p>
            <w:pPr>
              <w:spacing w:before="120" w:after="120"/>
            </w:pPr>
            <w:r>
              <w:rPr>
                <w:rFonts w:ascii="Arial" w:hAnsi="Arial"/>
                <w:b/>
                <w:color w:val="FFFFFF"/>
                <w:sz w:val="26"/>
              </w:rPr>
              <w:t>8.  TAVSİYE EDİLEN YOL HARİTASI</w:t>
            </w:r>
          </w:p>
        </w:tc>
      </w:tr>
    </w:tbl>
    <w:p/>
    <w:tbl>
      <w:tblPr>
        <w:tblStyle w:val="TableGrid"/>
        <w:tblW w:type="auto" w:w="0"/>
        <w:tblLook w:firstColumn="1" w:firstRow="1" w:lastColumn="0" w:lastRow="0" w:noHBand="0" w:noVBand="1" w:val="04A0"/>
      </w:tblPr>
      <w:tblGrid>
        <w:gridCol w:w="4536"/>
        <w:gridCol w:w="4536"/>
      </w:tblGrid>
      <w:tr>
        <w:tc>
          <w:tcPr>
            <w:tcW w:type="dxa" w:w="2268"/>
            <w:shd w:val="clear" w:color="auto" w:fill="F7F9FC"/>
          </w:tcPr>
          <w:p>
            <w:r>
              <w:rPr>
                <w:rFonts w:ascii="Arial" w:hAnsi="Arial"/>
                <w:b/>
                <w:color w:val="1A1F2E"/>
                <w:sz w:val="20"/>
              </w:rPr>
              <w:t>Sprint 1 (1-2 hafta)</w:t>
            </w:r>
          </w:p>
        </w:tc>
        <w:tc>
          <w:tcPr>
            <w:tcW w:type="dxa" w:w="6803"/>
            <w:shd w:val="clear" w:color="auto" w:fill="F7F9FC"/>
          </w:tcPr>
          <w:p>
            <w:r>
              <w:rPr>
                <w:rFonts w:ascii="Arial" w:hAnsi="Arial"/>
                <w:color w:val="2C3E50"/>
                <w:sz w:val="20"/>
              </w:rPr>
              <w:t>Chat düzeni, dual nav düzeltme, buton sistemi 4 varyanta indirme</w:t>
            </w:r>
          </w:p>
        </w:tc>
      </w:tr>
      <w:tr>
        <w:tc>
          <w:tcPr>
            <w:tcW w:type="dxa" w:w="2268"/>
            <w:shd w:val="clear" w:color="auto" w:fill="FFFFFF"/>
          </w:tcPr>
          <w:p>
            <w:r>
              <w:rPr>
                <w:rFonts w:ascii="Arial" w:hAnsi="Arial"/>
                <w:b/>
                <w:color w:val="1A1F2E"/>
                <w:sz w:val="20"/>
              </w:rPr>
              <w:t>Sprint 2 (2-3 hafta)</w:t>
            </w:r>
          </w:p>
        </w:tc>
        <w:tc>
          <w:tcPr>
            <w:tcW w:type="dxa" w:w="6803"/>
            <w:shd w:val="clear" w:color="auto" w:fill="FFFFFF"/>
          </w:tcPr>
          <w:p>
            <w:r>
              <w:rPr>
                <w:rFonts w:ascii="Arial" w:hAnsi="Arial"/>
                <w:color w:val="2C3E50"/>
                <w:sz w:val="20"/>
              </w:rPr>
              <w:t>Renk token sistemi, tipografi ölçeği, sekme standardizasyonu, onay kartı</w:t>
            </w:r>
          </w:p>
        </w:tc>
      </w:tr>
      <w:tr>
        <w:tc>
          <w:tcPr>
            <w:tcW w:type="dxa" w:w="2268"/>
            <w:shd w:val="clear" w:color="auto" w:fill="F7F9FC"/>
          </w:tcPr>
          <w:p>
            <w:r>
              <w:rPr>
                <w:rFonts w:ascii="Arial" w:hAnsi="Arial"/>
                <w:b/>
                <w:color w:val="1A1F2E"/>
                <w:sz w:val="20"/>
              </w:rPr>
              <w:t>Sprint 3 (1-2 hafta)</w:t>
            </w:r>
          </w:p>
        </w:tc>
        <w:tc>
          <w:tcPr>
            <w:tcW w:type="dxa" w:w="6803"/>
            <w:shd w:val="clear" w:color="auto" w:fill="F7F9FC"/>
          </w:tcPr>
          <w:p>
            <w:r>
              <w:rPr>
                <w:rFonts w:ascii="Arial" w:hAnsi="Arial"/>
                <w:color w:val="2C3E50"/>
                <w:sz w:val="20"/>
              </w:rPr>
              <w:t>Zaman formatı, mobil quick actions, hesap zenginleştirme, empty state'ler</w:t>
            </w:r>
          </w:p>
        </w:tc>
      </w:tr>
      <w:tr>
        <w:tc>
          <w:tcPr>
            <w:tcW w:type="dxa" w:w="2268"/>
            <w:shd w:val="clear" w:color="auto" w:fill="FFFFFF"/>
          </w:tcPr>
          <w:p>
            <w:r>
              <w:rPr>
                <w:rFonts w:ascii="Arial" w:hAnsi="Arial"/>
                <w:b/>
                <w:color w:val="1A1F2E"/>
                <w:sz w:val="20"/>
              </w:rPr>
              <w:t>Sprint 4 (1 hafta)</w:t>
            </w:r>
          </w:p>
        </w:tc>
        <w:tc>
          <w:tcPr>
            <w:tcW w:type="dxa" w:w="6803"/>
            <w:shd w:val="clear" w:color="auto" w:fill="FFFFFF"/>
          </w:tcPr>
          <w:p>
            <w:r>
              <w:rPr>
                <w:rFonts w:ascii="Arial" w:hAnsi="Arial"/>
                <w:color w:val="2C3E50"/>
                <w:sz w:val="20"/>
              </w:rPr>
              <w:t>Erişilebilirlik, mikro etkileşimler, 1920px optimizasyonu, rakip eşitlik testi</w:t>
            </w:r>
          </w:p>
        </w:tc>
      </w:tr>
    </w:tbl>
    <w:p/>
    <w:p>
      <w:pPr>
        <w:spacing w:before="40" w:after="80"/>
      </w:pPr>
      <w:r>
        <w:rPr>
          <w:rFonts w:ascii="Arial" w:hAnsi="Arial"/>
          <w:b/>
          <w:i/>
          <w:color w:val="2C3E50"/>
          <w:sz w:val="22"/>
        </w:rPr>
        <w:t>Toplam tahmini süre: 5–8 hafta (1 front-end geliştirici + isteğe bağlı tasarımcı desteğiyle).</w:t>
      </w:r>
    </w:p>
    <w:p/>
    <w:tbl>
      <w:tblPr>
        <w:tblW w:type="auto" w:w="0"/>
        <w:jc w:val="left"/>
        <w:tblLook w:firstColumn="1" w:firstRow="1" w:lastColumn="0" w:lastRow="0" w:noHBand="0" w:noVBand="1" w:val="04A0"/>
      </w:tblPr>
      <w:tblGrid>
        <w:gridCol w:w="9072"/>
      </w:tblGrid>
      <w:tr>
        <w:tc>
          <w:tcPr>
            <w:tcW w:type="dxa" w:w="9072"/>
            <w:shd w:val="clear" w:color="auto" w:fill="1A1F2E"/>
          </w:tcPr>
          <w:p>
            <w:pPr>
              <w:spacing w:before="120" w:after="120"/>
            </w:pPr>
            <w:r>
              <w:rPr>
                <w:rFonts w:ascii="Arial" w:hAnsi="Arial"/>
                <w:b/>
                <w:color w:val="FFFFFF"/>
                <w:sz w:val="26"/>
              </w:rPr>
              <w:t>9.  SONUÇ</w:t>
            </w:r>
          </w:p>
        </w:tc>
      </w:tr>
    </w:tbl>
    <w:p/>
    <w:p>
      <w:pPr>
        <w:spacing w:before="40" w:after="80"/>
      </w:pPr>
      <w:r>
        <w:rPr>
          <w:rFonts w:ascii="Arial" w:hAnsi="Arial"/>
          <w:b w:val="0"/>
          <w:i w:val="0"/>
          <w:color w:val="2C3E50"/>
          <w:sz w:val="22"/>
        </w:rPr>
        <w:t>Runa, sağlam bir teknik altyapı ve özgün bir ürün konsepti üzerine kurulu. Rakiplerle arasındaki fark temel işlevsellikte değil — görsel sistem ve düzen tutarsızlıklarında.</w:t>
      </w:r>
    </w:p>
    <w:p/>
    <w:p>
      <w:pPr>
        <w:spacing w:before="40" w:after="80"/>
      </w:pPr>
      <w:r>
        <w:rPr>
          <w:rFonts w:ascii="Arial" w:hAnsi="Arial"/>
          <w:b w:val="0"/>
          <w:i w:val="0"/>
          <w:color w:val="2C3E50"/>
          <w:sz w:val="22"/>
        </w:rPr>
        <w:t>Chat ekranının yeniden düzenlenmesi ve buton/renk sisteminin standardize edilmesi tek başına kullanıcı algısını ciddi şekilde yükseltecektir.</w:t>
      </w:r>
    </w:p>
    <w:p/>
    <w:p>
      <w:pPr>
        <w:spacing w:before="40" w:after="80"/>
      </w:pPr>
      <w:r>
        <w:rPr>
          <w:rFonts w:ascii="Arial" w:hAnsi="Arial"/>
          <w:b/>
          <w:i w:val="0"/>
          <w:color w:val="2C3E50"/>
          <w:sz w:val="22"/>
        </w:rPr>
        <w:t>Onay akışı özelliği Runa'ya rakiplerden ayrışma fırsatı veriyor. Bu özelliğin görsel kalitesine ayrıca yatırım yapılması önerilir.</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