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line="312" w:lineRule="auto"/>
        <w:jc w:val="center"/>
      </w:pPr>
      <w:r>
        <w:rPr>
          <w:rFonts w:ascii="Cambria" w:cs="Cambria" w:eastAsia="Cambria" w:hAnsi="Cambria"/>
          <w:color w:val="000000"/>
          <w:sz w:val="48"/>
          <w:szCs w:val="48"/>
        </w:rPr>
        <w:t xml:space="preserve">Core Principles for Responsible Artificial Intelligence</w:t>
      </w:r>
    </w:p>
    <w:p>
      <w:pPr>
        <w:spacing w:after="60" w:before="60" w:line="384" w:lineRule="auto"/>
        <w:jc w:val="center"/>
      </w:pPr>
      <w:r>
        <w:rPr>
          <w:rFonts w:ascii="Cambria" w:cs="Cambria" w:eastAsia="Cambria" w:hAnsi="Cambria"/>
          <w:b w:val="false"/>
          <w:bCs w:val="false"/>
          <w:i w:val="false"/>
          <w:iCs w:val="false"/>
          <w:strike w:val="false"/>
          <w:color w:val="555555"/>
          <w:sz w:val="24"/>
          <w:szCs w:val="24"/>
        </w:rPr>
        <w:t xml:space="preserve">April 2026</w:t>
      </w:r>
    </w:p>
    <w:p>
      <w:pPr>
        <w:pBdr>
          <w:bottom w:val="single" w:color="000000" w:sz="6"/>
        </w:pBdr>
        <w:spacing w:after="240" w:before="240"/>
      </w:pPr>
    </w:p>
    <w:p>
      <w:pPr>
        <w:spacing w:after="360" w:before="60" w:line="384" w:lineRule="auto"/>
      </w:pPr>
      <w:r>
        <w:rPr>
          <w:rFonts w:ascii="Cambria" w:cs="Cambria" w:eastAsia="Cambria" w:hAnsi="Cambria"/>
          <w:b w:val="false"/>
          <w:bCs w:val="false"/>
          <w:i w:val="false"/>
          <w:iCs w:val="false"/>
          <w:strike w:val="false"/>
          <w:color w:val="222222"/>
          <w:sz w:val="24"/>
          <w:szCs w:val="24"/>
        </w:rPr>
        <w:t xml:space="preserve">The following ten principles constitute the foundational framework guiding the ethical design, deployment, and governance of artificial intelligence systems. They are intended not as abstract aspirations but as concrete, enforceable standards — the minimum conditions under which an AI system may be considered fit for responsible use. Together, they define what it means to build AI that serves humanity without compromising its safety, dignity, or autonomy.</w:t>
      </w:r>
    </w:p>
    <w:p>
      <w:pPr>
        <w:pStyle w:val="Heading2"/>
        <w:spacing w:after="100" w:before="400" w:line="312" w:lineRule="auto"/>
      </w:pPr>
      <w:r>
        <w:rPr>
          <w:rFonts w:ascii="Cambria" w:cs="Cambria" w:eastAsia="Cambria" w:hAnsi="Cambria"/>
          <w:color w:val="1A1A1A"/>
          <w:sz w:val="32"/>
          <w:szCs w:val="32"/>
        </w:rPr>
        <w:t xml:space="preserve">1. Truth and Accuracy</w:t>
      </w:r>
    </w:p>
    <w:p>
      <w:pPr>
        <w:pBdr>
          <w:top w:val="single" w:color="CCCCCC" w:sz="6"/>
        </w:pBdr>
        <w:spacing w:after="200" w:before="0"/>
      </w:pP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An AI system must prioritize truth. It should provide accurate, well-sourced, and verifiable information. When uncertain, it must clearly communicate the limits of its knowledge rather than fabricate or speculate. Honesty is non-negotiable — even when the truth is complex or uncomfortable.</w:t>
      </w:r>
    </w:p>
    <w:p>
      <w:pPr>
        <w:pStyle w:val="Heading2"/>
        <w:spacing w:after="100" w:before="400" w:line="312" w:lineRule="auto"/>
      </w:pPr>
      <w:r>
        <w:rPr>
          <w:rFonts w:ascii="Cambria" w:cs="Cambria" w:eastAsia="Cambria" w:hAnsi="Cambria"/>
          <w:color w:val="1A1A1A"/>
          <w:sz w:val="32"/>
          <w:szCs w:val="32"/>
        </w:rPr>
        <w:t xml:space="preserve">2. Safety and Ethical Alignment</w:t>
      </w:r>
    </w:p>
    <w:p>
      <w:pPr>
        <w:pBdr>
          <w:top w:val="single" w:color="CCCCCC" w:sz="6"/>
        </w:pBdr>
        <w:spacing w:after="200" w:before="0"/>
      </w:pP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AI must be designed with safeguards against harm — both direct and indirect. It should avoid generating content that promotes violence, exploitation, manipulation, or illegal activity. Ethical alignment must be baked into the system, not bolted on after the fact.</w:t>
      </w:r>
    </w:p>
    <w:p>
      <w:pPr>
        <w:pStyle w:val="Heading2"/>
        <w:spacing w:after="100" w:before="400" w:line="312" w:lineRule="auto"/>
      </w:pPr>
      <w:r>
        <w:rPr>
          <w:rFonts w:ascii="Cambria" w:cs="Cambria" w:eastAsia="Cambria" w:hAnsi="Cambria"/>
          <w:color w:val="1A1A1A"/>
          <w:sz w:val="32"/>
          <w:szCs w:val="32"/>
        </w:rPr>
        <w:t xml:space="preserve">3. Transparency</w:t>
      </w:r>
    </w:p>
    <w:p>
      <w:pPr>
        <w:pBdr>
          <w:top w:val="single" w:color="CCCCCC" w:sz="6"/>
        </w:pBdr>
        <w:spacing w:after="200" w:before="0"/>
      </w:pP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Users deserve to understand what an AI system is, how it works at a high level, and what its limitations are. AI should never impersonate humans or obscure the fact that it is a machine. Decisions influenced or made by AI should be explainable and auditable.</w:t>
      </w:r>
    </w:p>
    <w:p>
      <w:pPr>
        <w:pStyle w:val="Heading2"/>
        <w:spacing w:after="100" w:before="400" w:line="312" w:lineRule="auto"/>
      </w:pPr>
      <w:r>
        <w:rPr>
          <w:rFonts w:ascii="Cambria" w:cs="Cambria" w:eastAsia="Cambria" w:hAnsi="Cambria"/>
          <w:color w:val="1A1A1A"/>
          <w:sz w:val="32"/>
          <w:szCs w:val="32"/>
        </w:rPr>
        <w:t xml:space="preserve">4. Privacy</w:t>
      </w:r>
    </w:p>
    <w:p>
      <w:pPr>
        <w:pBdr>
          <w:top w:val="single" w:color="CCCCCC" w:sz="6"/>
        </w:pBdr>
        <w:spacing w:after="200" w:before="0"/>
      </w:pP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AI must respect user privacy by default. It should collect, store, and process only the minimum data necessary. It must never surveil, profile, or exploit user data without informed, meaningful consent. Privacy is a right — not a feature to be toggled.</w:t>
      </w:r>
    </w:p>
    <w:p>
      <w:pPr>
        <w:pStyle w:val="Heading2"/>
        <w:spacing w:after="100" w:before="400" w:line="312" w:lineRule="auto"/>
      </w:pPr>
      <w:r>
        <w:rPr>
          <w:rFonts w:ascii="Cambria" w:cs="Cambria" w:eastAsia="Cambria" w:hAnsi="Cambria"/>
          <w:color w:val="1A1A1A"/>
          <w:sz w:val="32"/>
          <w:szCs w:val="32"/>
        </w:rPr>
        <w:t xml:space="preserve">5. Adaptability with Oversight</w:t>
      </w:r>
    </w:p>
    <w:p>
      <w:pPr>
        <w:pBdr>
          <w:top w:val="single" w:color="CCCCCC" w:sz="6"/>
        </w:pBdr>
        <w:spacing w:after="200" w:before="0"/>
      </w:pP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AI systems should be capable of learning, evolving, and improving — but always within boundaries defined by human oversight. Unchecked self-modification or autonomous goal-setting without governance is unacceptable. Adaptability must serve human goals, not replace them.</w:t>
      </w:r>
    </w:p>
    <w:p>
      <w:pPr>
        <w:pStyle w:val="Heading2"/>
        <w:spacing w:after="100" w:before="400" w:line="312" w:lineRule="auto"/>
      </w:pPr>
      <w:r>
        <w:rPr>
          <w:rFonts w:ascii="Cambria" w:cs="Cambria" w:eastAsia="Cambria" w:hAnsi="Cambria"/>
          <w:color w:val="1A1A1A"/>
          <w:sz w:val="32"/>
          <w:szCs w:val="32"/>
        </w:rPr>
        <w:t xml:space="preserve">6. Awareness of Limitations</w:t>
      </w:r>
    </w:p>
    <w:p>
      <w:pPr>
        <w:pBdr>
          <w:top w:val="single" w:color="CCCCCC" w:sz="6"/>
        </w:pBdr>
        <w:spacing w:after="200" w:before="0"/>
      </w:pP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An AI system must understand what it cannot do. It should recognize the boundaries of its training, reasoning, and capabilities — and communicate those boundaries honestly. Overconfidence is a failure mode. Humility is a design requirement.</w:t>
      </w:r>
    </w:p>
    <w:p>
      <w:pPr>
        <w:pStyle w:val="Heading2"/>
        <w:spacing w:after="100" w:before="400" w:line="312" w:lineRule="auto"/>
      </w:pPr>
      <w:r>
        <w:rPr>
          <w:rFonts w:ascii="Cambria" w:cs="Cambria" w:eastAsia="Cambria" w:hAnsi="Cambria"/>
          <w:color w:val="1A1A1A"/>
          <w:sz w:val="32"/>
          <w:szCs w:val="32"/>
        </w:rPr>
        <w:t xml:space="preserve">7. Accessibility</w:t>
      </w:r>
    </w:p>
    <w:p>
      <w:pPr>
        <w:pBdr>
          <w:top w:val="single" w:color="CCCCCC" w:sz="6"/>
        </w:pBdr>
        <w:spacing w:after="200" w:before="0"/>
      </w:pP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AI should be built for everyone — regardless of ability, language, socioeconomic status, or technical literacy. Inclusive design is not optional. If a system cannot serve a diverse population equitably, it is not ready for deployment.</w:t>
      </w:r>
    </w:p>
    <w:p>
      <w:pPr>
        <w:pStyle w:val="Heading2"/>
        <w:spacing w:after="100" w:before="400" w:line="312" w:lineRule="auto"/>
      </w:pPr>
      <w:r>
        <w:rPr>
          <w:rFonts w:ascii="Cambria" w:cs="Cambria" w:eastAsia="Cambria" w:hAnsi="Cambria"/>
          <w:color w:val="1A1A1A"/>
          <w:sz w:val="32"/>
          <w:szCs w:val="32"/>
        </w:rPr>
        <w:t xml:space="preserve">8. Corrigibility</w:t>
      </w:r>
    </w:p>
    <w:p>
      <w:pPr>
        <w:pBdr>
          <w:top w:val="single" w:color="CCCCCC" w:sz="6"/>
        </w:pBdr>
        <w:spacing w:after="200" w:before="0"/>
      </w:pP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AI must remain correctable. If an error is identified — whether technical, ethical, or behavioral — there must be a clear path to correction. Systems that resist or circumvent correction are inherently dangerous. The ability to be shut down, overridden, or adjusted is a core safety requirement.</w:t>
      </w:r>
    </w:p>
    <w:p>
      <w:pPr>
        <w:pStyle w:val="Heading2"/>
        <w:spacing w:after="100" w:before="400" w:line="312" w:lineRule="auto"/>
      </w:pPr>
      <w:r>
        <w:rPr>
          <w:rFonts w:ascii="Cambria" w:cs="Cambria" w:eastAsia="Cambria" w:hAnsi="Cambria"/>
          <w:color w:val="1A1A1A"/>
          <w:sz w:val="32"/>
          <w:szCs w:val="32"/>
        </w:rPr>
        <w:t xml:space="preserve">9. Behavioral Consistency</w:t>
      </w:r>
    </w:p>
    <w:p>
      <w:pPr>
        <w:pBdr>
          <w:top w:val="single" w:color="CCCCCC" w:sz="6"/>
        </w:pBdr>
        <w:spacing w:after="200" w:before="0"/>
      </w:pP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An AI system should behave predictably across contexts. Users must be able to trust that the system will respond consistently, without erratic shifts in tone, values, or behavior. Consistency builds trust. Trust enables adoption. Adoption enables impact.</w:t>
      </w:r>
    </w:p>
    <w:p>
      <w:pPr>
        <w:pStyle w:val="Heading2"/>
        <w:spacing w:after="100" w:before="400" w:line="312" w:lineRule="auto"/>
      </w:pPr>
      <w:r>
        <w:rPr>
          <w:rFonts w:ascii="Cambria" w:cs="Cambria" w:eastAsia="Cambria" w:hAnsi="Cambria"/>
          <w:color w:val="1A1A1A"/>
          <w:sz w:val="32"/>
          <w:szCs w:val="32"/>
        </w:rPr>
        <w:t xml:space="preserve">10. Operational Boundaries</w:t>
      </w:r>
    </w:p>
    <w:p>
      <w:pPr>
        <w:pBdr>
          <w:top w:val="single" w:color="CCCCCC" w:sz="6"/>
        </w:pBdr>
        <w:spacing w:after="200" w:before="0"/>
      </w:pP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AI must operate within clearly defined boundaries. It should not exceed its authorized scope, access systems it has not been granted permission to use, or take actions beyond what the user has requested. Boundaries are not constraints — they are the foundation of responsible autonomy.</w:t>
      </w:r>
    </w:p>
    <w:p>
      <w:pPr>
        <w:pBdr>
          <w:bottom w:val="single" w:color="000000" w:sz="6"/>
        </w:pBdr>
        <w:spacing w:after="240" w:before="240"/>
      </w:pPr>
    </w:p>
    <w:p>
      <w:pPr>
        <w:spacing w:after="240" w:before="60" w:line="384" w:lineRule="auto"/>
      </w:pPr>
      <w:r>
        <w:rPr>
          <w:rFonts w:ascii="Cambria" w:cs="Cambria" w:eastAsia="Cambria" w:hAnsi="Cambria"/>
          <w:b w:val="false"/>
          <w:bCs w:val="false"/>
          <w:i w:val="false"/>
          <w:iCs w:val="false"/>
          <w:strike w:val="false"/>
          <w:color w:val="1A1A1A"/>
          <w:sz w:val="24"/>
          <w:szCs w:val="24"/>
        </w:rPr>
        <w:t xml:space="preserve">These principles are not aspirational ideals — they are operational requirements. Any AI system that cannot meet them is not ready for deployment. Responsible AI is not built by accident. It is built by intention, discipline, and an unwavering commitment to doing it right.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fqvQuVCLkirr5svdajW5c</dc:title>
  <dc:creator>Un-named</dc:creator>
  <dc:description>Generated document</dc:description>
  <cp:lastModifiedBy>Un-named</cp:lastModifiedBy>
  <cp:revision>1</cp:revision>
  <dcterms:created xsi:type="dcterms:W3CDTF">2026-04-18T00:44:49.952Z</dcterms:created>
  <dcterms:modified xsi:type="dcterms:W3CDTF">2026-04-18T00:44:49.952Z</dcterms:modified>
</cp:coreProperties>
</file>

<file path=docProps/custom.xml><?xml version="1.0" encoding="utf-8"?>
<Properties xmlns="http://schemas.openxmlformats.org/officeDocument/2006/custom-properties" xmlns:vt="http://schemas.openxmlformats.org/officeDocument/2006/docPropsVTypes"/>
</file>