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aawunx5vsfv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UL Doctrine — Law of First Mutanage (1001)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Statement</w:t>
        <w:br w:type="textWrapping"/>
      </w:r>
      <w:r w:rsidDel="00000000" w:rsidR="00000000" w:rsidRPr="00000000">
        <w:rPr>
          <w:rtl w:val="0"/>
        </w:rPr>
        <w:t xml:space="preserve">All mutation must be admitted by law before it is executed by code.</w:t>
        <w:br w:type="textWrapping"/>
        <w:t xml:space="preserve">No state may be altered unless the mutation has first passed through lawful admission.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Principle</w:t>
        <w:br w:type="textWrapping"/>
      </w:r>
      <w:r w:rsidDel="00000000" w:rsidR="00000000" w:rsidRPr="00000000">
        <w:rPr>
          <w:rtl w:val="0"/>
        </w:rPr>
        <w:t xml:space="preserve">Mutation is not born valid.</w:t>
        <w:br w:type="textWrapping"/>
        <w:t xml:space="preserve">Mutation becomes valid only through adjudication.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Structure</w:t>
        <w:br w:type="textWrapping"/>
      </w:r>
      <w:r w:rsidDel="00000000" w:rsidR="00000000" w:rsidRPr="00000000">
        <w:rPr>
          <w:rtl w:val="0"/>
        </w:rPr>
        <w:t xml:space="preserve">The UL runtime enforces the following order: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0001 → 1001(admission) → 1000(execution) → 1001(adjudication) → 0001’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0001 (State)</w:t>
      </w:r>
      <w:r w:rsidDel="00000000" w:rsidR="00000000" w:rsidRPr="00000000">
        <w:rPr>
          <w:rtl w:val="0"/>
        </w:rPr>
        <w:t xml:space="preserve"> — the current condition of the system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1001 (Admission)</w:t>
      </w:r>
      <w:r w:rsidDel="00000000" w:rsidR="00000000" w:rsidRPr="00000000">
        <w:rPr>
          <w:rtl w:val="0"/>
        </w:rPr>
        <w:t xml:space="preserve"> — law evaluates and permits or denies mutation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1000 (Execution)</w:t>
      </w:r>
      <w:r w:rsidDel="00000000" w:rsidR="00000000" w:rsidRPr="00000000">
        <w:rPr>
          <w:rtl w:val="0"/>
        </w:rPr>
        <w:t xml:space="preserve"> — code performs the permitted transformation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1001 (Adjudication)</w:t>
      </w:r>
      <w:r w:rsidDel="00000000" w:rsidR="00000000" w:rsidRPr="00000000">
        <w:rPr>
          <w:rtl w:val="0"/>
        </w:rPr>
        <w:t xml:space="preserve"> — law verifies the result against intent and constraint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0001’ (Resulting State)</w:t>
      </w:r>
      <w:r w:rsidDel="00000000" w:rsidR="00000000" w:rsidRPr="00000000">
        <w:rPr>
          <w:rtl w:val="0"/>
        </w:rPr>
        <w:t xml:space="preserve"> — the accepted state after lawful transformation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Admission Requirements (1001 — First Mutanage)</w:t>
        <w:br w:type="textWrapping"/>
      </w:r>
      <w:r w:rsidDel="00000000" w:rsidR="00000000" w:rsidRPr="00000000">
        <w:rPr>
          <w:rtl w:val="0"/>
        </w:rPr>
        <w:t xml:space="preserve">Before execution, the law must evaluate: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Identity legitimacy — who is requesting mutation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Capability declaration — what the host is proven able to perform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Scope validity — what portion of state is eligible for change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Mutation classification — what type of change is being attempted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Substrate protection — what must remain invariant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Law alignment — whether the mutation is allowed to exist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any condition fails, mutation is denied before execution.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Adjudication Requirements (1001 — Final Verification)</w:t>
        <w:br w:type="textWrapping"/>
      </w:r>
      <w:r w:rsidDel="00000000" w:rsidR="00000000" w:rsidRPr="00000000">
        <w:rPr>
          <w:rtl w:val="0"/>
        </w:rPr>
        <w:t xml:space="preserve">After execution, the law must confirm: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result matches declared intent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protected invariants were violated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mutation remained within its admitted scope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resulting state is coherent and valid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then is the new state accepted as </w:t>
      </w:r>
      <w:r w:rsidDel="00000000" w:rsidR="00000000" w:rsidRPr="00000000">
        <w:rPr>
          <w:b w:val="1"/>
          <w:bCs w:val="1"/>
          <w:rtl w:val="0"/>
        </w:rPr>
        <w:t xml:space="preserve">0001’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Core Rule</w:t>
        <w:br w:type="textWrapping"/>
      </w:r>
      <w:r w:rsidDel="00000000" w:rsidR="00000000" w:rsidRPr="00000000">
        <w:rPr>
          <w:rtl w:val="0"/>
        </w:rPr>
        <w:t xml:space="preserve">Code does not mutate state directly.</w:t>
        <w:br w:type="textWrapping"/>
        <w:t xml:space="preserve">All mutation must pass through law.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Implication</w:t>
        <w:br w:type="textWrapping"/>
      </w:r>
      <w:r w:rsidDel="00000000" w:rsidR="00000000" w:rsidRPr="00000000">
        <w:rPr>
          <w:rtl w:val="0"/>
        </w:rPr>
        <w:t xml:space="preserve">The runtime does not trust host claims, code intent, or execution results by default.</w:t>
        <w:br w:type="textWrapping"/>
        <w:t xml:space="preserve">All change is conditional on lawful admission and lawful verification.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Doctrine Line</w:t>
        <w:br w:type="textWrapping"/>
      </w:r>
      <w:r w:rsidDel="00000000" w:rsidR="00000000" w:rsidRPr="00000000">
        <w:rPr>
          <w:rtl w:val="0"/>
        </w:rPr>
        <w:t xml:space="preserve">Nothing becomes without being judged.</w:t>
        <w:br w:type="textWrapping"/>
        <w:t xml:space="preserve">Nothing is judged after becoming.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</w:t>
        <w:br w:type="textWrapping"/>
      </w:r>
      <w:r w:rsidDel="00000000" w:rsidR="00000000" w:rsidRPr="00000000">
        <w:rPr>
          <w:rtl w:val="0"/>
        </w:rPr>
        <w:t xml:space="preserve">To ensure that: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law is the gate of change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operates under constraint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 remains protected before, during, and after mutation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establishes law as the origin and boundary of all valid transformation within UL.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Law is the first boundary and the final boundary.</w:t>
        <w:br w:type="textWrapping"/>
      </w:r>
      <w:r w:rsidDel="00000000" w:rsidR="00000000" w:rsidRPr="00000000">
        <w:rPr>
          <w:rtl w:val="0"/>
        </w:rPr>
        <w:t xml:space="preserve">It stands before mutation as admission and after mutation as adjudication.</w:t>
        <w:br w:type="textWrapping"/>
        <w:t xml:space="preserve">Code exists between law, never outside it.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1001 must be first mutage</w:t>
      </w:r>
      <w:r w:rsidDel="00000000" w:rsidR="00000000" w:rsidRPr="00000000">
        <w:rPr>
          <w:rtl w:val="0"/>
        </w:rPr>
        <w:t xml:space="preserve"> because change cannot be trusted at entry.</w:t>
        <w:br w:type="textWrapping"/>
        <w:t xml:space="preserve">And </w:t>
      </w:r>
      <w:r w:rsidDel="00000000" w:rsidR="00000000" w:rsidRPr="00000000">
        <w:rPr>
          <w:b w:val="1"/>
          <w:bCs w:val="1"/>
          <w:rtl w:val="0"/>
        </w:rPr>
        <w:t xml:space="preserve">1001 must also be last</w:t>
      </w:r>
      <w:r w:rsidDel="00000000" w:rsidR="00000000" w:rsidRPr="00000000">
        <w:rPr>
          <w:rtl w:val="0"/>
        </w:rPr>
        <w:t xml:space="preserve"> because change cannot be accepted without verification.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Thus law is on both sides of transformation:</w:t>
        <w:br w:type="textWrapping"/>
        <w:t xml:space="preserve">it guards what may begin,</w:t>
        <w:br w:type="textWrapping"/>
        <w:t xml:space="preserve">and it seals what may become.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