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8B1A2E"/>
          <w:sz w:val="56"/>
          <w:szCs w:val="56"/>
        </w:rPr>
        <w:t xml:space="preserve">Story Forge</w:t>
      </w:r>
    </w:p>
    <w:p>
      <w:pPr>
        <w:spacing w:after="60"/>
      </w:pPr>
      <w:r>
        <w:rPr>
          <w:rFonts w:ascii="Arial" w:cs="Arial" w:eastAsia="Arial" w:hAnsi="Arial"/>
          <w:color w:val="5C0E1F"/>
          <w:sz w:val="36"/>
          <w:szCs w:val="36"/>
        </w:rPr>
        <w:t xml:space="preserve">3D Rendering Pipeline</w:t>
      </w:r>
    </w:p>
    <w:p>
      <w:pPr>
        <w:pBdr>
          <w:bottom w:val="single" w:color="8B1A2E" w:sz="12" w:space="6"/>
        </w:pBdr>
        <w:spacing w:after="240"/>
      </w:pPr>
      <w:r>
        <w:rPr>
          <w:rFonts w:ascii="Arial" w:cs="Arial" w:eastAsia="Arial" w:hAnsi="Arial"/>
          <w:i/>
          <w:iCs/>
          <w:color w:val="6B3040"/>
          <w:sz w:val="20"/>
          <w:szCs w:val="20"/>
        </w:rPr>
        <w:t xml:space="preserve">Production-Ready Implementation Guide  •  2026 Best Practices</w:t>
      </w:r>
    </w:p>
    <w:p>
      <w:pPr>
        <w:spacing w:after="12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This document presents a complete, production-ready 3D rendering pipeline for games tailored to the dark-fantasy/romance-tension aesthetic of Story Forge and the Bloodrose prototype. The pipeline is structured as a clear, end-to-end workflow that scales from a single-file browser prototype (for immediate playtesting) all the way to full engine deployment.</w:t>
      </w:r>
    </w:p>
    <w:p>
      <w:pPr>
        <w:spacing w:after="12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It integrates directly with your existing AAISImageModule (for concept art and texture generation) and AAISLLMModule (for procedural, narrative-driven scene descriptions and score-triggered events).</w:t>
      </w:r>
    </w:p>
    <w:p>
      <w:pPr>
        <w:spacing w:after="200"/>
      </w:pPr>
    </w:p>
    <w:p>
      <w:pPr>
        <w:pStyle w:val="Heading1"/>
        <w:pBdr>
          <w:bottom w:val="single" w:color="8B1A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B1A2E"/>
          <w:sz w:val="32"/>
          <w:szCs w:val="32"/>
        </w:rPr>
        <w:t xml:space="preserve">1. High-Level Pipeline Overview</w:t>
      </w:r>
    </w:p>
    <w:p>
      <w:pPr>
        <w:spacing w:after="12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The pipeline is divided into eight discrete stages, each with defined tooling and Story Forge integration points: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80"/>
        <w:gridCol w:w="1400"/>
        <w:gridCol w:w="2400"/>
        <w:gridCol w:w="3160"/>
      </w:tblGrid>
      <w:tr>
        <w:trPr>
          <w:tblHeader/>
        </w:trPr>
        <w:tc>
          <w:tcPr>
            <w:tcW w:type="dxa" w:w="720"/>
            <w:tcBorders>
              <w:top w:val="single" w:color="5C0E1F" w:sz="1"/>
              <w:left w:val="single" w:color="5C0E1F" w:sz="1"/>
              <w:bottom w:val="single" w:color="5C0E1F" w:sz="1"/>
              <w:right w:val="single" w:color="5C0E1F" w:sz="1"/>
            </w:tcBorders>
            <w:shd w:fill="5C0E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80"/>
            <w:tcBorders>
              <w:top w:val="single" w:color="5C0E1F" w:sz="1"/>
              <w:left w:val="single" w:color="5C0E1F" w:sz="1"/>
              <w:bottom w:val="single" w:color="5C0E1F" w:sz="1"/>
              <w:right w:val="single" w:color="5C0E1F" w:sz="1"/>
            </w:tcBorders>
            <w:shd w:fill="5C0E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5C0E1F" w:sz="1"/>
              <w:left w:val="single" w:color="5C0E1F" w:sz="1"/>
              <w:bottom w:val="single" w:color="5C0E1F" w:sz="1"/>
              <w:right w:val="single" w:color="5C0E1F" w:sz="1"/>
            </w:tcBorders>
            <w:shd w:fill="5C0E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5C0E1F" w:sz="1"/>
              <w:left w:val="single" w:color="5C0E1F" w:sz="1"/>
              <w:bottom w:val="single" w:color="5C0E1F" w:sz="1"/>
              <w:right w:val="single" w:color="5C0E1F" w:sz="1"/>
            </w:tcBorders>
            <w:shd w:fill="5C0E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Tools</w:t>
            </w:r>
          </w:p>
        </w:tc>
        <w:tc>
          <w:tcPr>
            <w:tcW w:type="dxa" w:w="3160"/>
            <w:tcBorders>
              <w:top w:val="single" w:color="5C0E1F" w:sz="1"/>
              <w:left w:val="single" w:color="5C0E1F" w:sz="1"/>
              <w:bottom w:val="single" w:color="5C0E1F" w:sz="1"/>
              <w:right w:val="single" w:color="5C0E1F" w:sz="1"/>
            </w:tcBorders>
            <w:shd w:fill="5C0E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Forge Integration</w:t>
            </w:r>
          </w:p>
        </w:tc>
      </w:tr>
      <w:tr>
        <w:tc>
          <w:tcPr>
            <w:tcW w:type="dxa" w:w="72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Concept &amp; Pre-production</w:t>
            </w:r>
          </w:p>
        </w:tc>
        <w:tc>
          <w:tcPr>
            <w:tcW w:type="dxa" w:w="1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Story → visual reference</w:t>
            </w:r>
          </w:p>
        </w:tc>
        <w:tc>
          <w:tcPr>
            <w:tcW w:type="dxa" w:w="2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Story Forge LLM + AAISImageModule</w:t>
            </w:r>
          </w:p>
        </w:tc>
        <w:tc>
          <w:tcPr>
            <w:tcW w:type="dxa" w:w="316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LLM generates scene prompts; image adapter creates 2D concepts at character/faction/world score thresholds</w:t>
            </w:r>
          </w:p>
        </w:tc>
      </w:tr>
      <w:tr>
        <w:tc>
          <w:tcPr>
            <w:tcW w:type="dxa" w:w="72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3D Asset Creation</w:t>
            </w:r>
          </w:p>
        </w:tc>
        <w:tc>
          <w:tcPr>
            <w:tcW w:type="dxa" w:w="1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Modeling, UVs, low/high-poly</w:t>
            </w:r>
          </w:p>
        </w:tc>
        <w:tc>
          <w:tcPr>
            <w:tcW w:type="dxa" w:w="2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Blender 4.x</w:t>
            </w:r>
          </w:p>
        </w:tc>
        <w:tc>
          <w:tcPr>
            <w:tcW w:type="dxa" w:w="316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Export glTF directly</w:t>
            </w:r>
          </w:p>
        </w:tc>
      </w:tr>
      <w:tr>
        <w:tc>
          <w:tcPr>
            <w:tcW w:type="dxa" w:w="72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Texturing &amp; Materials</w:t>
            </w:r>
          </w:p>
        </w:tc>
        <w:tc>
          <w:tcPr>
            <w:tcW w:type="dxa" w:w="1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PBR textures, normal maps</w:t>
            </w:r>
          </w:p>
        </w:tc>
        <w:tc>
          <w:tcPr>
            <w:tcW w:type="dxa" w:w="2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Substance 3D Painter (or free Blender + Materialize)</w:t>
            </w:r>
          </w:p>
        </w:tc>
        <w:tc>
          <w:tcPr>
            <w:tcW w:type="dxa" w:w="316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AAISImageModule generates base albedo/roughness textures</w:t>
            </w:r>
          </w:p>
        </w:tc>
      </w:tr>
      <w:tr>
        <w:tc>
          <w:tcPr>
            <w:tcW w:type="dxa" w:w="72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Rigging &amp; Animation</w:t>
            </w:r>
          </w:p>
        </w:tc>
        <w:tc>
          <w:tcPr>
            <w:tcW w:type="dxa" w:w="1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Skeletons, blend shapes, keyframe animation</w:t>
            </w:r>
          </w:p>
        </w:tc>
        <w:tc>
          <w:tcPr>
            <w:tcW w:type="dxa" w:w="2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Blender</w:t>
            </w:r>
          </w:p>
        </w:tc>
        <w:tc>
          <w:tcPr>
            <w:tcW w:type="dxa" w:w="316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LLM-driven animation clips for emotional arcs</w:t>
            </w:r>
          </w:p>
        </w:tc>
      </w:tr>
      <w:tr>
        <w:tc>
          <w:tcPr>
            <w:tcW w:type="dxa" w:w="72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Export &amp; Optimization</w:t>
            </w:r>
          </w:p>
        </w:tc>
        <w:tc>
          <w:tcPr>
            <w:tcW w:type="dxa" w:w="1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Game-ready assets</w:t>
            </w:r>
          </w:p>
        </w:tc>
        <w:tc>
          <w:tcPr>
            <w:tcW w:type="dxa" w:w="2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Blender glTF exporter + Draco compression</w:t>
            </w:r>
          </w:p>
        </w:tc>
        <w:tc>
          <w:tcPr>
            <w:tcW w:type="dxa" w:w="316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Automated via Python script triggered by narrative score</w:t>
            </w:r>
          </w:p>
        </w:tc>
      </w:tr>
      <w:tr>
        <w:tc>
          <w:tcPr>
            <w:tcW w:type="dxa" w:w="72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6</w:t>
            </w:r>
          </w:p>
        </w:tc>
        <w:tc>
          <w:tcPr>
            <w:tcW w:type="dxa" w:w="108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Rendering &amp; Engine Integration</w:t>
            </w:r>
          </w:p>
        </w:tc>
        <w:tc>
          <w:tcPr>
            <w:tcW w:type="dxa" w:w="1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Real-time lighting, shaders, post-FX</w:t>
            </w:r>
          </w:p>
        </w:tc>
        <w:tc>
          <w:tcPr>
            <w:tcW w:type="dxa" w:w="2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Three.js (browser) → Godot 4 / Unity URP</w:t>
            </w:r>
          </w:p>
        </w:tc>
        <w:tc>
          <w:tcPr>
            <w:tcW w:type="dxa" w:w="316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Scene description from LLM → dynamic level loading</w:t>
            </w:r>
          </w:p>
        </w:tc>
      </w:tr>
      <w:tr>
        <w:tc>
          <w:tcPr>
            <w:tcW w:type="dxa" w:w="72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7</w:t>
            </w:r>
          </w:p>
        </w:tc>
        <w:tc>
          <w:tcPr>
            <w:tcW w:type="dxa" w:w="108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Runtime Pipeline</w:t>
            </w:r>
          </w:p>
        </w:tc>
        <w:tc>
          <w:tcPr>
            <w:tcW w:type="dxa" w:w="1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Culling, LOD, GI, post-processing</w:t>
            </w:r>
          </w:p>
        </w:tc>
        <w:tc>
          <w:tcPr>
            <w:tcW w:type="dxa" w:w="2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Engine built-in + custom shaders</w:t>
            </w:r>
          </w:p>
        </w:tc>
        <w:tc>
          <w:tcPr>
            <w:tcW w:type="dxa" w:w="316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Score-based events spawn 3D assets and trigger image saves</w:t>
            </w:r>
          </w:p>
        </w:tc>
      </w:tr>
      <w:tr>
        <w:tc>
          <w:tcPr>
            <w:tcW w:type="dxa" w:w="72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8</w:t>
            </w:r>
          </w:p>
        </w:tc>
        <w:tc>
          <w:tcPr>
            <w:tcW w:type="dxa" w:w="108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Build &amp; Deployment</w:t>
            </w:r>
          </w:p>
        </w:tc>
        <w:tc>
          <w:tcPr>
            <w:tcW w:type="dxa" w:w="1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Web, desktop, or packaged</w:t>
            </w:r>
          </w:p>
        </w:tc>
        <w:tc>
          <w:tcPr>
            <w:tcW w:type="dxa" w:w="240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Vite (web) / Godot export / Unity Build</w:t>
            </w:r>
          </w:p>
        </w:tc>
        <w:tc>
          <w:tcPr>
            <w:tcW w:type="dxa" w:w="3160"/>
            <w:tcBorders>
              <w:top w:val="single" w:color="C4A0A8" w:sz="1"/>
              <w:left w:val="single" w:color="C4A0A8" w:sz="1"/>
              <w:bottom w:val="single" w:color="C4A0A8" w:sz="1"/>
              <w:right w:val="single" w:color="C4A0A8" w:sz="1"/>
            </w:tcBorders>
            <w:shd w:fill="F5E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1A0A10"/>
                <w:sz w:val="18"/>
                <w:szCs w:val="18"/>
              </w:rPr>
              <w:t xml:space="preserve">Single HTML for prototypes; full builds for final game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2"/>
              <w:bottom w:val="single" w:color="B8860B" w:sz="1"/>
              <w:right w:val="single" w:color="B8860B" w:sz="1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▶  Recommended Starting Path</w:t>
            </w:r>
          </w:p>
          <w:p>
            <w:pPr>
              <w:spacing w:before="60"/>
            </w:pPr>
            <w:r>
              <w:rPr>
                <w:rFonts w:ascii="Georgia" w:cs="Georgia" w:eastAsia="Georgia" w:hAnsi="Georgia"/>
                <w:color w:val="1A0A10"/>
                <w:sz w:val="20"/>
                <w:szCs w:val="20"/>
              </w:rPr>
              <w:t xml:space="preserve">Three.js (single HTML, no install required) → Godot 4 (lightweight, excellent PBR + glTF support) → Unity URP if AAA-level lighting is required in your 2026 shipping build.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8B1A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B1A2E"/>
          <w:sz w:val="32"/>
          <w:szCs w:val="32"/>
        </w:rPr>
        <w:t xml:space="preserve">2. Immediate Playable 3D Prototype</w:t>
      </w:r>
    </w:p>
    <w:p>
      <w:pPr>
        <w:spacing w:after="12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The code below is a complete, self-contained HTML file (bloodrose-3d.html). Save it and open it in any modern browser — no build step, no install. It is a direct 3D evolution of the 2D Bloodrose prototype and demonstrates the core gameplay loop with all narrative hooks in place.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0E1F"/>
          <w:sz w:val="26"/>
          <w:szCs w:val="26"/>
        </w:rPr>
        <w:t xml:space="preserve">2.1  Prototype Feature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WASD + mouse look (Pointer Lock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Collectible glowing emotional petals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Living thorn walls with collision damage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Corruption / Redemption meters with live percentage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Altar win condition with two branching emotional endings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Score milestones that log MAJOR ARC EVENT — ready for AAISImageModule hooks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0E1F"/>
          <w:sz w:val="26"/>
          <w:szCs w:val="26"/>
        </w:rPr>
        <w:t xml:space="preserve">2.2  Core Code Structure</w:t>
      </w:r>
    </w:p>
    <w:p>
      <w:pPr>
        <w:spacing w:after="12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The extract below highlights the key architectural decisions. Copy the full file from the project repository for the complete implementation.</w:t>
      </w:r>
    </w:p>
    <w:p>
      <w:pPr>
        <w:spacing w:after="80"/>
      </w:pP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&lt;!DOCTYPE html&gt;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&lt;html lang="en"&gt;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&lt;head&gt;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&lt;meta charset="UTF-8"&gt;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&lt;title&gt;Bloodrose 3D • Story Forge Prototype&lt;/title&gt;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&lt;script src="https://cdnjs.cloudflare.com/ajax/libs/three.js/r134/three.min.js"&gt;&lt;/script&gt;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&lt;/head&gt;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&lt;body&gt;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&lt;canvas id="canvas"&gt;&lt;/canvas&gt;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&lt;!-- === THREE.JS SETUP === --&gt;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const scene   = new THREE.Scene();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scene.fog     = new THREE.Fog(0x1a0b12, 80, 220);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const camera  = new THREE.PerspectiveCamera(75, innerWidth/innerHeight, 0.1, 300);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const renderer = new THREE.WebGLRenderer({ canvas, antialias: true });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renderer.shadowMap.enabled = true;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// Dark-fantasy mood lighting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scene.add(new THREE.HemisphereLight(0x5c0e1f, 0x1a0b12, 0.6));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const dirLight = new THREE.DirectionalLight(0xb8860b, 1.2);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dirLight.castShadow = true;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scene.add(dirLight);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// Score milestone → image adapter hook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if (score % 120 === 0) addLog("MAJOR ARC EVENT detected", "#b8860b");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// Game loop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function animate() {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  requestAnimationFrame(animate);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  update();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  renderer.render(scene, camera);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}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  animate();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&lt;/body&gt;</w:t>
      </w:r>
    </w:p>
    <w:p>
      <w:pPr>
        <w:shd w:fill="F0EBF0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1A0A10"/>
          <w:sz w:val="18"/>
          <w:szCs w:val="18"/>
        </w:rPr>
        <w:t xml:space="preserve">&lt;/html&gt;</w:t>
      </w:r>
    </w:p>
    <w:p>
      <w:pPr>
        <w:spacing w:after="200"/>
      </w:pPr>
    </w:p>
    <w:p>
      <w:pPr>
        <w:pStyle w:val="Heading1"/>
        <w:pBdr>
          <w:bottom w:val="single" w:color="8B1A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B1A2E"/>
          <w:sz w:val="32"/>
          <w:szCs w:val="32"/>
        </w:rPr>
        <w:t xml:space="preserve">3. Next Steps &amp; Scaling Path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0E1F"/>
          <w:sz w:val="26"/>
          <w:szCs w:val="26"/>
        </w:rPr>
        <w:t xml:space="preserve">3.1  From Prototype to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Replace Three.js primitives with Blender-exported glTF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Port scene graph to Godot 4 (direct glTF import) or Unity URP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Wire AAISLLMModule outputs to dynamic scene description loader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Trigger AAISImageModule at MAJOR ARC EVENT milestones to generate and save concept art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0E1F"/>
          <w:sz w:val="26"/>
          <w:szCs w:val="26"/>
        </w:rPr>
        <w:t xml:space="preserve">3.2  Performance Targets (2026 Baseline)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Web target: 60 fps on a mid-range laptop GPU (Three.js + Draco-compressed glTF)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Desktop target: 120 fps with Godot 4 Vulkan renderer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Mobile: Godot 4 OpenGL ES 3.0 compatibility mode, LOD chain at 3 levels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0E1F"/>
          <w:sz w:val="26"/>
          <w:szCs w:val="26"/>
        </w:rPr>
        <w:t xml:space="preserve">3.3  Integration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AAISImageModule: confirm base albedo + roughness texture output format (PNG / KTX2)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AAISLLMModule: define score threshold schema for scene-change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CI pipeline: add Blender headless export + Draco compression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0A10"/>
          <w:sz w:val="22"/>
          <w:szCs w:val="22"/>
        </w:rPr>
        <w:t xml:space="preserve">QA: test Pointer Lock fallback on Safari (requires user gesture; may need UI button)</w:t>
      </w:r>
    </w:p>
    <w:p>
      <w:pPr>
        <w:spacing w:after="240"/>
      </w:pPr>
    </w:p>
    <w:p>
      <w:pPr>
        <w:pBdr>
          <w:top w:val="single" w:color="C4A0A8" w:sz="4"/>
        </w:pBdr>
        <w:spacing w:after="60" w:before="120"/>
      </w:pPr>
      <w:r>
        <w:rPr>
          <w:rFonts w:ascii="Arial" w:cs="Arial" w:eastAsia="Arial" w:hAnsi="Arial"/>
          <w:i/>
          <w:iCs/>
          <w:color w:val="6B3040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0A8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6B3040"/>
        <w:sz w:val="16"/>
        <w:szCs w:val="16"/>
      </w:rPr>
      <w:t xml:space="preserve">Bloodrose Prototype — Confidential</w:t>
    </w:r>
    <w:r>
      <w:rPr>
        <w:rFonts w:ascii="Arial" w:cs="Arial" w:eastAsia="Arial" w:hAnsi="Arial"/>
        <w:color w:val="6B3040"/>
        <w:sz w:val="16"/>
        <w:szCs w:val="16"/>
      </w:rPr>
      <w:t xml:space="preserve">	Page </w:t>
    </w:r>
    <w:r>
      <w:rPr>
        <w:rFonts w:ascii="Arial" w:cs="Arial" w:eastAsia="Arial" w:hAnsi="Arial"/>
        <w:color w:val="6B3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2E" w:sz="6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8B1A2E"/>
        <w:sz w:val="18"/>
        <w:szCs w:val="18"/>
      </w:rPr>
      <w:t xml:space="preserve">Story Forge  •  3D Rendering Pipeline</w:t>
    </w:r>
    <w:r>
      <w:rPr>
        <w:rFonts w:ascii="Arial" w:cs="Arial" w:eastAsia="Arial" w:hAnsi="Arial"/>
        <w:color w:val="6B3040"/>
        <w:sz w:val="18"/>
        <w:szCs w:val="18"/>
      </w:rPr>
      <w:t xml:space="preserve">	2026 Best Practices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8B1A2E"/>
      </w:r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0A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C0E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2026-04-21T22:54:46.590Z</dcterms:created>
  <dcterms:modified xsi:type="dcterms:W3CDTF">2026-04-21T22:54:46.591Z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