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c4ejz46db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DARPA‑READY ARCHITECTURE SUMMARY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GOVERN: A High‑Assurance Constitutional Governance Substrate for Autonomous Systems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provable, auditable, adversarial‑resilient governance substrate for autonomous systems operating in multi‑domain, high‑risk environments.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Innovations: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Constitutional Invariants Layer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Identity, authority, admissibility, continuity, and constraint defined as </w:t>
      </w:r>
      <w:r w:rsidDel="00000000" w:rsidR="00000000" w:rsidRPr="00000000">
        <w:rPr>
          <w:i w:val="1"/>
          <w:iCs w:val="1"/>
          <w:rtl w:val="0"/>
        </w:rPr>
        <w:t xml:space="preserve">provable execution conditions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Proof Ledger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governed decision emits a cryptographically verifiable proof artifact containing state hash, authority chain, evidence references, and continuity metrics.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Tri‑Core Constitutional Separation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Identity Core</w:t>
      </w:r>
      <w:r w:rsidDel="00000000" w:rsidR="00000000" w:rsidRPr="00000000">
        <w:rPr>
          <w:rtl w:val="0"/>
        </w:rPr>
        <w:t xml:space="preserve"> — identity lineage, authority validation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Governance Core</w:t>
      </w:r>
      <w:r w:rsidDel="00000000" w:rsidR="00000000" w:rsidRPr="00000000">
        <w:rPr>
          <w:rtl w:val="0"/>
        </w:rPr>
        <w:t xml:space="preserve"> — rule evaluation, admissibility, constraints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Execution Core</w:t>
      </w:r>
      <w:r w:rsidDel="00000000" w:rsidR="00000000" w:rsidRPr="00000000">
        <w:rPr>
          <w:rtl w:val="0"/>
        </w:rPr>
        <w:t xml:space="preserve"> — action, effectuation, state transition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Continuity Index Engine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Measures identity continuity, governance continuity, evidence continuity, memory continuity, and decision continuity across runtime states.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Observatory Layer (ControlTower)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Real‑time detection of drift, governance violations, identity divergence, and proof‑chain breaks.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Digital Twin Environment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Governed simulation environment for pre‑deployment validation.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DARPA Value Proposition: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GOVERN transforms autonomous systems from </w:t>
      </w:r>
      <w:r w:rsidDel="00000000" w:rsidR="00000000" w:rsidRPr="00000000">
        <w:rPr>
          <w:i w:val="1"/>
          <w:iCs w:val="1"/>
          <w:rtl w:val="0"/>
        </w:rPr>
        <w:t xml:space="preserve">“governed”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“provably governed.”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 independent auditability, adversarial resilience, and multi‑agency trust.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nczlwbne4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CONSTITUTIONAL PROOF LAYER SPECIFICATION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en2t6g28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Purpose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cryptographically verifiable, portable, tamper‑evident record of every governed decision.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kvqooukal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Proof Artifact Structure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ProofArtifact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DecisionID: UUID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Timestamp: ISO8601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StateHashBefore: SHA-256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StateHashAfter: SHA-256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AuthorityChain: [IdentityRef]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EvidenceRefs: [EvidenceRef]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GovernanceRuleInvoked: RuleID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AdmissibilityCheck: Pass/Fail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ConstraintCheck: Pass/Fail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ContinuityMetrics: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IdentityContinuity: Float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GovernanceContinuity: Float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EvidenceContinuity: Float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MemoryContinuity: Float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DecisionContinuity: Float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RationaleSummary: String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Signature: CryptographicSignature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2y5ez5kr6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Guarantees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Non‑repudiation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Replayability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Independent auditability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Cross‑system verification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Adversarial tamper detection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fsmkyt979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Constitutional Requirements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decision is valid without a proof artifact.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state transition is admissible without continuity validation.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authority is recognized without lineage verification.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58ot8q9s79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CONTINUITY INDEX FORMAL DEFINITION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4irjfejp3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Purpose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Quantify the stability, lineage, and integrity of identity, governance, evidence, memory, and decisions across runtime states.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uneiaujdt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Formal Definition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</w:t>
      </w:r>
      <w:r w:rsidDel="00000000" w:rsidR="00000000" w:rsidRPr="00000000">
        <w:rPr>
          <w:b w:val="1"/>
          <w:bCs w:val="1"/>
          <w:rtl w:val="0"/>
        </w:rPr>
        <w:t xml:space="preserve">Sₙ</w:t>
      </w:r>
      <w:r w:rsidDel="00000000" w:rsidR="00000000" w:rsidRPr="00000000">
        <w:rPr>
          <w:rtl w:val="0"/>
        </w:rPr>
        <w:t xml:space="preserve"> be the system state at time n.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continuity as: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C=f(Ci,Cg,Ce,Cm,Cd)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Cᵢ (Identity Continuity)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Measures stability of identity lineage and authority chain.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C_g (Governance Continuity)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Measures rule adherence across state transitions.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C_e (Evidence Continuity)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Measures integrity and availability of referenced evidence.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C_m (Memory Continuity)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Measures consistency of system memory across updates.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C_d (Decision Continuity)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Measures coherence of decision rationale across time.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continuity metric is computed as: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Cx=1−Dx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b w:val="1"/>
          <w:bCs w:val="1"/>
          <w:rtl w:val="0"/>
        </w:rPr>
        <w:t xml:space="preserve">Dₓ</w:t>
      </w:r>
      <w:r w:rsidDel="00000000" w:rsidR="00000000" w:rsidRPr="00000000">
        <w:rPr>
          <w:rtl w:val="0"/>
        </w:rPr>
        <w:t xml:space="preserve"> is divergence from expected lineage, rule, or evidence.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tf3vtseu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Output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normalized score </w:t>
      </w:r>
      <w:r w:rsidDel="00000000" w:rsidR="00000000" w:rsidRPr="00000000">
        <w:rPr>
          <w:b w:val="1"/>
          <w:bCs w:val="1"/>
          <w:rtl w:val="0"/>
        </w:rPr>
        <w:t xml:space="preserve">0.0–1.0</w:t>
      </w:r>
      <w:r w:rsidDel="00000000" w:rsidR="00000000" w:rsidRPr="00000000">
        <w:rPr>
          <w:rtl w:val="0"/>
        </w:rPr>
        <w:t xml:space="preserve"> representing system continuity.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yjy2aip7e5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TRI‑CORE CONSTITUTIONAL SEPARATION DIAGRAM (TEXT‑RENDERED)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+-------------------------------------------------------------+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                       IDENTITY CORE                        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|-------------------------------------------------------------|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Identity Lineage | Authority Validation | Credential Logic 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+-------------------------------------------------------------+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↓ validated identity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+-------------------------------------------------------------+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                      GOVERNANCE CORE                        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|-------------------------------------------------------------|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 Rule Evaluation | Admissibility | Constraints | Continuity  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+-------------------------------------------------------------+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↓ authorized decision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+-------------------------------------------------------------+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                       EXECUTION CORE                       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|-------------------------------------------------------------|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 Action Execution | State Transition | Effectuation         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+-------------------------------------------------------------+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↓ proof emission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+-------------------------------------------------------------+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                        PROOF LEDGER                        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+-------------------------------------------------------------+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separation ensures: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 coupling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blast radius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governance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auditable execution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rm1i4rbydh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GOVERN + DAR‑Z + CONTROLTOWER + CIEMS INTEGRATION MAP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+-------------------------------------------------------------+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|                         GOVERN                               |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|  Constitutional Governance Layer                             |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|  - Identity invariants                                       |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|  - Authority validation                                      |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|  - Rule admissibility                                        |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|  - Constraint enforcement                                    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+-------------------------------------------------------------+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↓ emits proofs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+-------------------------------------------------------------+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|                           DAR-Z                              |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 Continuity Measurement Layer                               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|  - Continuity Index Engine                                   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 - Cultural &amp; identity continuity metrics                   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|  - Governance continuity analytics                           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+-------------------------------------------------------------+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↓ telemetry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+-------------------------------------------------------------+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|                       CONTROLTOWER                           |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|  Observability &amp; Drift Detection Layer                       |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|  - Drift detection                                           |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|  - Identity divergence                                       |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|  - Governance violations                                     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|  - Proof-chain monitoring                                    |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+-------------------------------------------------------------+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↓ human impact signals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+-------------------------------------------------------------+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|                           CIEMS                              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|  Human, Cultural, Ecological Impact Evaluation               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|  - Cultural intelligence                                     |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|  - Economic memory                                           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|  - Community impact                                          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|  - Ecological alignment                                      |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+-------------------------------------------------------------+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</w:t>
      </w:r>
      <w:r w:rsidDel="00000000" w:rsidR="00000000" w:rsidRPr="00000000">
        <w:rPr>
          <w:b w:val="1"/>
          <w:bCs w:val="1"/>
          <w:rtl w:val="0"/>
        </w:rPr>
        <w:t xml:space="preserve">four‑layer governed ecosystem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br44q43hm0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DARPA PITCH‑DECK NARRATIVE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1 — The Problem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Autonomous systems are becoming more capable, but not more </w:t>
      </w:r>
      <w:r w:rsidDel="00000000" w:rsidR="00000000" w:rsidRPr="00000000">
        <w:rPr>
          <w:i w:val="1"/>
          <w:iCs w:val="1"/>
          <w:rtl w:val="0"/>
        </w:rPr>
        <w:t xml:space="preserve">provably governed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DARPA needs systems that are: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auditable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adversarial‑resilient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independently verifiable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continuity‑preserving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governance frameworks rely on trust, not proof.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2 — The Solution: GOVERN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constitutional governance substrate that enforces: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lineage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validation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admissibility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enforcement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measurement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proof‑based accountability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decision emits a cryptographically verifiable proof artifact.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3 — Why This Matters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 transforms governance from: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“We believe the system followed the rules.”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“We can prove the system followed the rules.”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4 — Architecture Overview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Constitutional Invariants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Tri‑Core Separation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Ledger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Index Engine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Observatory Layer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Twin Simulation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5 — Multi‑Layer Ecosystem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 governs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DAR‑Z measures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ControlTower observes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CIEMS evaluates human &amp; cultural impact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6 — DARPA Fit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 aligns with DARPA priorities: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high‑assurance autonomy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adversarial resilience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auditability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multi‑agency interoperability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long‑term continuity</w:t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os8ymolv3d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GOVERNANCE CONTRACT SCHEMA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GovernanceContract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ContractID: UUID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Version: SemanticVersion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IdentityRequirements: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AllowedAuthorities: [IdentityRef]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LineageRules: [RuleRef]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CredentialRequirements: [CredentialType]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GovernanceRules: [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RuleID: String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Preconditions: [Condition]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Constraints: [Constraint]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RequiredEvidence: [EvidenceType]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ContinuityThreshold: Float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ExecutionPermissions: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AllowedActions: [ActionType]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ForbiddenActions: [ActionType]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ConditionalActions: [Condition → ActionType]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ProofRequirements: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MustEmitProof: Boolean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RequiredFields: [FieldName]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SignatureScheme: String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Auditability: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ExternalAuditSchema: URL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ReplayProtocol: URL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schema defines: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admissibility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thresholds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requirements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auditability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DARPA expects.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