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 Notes Extraction</w:t>
      </w:r>
    </w:p>
    <w:p>
      <w:pPr>
        <w:pStyle w:val="Subtitle"/>
        <w:jc w:val="center"/>
      </w:pPr>
      <w:r>
        <w:t xml:space="preserve">Curated from note-like files, outlines, drafts, and direct correspondence. </w:t>
      </w:r>
      <w:r>
        <w:t>AI-heavy manuscripts, polished book files, and tool traces were excluded unless a clearly human-authored planning signal was present.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Goal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What Was Kept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What Was Left Out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D"/>
          </w:tcPr>
          <w:p>
            <w:r>
              <w:t>Pull your human-origin notes and ideas into one readable document.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D"/>
          </w:tcPr>
          <w:p>
            <w:r>
              <w:t>Direct project philosophy, worldbuilding notes, spec language, and your written correspondence where your intent is clear.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D"/>
          </w:tcPr>
          <w:p>
            <w:r>
              <w:t>AI-generated chapter prose, polished manuscript chapters, repeated exports, and assistant/tool status chatter.</w:t>
            </w:r>
          </w:p>
        </w:tc>
      </w:tr>
    </w:tbl>
    <w:p/>
    <w:p>
      <w:pPr>
        <w:pStyle w:val="Heading1"/>
      </w:pPr>
      <w:r>
        <w:t>Method used</w:t>
      </w:r>
    </w:p>
    <w:p>
      <w:pPr>
        <w:spacing w:after="80"/>
      </w:pPr>
      <w:r>
        <w:rPr>
          <w:b/>
        </w:rPr>
        <w:t xml:space="preserve">• </w:t>
      </w:r>
      <w:r>
        <w:t>I prioritized files that looked like notes, specs, drafts, outlines, and direct emails instead of finished manuscripts.</w:t>
      </w:r>
    </w:p>
    <w:p>
      <w:pPr>
        <w:spacing w:after="80"/>
      </w:pPr>
      <w:r>
        <w:rPr>
          <w:b/>
        </w:rPr>
        <w:t xml:space="preserve">• </w:t>
      </w:r>
      <w:r>
        <w:t>When a file was mixed, I kept only the parts that read like your own planning, doctrine, or direct project language.</w:t>
      </w:r>
    </w:p>
    <w:p>
      <w:pPr>
        <w:spacing w:after="80"/>
      </w:pPr>
      <w:r>
        <w:rPr>
          <w:b/>
        </w:rPr>
        <w:t xml:space="preserve">• </w:t>
      </w:r>
      <w:r>
        <w:t>I grouped the surviving human material into idea clusters so this reads like a working notebook rather than a raw dump.</w:t>
      </w:r>
    </w:p>
    <w:p>
      <w:pPr>
        <w:pStyle w:val="Heading1"/>
      </w:pPr>
      <w:r>
        <w:t>1. Story Forge — core human doctrine</w:t>
      </w:r>
    </w:p>
    <w:p>
      <w:pPr/>
      <w:r>
        <w:t>These are the strongest human-origin project notes about what Story Forge is, what it is for, and what rules it should live under.</w:t>
      </w:r>
    </w:p>
    <w:p>
      <w:pPr>
        <w:pStyle w:val="Heading2"/>
      </w:pPr>
      <w:r>
        <w:t>Core definition</w:t>
      </w:r>
    </w:p>
    <w:p>
      <w:pPr>
        <w:spacing w:after="80"/>
      </w:pPr>
      <w:r>
        <w:t xml:space="preserve">Story Forge is a portable narrative engine designed to create living, memory-driven, canon-aware story worlds. </w:t>
      </w:r>
      <w:r>
        <w:t xml:space="preserve">Unlike static branching story systems, it tracks persistent world state, character state, canon history, player actions, directive-based narrative control, and ending resolution logic. </w:t>
      </w:r>
      <w:r>
        <w:t xml:space="preserve">The goal is not to build one fixed game, but a foundation engine that can power many forms of interactive narrative experiences. </w:t>
      </w:r>
    </w:p>
    <w:p>
      <w:pPr>
        <w:pStyle w:val="Heading2"/>
      </w:pPr>
      <w:r>
        <w:t>System philosophy</w:t>
      </w:r>
    </w:p>
    <w:p>
      <w:pPr>
        <w:spacing w:after="80"/>
      </w:pPr>
      <w:r>
        <w:t xml:space="preserve">Primary law: </w:t>
      </w:r>
      <w:r>
        <w:t xml:space="preserve">The engine creates and governs evolving story state. </w:t>
      </w:r>
      <w:r>
        <w:t xml:space="preserve">The runtime delivers that state to the platform. </w:t>
      </w:r>
      <w:r>
        <w:t xml:space="preserve">The platform presents it to the player. </w:t>
      </w:r>
    </w:p>
    <w:p>
      <w:pPr>
        <w:spacing w:after="80"/>
      </w:pPr>
      <w:r>
        <w:t xml:space="preserve">Design doctrine: </w:t>
      </w:r>
    </w:p>
    <w:p>
      <w:pPr>
        <w:ind w:left="288"/>
      </w:pPr>
      <w:r>
        <w:rPr>
          <w:b/>
        </w:rPr>
        <w:t xml:space="preserve">• </w:t>
      </w:r>
      <w:r>
        <w:t>one job, one purpose</w:t>
      </w:r>
    </w:p>
    <w:p>
      <w:pPr>
        <w:ind w:left="288"/>
      </w:pPr>
      <w:r>
        <w:rPr>
          <w:b/>
        </w:rPr>
        <w:t xml:space="preserve">• </w:t>
      </w:r>
      <w:r>
        <w:t>engine logic stays platform-independent</w:t>
      </w:r>
    </w:p>
    <w:p>
      <w:pPr>
        <w:ind w:left="288"/>
      </w:pPr>
      <w:r>
        <w:rPr>
          <w:b/>
        </w:rPr>
        <w:t xml:space="preserve">• </w:t>
      </w:r>
      <w:r>
        <w:t>runtime handles device/platform behavior</w:t>
      </w:r>
    </w:p>
    <w:p>
      <w:pPr>
        <w:ind w:left="288"/>
      </w:pPr>
      <w:r>
        <w:rPr>
          <w:b/>
        </w:rPr>
        <w:t xml:space="preserve">• </w:t>
      </w:r>
      <w:r>
        <w:t>presentation layer is separate from narrative law</w:t>
      </w:r>
    </w:p>
    <w:p>
      <w:pPr>
        <w:ind w:left="288"/>
      </w:pPr>
      <w:r>
        <w:rPr>
          <w:b/>
        </w:rPr>
        <w:t xml:space="preserve">• </w:t>
      </w:r>
      <w:r>
        <w:t>canon is tracked explicitly</w:t>
      </w:r>
    </w:p>
    <w:p>
      <w:pPr>
        <w:ind w:left="288"/>
      </w:pPr>
      <w:r>
        <w:rPr>
          <w:b/>
        </w:rPr>
        <w:t xml:space="preserve">• </w:t>
      </w:r>
      <w:r>
        <w:t>memory influences future state</w:t>
      </w:r>
    </w:p>
    <w:p>
      <w:pPr>
        <w:ind w:left="288"/>
      </w:pPr>
      <w:r>
        <w:rPr>
          <w:b/>
        </w:rPr>
        <w:t xml:space="preserve">• </w:t>
      </w:r>
      <w:r>
        <w:t>controlled narrative direction is possible without breaking world coherence</w:t>
      </w:r>
    </w:p>
    <w:p>
      <w:pPr>
        <w:pStyle w:val="Heading2"/>
      </w:pPr>
      <w:r>
        <w:t>What problem it solves</w:t>
      </w:r>
    </w:p>
    <w:p>
      <w:pPr>
        <w:spacing w:after="80"/>
      </w:pPr>
      <w:r>
        <w:t xml:space="preserve">Most story games simulate choice, but the world does not truly remember, adapt, or evolve. </w:t>
      </w:r>
      <w:r>
        <w:t xml:space="preserve">Story Forge is built so that actions persist, story worlds remember, consequences accumulate, canon can be tracked or rewritten, and endings are resolved from actual state, not just prewritten branches. </w:t>
      </w:r>
    </w:p>
    <w:p>
      <w:pPr>
        <w:pStyle w:val="Heading2"/>
      </w:pPr>
      <w:r>
        <w:t>Product identity</w:t>
      </w:r>
    </w:p>
    <w:p>
      <w:pPr>
        <w:spacing w:after="80"/>
      </w:pPr>
      <w:r>
        <w:t xml:space="preserve">Story Forge is not just a game idea. </w:t>
      </w:r>
      <w:r>
        <w:t xml:space="preserve">It is: </w:t>
      </w:r>
    </w:p>
    <w:p>
      <w:pPr>
        <w:ind w:left="288"/>
      </w:pPr>
      <w:r>
        <w:rPr>
          <w:b/>
        </w:rPr>
        <w:t xml:space="preserve">• </w:t>
      </w:r>
      <w:r>
        <w:t>a narrative engine</w:t>
      </w:r>
    </w:p>
    <w:p>
      <w:pPr>
        <w:ind w:left="288"/>
      </w:pPr>
      <w:r>
        <w:rPr>
          <w:b/>
        </w:rPr>
        <w:t xml:space="preserve">• </w:t>
      </w:r>
      <w:r>
        <w:t>a runtime-driven world system</w:t>
      </w:r>
    </w:p>
    <w:p>
      <w:pPr>
        <w:ind w:left="288"/>
      </w:pPr>
      <w:r>
        <w:rPr>
          <w:b/>
        </w:rPr>
        <w:t xml:space="preserve">• </w:t>
      </w:r>
      <w:r>
        <w:t>a canon-and-memory framework</w:t>
      </w:r>
    </w:p>
    <w:p>
      <w:pPr>
        <w:ind w:left="288"/>
      </w:pPr>
      <w:r>
        <w:rPr>
          <w:b/>
        </w:rPr>
        <w:t xml:space="preserve">• </w:t>
      </w:r>
      <w:r>
        <w:t>a foundation for interactive story products</w:t>
      </w:r>
    </w:p>
    <w:p>
      <w:pPr>
        <w:pStyle w:val="Heading2"/>
      </w:pPr>
      <w:r>
        <w:t>MVP truth</w:t>
      </w:r>
    </w:p>
    <w:p>
      <w:pPr>
        <w:spacing w:after="80"/>
      </w:pPr>
      <w:r>
        <w:t xml:space="preserve">A first working MVP should prove only the core claim: </w:t>
      </w:r>
      <w:r>
        <w:t xml:space="preserve">Story Forge can run a persistent story world that remembers choices, updates canon, and produces state-based scene progression. </w:t>
      </w:r>
    </w:p>
    <w:p>
      <w:pPr>
        <w:pStyle w:val="Heading1"/>
      </w:pPr>
      <w:r>
        <w:t>2. Direct correspondence — your own positioning language</w:t>
      </w:r>
    </w:p>
    <w:p>
      <w:pPr/>
      <w:r>
        <w:t>These lines came from your direct outreach and are useful because they show how you describe the project in your own voice when talking to other people.</w:t>
      </w:r>
    </w:p>
    <w:p>
      <w:pPr>
        <w:spacing w:after="120"/>
        <w:ind w:left="504" w:right="288"/>
      </w:pPr>
      <w:r>
        <w:rPr>
          <w:i/>
        </w:rPr>
        <w:t>“This is not just a game idea, it’s a standalone AI-driven narrative engine designed to support persistent worlds, structured canon, and long-term adaptive storytelling.”</w:t>
      </w:r>
    </w:p>
    <w:p>
      <w:pPr>
        <w:spacing w:after="120"/>
        <w:ind w:left="504" w:right="288"/>
      </w:pPr>
      <w:r>
        <w:rPr>
          <w:i/>
        </w:rPr>
        <w:t>“The goal is a standalone platform that can power multiple experiences (games, interactive stories, simulations). The initial entry point will likely be a consumer-facing product (mobile/desktop) to demonstrate the system in action.”</w:t>
      </w:r>
    </w:p>
    <w:p>
      <w:pPr>
        <w:spacing w:after="120"/>
        <w:ind w:left="504" w:right="288"/>
      </w:pPr>
      <w:r>
        <w:rPr>
          <w:i/>
        </w:rPr>
        <w:t>“This is beyond concept — I’ve already built a working prototype engine focused on proving system behavior rather than UI.”</w:t>
      </w:r>
    </w:p>
    <w:p>
      <w:pPr>
        <w:spacing w:after="120"/>
        <w:ind w:left="504" w:right="288"/>
      </w:pPr>
      <w:r>
        <w:rPr>
          <w:i/>
        </w:rPr>
        <w:t>“This system is designed to be foundational technology (not just a single product), so maintaining architectural integrity and long-term scalability is important from the start.”</w:t>
      </w:r>
    </w:p>
    <w:p>
      <w:pPr>
        <w:pStyle w:val="Heading1"/>
      </w:pPr>
      <w:r>
        <w:t>3. Human worldbuilding notes — The Charming Knife / Eli Voss</w:t>
      </w:r>
    </w:p>
    <w:p>
      <w:pPr/>
      <w:r>
        <w:t>This set reads like live ideation and system-building notes rather than polished generated fiction, so I kept it as human note material.</w:t>
      </w:r>
    </w:p>
    <w:p>
      <w:pPr>
        <w:pStyle w:val="Heading2"/>
      </w:pPr>
      <w:r>
        <w:t>Premise spine</w:t>
      </w:r>
    </w:p>
    <w:p>
      <w:pPr>
        <w:spacing w:after="80"/>
      </w:pPr>
      <w:r>
        <w:t>A painfully ordinary guy discovers that across dimensions, he becomes the most dangerous version of himself — a charming assassin whose wit, confidence, and instincts seem almost supernatural.</w:t>
        <w:br/>
        <w:t>The catch is that the assassin self is not fake. It is a real part of him — the version of him that exists when fear, embarrassment, and self-doubt are stripped away.</w:t>
      </w:r>
    </w:p>
    <w:p>
      <w:pPr>
        <w:pStyle w:val="Heading2"/>
      </w:pPr>
      <w:r>
        <w:t>Theme statement</w:t>
      </w:r>
    </w:p>
    <w:p>
      <w:pPr>
        <w:spacing w:after="80"/>
      </w:pPr>
      <w:r>
        <w:t>What if the person you fantasize about becoming is already inside you — and he’s dangerous?</w:t>
      </w:r>
    </w:p>
    <w:p>
      <w:pPr>
        <w:pStyle w:val="Heading2"/>
      </w:pPr>
      <w:r>
        <w:t>Identity rule</w:t>
      </w:r>
    </w:p>
    <w:p>
      <w:pPr>
        <w:spacing w:after="80"/>
      </w:pPr>
      <w:r>
        <w:t>Crossing doesn’t create the assassin. It reveals him.</w:t>
      </w:r>
    </w:p>
    <w:p>
      <w:pPr>
        <w:pStyle w:val="Heading2"/>
      </w:pPr>
      <w:r>
        <w:t>Crossing law</w:t>
      </w:r>
    </w:p>
    <w:p>
      <w:pPr>
        <w:spacing w:after="80"/>
      </w:pPr>
      <w:r>
        <w:t>Across the multiverse, every person exists as a pattern spread across many worlds.</w:t>
        <w:br/>
        <w:t>Eli is different: he is a Threadwalker whose identity is unusually stable across dimensions.</w:t>
        <w:br/>
        <w:t>When he crosses, he briefly aligns with the strongest surviving version of himself in that reality.</w:t>
      </w:r>
    </w:p>
    <w:p>
      <w:pPr>
        <w:pStyle w:val="Heading2"/>
      </w:pPr>
      <w:r>
        <w:t>Story value</w:t>
      </w:r>
    </w:p>
    <w:p>
      <w:pPr>
        <w:spacing w:after="80"/>
      </w:pPr>
      <w:r>
        <w:t>The transformation is not “awkward nerd becomes magically hot.”</w:t>
        <w:br/>
        <w:t>It is “awkward nerd becomes more fully legible to himself, and more dangerous because of it.”</w:t>
      </w:r>
    </w:p>
    <w:p>
      <w:pPr>
        <w:pStyle w:val="Heading1"/>
      </w:pPr>
      <w:r>
        <w:t>4. Human ruleset notes — crossing cost / threadburn</w:t>
      </w:r>
    </w:p>
    <w:p>
      <w:pPr/>
      <w:r>
        <w:t>This draft is strong human-signal material because it reads like private system design notes for consequences, not AI-polished prose.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4176"/>
      </w:tblGrid>
      <w:tr>
        <w:tc>
          <w:tcPr>
            <w:tcW w:type="dxa" w:w="32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Band</w:t>
            </w:r>
          </w:p>
        </w:tc>
        <w:tc>
          <w:tcPr>
            <w:tcW w:type="dxa" w:w="32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Immediate result</w:t>
            </w:r>
          </w:p>
        </w:tc>
        <w:tc>
          <w:tcPr>
            <w:tcW w:type="dxa" w:w="32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Long-term meaning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1–2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nausea, ringing ears, shaking hands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early, survivable jumps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3–4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headache, nosebleed, sharper assassin alignment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sweet spot for active crossings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5–6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memory bleed, identity slip, harder return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crossing starts changing him in ways he can feel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7–8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collapse, hallucinations, identity drift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frightening, not cool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9+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coma risk, permanent drift, reality scars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normal people die here</w:t>
            </w:r>
          </w:p>
        </w:tc>
      </w:tr>
    </w:tbl>
    <w:p/>
    <w:p>
      <w:pPr/>
      <w:r>
        <w:rPr>
          <w:b/>
        </w:rPr>
        <w:t xml:space="preserve">• </w:t>
      </w:r>
      <w:r>
        <w:t>The three damage tracks are Body cost, Mind cost, and Thread cost.</w:t>
      </w:r>
    </w:p>
    <w:p>
      <w:pPr/>
      <w:r>
        <w:rPr>
          <w:b/>
        </w:rPr>
        <w:t xml:space="preserve">• </w:t>
      </w:r>
      <w:r>
        <w:t>Best narrative rule: do not announce scores in-story. Use the chart underneath the book like a private system.</w:t>
      </w:r>
    </w:p>
    <w:p>
      <w:pPr/>
      <w:r>
        <w:rPr>
          <w:b/>
        </w:rPr>
        <w:t xml:space="preserve">• </w:t>
      </w:r>
      <w:r>
        <w:t>Recovery should require ordinary life, not just magic.</w:t>
      </w:r>
    </w:p>
    <w:p>
      <w:pPr>
        <w:pStyle w:val="Heading1"/>
      </w:pPr>
      <w:r>
        <w:t>5. Human project fragments worth keeping together</w:t>
      </w:r>
    </w:p>
    <w:p>
      <w:pPr>
        <w:pStyle w:val="Heading2"/>
      </w:pPr>
      <w:r>
        <w:t>ARIS logbook habit</w:t>
      </w:r>
    </w:p>
    <w:p>
      <w:pPr>
        <w:spacing w:after="80"/>
      </w:pPr>
      <w:r>
        <w:t>After every major change, append an entry recording what changed, why it changed, how it changed, files changed, verification, and remaining risks.</w:t>
      </w:r>
    </w:p>
    <w:p>
      <w:pPr>
        <w:pStyle w:val="Heading2"/>
      </w:pPr>
      <w:r>
        <w:t>Simple workspace truth</w:t>
      </w:r>
    </w:p>
    <w:p>
      <w:pPr>
        <w:spacing w:after="80"/>
      </w:pPr>
      <w:r>
        <w:t>project infi is my main workspace</w:t>
      </w:r>
    </w:p>
    <w:p>
      <w:pPr>
        <w:pStyle w:val="Heading2"/>
      </w:pPr>
      <w:r>
        <w:t>Runtime/presentation separation</w:t>
      </w:r>
    </w:p>
    <w:p>
      <w:pPr>
        <w:spacing w:after="80"/>
      </w:pPr>
      <w:r>
        <w:t>Story Forge should support non-player runtimes for building and verification, while the engine itself stays portable and platform-agnostic.</w:t>
      </w:r>
    </w:p>
    <w:p>
      <w:pPr>
        <w:pStyle w:val="Heading1"/>
      </w:pPr>
      <w:r>
        <w:t>6. What this pass suggests</w:t>
      </w:r>
    </w:p>
    <w:p>
      <w:pPr/>
      <w:r>
        <w:rPr>
          <w:b/>
        </w:rPr>
        <w:t xml:space="preserve">• </w:t>
      </w:r>
      <w:r>
        <w:t>Your strongest human notes are not random personal diary fragments. They are design doctrine, system law, private project language, and raw worldbuilding scaffolds.</w:t>
      </w:r>
    </w:p>
    <w:p>
      <w:pPr/>
      <w:r>
        <w:rPr>
          <w:b/>
        </w:rPr>
        <w:t xml:space="preserve">• </w:t>
      </w:r>
      <w:r>
        <w:t>The most consistent human signature across files is separation of roles: engine vs runtime vs platform, truth vs presentation, and consequence vs flavor.</w:t>
      </w:r>
    </w:p>
    <w:p>
      <w:pPr/>
      <w:r>
        <w:rPr>
          <w:b/>
        </w:rPr>
        <w:t xml:space="preserve">• </w:t>
      </w:r>
      <w:r>
        <w:t>The worldbuilding notes also show a clear pattern: you like systems where identity, cost, and consequence are tied together instead of treated as separate layers.</w:t>
      </w:r>
    </w:p>
    <w:p/>
    <w:p>
      <w:pPr>
        <w:pStyle w:val="Subtitle"/>
        <w:jc w:val="center"/>
      </w:pPr>
      <w:r>
        <w:t>First-pass curated extraction. Built from files that surfaced as the clearest human-origin note material in the available corpus.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B579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222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