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1.6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«Стилизация представлений с помощью CSS»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ИСТ-331</w:t>
      </w:r>
    </w:p>
    <w:p>
      <w:pPr>
        <w:spacing w:after="34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jp4c0lkzkmvam_t53zhgy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способы оформления пользовательского интерфейса JavaFX-приложения с помощью каскадных таблиц стилей (CSS) и научиться задавать иконку приложения.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Стилизация с помощью каскадных таблиц стилей (CSS).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Добавление иконки приложения.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Индивидуальное задание (вариант 13): предметная область «Области – Районы». Оформление выполняется для приложения, разработанного в предыдущих лабораторных работах.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на основе проекта лабораторной работы 1.5. Внешний вид JavaFX-приложения задаётся каскадными таблицами стилей: по умолчанию используется встроенная тема Modena, а свойства JavaFX в CSS записываются с префиксом -fx-. Структура проекта с добавленными файлами приведена в листинге 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Структура проекта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lab1_6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pom.xml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src/main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module-info.java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ru/lab/regionapp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MainApp.java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model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├── District.java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└── Region.java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├── DistrictEditDialogController.java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└── DistrictOverviewController.java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resources/ru/lab/regionapp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images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region_16.png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region_32.png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region_64.png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└── region_128.png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DistrictEditDialog.fxml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RegionTheme.css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└── RootLayout.fxml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Стилизация с помощью CSS. В пакет view добавлен файл RegionTheme.css с собственной тёмной темой оформления: основной цвет фона #1f2a30, акцентный цвет #2a9d8f. В таблице стилей заданы правила для фона (класс background), меток (label – подписи полей, label-bright – значения, label-header – заголовок), таблицы TableView и заголовков её столбцов, разделителя SplitPane, строки меню, полей ввода и кнопок, в том числе для состояний при наведении (:hover), нажатии (:pressed), получении фокуса (:focused) и для кнопки по умолчанию (:default). Код таблицы стилей приведён в листинге 2.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Таблица стилей RegionTheme.css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Тёмная тема оформления приложения «Области и районы».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Основной цвет фона: #1f2a30, акцентный цвет: #2a9d8f.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Фон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.background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Метки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.label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11pt;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 Semibold";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-fx-opacity: 0.6;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.label-bright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11pt;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 Semibold";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-fx-opacity: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.label-header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22pt;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 Light";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-fx-opacity: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Таблица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-fx-base: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-fx-control-inner-background: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-fx-control-inner-background-alt: #243239;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-fx-table-cell-border-color: transparent;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-fx-table-header-border-color: transparent;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-fx-selection-bar: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-fx-selection-bar-non-focused: #24766c;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-fx-padding: 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 .column-header-background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transparent;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 .column-header,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 .filler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-fx-size: 35;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-fx-border-width: 0 0 1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transparent;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-fx-border-color: transparent transparent derive(-fx-base, 80%) transparent;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-fx-border-insets: 0 10 1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 .column-header .label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16pt;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 Light";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-fx-alignment: center-left;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-fx-opacity: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 .table-cell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11pt;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.table-view:focused .table-row-cell:filled:focused:selected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Разделитель SplitPane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.split-pane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-fx-padding: 1 0 0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.split-pane:horizontal &gt; .split-pane-divider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-fx-border-color: transparent #1f2a30 transparent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transparent, derive(#1f2a30, 20%);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Меню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.menu-bar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derive(#1f2a30, 20%);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.menu-bar .label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12pt;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 Light";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-fx-opacity: 0.9;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.menu-bar &gt; .container &gt; .menu-button:hover,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.menu-bar &gt; .container &gt; .menu-button:focused,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.menu-bar &gt; .container &gt; .menu-button:showing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.context-menu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derive(#1f2a30, 40%);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.menu-item:focused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.menu .left-container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black;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Поля ввода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.text-field,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.combo-box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12pt;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 Semibold";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 ---------- Кнопки ----------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-fx-padding: 5 18 5 18;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-fx-border-color: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-fx-border-width: 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-fx-background-radius: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-fx-font-family: "Segoe UI";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-fx-font-size: 11pt;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#e0e0e0;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.button:hover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#2f3f47;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.button:pressed,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.button:default:hover:pressed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#1f2a30;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.button:focused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-fx-border-color: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.button:default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#2a9d8f;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-fx-text-fill: white;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.button:default:hover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-fx-background-color: derive(#2a9d8f, 30%);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стилей подключена к корневым элементам всех представлений через свойство Stylesheets в Scene Builder (атрибут stylesheets в FXML-файлах). Классы стилей назначены элементам через свойство Style Class (атрибут styleClass): панелям SplitPane и корневому элементу диалогового окна – background, заголовку «Сведения о районе» – label-header, меткам со значениями – label-bright. Размеры окна увеличены, чтобы текст более крупного шрифта полностью помещался. Фрагменты FXML-файлов приведены в листинге 3.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Подключение таблицы стилей и классов стилей в FXML-файлах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&lt;!-- RootLayout.fxml --&gt;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&lt;BorderPane prefHeight="480.0" prefWidth="880.0" stylesheets="@RegionTheme.css" ...&gt;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&lt;!-- DistrictOverview.fxml --&gt;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&lt;AnchorPane prefHeight="450.0" prefWidth="880.0" stylesheets="@RegionTheme.css"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fx:controller="ru.lab.regionapp.view.DistrictOverviewController"&gt;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&lt;AnchorPane minHeight="0.0" minWidth="0.0" styleClass="background"&gt;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styleClass="label-header" text="Сведения о районе" ...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styleClass="label-bright" fx:id="nameLabel" text="Label" ...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 styleClass="label-bright" fx:id="areaLabel" text="Label" ... /&gt;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&lt;!-- DistrictEditDialog.fxml --&gt;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&lt;AnchorPane prefHeight="290.0" prefWidth="540.0" styleClass="background"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stylesheets="@RegionTheme.css"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fx:controller="ru.lab.regionapp.view.DistrictEditDialogController"&gt;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Добавление иконки приложения. Подготовлены изображения иконки в формате PNG размером 16, 32, 64 и 128 пикселей (рисунок 7), они помещены в папку ресурсов images. Метод setAppIcons() класса MainApp добавляет их в список иконок окна getIcons(), а система сама выбирает подходящий размер для заголовка окна и панели задач. Метод вызывается для главного окна в методе start() и для диалогового окна редактирования района (листинг 4).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Установка иконки приложения в классе MainApp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start(Stage primaryStage)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this.primaryStage = primaryStage;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this.primaryStage.setTitle("Области и районы");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Устанавливаем иконку приложения.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setAppIcons(this.primaryStage);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initRootLayout();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showDistrictOverview();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... фрагмент метода showDistrictEditDialog():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Создаём диалоговое окно Stage.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Stage dialogStage = new Stage();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dialogStage.setTitle(district.getName() == null ? "Новый район" : "Редактирование района");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dialogStage.initModality(Modality.WINDOW_MODAL);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dialogStage.initOwner(primaryStage);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setAppIcons(dialogStage);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Устанавливает иконку приложения для окна.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Добавляются изображения нескольких размеров: система сама выбирает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подходящий для заголовка окна и для панели задач.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setAppIcons(Stage stage)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size : new int[]{16, 32, 64, 128})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stage.getIcons().add(new Image(MainApp.class.getResourceAsStream("images/region_" + size + ".png")));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работы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работы приложения показан на рисунках 1–8. Для сравнения на рисунке 1 приведено главное окно до применения таблицы стилей.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Главное окно приложения до применения стилей (лабораторная работа 1.5)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Главное окно приложения после применения темы оформления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3717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Диалоговое окно редактирования района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3717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Заполнение данных нового района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Добавленный район в таблице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Оформление меню приложения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12192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Иконка приложения размером 128, 64, 32 и 16 пикселей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5048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Иконка приложения в заголовке окна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для приложения «Области и районы» была разработана собственная тема оформления в виде каскадной таблицы стилей RegionTheme.css, которая подключена ко всем представлениям. С помощью классов стилей оформлены фон, метки, таблица, меню, поля ввода и кнопки. Для главного и диалогового окна задана иконка приложения. Использование CSS позволяет изменять внешний вид программы без изменения Java-кода.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jp4c0lkzkmvam_t53zhgy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image" Target="media/d9b187c2e342fd207daf49edb244e941413be475.png"/><Relationship Id="rId11" Type="http://schemas.openxmlformats.org/officeDocument/2006/relationships/image" Target="media/9a8a923e8dc8f8aa7a4fd92cd10dd7fd29880dfe.png"/><Relationship Id="rId12" Type="http://schemas.openxmlformats.org/officeDocument/2006/relationships/image" Target="media/426571449789152b16149a980dd80306be78217a.png"/><Relationship Id="rId13" Type="http://schemas.openxmlformats.org/officeDocument/2006/relationships/image" Target="media/11e40d12066d5a3b80dd0d39fd0f84e841021492.png"/><Relationship Id="rId14" Type="http://schemas.openxmlformats.org/officeDocument/2006/relationships/image" Target="media/efb58adba7e7e229502d03064eacfb104dd4c288.png"/><Relationship Id="rId15" Type="http://schemas.openxmlformats.org/officeDocument/2006/relationships/image" Target="media/01b67a291e87150ea14039803a3b40b1b6e0b0f2.png"/><Relationship Id="rId16" Type="http://schemas.openxmlformats.org/officeDocument/2006/relationships/image" Target="media/85832b219d69691a6cee1f3fd8bc897c86054a7d.png"/><Relationship Id="rId17" Type="http://schemas.openxmlformats.org/officeDocument/2006/relationships/image" Target="media/fbb980a14bc00edd5841753c7ef952dea435e0f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1.6. Стилизация представлений с помощью CSS</dc:title>
  <dc:creator>Хасаев Умахан</dc:creator>
  <cp:lastModifiedBy>Хасаев Умахан</cp:lastModifiedBy>
  <cp:revision>1</cp:revision>
  <dcterms:created xsi:type="dcterms:W3CDTF">2026-10-22T21:46:05.980Z</dcterms:created>
  <dcterms:modified xsi:type="dcterms:W3CDTF">2026-10-22T21:46:05.981Z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