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놀이공원, 워터파크 및 의무 시설 통합 시설 관리 시스템(FMS) 구축의 당위성 및 기대 효과에 관한 종합 연구 보고서</w:t>
      </w:r>
    </w:p>
    <w:p>
      <w:pPr>
        <w:pStyle w:val="Heading2"/>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1. 서론: 엔터테인먼트 산업의 패러다임 전환과 디지털 안전망의 필요성</w:t>
      </w:r>
    </w:p>
    <w:p>
      <w:pPr>
        <w:pStyle w:val="Heading3"/>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1.1 연구의 배경: 경험 경제에서 신뢰 경제로의 이동</w:t>
      </w:r>
    </w:p>
    <w:p>
      <w:pPr>
        <w:pBdr>
          <w:between w:val="nil"/>
          <w:top w:val="nil"/>
          <w:left w:val="nil"/>
          <w:bottom w:val="nil"/>
          <w:right w:val="nil"/>
        </w:pBdr>
        <w:shd w:val="clear" w:color="auto" w:fill="auto"/>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현대 레저 산업, 특히 테마파크와 워터파크로 대표되는 대형 유원시설은 단순한 유희와 오락을 제공하는 '경험 경제(Experience Economy)'의 정점에 위치해 있다. 그러나 최근 몇 년간 발생한 일련의 대형 안전사고와 공중보건 위기는 이 산업의 핵심 가치를 '스릴과 즐거움'에서 '검증된 안전과 신뢰'로 급격히 이동시키고 있다. 고객은 이제 단순히 재미있는 놀이기구를 찾는 것이 아니라, 자신의 신체와 건강이 완벽하게 보호받을 수 있는 통제된 환경을 요구한다.</w:t>
      </w:r>
    </w:p>
    <w:p>
      <w:pPr>
        <w:pBdr>
          <w:between w:val="nil"/>
          <w:top w:val="nil"/>
          <w:left w:val="nil"/>
          <w:bottom w:val="nil"/>
          <w:right w:val="nil"/>
        </w:pBdr>
        <w:shd w:val="clear" w:color="auto" w:fill="auto"/>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이러한 상황에서 전통적인 인력 중심의 아날로그 관리 체계는 한계에 봉착했다. 수기(手記)로 작성되는 점검 일지, 관리자의 경험에 의존하는 설비 진단, 사후 대응 중심의 위기 관리 매뉴얼은 복잡해지는 시설의 기술적 난이도와 강화되는 법적 규제를 따라가지 못하고 있다. 특히 대한민국은 「중대재해 처벌 등에 관한 법률」(이하 중대재해처벌법)의 시행으로 경영 책임자의 안전 보건 확보 의무가 그 어느 때보다 강조되고 있으며, 이는 단순한 과태료 부과를 넘어 기업의 존폐를 결정짓는 리스크 요인이 되었다.</w:t>
      </w:r>
    </w:p>
    <w:p>
      <w:pPr>
        <w:pStyle w:val="Heading3"/>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1.2 통합 시설 관리 시스템(FMS) 구축의 목적</w:t>
      </w:r>
    </w:p>
    <w:p>
      <w:pPr>
        <w:pBdr>
          <w:between w:val="nil"/>
          <w:top w:val="nil"/>
          <w:left w:val="nil"/>
          <w:bottom w:val="nil"/>
          <w:right w:val="nil"/>
        </w:pBdr>
        <w:shd w:val="clear" w:color="auto" w:fill="auto"/>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 xml:space="preserve">본 보고서는 놀이공원(어트랙션), 워터파크, 의무 시설을 아우르는 </w:t>
      </w:r>
      <w:r>
        <w:rPr>
          <w:rFonts w:ascii="Google Sans Text" w:eastAsia="Google Sans Text" w:hAnsi="Google Sans Text" w:cs="Google Sans Text"/>
          <w:b/>
          <w:bCs/>
          <w:color w:val="1F1F1F"/>
          <w:rtl w:val="off"/>
        </w:rPr>
        <w:t>통합 시설 관리 페이지(Integrated Facility Management System, FMS)</w:t>
      </w:r>
      <w:r>
        <w:rPr>
          <w:rFonts w:ascii="Google Sans Text" w:eastAsia="Google Sans Text" w:hAnsi="Google Sans Text" w:cs="Google Sans Text"/>
          <w:color w:val="1F1F1F"/>
          <w:rtl w:val="off"/>
        </w:rPr>
        <w:t xml:space="preserve"> 구축이 왜 선택이 아닌 필수 생존 전략인지를 규명한다. 이를 위해 행정안전부와 문화체육관광부의 정책 자료, 학계의 연구 논문, 주요 방송사의 사고 보도 자료, 그리고 국제유원시설협회(IAAPA)의 글로벌 표준 데이터를 심층 분석한다.</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본 연구는 FMS 도입의 당위성을 다음 세 가지 핵심 축으로 나누어 논증한다:</w:t>
      </w:r>
    </w:p>
    <w:p>
      <w:pPr>
        <w:ind w:left="480" w:hanging="360"/>
        <w:pBdr>
          <w:between w:val="nil"/>
          <w:top w:val="nil"/>
          <w:left w:val="nil"/>
          <w:bottom w:val="nil"/>
          <w:right w:val="nil"/>
        </w:pBdr>
        <w:shd w:val="clear" w:color="auto" w:fill="auto"/>
        <w:numPr>
          <w:ilvl w:val="0"/>
          <w:numId w:val="1"/>
        </w:numPr>
        <w:spacing w:after="0" w:afterAutospacing="0" w:line="275" w:lineRule="auto"/>
      </w:pPr>
      <w:r>
        <w:rPr>
          <w:rFonts w:ascii="Google Sans Text" w:eastAsia="Google Sans Text" w:hAnsi="Google Sans Text" w:cs="Google Sans Text"/>
          <w:b/>
          <w:bCs/>
          <w:color w:val="1F1F1F"/>
          <w:rtl w:val="off"/>
        </w:rPr>
        <w:t>법적 리스크 관리 및 안전사고 예방:</w:t>
      </w:r>
      <w:r>
        <w:rPr>
          <w:rFonts w:ascii="Google Sans Text" w:eastAsia="Google Sans Text" w:hAnsi="Google Sans Text" w:cs="Google Sans Text"/>
          <w:color w:val="1F1F1F"/>
          <w:rtl w:val="off"/>
        </w:rPr>
        <w:t xml:space="preserve"> 어트랙션 사고의 원인 분석과 법적 대응력 확보.</w:t>
      </w:r>
    </w:p>
    <w:p>
      <w:pPr>
        <w:ind w:left="480" w:hanging="360"/>
        <w:pBdr>
          <w:between w:val="nil"/>
          <w:top w:val="nil"/>
          <w:left w:val="nil"/>
          <w:bottom w:val="nil"/>
          <w:right w:val="nil"/>
        </w:pBdr>
        <w:shd w:val="clear" w:color="auto" w:fill="auto"/>
        <w:numPr>
          <w:ilvl w:val="0"/>
          <w:numId w:val="1"/>
        </w:numPr>
        <w:spacing w:after="0" w:afterAutospacing="0" w:before="0" w:beforeAutospacing="0" w:line="275" w:lineRule="auto"/>
      </w:pPr>
      <w:r>
        <w:rPr>
          <w:rFonts w:ascii="Google Sans Text" w:eastAsia="Google Sans Text" w:hAnsi="Google Sans Text" w:cs="Google Sans Text"/>
          <w:b/>
          <w:bCs/>
          <w:color w:val="1F1F1F"/>
          <w:rtl w:val="off"/>
        </w:rPr>
        <w:t>보건 위생 및 고객 신뢰:</w:t>
      </w:r>
      <w:r>
        <w:rPr>
          <w:rFonts w:ascii="Google Sans Text" w:eastAsia="Google Sans Text" w:hAnsi="Google Sans Text" w:cs="Google Sans Text"/>
          <w:color w:val="1F1F1F"/>
          <w:rtl w:val="off"/>
        </w:rPr>
        <w:t xml:space="preserve"> 워터파크 수질 데이터의 투명성 확보와 질병 예방.</w:t>
      </w:r>
    </w:p>
    <w:p>
      <w:pPr>
        <w:ind w:left="480" w:hanging="360"/>
        <w:pBdr>
          <w:between w:val="nil"/>
          <w:top w:val="nil"/>
          <w:left w:val="nil"/>
          <w:bottom w:val="nil"/>
          <w:right w:val="nil"/>
        </w:pBdr>
        <w:shd w:val="clear" w:color="auto" w:fill="auto"/>
        <w:numPr>
          <w:ilvl w:val="0"/>
          <w:numId w:val="1"/>
        </w:numPr>
        <w:spacing w:after="120" w:before="0" w:beforeAutospacing="0" w:line="275" w:lineRule="auto"/>
      </w:pPr>
      <w:r>
        <w:rPr>
          <w:rFonts w:ascii="Google Sans Text" w:eastAsia="Google Sans Text" w:hAnsi="Google Sans Text" w:cs="Google Sans Text"/>
          <w:b/>
          <w:bCs/>
          <w:color w:val="1F1F1F"/>
          <w:rtl w:val="off"/>
        </w:rPr>
        <w:t>운영 효율화 및 예방 정비:</w:t>
      </w:r>
      <w:r>
        <w:rPr>
          <w:rFonts w:ascii="Google Sans Text" w:eastAsia="Google Sans Text" w:hAnsi="Google Sans Text" w:cs="Google Sans Text"/>
          <w:color w:val="1F1F1F"/>
          <w:rtl w:val="off"/>
        </w:rPr>
        <w:t xml:space="preserve"> IoT/AI 기술을 활용한 예방 정비(Predictive Maintenance)와 골든타임 확보.</w:t>
      </w:r>
    </w:p>
    <w:p>
      <w:pPr>
        <w:pStyle w:val="Heading2"/>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rPr>
      </w:pPr>
      <w:r>
        <w:pict>
          <v:rect id="1025" style="margin-left:0pt;margin-top:0pt;width:0pt;height:1.5pt;mso-position-horizontal-relative:column;mso-position-vertical-relative:line;z-index:0" o:hrpct="1000" o:hralign="center" o:hrstd="t" o:hrnoshade="f" o:hr="t" o:allowincell="t" filled="t" fillcolor="#a0a0a0" stroked="f"/>
        </w:pict>
      </w:r>
      <w:r>
        <w:br w:type="page"/>
      </w:r>
    </w:p>
    <w:p>
      <w:pPr>
        <w:pStyle w:val="Heading2"/>
        <w:pBdr>
          <w:between w:val="nil"/>
          <w:top w:val="nil"/>
          <w:left w:val="nil"/>
          <w:bottom w:val="nil"/>
          <w:right w:val="nil"/>
        </w:pBdr>
        <w:shd w:val="clear" w:color="auto" w:fill="auto"/>
        <w:spacing w:after="120" w:before="120" w:line="275" w:lineRule="auto"/>
        <w:rPr>
          <w:rFonts w:ascii="Google Sans" w:eastAsia="Google Sans" w:hAnsi="Google Sans" w:cs="Google Sans"/>
          <w:color w:val="1F1F1F"/>
        </w:rPr>
      </w:pPr>
      <w:r>
        <w:rPr>
          <w:rFonts w:ascii="Google Sans" w:eastAsia="Google Sans" w:hAnsi="Google Sans" w:cs="Google Sans"/>
          <w:color w:val="1F1F1F"/>
          <w:rtl w:val="off"/>
        </w:rPr>
        <w:t>2. 어트랙션(놀이기구) 시설 관리의 당위성: 안전 사고의 구조적 원인과 시스템적 해법</w:t>
      </w:r>
    </w:p>
    <w:p>
      <w:pPr>
        <w:pStyle w:val="Heading3"/>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2.1 국내 주요 방송사 보도 자료를 통해 본 사고 사례 분석</w:t>
      </w:r>
    </w:p>
    <w:p>
      <w:pPr>
        <w:pBdr>
          <w:between w:val="nil"/>
          <w:top w:val="nil"/>
          <w:left w:val="nil"/>
          <w:bottom w:val="nil"/>
          <w:right w:val="nil"/>
        </w:pBdr>
        <w:shd w:val="clear" w:color="auto" w:fill="auto"/>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방송사의 탐사 보도와 뉴스 리포트는 사고의 표면적 원인뿐만 아니라 이면에 숨겨진 관리 시스템의 부재를 적나라하게 보여준다. 다음의 3가지 주요 방송 보도 사례는 FMS 도입의 시급성을 역설하는 가장 강력한 증거다.</w:t>
      </w:r>
    </w:p>
    <w:p>
      <w:pPr>
        <w:pStyle w:val="Heading4"/>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2.1.1 대구 이월드 아르바이트생 다리 절단 사고 (KBS, JTBC 등 보도)</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2019년 대구 이월드에서 발생한 아르바이트생 다리 절단 사고는 인적 오류(Human Error)가 시스템에 의해 통제되지 않을 때 어떤 참사가 일어나는지를 보여준다.</w:t>
      </w:r>
    </w:p>
    <w:p>
      <w:pPr>
        <w:ind w:left="465" w:hanging="360"/>
        <w:pBdr>
          <w:between w:val="nil"/>
          <w:top w:val="nil"/>
          <w:left w:val="nil"/>
          <w:bottom w:val="nil"/>
          <w:right w:val="nil"/>
        </w:pBdr>
        <w:shd w:val="clear" w:color="auto" w:fill="auto"/>
        <w:numPr>
          <w:ilvl w:val="0"/>
          <w:numId w:val="2"/>
        </w:numPr>
        <w:spacing w:after="0" w:afterAutospacing="0" w:line="275" w:lineRule="auto"/>
      </w:pPr>
      <w:r>
        <w:rPr>
          <w:rFonts w:ascii="Google Sans Text" w:eastAsia="Google Sans Text" w:hAnsi="Google Sans Text" w:cs="Google Sans Text"/>
          <w:b/>
          <w:bCs/>
          <w:color w:val="1F1F1F"/>
          <w:rtl w:val="off"/>
        </w:rPr>
        <w:t>사고 개요:</w:t>
      </w:r>
      <w:r>
        <w:rPr>
          <w:rFonts w:ascii="Google Sans Text" w:eastAsia="Google Sans Text" w:hAnsi="Google Sans Text" w:cs="Google Sans Text"/>
          <w:color w:val="1F1F1F"/>
          <w:rtl w:val="off"/>
        </w:rPr>
        <w:t xml:space="preserve"> 근무 교대 중이던 아르바이트생이 놀이기구(허리케인) 뒤편 공간에 서 있다가 출발하는 기구에 다리가 끼어 절단되는 중상을 입었다.</w:t>
      </w:r>
      <w:r>
        <w:rPr>
          <w:rFonts w:ascii="Google Sans Text" w:eastAsia="Google Sans Text" w:hAnsi="Google Sans Text" w:cs="Google Sans Text"/>
          <w:color w:val="444746"/>
          <w:sz w:val="24"/>
          <w:szCs w:val="24"/>
          <w:vertAlign w:val="superscript"/>
          <w:rtl w:val="off"/>
        </w:rPr>
        <w:t>1</w:t>
      </w:r>
    </w:p>
    <w:p>
      <w:pPr>
        <w:ind w:left="465" w:hanging="360"/>
        <w:pBdr>
          <w:between w:val="nil"/>
          <w:top w:val="nil"/>
          <w:left w:val="nil"/>
          <w:bottom w:val="nil"/>
          <w:right w:val="nil"/>
        </w:pBdr>
        <w:shd w:val="clear" w:color="auto" w:fill="auto"/>
        <w:numPr>
          <w:ilvl w:val="0"/>
          <w:numId w:val="2"/>
        </w:numPr>
        <w:spacing w:after="0" w:afterAutospacing="0" w:before="0" w:beforeAutospacing="0" w:line="275" w:lineRule="auto"/>
      </w:pPr>
      <w:r>
        <w:rPr>
          <w:rFonts w:ascii="Google Sans Text" w:eastAsia="Google Sans Text" w:hAnsi="Google Sans Text" w:cs="Google Sans Text"/>
          <w:b/>
          <w:bCs/>
          <w:color w:val="1F1F1F"/>
          <w:rtl w:val="off"/>
        </w:rPr>
        <w:t>관리 부실의 실태:</w:t>
      </w:r>
      <w:r>
        <w:rPr>
          <w:rFonts w:ascii="Google Sans Text" w:eastAsia="Google Sans Text" w:hAnsi="Google Sans Text" w:cs="Google Sans Text"/>
          <w:color w:val="1F1F1F"/>
          <w:rtl w:val="off"/>
        </w:rPr>
        <w:t xml:space="preserve"> 당시 경찰 조사와 언론 보도에 따르면, 해당 기구 자체의 기계적 결함은 없었다. 그러나 현장에는 안전 관리자가 부재했으며, 아르바이트생들끼리만 근무하는 변칙 운영이 일상화되어 있었다.</w:t>
      </w:r>
      <w:r>
        <w:rPr>
          <w:rFonts w:ascii="Google Sans Text" w:eastAsia="Google Sans Text" w:hAnsi="Google Sans Text" w:cs="Google Sans Text"/>
          <w:color w:val="444746"/>
          <w:sz w:val="24"/>
          <w:szCs w:val="24"/>
          <w:vertAlign w:val="superscript"/>
          <w:rtl w:val="off"/>
        </w:rPr>
        <w:t>3</w:t>
      </w:r>
      <w:r>
        <w:rPr>
          <w:rFonts w:ascii="Google Sans Text" w:eastAsia="Google Sans Text" w:hAnsi="Google Sans Text" w:cs="Google Sans Text"/>
          <w:color w:val="1F1F1F"/>
          <w:rtl w:val="off"/>
        </w:rPr>
        <w:t xml:space="preserve"> 특히, 직원이 안전 구역을 벗어나지 않았음에도 기구가 출발할 수 있었던 것은 '센서 기반의 인터락(Interlock) 시스템'과 이를 모니터링할 통합 관제 시스템이 없었기 때문이다.</w:t>
      </w:r>
    </w:p>
    <w:p>
      <w:pPr>
        <w:ind w:left="465" w:hanging="360"/>
        <w:pBdr>
          <w:between w:val="nil"/>
          <w:top w:val="nil"/>
          <w:left w:val="nil"/>
          <w:bottom w:val="nil"/>
          <w:right w:val="nil"/>
        </w:pBdr>
        <w:shd w:val="clear" w:color="auto" w:fill="auto"/>
        <w:numPr>
          <w:ilvl w:val="0"/>
          <w:numId w:val="2"/>
        </w:numPr>
        <w:spacing w:after="120" w:before="0" w:beforeAutospacing="0" w:line="275" w:lineRule="auto"/>
      </w:pPr>
      <w:r>
        <w:rPr>
          <w:rFonts w:ascii="Google Sans Text" w:eastAsia="Google Sans Text" w:hAnsi="Google Sans Text" w:cs="Google Sans Text"/>
          <w:b/>
          <w:bCs/>
          <w:color w:val="1F1F1F"/>
          <w:rtl w:val="off"/>
        </w:rPr>
        <w:t>FMS 도입의 당위성:</w:t>
      </w:r>
      <w:r>
        <w:rPr>
          <w:rFonts w:ascii="Google Sans Text" w:eastAsia="Google Sans Text" w:hAnsi="Google Sans Text" w:cs="Google Sans Text"/>
          <w:color w:val="1F1F1F"/>
          <w:rtl w:val="off"/>
        </w:rPr>
        <w:t xml:space="preserve"> 시설 관리 페이지와 연동된 위치 기반 센서와 CCTV 영상 분석 AI가 도입된다면, 승강장 내 인원이 감지될 경우 기구의 출발 신호를 시스템적으로 차단할 수 있다. 또한, 근무자 배치 현황을 디지털로 실시간 모니터링하여, 정규 관리자가 없는 상태에서의 기구 가동을 원천 봉쇄하는 '시스템적 안전장치'가 필수적이다.</w:t>
      </w:r>
    </w:p>
    <w:p>
      <w:pPr>
        <w:pStyle w:val="Heading4"/>
        <w:pBdr>
          <w:between w:val="nil"/>
          <w:top w:val="nil"/>
          <w:left w:val="nil"/>
          <w:bottom w:val="nil"/>
          <w:right w:val="nil"/>
        </w:pBdr>
        <w:shd w:val="clear" w:color="auto" w:fill="auto"/>
        <w:spacing w:after="120" w:before="240" w:line="275" w:lineRule="auto"/>
        <w:rPr>
          <w:rFonts w:ascii="Google Sans" w:eastAsia="Google Sans" w:hAnsi="Google Sans" w:cs="Google Sans"/>
          <w:color w:val="1F1F1F"/>
        </w:rPr>
      </w:pPr>
      <w:r>
        <w:rPr>
          <w:rFonts w:ascii="Google Sans" w:eastAsia="Google Sans" w:hAnsi="Google Sans" w:cs="Google Sans"/>
          <w:color w:val="1F1F1F"/>
          <w:rtl w:val="off"/>
        </w:rPr>
        <w:t>2.1.2 롯데월드 놀이기구 멈춤 및 고립 사고 (YTN, MBC 등 보도)</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롯데월드의 '플라이벤처'와 '파라오의 분노' 등에서 발생한 잦은 멈춤 사고는 기계적 고장보다 '위기 대응 시스템의 마비'가 더 큰 문제로 지적되었다.</w:t>
      </w:r>
    </w:p>
    <w:p>
      <w:pPr>
        <w:ind w:left="465" w:hanging="360"/>
        <w:pBdr>
          <w:between w:val="nil"/>
          <w:top w:val="nil"/>
          <w:left w:val="nil"/>
          <w:bottom w:val="nil"/>
          <w:right w:val="nil"/>
        </w:pBdr>
        <w:shd w:val="clear" w:color="auto" w:fill="auto"/>
        <w:numPr>
          <w:ilvl w:val="0"/>
          <w:numId w:val="3"/>
        </w:numPr>
        <w:spacing w:after="0" w:afterAutospacing="0" w:line="275" w:lineRule="auto"/>
      </w:pPr>
      <w:r>
        <w:rPr>
          <w:rFonts w:ascii="Google Sans Text" w:eastAsia="Google Sans Text" w:hAnsi="Google Sans Text" w:cs="Google Sans Text"/>
          <w:b/>
          <w:bCs/>
          <w:color w:val="1F1F1F"/>
          <w:rtl w:val="off"/>
        </w:rPr>
        <w:t>사고 개요:</w:t>
      </w:r>
      <w:r>
        <w:rPr>
          <w:rFonts w:ascii="Google Sans Text" w:eastAsia="Google Sans Text" w:hAnsi="Google Sans Text" w:cs="Google Sans Text"/>
          <w:color w:val="1F1F1F"/>
          <w:rtl w:val="off"/>
        </w:rPr>
        <w:t xml:space="preserve"> 운행 중 기구가 멈춰 승객 70여 명이 3시간가량 공중에 고립되는 사고가 발생했다.</w:t>
      </w:r>
      <w:r>
        <w:rPr>
          <w:rFonts w:ascii="Google Sans Text" w:eastAsia="Google Sans Text" w:hAnsi="Google Sans Text" w:cs="Google Sans Text"/>
          <w:color w:val="444746"/>
          <w:sz w:val="24"/>
          <w:szCs w:val="24"/>
          <w:vertAlign w:val="superscript"/>
          <w:rtl w:val="off"/>
        </w:rPr>
        <w:t>5</w:t>
      </w:r>
    </w:p>
    <w:p>
      <w:pPr>
        <w:ind w:left="465" w:hanging="360"/>
        <w:pBdr>
          <w:between w:val="nil"/>
          <w:top w:val="nil"/>
          <w:left w:val="nil"/>
          <w:bottom w:val="nil"/>
          <w:right w:val="nil"/>
        </w:pBdr>
        <w:shd w:val="clear" w:color="auto" w:fill="auto"/>
        <w:numPr>
          <w:ilvl w:val="0"/>
          <w:numId w:val="3"/>
        </w:numPr>
        <w:spacing w:after="0" w:afterAutospacing="0" w:before="0" w:beforeAutospacing="0" w:line="275" w:lineRule="auto"/>
      </w:pPr>
      <w:r>
        <w:rPr>
          <w:rFonts w:ascii="Google Sans Text" w:eastAsia="Google Sans Text" w:hAnsi="Google Sans Text" w:cs="Google Sans Text"/>
          <w:b/>
          <w:bCs/>
          <w:color w:val="1F1F1F"/>
          <w:rtl w:val="off"/>
        </w:rPr>
        <w:t>대응의 문제점:</w:t>
      </w:r>
      <w:r>
        <w:rPr>
          <w:rFonts w:ascii="Google Sans Text" w:eastAsia="Google Sans Text" w:hAnsi="Google Sans Text" w:cs="Google Sans Text"/>
          <w:color w:val="1F1F1F"/>
          <w:rtl w:val="off"/>
        </w:rPr>
        <w:t xml:space="preserve"> 방송사들은 사고 발생 직후 롯데월드 측의 대응이 지연되었고, 119 신고조차 늦어졌음을 비판했다.</w:t>
      </w:r>
      <w:r>
        <w:rPr>
          <w:rFonts w:ascii="Google Sans Text" w:eastAsia="Google Sans Text" w:hAnsi="Google Sans Text" w:cs="Google Sans Text"/>
          <w:color w:val="444746"/>
          <w:sz w:val="24"/>
          <w:szCs w:val="24"/>
          <w:vertAlign w:val="superscript"/>
          <w:rtl w:val="off"/>
        </w:rPr>
        <w:t>5</w:t>
      </w:r>
      <w:r>
        <w:rPr>
          <w:rFonts w:ascii="Google Sans Text" w:eastAsia="Google Sans Text" w:hAnsi="Google Sans Text" w:cs="Google Sans Text"/>
          <w:color w:val="1F1F1F"/>
          <w:rtl w:val="off"/>
        </w:rPr>
        <w:t xml:space="preserve"> 이는 사고 발생 시 에러 코드가 즉각적으로 중앙 관제실로 전송되지 않고, 현장 직원의 판단에만 의존하는 아날로그적 보고 체계의 한계를 드러낸다.</w:t>
      </w:r>
    </w:p>
    <w:p>
      <w:pPr>
        <w:ind w:left="465" w:hanging="360"/>
        <w:pBdr>
          <w:between w:val="nil"/>
          <w:top w:val="nil"/>
          <w:left w:val="nil"/>
          <w:bottom w:val="nil"/>
          <w:right w:val="nil"/>
        </w:pBdr>
        <w:shd w:val="clear" w:color="auto" w:fill="auto"/>
        <w:numPr>
          <w:ilvl w:val="0"/>
          <w:numId w:val="3"/>
        </w:numPr>
        <w:spacing w:after="120" w:before="0" w:beforeAutospacing="0" w:line="275" w:lineRule="auto"/>
      </w:pPr>
      <w:r>
        <w:rPr>
          <w:rFonts w:ascii="Google Sans Text" w:eastAsia="Google Sans Text" w:hAnsi="Google Sans Text" w:cs="Google Sans Text"/>
          <w:b/>
          <w:bCs/>
          <w:color w:val="1F1F1F"/>
          <w:rtl w:val="off"/>
        </w:rPr>
        <w:t>FMS 도입의 당위성:</w:t>
      </w:r>
      <w:r>
        <w:rPr>
          <w:rFonts w:ascii="Google Sans Text" w:eastAsia="Google Sans Text" w:hAnsi="Google Sans Text" w:cs="Google Sans Text"/>
          <w:color w:val="1F1F1F"/>
          <w:rtl w:val="off"/>
        </w:rPr>
        <w:t xml:space="preserve"> 통합 FMS는 놀이기구의 PLC(Programmable Logic Controller) 데이터를 실시간으로 수집한다. 기구가 비정상적으로 정지하는 즉시 관리자의 모바일 앱으로 '경보(Alert)'가 전송되고, 해당 에러 코드에 맞는 '표준 대응 절차(SOP)'가 화면에 팝업되어야 한다. 이를 통해 대응 시간을 획기적으로 단축하고 승객의 불안을 최소화할 수 있다.</w:t>
      </w:r>
    </w:p>
    <w:p>
      <w:pPr>
        <w:pStyle w:val="Heading4"/>
        <w:pBdr>
          <w:between w:val="nil"/>
          <w:top w:val="nil"/>
          <w:left w:val="nil"/>
          <w:bottom w:val="nil"/>
          <w:right w:val="nil"/>
        </w:pBdr>
        <w:shd w:val="clear" w:color="auto" w:fill="auto"/>
        <w:spacing w:after="120" w:before="240" w:line="275" w:lineRule="auto"/>
        <w:rPr>
          <w:rFonts w:ascii="Google Sans" w:eastAsia="Google Sans" w:hAnsi="Google Sans" w:cs="Google Sans"/>
          <w:color w:val="1F1F1F"/>
        </w:rPr>
      </w:pPr>
      <w:r>
        <w:rPr>
          <w:rFonts w:ascii="Google Sans" w:eastAsia="Google Sans" w:hAnsi="Google Sans" w:cs="Google Sans"/>
          <w:color w:val="1F1F1F"/>
          <w:rtl w:val="off"/>
        </w:rPr>
        <w:t>2.1.3 인천 월미도 놀이기구 추락 사고 및 안전성 검사 논란</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월미도 등 중소형 유원시설에서 발생한 사고들은 영세한 관리 주체의 안전 불감증과 형식적인 안전 점검의 폐해를 보여준다.</w:t>
      </w:r>
    </w:p>
    <w:p>
      <w:pPr>
        <w:ind w:left="465" w:hanging="360"/>
        <w:pBdr>
          <w:between w:val="nil"/>
          <w:top w:val="nil"/>
          <w:left w:val="nil"/>
          <w:bottom w:val="nil"/>
          <w:right w:val="nil"/>
        </w:pBdr>
        <w:shd w:val="clear" w:color="auto" w:fill="auto"/>
        <w:numPr>
          <w:ilvl w:val="0"/>
          <w:numId w:val="4"/>
        </w:numPr>
        <w:spacing w:after="0" w:afterAutospacing="0" w:line="275" w:lineRule="auto"/>
      </w:pPr>
      <w:r>
        <w:rPr>
          <w:rFonts w:ascii="Google Sans Text" w:eastAsia="Google Sans Text" w:hAnsi="Google Sans Text" w:cs="Google Sans Text"/>
          <w:b/>
          <w:bCs/>
          <w:color w:val="1F1F1F"/>
          <w:rtl w:val="off"/>
        </w:rPr>
        <w:t>사고 개요:</w:t>
      </w:r>
      <w:r>
        <w:rPr>
          <w:rFonts w:ascii="Google Sans Text" w:eastAsia="Google Sans Text" w:hAnsi="Google Sans Text" w:cs="Google Sans Text"/>
          <w:color w:val="1F1F1F"/>
          <w:rtl w:val="off"/>
        </w:rPr>
        <w:t xml:space="preserve"> 노후화된 바이킹이나 디스코팡팡 등에서 부품 파손으로 인한 추락 사고나 이용객 부상이 반복적으로 보도되었다.</w:t>
      </w:r>
    </w:p>
    <w:p>
      <w:pPr>
        <w:ind w:left="465" w:hanging="360"/>
        <w:pBdr>
          <w:between w:val="nil"/>
          <w:top w:val="nil"/>
          <w:left w:val="nil"/>
          <w:bottom w:val="nil"/>
          <w:right w:val="nil"/>
        </w:pBdr>
        <w:shd w:val="clear" w:color="auto" w:fill="auto"/>
        <w:numPr>
          <w:ilvl w:val="0"/>
          <w:numId w:val="4"/>
        </w:numPr>
        <w:spacing w:after="0" w:afterAutospacing="0" w:before="0" w:beforeAutospacing="0" w:line="275" w:lineRule="auto"/>
      </w:pPr>
      <w:r>
        <w:rPr>
          <w:rFonts w:ascii="Google Sans Text" w:eastAsia="Google Sans Text" w:hAnsi="Google Sans Text" w:cs="Google Sans Text"/>
          <w:b/>
          <w:bCs/>
          <w:color w:val="1F1F1F"/>
          <w:rtl w:val="off"/>
        </w:rPr>
        <w:t>검사 제도의 허점:</w:t>
      </w:r>
      <w:r>
        <w:rPr>
          <w:rFonts w:ascii="Google Sans Text" w:eastAsia="Google Sans Text" w:hAnsi="Google Sans Text" w:cs="Google Sans Text"/>
          <w:color w:val="1F1F1F"/>
          <w:rtl w:val="off"/>
        </w:rPr>
        <w:t xml:space="preserve"> 언론은 형식적인 일일 점검표 작성 관행을 강하게 질타했다. 점검자가 실제로 현장을 확인하지 않고 사무실에 앉아 '이상 없음'을 체크하는 행위가 만연해 있다는 것이다.</w:t>
      </w:r>
      <w:r>
        <w:rPr>
          <w:rFonts w:ascii="Google Sans Text" w:eastAsia="Google Sans Text" w:hAnsi="Google Sans Text" w:cs="Google Sans Text"/>
          <w:color w:val="444746"/>
          <w:sz w:val="24"/>
          <w:szCs w:val="24"/>
          <w:vertAlign w:val="superscript"/>
          <w:rtl w:val="off"/>
        </w:rPr>
        <w:t>8</w:t>
      </w:r>
    </w:p>
    <w:p>
      <w:pPr>
        <w:ind w:left="465" w:hanging="360"/>
        <w:pBdr>
          <w:between w:val="nil"/>
          <w:top w:val="nil"/>
          <w:left w:val="nil"/>
          <w:bottom w:val="nil"/>
          <w:right w:val="nil"/>
        </w:pBdr>
        <w:shd w:val="clear" w:color="auto" w:fill="auto"/>
        <w:numPr>
          <w:ilvl w:val="0"/>
          <w:numId w:val="4"/>
        </w:numPr>
        <w:spacing w:after="120" w:before="0" w:beforeAutospacing="0" w:line="275" w:lineRule="auto"/>
      </w:pPr>
      <w:r>
        <w:rPr>
          <w:rFonts w:ascii="Google Sans Text" w:eastAsia="Google Sans Text" w:hAnsi="Google Sans Text" w:cs="Google Sans Text"/>
          <w:b/>
          <w:bCs/>
          <w:color w:val="1F1F1F"/>
          <w:rtl w:val="off"/>
        </w:rPr>
        <w:t>FMS 도입의 당위성:</w:t>
      </w:r>
      <w:r>
        <w:rPr>
          <w:rFonts w:ascii="Google Sans Text" w:eastAsia="Google Sans Text" w:hAnsi="Google Sans Text" w:cs="Google Sans Text"/>
          <w:color w:val="1F1F1F"/>
          <w:rtl w:val="off"/>
        </w:rPr>
        <w:t xml:space="preserve"> 모바일 FMS는 NFC 태그나 QR 코드를 설비 주요 부품에 부착하여, 점검자가 해당 위치에 실제로 접근하여 태깅해야만 점검 입력 창이 활성화되도록 강제할 수 있다. 또한 점검 당시의 사진을 의무적으로 업로드하게 함으로써 점검 데이터의 조작을 방지하고 신뢰성을 확보해야 한다.</w:t>
      </w:r>
    </w:p>
    <w:p>
      <w:pPr>
        <w:pStyle w:val="Heading3"/>
        <w:pBdr>
          <w:between w:val="nil"/>
          <w:top w:val="nil"/>
          <w:left w:val="nil"/>
          <w:bottom w:val="nil"/>
          <w:right w:val="nil"/>
        </w:pBdr>
        <w:shd w:val="clear" w:color="auto" w:fill="auto"/>
        <w:spacing w:after="120" w:line="275" w:lineRule="auto"/>
        <w:rPr>
          <w:rFonts w:ascii="Google Sans" w:eastAsia="Google Sans" w:hAnsi="Google Sans" w:cs="Google Sans"/>
          <w:color w:val="1F1F1F"/>
        </w:rPr>
      </w:pPr>
      <w:r>
        <w:rPr>
          <w:rFonts w:ascii="Google Sans" w:eastAsia="Google Sans" w:hAnsi="Google Sans" w:cs="Google Sans"/>
          <w:color w:val="1F1F1F"/>
          <w:rtl w:val="off"/>
        </w:rPr>
        <w:t>2.2 공신력 있는 포럼 및 기관 자료를 통한 법적/제도적 분석</w:t>
      </w:r>
    </w:p>
    <w:p>
      <w:pPr>
        <w:pBdr>
          <w:between w:val="nil"/>
          <w:top w:val="nil"/>
          <w:left w:val="nil"/>
          <w:bottom w:val="nil"/>
          <w:right w:val="nil"/>
        </w:pBdr>
        <w:shd w:val="clear" w:color="auto" w:fill="auto"/>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행정안전부와 한국소비자원 등의 공신력 있는 기관 자료는 FMS 도입이 단순한 운영 개선을 넘어 법적 의무 이행을 위한 필수 조건임을 시사한다.</w:t>
      </w:r>
    </w:p>
    <w:p>
      <w:pPr>
        <w:pStyle w:val="Heading4"/>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2.2.1 행정안전부 어린이놀이시설 안전관리 실태조사 보고서</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tl w:val="off"/>
        </w:rPr>
        <w:t>행정안전부의 실태조사 보고서에 따르면, 놀이시설 사고의 상당수는 설치 검사 이후 유지관리 단계에서의 부실에서 기인한다.</w:t>
      </w:r>
      <w:r>
        <w:rPr>
          <w:rFonts w:ascii="Google Sans Text" w:eastAsia="Google Sans Text" w:hAnsi="Google Sans Text" w:cs="Google Sans Text"/>
          <w:color w:val="444746"/>
          <w:sz w:val="24"/>
          <w:szCs w:val="24"/>
          <w:vertAlign w:val="superscript"/>
          <w:rtl w:val="off"/>
        </w:rPr>
        <w:t>9</w:t>
      </w:r>
    </w:p>
    <w:p>
      <w:pPr>
        <w:ind w:left="465" w:hanging="360"/>
        <w:pBdr>
          <w:between w:val="nil"/>
          <w:top w:val="nil"/>
          <w:left w:val="nil"/>
          <w:bottom w:val="nil"/>
          <w:right w:val="nil"/>
        </w:pBdr>
        <w:shd w:val="clear" w:color="auto" w:fill="auto"/>
        <w:numPr>
          <w:ilvl w:val="0"/>
          <w:numId w:val="5"/>
        </w:numPr>
        <w:spacing w:after="0" w:afterAutospacing="0" w:line="275" w:lineRule="auto"/>
      </w:pPr>
      <w:r>
        <w:rPr>
          <w:rFonts w:ascii="Google Sans Text" w:eastAsia="Google Sans Text" w:hAnsi="Google Sans Text" w:cs="Google Sans Text"/>
          <w:b/>
          <w:bCs/>
          <w:color w:val="1F1F1F"/>
          <w:rtl w:val="off"/>
        </w:rPr>
        <w:t>주요 통계:</w:t>
      </w:r>
      <w:r>
        <w:rPr>
          <w:rFonts w:ascii="Google Sans Text" w:eastAsia="Google Sans Text" w:hAnsi="Google Sans Text" w:cs="Google Sans Text"/>
          <w:color w:val="1F1F1F"/>
          <w:rtl w:val="off"/>
        </w:rPr>
        <w:t xml:space="preserve"> 놀이기구별 사고 비율에서 미끄럼틀(44.9%)과 그네(22.7%)가 높은 비중을 차지하며, 위해 내용으로는 추락(36.2%)과 베임/열상(33.69%)이 주를 이룬다.</w:t>
      </w:r>
      <w:r>
        <w:rPr>
          <w:rFonts w:ascii="Google Sans Text" w:eastAsia="Google Sans Text" w:hAnsi="Google Sans Text" w:cs="Google Sans Text"/>
          <w:color w:val="444746"/>
          <w:sz w:val="24"/>
          <w:szCs w:val="24"/>
          <w:vertAlign w:val="superscript"/>
          <w:rtl w:val="off"/>
        </w:rPr>
        <w:t>9</w:t>
      </w:r>
    </w:p>
    <w:p>
      <w:pPr>
        <w:ind w:left="465" w:hanging="360"/>
        <w:pBdr>
          <w:between w:val="nil"/>
          <w:top w:val="nil"/>
          <w:left w:val="nil"/>
          <w:bottom w:val="nil"/>
          <w:right w:val="nil"/>
        </w:pBdr>
        <w:shd w:val="clear" w:color="auto" w:fill="auto"/>
        <w:numPr>
          <w:ilvl w:val="0"/>
          <w:numId w:val="5"/>
        </w:numPr>
        <w:spacing w:after="120" w:before="0" w:beforeAutospacing="0" w:line="275" w:lineRule="auto"/>
      </w:pPr>
      <w:r>
        <w:rPr>
          <w:rFonts w:ascii="Google Sans Text" w:eastAsia="Google Sans Text" w:hAnsi="Google Sans Text" w:cs="Google Sans Text"/>
          <w:b/>
          <w:bCs/>
          <w:color w:val="1F1F1F"/>
          <w:rtl w:val="off"/>
        </w:rPr>
        <w:t>시사점:</w:t>
      </w:r>
      <w:r>
        <w:rPr>
          <w:rFonts w:ascii="Google Sans Text" w:eastAsia="Google Sans Text" w:hAnsi="Google Sans Text" w:cs="Google Sans Text"/>
          <w:color w:val="1F1F1F"/>
          <w:rtl w:val="off"/>
        </w:rPr>
        <w:t xml:space="preserve"> 보고서는 사고 발생 시 '사고조사 보고서'를 작성하고 시스템에 등록할 것을 의무화하고 있다.</w:t>
      </w:r>
      <w:r>
        <w:rPr>
          <w:rFonts w:ascii="Google Sans Text" w:eastAsia="Google Sans Text" w:hAnsi="Google Sans Text" w:cs="Google Sans Text"/>
          <w:color w:val="444746"/>
          <w:sz w:val="24"/>
          <w:szCs w:val="24"/>
          <w:vertAlign w:val="superscript"/>
          <w:rtl w:val="off"/>
        </w:rPr>
        <w:t>11</w:t>
      </w:r>
      <w:r>
        <w:rPr>
          <w:rFonts w:ascii="Google Sans Text" w:eastAsia="Google Sans Text" w:hAnsi="Google Sans Text" w:cs="Google Sans Text"/>
          <w:color w:val="1F1F1F"/>
          <w:rtl w:val="off"/>
        </w:rPr>
        <w:t xml:space="preserve"> 그러나 수기 보고서는 데이터의 체계적 축적과 분석을 어렵게 한다. FMS는 사고 발생 시간, 기상 조건, 기구 상태, 피해자 유형 등을 데이터베이스화하여, "비 오는 날 야외 미끄럼틀에서 사고 확률이 30% 증가한다"는 식의 인사이트를 도출하고 선제적 예방 조치(운행 중단 등)를 가능하게 한다.</w:t>
      </w:r>
    </w:p>
    <w:p>
      <w:pPr>
        <w:pStyle w:val="Heading4"/>
        <w:pBdr>
          <w:between w:val="nil"/>
          <w:top w:val="nil"/>
          <w:left w:val="nil"/>
          <w:bottom w:val="nil"/>
          <w:right w:val="nil"/>
        </w:pBdr>
        <w:shd w:val="clear" w:color="auto" w:fill="auto"/>
        <w:spacing w:after="120" w:before="240" w:line="275" w:lineRule="auto"/>
        <w:rPr>
          <w:rFonts w:ascii="Google Sans" w:eastAsia="Google Sans" w:hAnsi="Google Sans" w:cs="Google Sans"/>
          <w:color w:val="1F1F1F"/>
        </w:rPr>
      </w:pPr>
      <w:r>
        <w:rPr>
          <w:rFonts w:ascii="Google Sans" w:eastAsia="Google Sans" w:hAnsi="Google Sans" w:cs="Google Sans"/>
          <w:color w:val="1F1F1F"/>
          <w:rtl w:val="off"/>
        </w:rPr>
        <w:t>2.2.2 문화체육관광부 유원시설 안전성 검사 및 통계 자료</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tl w:val="off"/>
        </w:rPr>
        <w:t>문화체육관광부는 유원시설의 안전성 검사를 강화하고 있으며, 특히 이동식 놀이시설이나 단기 영업 시설에 대한 규제를 정비하고 있다.</w:t>
      </w:r>
      <w:r>
        <w:rPr>
          <w:rFonts w:ascii="Google Sans Text" w:eastAsia="Google Sans Text" w:hAnsi="Google Sans Text" w:cs="Google Sans Text"/>
          <w:color w:val="444746"/>
          <w:sz w:val="24"/>
          <w:szCs w:val="24"/>
          <w:vertAlign w:val="superscript"/>
          <w:rtl w:val="off"/>
        </w:rPr>
        <w:t>8</w:t>
      </w:r>
    </w:p>
    <w:p>
      <w:pPr>
        <w:ind w:left="465" w:hanging="360"/>
        <w:pBdr>
          <w:between w:val="nil"/>
          <w:top w:val="nil"/>
          <w:left w:val="nil"/>
          <w:bottom w:val="nil"/>
          <w:right w:val="nil"/>
        </w:pBdr>
        <w:shd w:val="clear" w:color="auto" w:fill="auto"/>
        <w:numPr>
          <w:ilvl w:val="0"/>
          <w:numId w:val="6"/>
        </w:numPr>
        <w:spacing w:after="0" w:afterAutospacing="0" w:line="275" w:lineRule="auto"/>
      </w:pPr>
      <w:r>
        <w:rPr>
          <w:rFonts w:ascii="Google Sans Text" w:eastAsia="Google Sans Text" w:hAnsi="Google Sans Text" w:cs="Google Sans Text"/>
          <w:b/>
          <w:bCs/>
          <w:color w:val="1F1F1F"/>
          <w:rtl w:val="off"/>
        </w:rPr>
        <w:t>관리의 사각지대:</w:t>
      </w:r>
      <w:r>
        <w:rPr>
          <w:rFonts w:ascii="Google Sans Text" w:eastAsia="Google Sans Text" w:hAnsi="Google Sans Text" w:cs="Google Sans Text"/>
          <w:color w:val="1F1F1F"/>
          <w:rtl w:val="off"/>
        </w:rPr>
        <w:t xml:space="preserve"> 자료에 따르면, 잦은 인사이동으로 인해 담당 공무원이나 시설 관리자의 전문성이 부족한 실정이다.</w:t>
      </w:r>
      <w:r>
        <w:rPr>
          <w:rFonts w:ascii="Google Sans Text" w:eastAsia="Google Sans Text" w:hAnsi="Google Sans Text" w:cs="Google Sans Text"/>
          <w:color w:val="444746"/>
          <w:sz w:val="24"/>
          <w:szCs w:val="24"/>
          <w:vertAlign w:val="superscript"/>
          <w:rtl w:val="off"/>
        </w:rPr>
        <w:t>8</w:t>
      </w:r>
      <w:r>
        <w:rPr>
          <w:rFonts w:ascii="Google Sans Text" w:eastAsia="Google Sans Text" w:hAnsi="Google Sans Text" w:cs="Google Sans Text"/>
          <w:color w:val="1F1F1F"/>
          <w:rtl w:val="off"/>
        </w:rPr>
        <w:t xml:space="preserve"> 또한 유원시설업체의 인허가 정보와 검사 이력 관리가 방대하여 수동 관리로는 한계가 있다.</w:t>
      </w:r>
      <w:r>
        <w:rPr>
          <w:rFonts w:ascii="Google Sans Text" w:eastAsia="Google Sans Text" w:hAnsi="Google Sans Text" w:cs="Google Sans Text"/>
          <w:color w:val="444746"/>
          <w:sz w:val="24"/>
          <w:szCs w:val="24"/>
          <w:vertAlign w:val="superscript"/>
          <w:rtl w:val="off"/>
        </w:rPr>
        <w:t>12</w:t>
      </w:r>
    </w:p>
    <w:p>
      <w:pPr>
        <w:ind w:left="465" w:hanging="360"/>
        <w:pBdr>
          <w:between w:val="nil"/>
          <w:top w:val="nil"/>
          <w:left w:val="nil"/>
          <w:bottom w:val="nil"/>
          <w:right w:val="nil"/>
        </w:pBdr>
        <w:shd w:val="clear" w:color="auto" w:fill="auto"/>
        <w:numPr>
          <w:ilvl w:val="0"/>
          <w:numId w:val="6"/>
        </w:numPr>
        <w:spacing w:after="120" w:before="0" w:beforeAutospacing="0" w:line="275" w:lineRule="auto"/>
      </w:pPr>
      <w:r>
        <w:rPr>
          <w:rFonts w:ascii="Google Sans Text" w:eastAsia="Google Sans Text" w:hAnsi="Google Sans Text" w:cs="Google Sans Text"/>
          <w:b/>
          <w:bCs/>
          <w:color w:val="1F1F1F"/>
          <w:rtl w:val="off"/>
        </w:rPr>
        <w:t>FMS의 역할:</w:t>
      </w:r>
      <w:r>
        <w:rPr>
          <w:rFonts w:ascii="Google Sans Text" w:eastAsia="Google Sans Text" w:hAnsi="Google Sans Text" w:cs="Google Sans Text"/>
          <w:color w:val="1F1F1F"/>
          <w:rtl w:val="off"/>
        </w:rPr>
        <w:t xml:space="preserve"> FMS는 법정 검사 주기를 자동으로 계산하여 알림을 제공하고, 검사 이력을 영구 보존한다. 이는 담당자가 변경되더라도 업무 연속성을 보장하며, 정부의 '유원시설 안전정보망'과의 데이터 연동을 통해 행정 처분의 리스크를 줄여준다.</w:t>
      </w:r>
      <w:r>
        <w:rPr>
          <w:rFonts w:ascii="Google Sans Text" w:eastAsia="Google Sans Text" w:hAnsi="Google Sans Text" w:cs="Google Sans Text"/>
          <w:color w:val="444746"/>
          <w:sz w:val="24"/>
          <w:szCs w:val="24"/>
          <w:vertAlign w:val="superscript"/>
          <w:rtl w:val="off"/>
        </w:rPr>
        <w:t>13</w:t>
      </w:r>
    </w:p>
    <w:p>
      <w:pPr>
        <w:pStyle w:val="Heading4"/>
        <w:pBdr>
          <w:between w:val="nil"/>
          <w:top w:val="nil"/>
          <w:left w:val="nil"/>
          <w:bottom w:val="nil"/>
          <w:right w:val="nil"/>
        </w:pBdr>
        <w:shd w:val="clear" w:color="auto" w:fill="auto"/>
        <w:spacing w:after="120" w:before="240" w:line="275" w:lineRule="auto"/>
        <w:rPr>
          <w:rFonts w:ascii="Google Sans" w:eastAsia="Google Sans" w:hAnsi="Google Sans" w:cs="Google Sans"/>
          <w:color w:val="1F1F1F"/>
        </w:rPr>
      </w:pPr>
      <w:r>
        <w:rPr>
          <w:rFonts w:ascii="Google Sans" w:eastAsia="Google Sans" w:hAnsi="Google Sans" w:cs="Google Sans"/>
          <w:color w:val="1F1F1F"/>
          <w:rtl w:val="off"/>
        </w:rPr>
        <w:t>2.2.3 한국소비자원 위해감시시스템(CISS) 데이터</w:t>
      </w:r>
    </w:p>
    <w:p>
      <w:pPr>
        <w:pBdr>
          <w:between w:val="nil"/>
          <w:top w:val="nil"/>
          <w:left w:val="nil"/>
          <w:bottom w:val="nil"/>
          <w:right w:val="nil"/>
        </w:pBdr>
        <w:shd w:val="clear" w:color="auto" w:fill="auto"/>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소비자원의 데이터는 놀이시설 사고가 단순한 기계 결함뿐만 아니라 시설물 관리 소홀(날카로운 모서리 방치, 바닥재 파손 등)에서 다수 발생함을 보여준다.</w:t>
      </w:r>
      <w:r>
        <w:rPr>
          <w:rFonts w:ascii="Google Sans Text" w:eastAsia="Google Sans Text" w:hAnsi="Google Sans Text" w:cs="Google Sans Text"/>
          <w:color w:val="444746"/>
          <w:sz w:val="24"/>
          <w:szCs w:val="24"/>
          <w:vertAlign w:val="superscript"/>
          <w:rtl w:val="off"/>
        </w:rPr>
        <w:t>15</w:t>
      </w:r>
      <w:r>
        <w:rPr>
          <w:rFonts w:ascii="Google Sans Text" w:eastAsia="Google Sans Text" w:hAnsi="Google Sans Text" w:cs="Google Sans Text"/>
          <w:color w:val="1F1F1F"/>
          <w:rtl w:val="off"/>
        </w:rPr>
        <w:t xml:space="preserve"> FMS를 통해 고객이 발견한 위험 요소를 앱으로 즉시 신고하고, 처리 결과를 피드백받는 '쌍방향 안전 관리 채널'을 구축함으로써 사각지대를 해소해야 한다.</w:t>
      </w:r>
    </w:p>
    <w:p>
      <w:pPr>
        <w:pStyle w:val="Heading3"/>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2.3 학술 논문 및 연구 보고서를 통한 이론적 근거</w:t>
      </w:r>
    </w:p>
    <w:p>
      <w:pPr>
        <w:pBdr>
          <w:between w:val="nil"/>
          <w:top w:val="nil"/>
          <w:left w:val="nil"/>
          <w:bottom w:val="nil"/>
          <w:right w:val="nil"/>
        </w:pBdr>
        <w:shd w:val="clear" w:color="auto" w:fill="auto"/>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학계의 연구는 FMS 도입이 가져올 경영학적, 공학적 이점을 명확히 제시한다.</w:t>
      </w:r>
    </w:p>
    <w:p>
      <w:pPr>
        <w:pStyle w:val="Heading4"/>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2.3.1 논문: "테마파크 시설물 안전관리 플랫폼 연구"</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tl w:val="off"/>
        </w:rPr>
        <w:t>이 연구는 테마파크 내 시설물의 생애주기(Life Cycle) 관리를 위한 빅데이터 플랫폼의 필요성을 제기한다.</w:t>
      </w:r>
      <w:r>
        <w:rPr>
          <w:rFonts w:ascii="Google Sans Text" w:eastAsia="Google Sans Text" w:hAnsi="Google Sans Text" w:cs="Google Sans Text"/>
          <w:color w:val="444746"/>
          <w:sz w:val="24"/>
          <w:szCs w:val="24"/>
          <w:vertAlign w:val="superscript"/>
          <w:rtl w:val="off"/>
        </w:rPr>
        <w:t>16</w:t>
      </w:r>
    </w:p>
    <w:p>
      <w:pPr>
        <w:ind w:left="465" w:hanging="360"/>
        <w:pBdr>
          <w:between w:val="nil"/>
          <w:top w:val="nil"/>
          <w:left w:val="nil"/>
          <w:bottom w:val="nil"/>
          <w:right w:val="nil"/>
        </w:pBdr>
        <w:shd w:val="clear" w:color="auto" w:fill="auto"/>
        <w:numPr>
          <w:ilvl w:val="0"/>
          <w:numId w:val="7"/>
        </w:numPr>
        <w:spacing w:after="0" w:afterAutospacing="0" w:line="275" w:lineRule="auto"/>
      </w:pPr>
      <w:r>
        <w:rPr>
          <w:rFonts w:ascii="Google Sans Text" w:eastAsia="Google Sans Text" w:hAnsi="Google Sans Text" w:cs="Google Sans Text"/>
          <w:b/>
          <w:bCs/>
          <w:color w:val="1F1F1F"/>
          <w:rtl w:val="off"/>
        </w:rPr>
        <w:t>핵심 내용:</w:t>
      </w:r>
      <w:r>
        <w:rPr>
          <w:rFonts w:ascii="Google Sans Text" w:eastAsia="Google Sans Text" w:hAnsi="Google Sans Text" w:cs="Google Sans Text"/>
          <w:color w:val="1F1F1F"/>
          <w:rtl w:val="off"/>
        </w:rPr>
        <w:t xml:space="preserve"> 시설물정보관리종합시스템(FMS)에 축적된 데이터를 분석하여 시설물의 상태를 예측하고, 최적의 보수 보강 시점을 결정하는 알고리즘을 제안한다.</w:t>
      </w:r>
    </w:p>
    <w:p>
      <w:pPr>
        <w:ind w:left="465" w:hanging="360"/>
        <w:pBdr>
          <w:between w:val="nil"/>
          <w:top w:val="nil"/>
          <w:left w:val="nil"/>
          <w:bottom w:val="nil"/>
          <w:right w:val="nil"/>
        </w:pBdr>
        <w:shd w:val="clear" w:color="auto" w:fill="auto"/>
        <w:numPr>
          <w:ilvl w:val="0"/>
          <w:numId w:val="7"/>
        </w:numPr>
        <w:spacing w:after="120" w:before="0" w:beforeAutospacing="0" w:line="275" w:lineRule="auto"/>
      </w:pPr>
      <w:r>
        <w:rPr>
          <w:rFonts w:ascii="Google Sans Text" w:eastAsia="Google Sans Text" w:hAnsi="Google Sans Text" w:cs="Google Sans Text"/>
          <w:b/>
          <w:bCs/>
          <w:color w:val="1F1F1F"/>
          <w:rtl w:val="off"/>
        </w:rPr>
        <w:t>적용:</w:t>
      </w:r>
      <w:r>
        <w:rPr>
          <w:rFonts w:ascii="Google Sans Text" w:eastAsia="Google Sans Text" w:hAnsi="Google Sans Text" w:cs="Google Sans Text"/>
          <w:color w:val="1F1F1F"/>
          <w:rtl w:val="off"/>
        </w:rPr>
        <w:t xml:space="preserve"> FMS는 단순히 고장 난 부품을 교체하는 사후 보전(Breakdown Maintenance)에서 벗어나, 데이터에 기반한 상태 기반 보전(Condition Based Maintenance)으로의 전환을 가능하게 한다. 이는 유지보수 비용(LCC)을 획기적으로 절감시킨다.</w:t>
      </w:r>
    </w:p>
    <w:p>
      <w:pPr>
        <w:pStyle w:val="Heading4"/>
        <w:pBdr>
          <w:between w:val="nil"/>
          <w:top w:val="nil"/>
          <w:left w:val="nil"/>
          <w:bottom w:val="nil"/>
          <w:right w:val="nil"/>
        </w:pBdr>
        <w:shd w:val="clear" w:color="auto" w:fill="auto"/>
        <w:spacing w:after="120" w:before="240" w:line="275" w:lineRule="auto"/>
        <w:rPr>
          <w:rFonts w:ascii="Google Sans" w:eastAsia="Google Sans" w:hAnsi="Google Sans" w:cs="Google Sans"/>
          <w:color w:val="1F1F1F"/>
        </w:rPr>
      </w:pPr>
      <w:r>
        <w:rPr>
          <w:rFonts w:ascii="Google Sans" w:eastAsia="Google Sans" w:hAnsi="Google Sans" w:cs="Google Sans"/>
          <w:color w:val="1F1F1F"/>
          <w:rtl w:val="off"/>
        </w:rPr>
        <w:t>2.3.2 논문: "IoT 기술을 활용한 테마파크 예방 정비 시스템"</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tl w:val="off"/>
        </w:rPr>
        <w:t>IAAPA 리포트 및 관련 기술 논문들은 IoT 센서가 테마파크 안전의 미래임을 강조한다.</w:t>
      </w:r>
      <w:r>
        <w:rPr>
          <w:rFonts w:ascii="Google Sans Text" w:eastAsia="Google Sans Text" w:hAnsi="Google Sans Text" w:cs="Google Sans Text"/>
          <w:color w:val="444746"/>
          <w:sz w:val="24"/>
          <w:szCs w:val="24"/>
          <w:vertAlign w:val="superscript"/>
          <w:rtl w:val="off"/>
        </w:rPr>
        <w:t>17</w:t>
      </w:r>
    </w:p>
    <w:p>
      <w:pPr>
        <w:ind w:left="465" w:hanging="360"/>
        <w:pBdr>
          <w:between w:val="nil"/>
          <w:top w:val="nil"/>
          <w:left w:val="nil"/>
          <w:bottom w:val="nil"/>
          <w:right w:val="nil"/>
        </w:pBdr>
        <w:shd w:val="clear" w:color="auto" w:fill="auto"/>
        <w:numPr>
          <w:ilvl w:val="0"/>
          <w:numId w:val="8"/>
        </w:numPr>
        <w:spacing w:after="0" w:afterAutospacing="0" w:line="275" w:lineRule="auto"/>
      </w:pPr>
      <w:r>
        <w:rPr>
          <w:rFonts w:ascii="Google Sans Text" w:eastAsia="Google Sans Text" w:hAnsi="Google Sans Text" w:cs="Google Sans Text"/>
          <w:b/>
          <w:bCs/>
          <w:color w:val="1F1F1F"/>
          <w:rtl w:val="off"/>
        </w:rPr>
        <w:t>기술적 접근:</w:t>
      </w:r>
      <w:r>
        <w:rPr>
          <w:rFonts w:ascii="Google Sans Text" w:eastAsia="Google Sans Text" w:hAnsi="Google Sans Text" w:cs="Google Sans Text"/>
          <w:color w:val="1F1F1F"/>
          <w:rtl w:val="off"/>
        </w:rPr>
        <w:t xml:space="preserve"> 롤러코스터의 레일과 휠에 진동 센서와 가속도 센서를 부착하여, 미세한 진동 패턴 변화를 감지한다. 머신러닝 알고리즘은 이 데이터를 학습하여 "2주 내 베어링 파손 확률 85%"와 같은 예측 정보를 제공한다.</w:t>
      </w:r>
      <w:r>
        <w:rPr>
          <w:rFonts w:ascii="Google Sans Text" w:eastAsia="Google Sans Text" w:hAnsi="Google Sans Text" w:cs="Google Sans Text"/>
          <w:color w:val="444746"/>
          <w:sz w:val="24"/>
          <w:szCs w:val="24"/>
          <w:vertAlign w:val="superscript"/>
          <w:rtl w:val="off"/>
        </w:rPr>
        <w:t>20</w:t>
      </w:r>
    </w:p>
    <w:p>
      <w:pPr>
        <w:ind w:left="465" w:hanging="360"/>
        <w:pBdr>
          <w:between w:val="nil"/>
          <w:top w:val="nil"/>
          <w:left w:val="nil"/>
          <w:bottom w:val="nil"/>
          <w:right w:val="nil"/>
        </w:pBdr>
        <w:shd w:val="clear" w:color="auto" w:fill="auto"/>
        <w:numPr>
          <w:ilvl w:val="0"/>
          <w:numId w:val="8"/>
        </w:numPr>
        <w:spacing w:after="120" w:before="0" w:beforeAutospacing="0" w:line="275" w:lineRule="auto"/>
      </w:pPr>
      <w:r>
        <w:rPr>
          <w:rFonts w:ascii="Google Sans Text" w:eastAsia="Google Sans Text" w:hAnsi="Google Sans Text" w:cs="Google Sans Text"/>
          <w:b/>
          <w:bCs/>
          <w:color w:val="1F1F1F"/>
          <w:rtl w:val="off"/>
        </w:rPr>
        <w:t>기대 효과:</w:t>
      </w:r>
      <w:r>
        <w:rPr>
          <w:rFonts w:ascii="Google Sans Text" w:eastAsia="Google Sans Text" w:hAnsi="Google Sans Text" w:cs="Google Sans Text"/>
          <w:color w:val="1F1F1F"/>
          <w:rtl w:val="off"/>
        </w:rPr>
        <w:t xml:space="preserve"> 예기치 않은 기구 멈춤(Downtime)을 예방하여 고객 만족도를 높이고, 긴급 수리에 따른 고비용 지출을 막는다.</w:t>
      </w:r>
    </w:p>
    <w:p>
      <w:pPr>
        <w:pStyle w:val="Heading4"/>
        <w:pBdr>
          <w:between w:val="nil"/>
          <w:top w:val="nil"/>
          <w:left w:val="nil"/>
          <w:bottom w:val="nil"/>
          <w:right w:val="nil"/>
        </w:pBdr>
        <w:shd w:val="clear" w:color="auto" w:fill="auto"/>
        <w:spacing w:after="120" w:before="240" w:line="275" w:lineRule="auto"/>
        <w:rPr>
          <w:rFonts w:ascii="Google Sans" w:eastAsia="Google Sans" w:hAnsi="Google Sans" w:cs="Google Sans"/>
          <w:color w:val="1F1F1F"/>
        </w:rPr>
      </w:pPr>
      <w:r>
        <w:rPr>
          <w:rFonts w:ascii="Google Sans" w:eastAsia="Google Sans" w:hAnsi="Google Sans" w:cs="Google Sans"/>
          <w:color w:val="1F1F1F"/>
          <w:rtl w:val="off"/>
        </w:rPr>
        <w:t>2.3.3 논문: "스마트 테마파크 서비스를 위한 위치 기반 시스템"</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tl w:val="off"/>
        </w:rPr>
        <w:t>이 연구는 GPS와 비콘 기술을 활용하여 관람객의 동선을 분석하고 혼잡도를 관리하는 방안을 제시한다.</w:t>
      </w:r>
      <w:r>
        <w:rPr>
          <w:rFonts w:ascii="Google Sans Text" w:eastAsia="Google Sans Text" w:hAnsi="Google Sans Text" w:cs="Google Sans Text"/>
          <w:color w:val="444746"/>
          <w:sz w:val="24"/>
          <w:szCs w:val="24"/>
          <w:vertAlign w:val="superscript"/>
          <w:rtl w:val="off"/>
        </w:rPr>
        <w:t>21</w:t>
      </w:r>
    </w:p>
    <w:p>
      <w:pPr>
        <w:ind w:left="465" w:hanging="360"/>
        <w:pBdr>
          <w:between w:val="nil"/>
          <w:top w:val="nil"/>
          <w:left w:val="nil"/>
          <w:bottom w:val="nil"/>
          <w:right w:val="nil"/>
        </w:pBdr>
        <w:shd w:val="clear" w:color="auto" w:fill="auto"/>
        <w:numPr>
          <w:ilvl w:val="0"/>
          <w:numId w:val="9"/>
        </w:numPr>
        <w:spacing w:after="120" w:line="275" w:lineRule="auto"/>
      </w:pPr>
      <w:r>
        <w:rPr>
          <w:rFonts w:ascii="Google Sans Text" w:eastAsia="Google Sans Text" w:hAnsi="Google Sans Text" w:cs="Google Sans Text"/>
          <w:b/>
          <w:bCs/>
          <w:color w:val="1F1F1F"/>
          <w:rtl w:val="off"/>
        </w:rPr>
        <w:t>안전과의 연계:</w:t>
      </w:r>
      <w:r>
        <w:rPr>
          <w:rFonts w:ascii="Google Sans Text" w:eastAsia="Google Sans Text" w:hAnsi="Google Sans Text" w:cs="Google Sans Text"/>
          <w:color w:val="1F1F1F"/>
          <w:rtl w:val="off"/>
        </w:rPr>
        <w:t xml:space="preserve"> 특정 구역의 밀집도가 임계치를 초과할 경우, FMS는 이를 '압사 사고 위험'으로 인지하고 운영 요원에게 분산 유도를 지시하는 알림을 보낼 수 있다. 이는 군중 제어(Crowd Control) 실패로 인한 대형 참사를 막는 핵심 기술이다.</w:t>
      </w:r>
    </w:p>
    <w:p>
      <w:pPr>
        <w:pStyle w:val="Heading2"/>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rPr>
      </w:pPr>
      <w:r>
        <w:pict>
          <v:rect id="1026" style="margin-left:0pt;margin-top:0pt;width:0pt;height:1.5pt;mso-position-horizontal-relative:column;mso-position-vertical-relative:line;z-index:0" o:hrpct="1000" o:hralign="center" o:hrstd="t" o:hrnoshade="f" o:hr="t" o:allowincell="t" filled="t" fillcolor="#a0a0a0" stroked="f"/>
        </w:pict>
      </w:r>
      <w:r>
        <w:br w:type="page"/>
      </w:r>
    </w:p>
    <w:p>
      <w:pPr>
        <w:pStyle w:val="Heading2"/>
        <w:pBdr>
          <w:between w:val="nil"/>
          <w:top w:val="nil"/>
          <w:left w:val="nil"/>
          <w:bottom w:val="nil"/>
          <w:right w:val="nil"/>
        </w:pBdr>
        <w:shd w:val="clear" w:color="auto" w:fill="auto"/>
        <w:spacing w:after="120" w:before="120" w:line="275" w:lineRule="auto"/>
        <w:rPr>
          <w:rFonts w:ascii="Google Sans" w:eastAsia="Google Sans" w:hAnsi="Google Sans" w:cs="Google Sans"/>
          <w:color w:val="1F1F1F"/>
        </w:rPr>
      </w:pPr>
      <w:r>
        <w:rPr>
          <w:rFonts w:ascii="Google Sans" w:eastAsia="Google Sans" w:hAnsi="Google Sans" w:cs="Google Sans"/>
          <w:color w:val="1F1F1F"/>
          <w:rtl w:val="off"/>
        </w:rPr>
        <w:t>3. 워터파크 시설 관리의 당위성: 보이지 않는 위협, 수질 데이터의 투명성</w:t>
      </w:r>
    </w:p>
    <w:p>
      <w:pPr>
        <w:pStyle w:val="Heading3"/>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3.1 수질 관리 실패의 파장: 방송 보도 사례</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워터파크의 수질 오염은 눈에 보이지 않기 때문에 더욱 치명적이며, 사고 발생 시 집단적인 피해를 야기한다.</w:t>
      </w:r>
    </w:p>
    <w:p>
      <w:pPr>
        <w:ind w:left="465" w:hanging="360"/>
        <w:pBdr>
          <w:between w:val="nil"/>
          <w:top w:val="nil"/>
          <w:left w:val="nil"/>
          <w:bottom w:val="nil"/>
          <w:right w:val="nil"/>
        </w:pBdr>
        <w:shd w:val="clear" w:color="auto" w:fill="auto"/>
        <w:numPr>
          <w:ilvl w:val="0"/>
          <w:numId w:val="10"/>
        </w:numPr>
        <w:spacing w:after="0" w:afterAutospacing="0" w:line="275" w:lineRule="auto"/>
      </w:pPr>
      <w:r>
        <w:rPr>
          <w:rFonts w:ascii="Google Sans Text" w:eastAsia="Google Sans Text" w:hAnsi="Google Sans Text" w:cs="Google Sans Text"/>
          <w:b/>
          <w:bCs/>
          <w:color w:val="1F1F1F"/>
          <w:rtl w:val="off"/>
        </w:rPr>
        <w:t>부산 지자체 물놀이장 집단 피부염 사태 (MBC, 지역 민방 등):</w:t>
      </w:r>
      <w:r>
        <w:rPr>
          <w:rFonts w:ascii="Google Sans Text" w:eastAsia="Google Sans Text" w:hAnsi="Google Sans Text" w:cs="Google Sans Text"/>
          <w:color w:val="1F1F1F"/>
          <w:rtl w:val="off"/>
        </w:rPr>
        <w:t xml:space="preserve"> 2022년 부산의 한 물놀이장에서 50여 명의 아동이 이용 후 피부 질환을 호소했다.</w:t>
      </w:r>
      <w:r>
        <w:rPr>
          <w:rFonts w:ascii="Google Sans Text" w:eastAsia="Google Sans Text" w:hAnsi="Google Sans Text" w:cs="Google Sans Text"/>
          <w:color w:val="444746"/>
          <w:sz w:val="24"/>
          <w:szCs w:val="24"/>
          <w:vertAlign w:val="superscript"/>
          <w:rtl w:val="off"/>
        </w:rPr>
        <w:t>23</w:t>
      </w:r>
    </w:p>
    <w:p>
      <w:pPr>
        <w:ind w:left="870" w:hanging="360"/>
        <w:pBdr>
          <w:between w:val="nil"/>
          <w:top w:val="nil"/>
          <w:left w:val="nil"/>
          <w:bottom w:val="nil"/>
          <w:right w:val="nil"/>
        </w:pBdr>
        <w:shd w:val="clear" w:color="auto" w:fill="auto"/>
        <w:numPr>
          <w:ilvl w:val="1"/>
          <w:numId w:val="11"/>
        </w:numPr>
        <w:spacing w:after="0" w:afterAutospacing="0" w:line="275" w:lineRule="auto"/>
      </w:pPr>
      <w:r>
        <w:rPr>
          <w:rFonts w:ascii="Google Sans Text" w:eastAsia="Google Sans Text" w:hAnsi="Google Sans Text" w:cs="Google Sans Text"/>
          <w:b/>
          <w:bCs/>
          <w:color w:val="1F1F1F"/>
          <w:rtl w:val="off"/>
        </w:rPr>
        <w:t>핵심 문제:</w:t>
      </w:r>
      <w:r>
        <w:rPr>
          <w:rFonts w:ascii="Google Sans Text" w:eastAsia="Google Sans Text" w:hAnsi="Google Sans Text" w:cs="Google Sans Text"/>
          <w:color w:val="1F1F1F"/>
          <w:rtl w:val="off"/>
        </w:rPr>
        <w:t xml:space="preserve"> 지자체는 수질 검사 결과가 '적합'이라고 주장했으나, 피해자들은 납득하지 못했다. 이는 특정 시점에 떠낸 물에 대한 검사 결과일 뿐, 수백 명이 들어갔다 나온 직후의 오염된 상태를 대변하지 못했기 때문이다.</w:t>
      </w:r>
    </w:p>
    <w:p>
      <w:pPr>
        <w:ind w:left="870" w:hanging="360"/>
        <w:pBdr>
          <w:between w:val="nil"/>
          <w:top w:val="nil"/>
          <w:left w:val="nil"/>
          <w:bottom w:val="nil"/>
          <w:right w:val="nil"/>
        </w:pBdr>
        <w:shd w:val="clear" w:color="auto" w:fill="auto"/>
        <w:numPr>
          <w:ilvl w:val="1"/>
          <w:numId w:val="11"/>
        </w:numPr>
        <w:spacing w:after="0" w:afterAutospacing="0" w:before="0" w:beforeAutospacing="0" w:line="275" w:lineRule="auto"/>
      </w:pPr>
      <w:r>
        <w:rPr>
          <w:rFonts w:ascii="Google Sans Text" w:eastAsia="Google Sans Text" w:hAnsi="Google Sans Text" w:cs="Google Sans Text"/>
          <w:b/>
          <w:bCs/>
          <w:color w:val="1F1F1F"/>
          <w:rtl w:val="off"/>
        </w:rPr>
        <w:t>FMS의 필요성:</w:t>
      </w:r>
      <w:r>
        <w:rPr>
          <w:rFonts w:ascii="Google Sans Text" w:eastAsia="Google Sans Text" w:hAnsi="Google Sans Text" w:cs="Google Sans Text"/>
          <w:color w:val="1F1F1F"/>
          <w:rtl w:val="off"/>
        </w:rPr>
        <w:t xml:space="preserve"> 실시간 연속 측정 데이터가 저장되어 있었다면, 사고 시점의 정확한 수질 상태(pH, 잔류염소 급변 등)를 파악하고 원인을 규명하거나, 반대로 사업자의 관리 노력을 입증하는 면책 자료로 활용할 수 있었을 것이다.</w:t>
      </w:r>
    </w:p>
    <w:p>
      <w:pPr>
        <w:ind w:left="465" w:hanging="360"/>
        <w:pBdr>
          <w:between w:val="nil"/>
          <w:top w:val="nil"/>
          <w:left w:val="nil"/>
          <w:bottom w:val="nil"/>
          <w:right w:val="nil"/>
        </w:pBdr>
        <w:shd w:val="clear" w:color="auto" w:fill="auto"/>
        <w:numPr>
          <w:ilvl w:val="0"/>
          <w:numId w:val="10"/>
        </w:numPr>
        <w:spacing w:after="120" w:before="0" w:beforeAutospacing="0" w:line="275" w:lineRule="auto"/>
      </w:pPr>
      <w:r>
        <w:rPr>
          <w:rFonts w:ascii="Google Sans Text" w:eastAsia="Google Sans Text" w:hAnsi="Google Sans Text" w:cs="Google Sans Text"/>
          <w:b/>
          <w:bCs/>
          <w:color w:val="1F1F1F"/>
          <w:rtl w:val="off"/>
        </w:rPr>
        <w:t>전국 워터파크 수질 실태 고발 (YTN, 뉴스1 등):</w:t>
      </w:r>
      <w:r>
        <w:rPr>
          <w:rFonts w:ascii="Google Sans Text" w:eastAsia="Google Sans Text" w:hAnsi="Google Sans Text" w:cs="Google Sans Text"/>
          <w:color w:val="1F1F1F"/>
          <w:rtl w:val="off"/>
        </w:rPr>
        <w:t xml:space="preserve"> 언론은 주기적으로 워터파크의 수질이 해외 기준(WHO, 미국)에 비해 미흡함을 지적한다.</w:t>
      </w:r>
      <w:r>
        <w:rPr>
          <w:rFonts w:ascii="Google Sans Text" w:eastAsia="Google Sans Text" w:hAnsi="Google Sans Text" w:cs="Google Sans Text"/>
          <w:color w:val="444746"/>
          <w:sz w:val="24"/>
          <w:szCs w:val="24"/>
          <w:vertAlign w:val="superscript"/>
          <w:rtl w:val="off"/>
        </w:rPr>
        <w:t>25</w:t>
      </w:r>
      <w:r>
        <w:rPr>
          <w:rFonts w:ascii="Google Sans Text" w:eastAsia="Google Sans Text" w:hAnsi="Google Sans Text" w:cs="Google Sans Text"/>
          <w:color w:val="1F1F1F"/>
          <w:rtl w:val="off"/>
        </w:rPr>
        <w:t xml:space="preserve"> 특히 결합잔류염소 수치가 높아 이용객들이 눈 따가움과 호흡기 통증을 호소하는 경우가 많다. 이는 수동 측정 방식의 한계로 인해 적절한 환수나 약품 투입 타이밍을 놓치기 때문이다.</w:t>
      </w:r>
    </w:p>
    <w:p>
      <w:pPr>
        <w:pStyle w:val="Heading3"/>
        <w:pBdr>
          <w:between w:val="nil"/>
          <w:top w:val="nil"/>
          <w:left w:val="nil"/>
          <w:bottom w:val="nil"/>
          <w:right w:val="nil"/>
        </w:pBdr>
        <w:shd w:val="clear" w:color="auto" w:fill="auto"/>
        <w:spacing w:after="120" w:line="275" w:lineRule="auto"/>
        <w:rPr>
          <w:rFonts w:ascii="Google Sans" w:eastAsia="Google Sans" w:hAnsi="Google Sans" w:cs="Google Sans"/>
          <w:color w:val="1F1F1F"/>
        </w:rPr>
      </w:pPr>
      <w:r>
        <w:rPr>
          <w:rFonts w:ascii="Google Sans" w:eastAsia="Google Sans" w:hAnsi="Google Sans" w:cs="Google Sans"/>
          <w:color w:val="1F1F1F"/>
          <w:rtl w:val="off"/>
        </w:rPr>
        <w:t>3.2 한국소비자원 및 공공기관 자료 분석</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한국소비자원의 조사 결과는 워터파크 수질 관리가 더 이상 '자율'에 맡길 수 없는 영역임을 보여준다.</w:t>
      </w:r>
    </w:p>
    <w:p>
      <w:pPr>
        <w:ind w:left="465" w:hanging="360"/>
        <w:pBdr>
          <w:between w:val="nil"/>
          <w:top w:val="nil"/>
          <w:left w:val="nil"/>
          <w:bottom w:val="nil"/>
          <w:right w:val="nil"/>
        </w:pBdr>
        <w:shd w:val="clear" w:color="auto" w:fill="auto"/>
        <w:numPr>
          <w:ilvl w:val="0"/>
          <w:numId w:val="12"/>
        </w:numPr>
        <w:spacing w:after="0" w:afterAutospacing="0" w:line="275" w:lineRule="auto"/>
      </w:pPr>
      <w:r>
        <w:rPr>
          <w:rFonts w:ascii="Google Sans Text" w:eastAsia="Google Sans Text" w:hAnsi="Google Sans Text" w:cs="Google Sans Text"/>
          <w:b/>
          <w:bCs/>
          <w:color w:val="1F1F1F"/>
          <w:rtl w:val="off"/>
        </w:rPr>
        <w:t>위해 사례 분석:</w:t>
      </w:r>
      <w:r>
        <w:rPr>
          <w:rFonts w:ascii="Google Sans Text" w:eastAsia="Google Sans Text" w:hAnsi="Google Sans Text" w:cs="Google Sans Text"/>
          <w:color w:val="1F1F1F"/>
          <w:rtl w:val="off"/>
        </w:rPr>
        <w:t xml:space="preserve"> 최근 3년간 소비자위해감시시스템(CISS)에 접수된 워터파크 수질 관련 위해 사례는 지속적으로 발생하고 있으며, 특히 여름철 성수기에 집중된다.</w:t>
      </w:r>
      <w:r>
        <w:rPr>
          <w:rFonts w:ascii="Google Sans Text" w:eastAsia="Google Sans Text" w:hAnsi="Google Sans Text" w:cs="Google Sans Text"/>
          <w:color w:val="444746"/>
          <w:sz w:val="24"/>
          <w:szCs w:val="24"/>
          <w:vertAlign w:val="superscript"/>
          <w:rtl w:val="off"/>
        </w:rPr>
        <w:t>28</w:t>
      </w:r>
    </w:p>
    <w:p>
      <w:pPr>
        <w:ind w:left="465" w:hanging="360"/>
        <w:pBdr>
          <w:between w:val="nil"/>
          <w:top w:val="nil"/>
          <w:left w:val="nil"/>
          <w:bottom w:val="nil"/>
          <w:right w:val="nil"/>
        </w:pBdr>
        <w:shd w:val="clear" w:color="auto" w:fill="auto"/>
        <w:numPr>
          <w:ilvl w:val="0"/>
          <w:numId w:val="12"/>
        </w:numPr>
        <w:spacing w:after="120" w:before="0" w:beforeAutospacing="0" w:line="275" w:lineRule="auto"/>
      </w:pPr>
      <w:r>
        <w:rPr>
          <w:rFonts w:ascii="Google Sans Text" w:eastAsia="Google Sans Text" w:hAnsi="Google Sans Text" w:cs="Google Sans Text"/>
          <w:b/>
          <w:bCs/>
          <w:color w:val="1F1F1F"/>
          <w:rtl w:val="off"/>
        </w:rPr>
        <w:t>기준의 국제화 요구:</w:t>
      </w:r>
      <w:r>
        <w:rPr>
          <w:rFonts w:ascii="Google Sans Text" w:eastAsia="Google Sans Text" w:hAnsi="Google Sans Text" w:cs="Google Sans Text"/>
          <w:color w:val="1F1F1F"/>
          <w:rtl w:val="off"/>
        </w:rPr>
        <w:t xml:space="preserve"> 국내 기준은 유리잔류염소 등에 집중되어 있으나, 소비자원은 결합잔류염소 등 실제 이용객에게 불쾌감을 주는 항목에 대한 관리 강화 필요성을 제기한다.</w:t>
      </w:r>
      <w:r>
        <w:rPr>
          <w:rFonts w:ascii="Google Sans Text" w:eastAsia="Google Sans Text" w:hAnsi="Google Sans Text" w:cs="Google Sans Text"/>
          <w:color w:val="444746"/>
          <w:sz w:val="24"/>
          <w:szCs w:val="24"/>
          <w:vertAlign w:val="superscript"/>
          <w:rtl w:val="off"/>
        </w:rPr>
        <w:t>29</w:t>
      </w:r>
      <w:r>
        <w:rPr>
          <w:rFonts w:ascii="Google Sans Text" w:eastAsia="Google Sans Text" w:hAnsi="Google Sans Text" w:cs="Google Sans Text"/>
          <w:color w:val="1F1F1F"/>
          <w:rtl w:val="off"/>
        </w:rPr>
        <w:t xml:space="preserve"> FMS는 법적 기준보다 더 엄격한 자체 관리 기준(Global Standard)을 설정하고, 이를 초과할 경우 즉시 경보를 울리는 시스템을 구축할 수 있게 한다.</w:t>
      </w:r>
    </w:p>
    <w:p>
      <w:pPr>
        <w:pStyle w:val="Heading3"/>
        <w:pBdr>
          <w:between w:val="nil"/>
          <w:top w:val="nil"/>
          <w:left w:val="nil"/>
          <w:bottom w:val="nil"/>
          <w:right w:val="nil"/>
        </w:pBdr>
        <w:shd w:val="clear" w:color="auto" w:fill="auto"/>
        <w:spacing w:after="120" w:line="275" w:lineRule="auto"/>
        <w:rPr>
          <w:rFonts w:ascii="Google Sans" w:eastAsia="Google Sans" w:hAnsi="Google Sans" w:cs="Google Sans"/>
          <w:color w:val="1F1F1F"/>
        </w:rPr>
      </w:pPr>
      <w:r>
        <w:rPr>
          <w:rFonts w:ascii="Google Sans" w:eastAsia="Google Sans" w:hAnsi="Google Sans" w:cs="Google Sans"/>
          <w:color w:val="1F1F1F"/>
          <w:rtl w:val="off"/>
        </w:rPr>
        <w:t>3.3 수질 관리 논문 및 기술 자료</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학술적 연구는 스마트 수질 관리 시스템 도입이 수질 개선뿐만 아니라 경제적 이익도 가져다줌을 증명한다.</w:t>
      </w:r>
    </w:p>
    <w:p>
      <w:pPr>
        <w:ind w:left="465" w:hanging="360"/>
        <w:pBdr>
          <w:between w:val="nil"/>
          <w:top w:val="nil"/>
          <w:left w:val="nil"/>
          <w:bottom w:val="nil"/>
          <w:right w:val="nil"/>
        </w:pBdr>
        <w:shd w:val="clear" w:color="auto" w:fill="auto"/>
        <w:numPr>
          <w:ilvl w:val="0"/>
          <w:numId w:val="13"/>
        </w:numPr>
        <w:spacing w:after="0" w:afterAutospacing="0" w:line="275" w:lineRule="auto"/>
      </w:pPr>
      <w:r>
        <w:rPr>
          <w:rFonts w:ascii="Google Sans Text" w:eastAsia="Google Sans Text" w:hAnsi="Google Sans Text" w:cs="Google Sans Text"/>
          <w:b/>
          <w:bCs/>
          <w:color w:val="1F1F1F"/>
          <w:rtl w:val="off"/>
        </w:rPr>
        <w:t>논문: "워터파크 수질관리 시스템 도입 효과":</w:t>
      </w:r>
      <w:r>
        <w:rPr>
          <w:rFonts w:ascii="Google Sans Text" w:eastAsia="Google Sans Text" w:hAnsi="Google Sans Text" w:cs="Google Sans Text"/>
          <w:color w:val="1F1F1F"/>
          <w:rtl w:val="off"/>
        </w:rPr>
        <w:t xml:space="preserve"> 연구에 따르면, IoT 기반의 수질 모니터링 시스템은 약품 투입량을 최적화하여 운영 비용을 절감한다.</w:t>
      </w:r>
      <w:r>
        <w:rPr>
          <w:rFonts w:ascii="Google Sans Text" w:eastAsia="Google Sans Text" w:hAnsi="Google Sans Text" w:cs="Google Sans Text"/>
          <w:color w:val="444746"/>
          <w:sz w:val="24"/>
          <w:szCs w:val="24"/>
          <w:vertAlign w:val="superscript"/>
          <w:rtl w:val="off"/>
        </w:rPr>
        <w:t>31</w:t>
      </w:r>
    </w:p>
    <w:p>
      <w:pPr>
        <w:ind w:left="465" w:hanging="360"/>
        <w:pBdr>
          <w:between w:val="nil"/>
          <w:top w:val="nil"/>
          <w:left w:val="nil"/>
          <w:bottom w:val="nil"/>
          <w:right w:val="nil"/>
        </w:pBdr>
        <w:shd w:val="clear" w:color="auto" w:fill="auto"/>
        <w:numPr>
          <w:ilvl w:val="0"/>
          <w:numId w:val="13"/>
        </w:numPr>
        <w:spacing w:after="120" w:before="0" w:beforeAutospacing="0" w:line="275" w:lineRule="auto"/>
      </w:pPr>
      <w:r>
        <w:rPr>
          <w:rFonts w:ascii="Google Sans Text" w:eastAsia="Google Sans Text" w:hAnsi="Google Sans Text" w:cs="Google Sans Text"/>
          <w:b/>
          <w:bCs/>
          <w:color w:val="1F1F1F"/>
          <w:rtl w:val="off"/>
        </w:rPr>
        <w:t>기술적 메커니즘:</w:t>
      </w:r>
      <w:r>
        <w:rPr>
          <w:rFonts w:ascii="Google Sans Text" w:eastAsia="Google Sans Text" w:hAnsi="Google Sans Text" w:cs="Google Sans Text"/>
          <w:color w:val="1F1F1F"/>
          <w:rtl w:val="off"/>
        </w:rPr>
        <w:t xml:space="preserve"> 다항목 수질 센서가 pH, 탁도, ORP(산화환원전위), 잔류염소 농도를 24시간 측정하여 클라우드로 전송한다. FMS의 AI 알고리즘은 이용객 수(입장 게이트 데이터 연동)와 수질 변화의 상관관계를 학습하여, 피크 타임 전에 미리 여과기를 가동하거나 약품을 투입하는 '예측 제어'를 수행한다. 이는 수질 악화 후 대응하는 방식보다 훨씬 효과적이다.</w:t>
      </w:r>
    </w:p>
    <w:p>
      <w:pPr>
        <w:pStyle w:val="Heading2"/>
        <w:pBdr>
          <w:between w:val="nil"/>
          <w:top w:val="nil"/>
          <w:left w:val="nil"/>
          <w:bottom w:val="nil"/>
          <w:right w:val="nil"/>
        </w:pBdr>
        <w:shd w:val="clear" w:color="auto" w:fill="auto"/>
        <w:spacing w:after="120" w:before="120" w:line="275" w:lineRule="auto"/>
        <w:rPr>
          <w:lang/>
          <w:rFonts w:ascii="Google Sans" w:eastAsia="Google Sans" w:hAnsi="Google Sans" w:cs="Google Sans"/>
          <w:color w:val="1F1F1F"/>
          <w:rtl w:val="off"/>
        </w:rPr>
      </w:pPr>
      <w:r>
        <w:pict>
          <v:rect id="1027" style="margin-left:0pt;margin-top:0pt;width:0pt;height:1.5pt;mso-position-horizontal-relative:column;mso-position-vertical-relative:line;z-index:0" o:hrpct="1000" o:hralign="center" o:hrstd="t" o:hrnoshade="f" o:hr="t" o:allowincell="t" filled="t" fillcolor="#a0a0a0" stroked="f"/>
        </w:pict>
      </w:r>
    </w:p>
    <w:p>
      <w:pPr>
        <w:pStyle w:val="Heading2"/>
        <w:pBdr>
          <w:between w:val="nil"/>
          <w:top w:val="nil"/>
          <w:left w:val="nil"/>
          <w:bottom w:val="nil"/>
          <w:right w:val="nil"/>
        </w:pBdr>
        <w:shd w:val="clear" w:color="auto" w:fill="auto"/>
        <w:spacing w:after="120" w:before="120" w:line="275" w:lineRule="auto"/>
        <w:rPr>
          <w:rFonts w:ascii="Google Sans" w:eastAsia="Google Sans" w:hAnsi="Google Sans" w:cs="Google Sans"/>
          <w:color w:val="1F1F1F"/>
          <w:rtl w:val="off"/>
        </w:rPr>
      </w:pPr>
      <w:r>
        <w:rPr>
          <w:rFonts w:ascii="Google Sans" w:eastAsia="Google Sans" w:hAnsi="Google Sans" w:cs="Google Sans"/>
          <w:color w:val="1F1F1F"/>
          <w:rtl w:val="off"/>
        </w:rPr>
        <w:br w:type="page"/>
      </w:r>
    </w:p>
    <w:p>
      <w:pPr>
        <w:pStyle w:val="Heading2"/>
        <w:pBdr>
          <w:between w:val="nil"/>
          <w:top w:val="nil"/>
          <w:left w:val="nil"/>
          <w:bottom w:val="nil"/>
          <w:right w:val="nil"/>
        </w:pBdr>
        <w:shd w:val="clear" w:color="auto" w:fill="auto"/>
        <w:spacing w:after="120" w:before="120" w:line="275" w:lineRule="auto"/>
        <w:rPr>
          <w:rFonts w:ascii="Google Sans" w:eastAsia="Google Sans" w:hAnsi="Google Sans" w:cs="Google Sans"/>
          <w:color w:val="1F1F1F"/>
        </w:rPr>
      </w:pPr>
      <w:r>
        <w:rPr>
          <w:rFonts w:ascii="Google Sans" w:eastAsia="Google Sans" w:hAnsi="Google Sans" w:cs="Google Sans"/>
          <w:color w:val="1F1F1F"/>
          <w:rtl w:val="off"/>
        </w:rPr>
        <w:t>4. 의무 및 응급 의료 시설 관리의 당위성: 골든타임 사수를 위한 디지털 프로세스</w:t>
      </w:r>
    </w:p>
    <w:p>
      <w:pPr>
        <w:pStyle w:val="Heading3"/>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4.1 법적 의무와 현장의 괴리: 제도 분석</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놀이공원은 다중이용시설로서 엄격한 응급 의료 체계를 갖춰야 한다.</w:t>
      </w:r>
    </w:p>
    <w:p>
      <w:pPr>
        <w:ind w:left="465" w:hanging="360"/>
        <w:pBdr>
          <w:between w:val="nil"/>
          <w:top w:val="nil"/>
          <w:left w:val="nil"/>
          <w:bottom w:val="nil"/>
          <w:right w:val="nil"/>
        </w:pBdr>
        <w:shd w:val="clear" w:color="auto" w:fill="auto"/>
        <w:numPr>
          <w:ilvl w:val="0"/>
          <w:numId w:val="14"/>
        </w:numPr>
        <w:spacing w:after="0" w:afterAutospacing="0" w:line="275" w:lineRule="auto"/>
      </w:pPr>
      <w:r>
        <w:rPr>
          <w:rFonts w:ascii="Google Sans Text" w:eastAsia="Google Sans Text" w:hAnsi="Google Sans Text" w:cs="Google Sans Text"/>
          <w:b/>
          <w:bCs/>
          <w:color w:val="1F1F1F"/>
          <w:rtl w:val="off"/>
        </w:rPr>
        <w:t>관련 법령:</w:t>
      </w:r>
      <w:r>
        <w:rPr>
          <w:rFonts w:ascii="Google Sans Text" w:eastAsia="Google Sans Text" w:hAnsi="Google Sans Text" w:cs="Google Sans Text"/>
          <w:color w:val="1F1F1F"/>
          <w:rtl w:val="off"/>
        </w:rPr>
        <w:t xml:space="preserve"> 「관광진흥법」 및 「응급의료에 관한 법률」에 따라 일정 규모 이상의 시설은 의무실을 설치하고, 간호사 또는 응급구조사를 배치해야 하며, 자동심장충격기(AED)를 구비해야 한다.</w:t>
      </w:r>
      <w:r>
        <w:rPr>
          <w:rFonts w:ascii="Google Sans Text" w:eastAsia="Google Sans Text" w:hAnsi="Google Sans Text" w:cs="Google Sans Text"/>
          <w:color w:val="444746"/>
          <w:sz w:val="24"/>
          <w:szCs w:val="24"/>
          <w:vertAlign w:val="superscript"/>
          <w:rtl w:val="off"/>
        </w:rPr>
        <w:t>33</w:t>
      </w:r>
    </w:p>
    <w:p>
      <w:pPr>
        <w:ind w:left="465" w:hanging="360"/>
        <w:pBdr>
          <w:between w:val="nil"/>
          <w:top w:val="nil"/>
          <w:left w:val="nil"/>
          <w:bottom w:val="nil"/>
          <w:right w:val="nil"/>
        </w:pBdr>
        <w:shd w:val="clear" w:color="auto" w:fill="auto"/>
        <w:numPr>
          <w:ilvl w:val="0"/>
          <w:numId w:val="14"/>
        </w:numPr>
        <w:spacing w:after="120" w:before="0" w:beforeAutospacing="0" w:line="275" w:lineRule="auto"/>
      </w:pPr>
      <w:r>
        <w:rPr>
          <w:rFonts w:ascii="Google Sans Text" w:eastAsia="Google Sans Text" w:hAnsi="Google Sans Text" w:cs="Google Sans Text"/>
          <w:b/>
          <w:bCs/>
          <w:color w:val="1F1F1F"/>
          <w:rtl w:val="off"/>
        </w:rPr>
        <w:t>현장의 한계:</w:t>
      </w:r>
      <w:r>
        <w:rPr>
          <w:rFonts w:ascii="Google Sans Text" w:eastAsia="Google Sans Text" w:hAnsi="Google Sans Text" w:cs="Google Sans Text"/>
          <w:color w:val="1F1F1F"/>
          <w:rtl w:val="off"/>
        </w:rPr>
        <w:t xml:space="preserve"> 그러나 실제 사고 발생 시 넓은 파크 내에서 환자의 정확한 위치를 파악하지 못해 골든타임을 놓치거나, AED 배터리가 방전되어 무용지물이 되는 경우가 발생할 수 있다. 또한, 경미한 환자에 대한 처치 기록이 종이 장부에만 남아 데이터로 활용되지 못한다.</w:t>
      </w:r>
      <w:r>
        <w:rPr>
          <w:rFonts w:ascii="Google Sans Text" w:eastAsia="Google Sans Text" w:hAnsi="Google Sans Text" w:cs="Google Sans Text"/>
          <w:color w:val="444746"/>
          <w:sz w:val="24"/>
          <w:szCs w:val="24"/>
          <w:vertAlign w:val="superscript"/>
          <w:rtl w:val="off"/>
        </w:rPr>
        <w:t>37</w:t>
      </w:r>
    </w:p>
    <w:p>
      <w:pPr>
        <w:pStyle w:val="Heading3"/>
        <w:pBdr>
          <w:between w:val="nil"/>
          <w:top w:val="nil"/>
          <w:left w:val="nil"/>
          <w:bottom w:val="nil"/>
          <w:right w:val="nil"/>
        </w:pBdr>
        <w:shd w:val="clear" w:color="auto" w:fill="auto"/>
        <w:spacing w:after="120" w:line="275" w:lineRule="auto"/>
        <w:rPr>
          <w:rFonts w:ascii="Google Sans" w:eastAsia="Google Sans" w:hAnsi="Google Sans" w:cs="Google Sans"/>
          <w:color w:val="1F1F1F"/>
        </w:rPr>
      </w:pPr>
      <w:r>
        <w:rPr>
          <w:rFonts w:ascii="Google Sans" w:eastAsia="Google Sans" w:hAnsi="Google Sans" w:cs="Google Sans"/>
          <w:color w:val="1F1F1F"/>
          <w:rtl w:val="off"/>
        </w:rPr>
        <w:t>4.2 응급 대응 시스템 관련 연구 및 포럼 자료</w:t>
      </w:r>
    </w:p>
    <w:p>
      <w:pPr>
        <w:ind w:left="465" w:hanging="360"/>
        <w:pBdr>
          <w:between w:val="nil"/>
          <w:top w:val="nil"/>
          <w:left w:val="nil"/>
          <w:bottom w:val="nil"/>
          <w:right w:val="nil"/>
        </w:pBdr>
        <w:shd w:val="clear" w:color="auto" w:fill="auto"/>
        <w:numPr>
          <w:ilvl w:val="0"/>
          <w:numId w:val="15"/>
        </w:numPr>
        <w:spacing w:after="0" w:afterAutospacing="0" w:line="275" w:lineRule="auto"/>
      </w:pPr>
      <w:r>
        <w:rPr>
          <w:rFonts w:ascii="Google Sans Text" w:eastAsia="Google Sans Text" w:hAnsi="Google Sans Text" w:cs="Google Sans Text"/>
          <w:b/>
          <w:bCs/>
          <w:color w:val="1F1F1F"/>
          <w:rtl w:val="off"/>
        </w:rPr>
        <w:t>스마트 응급 의료 시스템 연구:</w:t>
      </w:r>
      <w:r>
        <w:rPr>
          <w:rFonts w:ascii="Google Sans Text" w:eastAsia="Google Sans Text" w:hAnsi="Google Sans Text" w:cs="Google Sans Text"/>
          <w:color w:val="1F1F1F"/>
          <w:rtl w:val="off"/>
        </w:rPr>
        <w:t xml:space="preserve"> 유비쿼터스 기술을 활용한 응급 의료 정보 시스템에 관한 연구들은 환자의 위치 정보와 건강 정보를 실시간으로 구조대에게 전송하는 것이 생존율을 높이는 핵심이라고 강조한다.</w:t>
      </w:r>
      <w:r>
        <w:rPr>
          <w:rFonts w:ascii="Google Sans Text" w:eastAsia="Google Sans Text" w:hAnsi="Google Sans Text" w:cs="Google Sans Text"/>
          <w:color w:val="444746"/>
          <w:sz w:val="24"/>
          <w:szCs w:val="24"/>
          <w:vertAlign w:val="superscript"/>
          <w:rtl w:val="off"/>
        </w:rPr>
        <w:t>38</w:t>
      </w:r>
    </w:p>
    <w:p>
      <w:pPr>
        <w:ind w:left="465" w:hanging="360"/>
        <w:pBdr>
          <w:between w:val="nil"/>
          <w:top w:val="nil"/>
          <w:left w:val="nil"/>
          <w:bottom w:val="nil"/>
          <w:right w:val="nil"/>
        </w:pBdr>
        <w:shd w:val="clear" w:color="auto" w:fill="auto"/>
        <w:numPr>
          <w:ilvl w:val="0"/>
          <w:numId w:val="15"/>
        </w:numPr>
        <w:spacing w:after="0" w:afterAutospacing="0" w:before="0" w:beforeAutospacing="0" w:line="275" w:lineRule="auto"/>
      </w:pPr>
      <w:r>
        <w:rPr>
          <w:rFonts w:ascii="Google Sans Text" w:eastAsia="Google Sans Text" w:hAnsi="Google Sans Text" w:cs="Google Sans Text"/>
          <w:b/>
          <w:bCs/>
          <w:color w:val="1F1F1F"/>
          <w:rtl w:val="off"/>
        </w:rPr>
        <w:t>FMS 의료 모듈의 기능:</w:t>
      </w:r>
    </w:p>
    <w:p>
      <w:pPr>
        <w:ind w:left="885" w:hanging="360"/>
        <w:pBdr>
          <w:between w:val="nil"/>
          <w:top w:val="nil"/>
          <w:left w:val="nil"/>
          <w:bottom w:val="nil"/>
          <w:right w:val="nil"/>
        </w:pBdr>
        <w:shd w:val="clear" w:color="auto" w:fill="auto"/>
        <w:numPr>
          <w:ilvl w:val="1"/>
          <w:numId w:val="16"/>
        </w:numPr>
        <w:spacing w:after="0" w:afterAutospacing="0" w:line="275" w:lineRule="auto"/>
      </w:pPr>
      <w:r>
        <w:rPr>
          <w:rFonts w:ascii="Google Sans Text" w:eastAsia="Google Sans Text" w:hAnsi="Google Sans Text" w:cs="Google Sans Text"/>
          <w:b/>
          <w:bCs/>
          <w:color w:val="1F1F1F"/>
          <w:rtl w:val="off"/>
        </w:rPr>
        <w:t>SOS 원터치 호출:</w:t>
      </w:r>
      <w:r>
        <w:rPr>
          <w:rFonts w:ascii="Google Sans Text" w:eastAsia="Google Sans Text" w:hAnsi="Google Sans Text" w:cs="Google Sans Text"/>
          <w:color w:val="1F1F1F"/>
          <w:rtl w:val="off"/>
        </w:rPr>
        <w:t xml:space="preserve"> 현장 직원의 앱이나 고객용 앱의 SOS 버튼을 통해 GPS 좌표가 상황실과 의무실에 즉시 공유된다.</w:t>
      </w:r>
    </w:p>
    <w:p>
      <w:pPr>
        <w:ind w:left="885" w:hanging="360"/>
        <w:pBdr>
          <w:between w:val="nil"/>
          <w:top w:val="nil"/>
          <w:left w:val="nil"/>
          <w:bottom w:val="nil"/>
          <w:right w:val="nil"/>
        </w:pBdr>
        <w:shd w:val="clear" w:color="auto" w:fill="auto"/>
        <w:numPr>
          <w:ilvl w:val="1"/>
          <w:numId w:val="16"/>
        </w:numPr>
        <w:spacing w:after="0" w:afterAutospacing="0" w:before="0" w:beforeAutospacing="0" w:line="275" w:lineRule="auto"/>
      </w:pPr>
      <w:r>
        <w:rPr>
          <w:rFonts w:ascii="Google Sans Text" w:eastAsia="Google Sans Text" w:hAnsi="Google Sans Text" w:cs="Google Sans Text"/>
          <w:b/>
          <w:bCs/>
          <w:color w:val="1F1F1F"/>
          <w:rtl w:val="off"/>
        </w:rPr>
        <w:t>AED 통합 관리:</w:t>
      </w:r>
      <w:r>
        <w:rPr>
          <w:rFonts w:ascii="Google Sans Text" w:eastAsia="Google Sans Text" w:hAnsi="Google Sans Text" w:cs="Google Sans Text"/>
          <w:color w:val="1F1F1F"/>
          <w:rtl w:val="off"/>
        </w:rPr>
        <w:t xml:space="preserve"> IoT 센서가 부착된 AED 보관함은 문 열림 여부와 배터리 상태를 실시간으로 FMS에 전송하여, 상시 사용 가능 상태를 유지한다.</w:t>
      </w:r>
    </w:p>
    <w:p>
      <w:pPr>
        <w:ind w:left="885" w:hanging="360"/>
        <w:pBdr>
          <w:between w:val="nil"/>
          <w:top w:val="nil"/>
          <w:left w:val="nil"/>
          <w:bottom w:val="nil"/>
          <w:right w:val="nil"/>
        </w:pBdr>
        <w:shd w:val="clear" w:color="auto" w:fill="auto"/>
        <w:numPr>
          <w:ilvl w:val="1"/>
          <w:numId w:val="16"/>
        </w:numPr>
        <w:spacing w:after="120" w:before="0" w:beforeAutospacing="0" w:line="275" w:lineRule="auto"/>
      </w:pPr>
      <w:r>
        <w:rPr>
          <w:rFonts w:ascii="Google Sans Text" w:eastAsia="Google Sans Text" w:hAnsi="Google Sans Text" w:cs="Google Sans Text"/>
          <w:b/>
          <w:bCs/>
          <w:color w:val="1F1F1F"/>
          <w:rtl w:val="off"/>
        </w:rPr>
        <w:t>디지털 의무 기록(EMR):</w:t>
      </w:r>
      <w:r>
        <w:rPr>
          <w:rFonts w:ascii="Google Sans Text" w:eastAsia="Google Sans Text" w:hAnsi="Google Sans Text" w:cs="Google Sans Text"/>
          <w:color w:val="1F1F1F"/>
          <w:rtl w:val="off"/>
        </w:rPr>
        <w:t xml:space="preserve"> 환자의 인적 사항, 사고 경위, 처치 내용을 태블릿으로 입력하고, 이를 중앙 서버에 저장하여 향후 법적 분쟁 시 증거 자료로 활용하고 보험 처리를 신속하게 지원한다.</w:t>
      </w:r>
      <w:r>
        <w:rPr>
          <w:rFonts w:ascii="Google Sans Text" w:eastAsia="Google Sans Text" w:hAnsi="Google Sans Text" w:cs="Google Sans Text"/>
          <w:color w:val="444746"/>
          <w:sz w:val="24"/>
          <w:szCs w:val="24"/>
          <w:vertAlign w:val="superscript"/>
          <w:rtl w:val="off"/>
        </w:rPr>
        <w:t>39</w:t>
      </w:r>
    </w:p>
    <w:p>
      <w:pPr>
        <w:pStyle w:val="Heading3"/>
        <w:pBdr>
          <w:between w:val="nil"/>
          <w:top w:val="nil"/>
          <w:left w:val="nil"/>
          <w:bottom w:val="nil"/>
          <w:right w:val="nil"/>
        </w:pBdr>
        <w:shd w:val="clear" w:color="auto" w:fill="auto"/>
        <w:spacing w:after="120" w:line="275" w:lineRule="auto"/>
        <w:rPr>
          <w:rFonts w:ascii="Google Sans" w:eastAsia="Google Sans" w:hAnsi="Google Sans" w:cs="Google Sans"/>
          <w:color w:val="1F1F1F"/>
        </w:rPr>
      </w:pPr>
      <w:r>
        <w:rPr>
          <w:rFonts w:ascii="Google Sans" w:eastAsia="Google Sans" w:hAnsi="Google Sans" w:cs="Google Sans"/>
          <w:color w:val="1F1F1F"/>
          <w:rtl w:val="off"/>
        </w:rPr>
        <w:t>4.3 사고 데이터의 자산화 (Data Mining)</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FMS의 가장 큰 가치는 축적된 사고 데이터를 분석하여 '미래의 사고를 예방'하는 데 있다.</w:t>
      </w:r>
    </w:p>
    <w:p>
      <w:pPr>
        <w:ind w:left="465" w:hanging="360"/>
        <w:pBdr>
          <w:between w:val="nil"/>
          <w:top w:val="nil"/>
          <w:left w:val="nil"/>
          <w:bottom w:val="nil"/>
          <w:right w:val="nil"/>
        </w:pBdr>
        <w:shd w:val="clear" w:color="auto" w:fill="auto"/>
        <w:numPr>
          <w:ilvl w:val="0"/>
          <w:numId w:val="17"/>
        </w:numPr>
        <w:spacing w:after="0" w:afterAutospacing="0" w:line="275" w:lineRule="auto"/>
      </w:pPr>
      <w:r>
        <w:rPr>
          <w:rFonts w:ascii="Google Sans Text" w:eastAsia="Google Sans Text" w:hAnsi="Google Sans Text" w:cs="Google Sans Text"/>
          <w:b/>
          <w:bCs/>
          <w:color w:val="1F1F1F"/>
          <w:rtl w:val="off"/>
        </w:rPr>
        <w:t>히트맵(Heatmap) 분석:</w:t>
      </w:r>
      <w:r>
        <w:rPr>
          <w:rFonts w:ascii="Google Sans Text" w:eastAsia="Google Sans Text" w:hAnsi="Google Sans Text" w:cs="Google Sans Text"/>
          <w:color w:val="1F1F1F"/>
          <w:rtl w:val="off"/>
        </w:rPr>
        <w:t xml:space="preserve"> "오후 2~4시 사이, 워터파크 파도풀 입구에서 미끄러짐 사고가 집중된다"는 데이터를 시각화하여 보여준다.</w:t>
      </w:r>
    </w:p>
    <w:p>
      <w:pPr>
        <w:ind w:left="465" w:hanging="360"/>
        <w:pBdr>
          <w:between w:val="nil"/>
          <w:top w:val="nil"/>
          <w:left w:val="nil"/>
          <w:bottom w:val="nil"/>
          <w:right w:val="nil"/>
        </w:pBdr>
        <w:shd w:val="clear" w:color="auto" w:fill="auto"/>
        <w:numPr>
          <w:ilvl w:val="0"/>
          <w:numId w:val="17"/>
        </w:numPr>
        <w:spacing w:after="120" w:before="0" w:beforeAutospacing="0" w:line="275" w:lineRule="auto"/>
      </w:pPr>
      <w:r>
        <w:rPr>
          <w:rFonts w:ascii="Google Sans Text" w:eastAsia="Google Sans Text" w:hAnsi="Google Sans Text" w:cs="Google Sans Text"/>
          <w:b/>
          <w:bCs/>
          <w:color w:val="1F1F1F"/>
          <w:rtl w:val="off"/>
        </w:rPr>
        <w:t>개선 조치:</w:t>
      </w:r>
      <w:r>
        <w:rPr>
          <w:rFonts w:ascii="Google Sans Text" w:eastAsia="Google Sans Text" w:hAnsi="Google Sans Text" w:cs="Google Sans Text"/>
          <w:color w:val="1F1F1F"/>
          <w:rtl w:val="off"/>
        </w:rPr>
        <w:t xml:space="preserve"> 시설 관리자는 해당 데이터를 근거로 파도풀 입구에 미끄럼 방지 매트를 추가하거나, 청소 주기를 단축하는 등 데이터 기반의 의사결정을 내릴 수 있다. 이는 막연한 감에 의존한 관리가 아닌 과학적 안전 관리다.</w:t>
      </w:r>
      <w:r>
        <w:rPr>
          <w:rFonts w:ascii="Google Sans Text" w:eastAsia="Google Sans Text" w:hAnsi="Google Sans Text" w:cs="Google Sans Text"/>
          <w:color w:val="444746"/>
          <w:sz w:val="24"/>
          <w:szCs w:val="24"/>
          <w:vertAlign w:val="superscript"/>
          <w:rtl w:val="off"/>
        </w:rPr>
        <w:t>40</w:t>
      </w:r>
    </w:p>
    <w:p>
      <w:pPr>
        <w:pStyle w:val="Heading2"/>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444746"/>
          <w:sz w:val="24"/>
          <w:szCs w:val="24"/>
          <w:vertAlign w:val="superscript"/>
        </w:rPr>
      </w:pPr>
      <w:r>
        <w:pict>
          <v:rect id="1028" style="margin-left:0pt;margin-top:0pt;width:0pt;height:1.5pt;mso-position-horizontal-relative:column;mso-position-vertical-relative:line;z-index:0" o:hrpct="1000" o:hralign="center" o:hrstd="t" o:hrnoshade="f" o:hr="t" o:allowincell="t" filled="t" fillcolor="#a0a0a0" stroked="f"/>
        </w:pict>
      </w:r>
      <w:r>
        <w:br w:type="page"/>
      </w:r>
    </w:p>
    <w:p>
      <w:pPr>
        <w:pStyle w:val="Heading2"/>
        <w:pBdr>
          <w:between w:val="nil"/>
          <w:top w:val="nil"/>
          <w:left w:val="nil"/>
          <w:bottom w:val="nil"/>
          <w:right w:val="nil"/>
        </w:pBdr>
        <w:shd w:val="clear" w:color="auto" w:fill="auto"/>
        <w:spacing w:after="120" w:before="120" w:line="275" w:lineRule="auto"/>
        <w:rPr>
          <w:rFonts w:ascii="Google Sans" w:eastAsia="Google Sans" w:hAnsi="Google Sans" w:cs="Google Sans"/>
          <w:color w:val="1F1F1F"/>
        </w:rPr>
      </w:pPr>
      <w:r>
        <w:rPr>
          <w:rFonts w:ascii="Google Sans" w:eastAsia="Google Sans" w:hAnsi="Google Sans" w:cs="Google Sans"/>
          <w:color w:val="1F1F1F"/>
          <w:rtl w:val="off"/>
        </w:rPr>
        <w:t>5. 기술적 구현 방안 및 경제적 기대 효과</w:t>
      </w:r>
    </w:p>
    <w:p>
      <w:pPr>
        <w:pStyle w:val="Heading3"/>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5.1 FMS 구축을 위한 핵심 기술 스택</w:t>
      </w:r>
    </w:p>
    <w:p>
      <w:pPr>
        <w:pBdr>
          <w:between w:val="nil"/>
          <w:top w:val="nil"/>
          <w:left w:val="nil"/>
          <w:bottom w:val="nil"/>
          <w:right w:val="nil"/>
        </w:pBdr>
        <w:shd w:val="clear" w:color="auto" w:fill="auto"/>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본 보고서에서 제안하는 FMS는 단순한 웹페이지가 아니라, 현장의 하드웨어(센서)와 소프트웨어(AI/Cloud)가 결합된 통합 플랫폼이다.</w:t>
      </w:r>
    </w:p>
    <w:p>
      <w:pPr>
        <w:pBdr>
          <w:between w:val="nil"/>
          <w:top w:val="nil"/>
          <w:left w:val="nil"/>
          <w:bottom w:val="nil"/>
          <w:right w:val="nil"/>
        </w:pBdr>
        <w:shd w:val="clear" w:color="auto" w:fill="auto"/>
        <w:spacing w:line="275" w:lineRule="auto"/>
        <w:rPr>
          <w:rFonts w:ascii="Google Sans Text" w:eastAsia="Google Sans Text" w:hAnsi="Google Sans Text" w:cs="Google Sans Text"/>
          <w:color w:val="1F1F1F"/>
        </w:rPr>
      </w:pPr>
    </w:p>
    <w:tbl>
      <w:tblPr>
        <w:tblStyle w:val="Table1"/>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jc w:val="left"/>
        <w:tblLayout w:type="fixed"/>
      </w:tblPr>
      <w:tblGrid>
        <w:gridCol w:w="3120"/>
        <w:gridCol w:w="3120"/>
        <w:gridCol w:w="3120"/>
      </w:tblGrid>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기술 요소</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적용 분야 및 역할</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관련 근거</w:t>
            </w:r>
          </w:p>
        </w:tc>
      </w:tr>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IoT (사물인터넷)</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어트랙션 진동 센서, 수질 센서, 스마트 화장실, AED 상태 감지</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tl w:val="off"/>
              </w:rPr>
              <w:t>17</w:t>
            </w:r>
          </w:p>
        </w:tc>
      </w:tr>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Big Data &amp; Cloud</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대용량 센서 데이터 저장, 실시간 트래픽 처리, 점검 이력 영구 보존</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tl w:val="off"/>
              </w:rPr>
              <w:t>21</w:t>
            </w:r>
          </w:p>
        </w:tc>
      </w:tr>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AI &amp; Machine Learning</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고장 예측(PdM), 수질 변화 예측, 군중 밀집도 분석, 이상 징후 탐지</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tl w:val="off"/>
              </w:rPr>
              <w:t>16</w:t>
            </w:r>
          </w:p>
        </w:tc>
      </w:tr>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Mobile &amp; GIS</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현장 점검용 태블릿 앱, 위치 기반 작업 지시, 사고 위치 추적</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tl w:val="off"/>
              </w:rPr>
              <w:t>22</w:t>
            </w:r>
          </w:p>
        </w:tc>
      </w:tr>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Blockchain</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점검 기록 및 사고 보고서의 위변조 방지(무결성 증명)</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444746"/>
                <w:sz w:val="24"/>
                <w:szCs w:val="24"/>
                <w:vertAlign w:val="superscript"/>
                <w:rtl w:val="off"/>
              </w:rPr>
              <w:t>11</w:t>
            </w:r>
            <w:r>
              <w:rPr>
                <w:rFonts w:ascii="Google Sans Text" w:eastAsia="Google Sans Text" w:hAnsi="Google Sans Text" w:cs="Google Sans Text"/>
                <w:color w:val="1F1F1F"/>
                <w:shd w:val="clear" w:color="auto" w:fill="auto"/>
                <w:rtl w:val="off"/>
              </w:rPr>
              <w:t xml:space="preserve"> 관련 법적 증빙 강화</w:t>
            </w:r>
          </w:p>
        </w:tc>
      </w:tr>
    </w:tbl>
    <w:p>
      <w:pPr>
        <w:pStyle w:val="Heading3"/>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5.2 예방 정비(Predictive Maintenance)를 통한 비용 절감</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tl w:val="off"/>
        </w:rPr>
        <w:t>IAAPA 및 여러 기술 논문에서 강조하듯, 예방 정비는 안전뿐만 아니라 경제적 효율성을 극대화한다.</w:t>
      </w:r>
      <w:r>
        <w:rPr>
          <w:rFonts w:ascii="Google Sans Text" w:eastAsia="Google Sans Text" w:hAnsi="Google Sans Text" w:cs="Google Sans Text"/>
          <w:color w:val="444746"/>
          <w:sz w:val="24"/>
          <w:szCs w:val="24"/>
          <w:vertAlign w:val="superscript"/>
          <w:rtl w:val="off"/>
        </w:rPr>
        <w:t>17</w:t>
      </w:r>
    </w:p>
    <w:p>
      <w:pPr>
        <w:ind w:left="465" w:hanging="360"/>
        <w:pBdr>
          <w:between w:val="nil"/>
          <w:top w:val="nil"/>
          <w:left w:val="nil"/>
          <w:bottom w:val="nil"/>
          <w:right w:val="nil"/>
        </w:pBdr>
        <w:shd w:val="clear" w:color="auto" w:fill="auto"/>
        <w:numPr>
          <w:ilvl w:val="0"/>
          <w:numId w:val="18"/>
        </w:numPr>
        <w:spacing w:after="0" w:afterAutospacing="0" w:line="275" w:lineRule="auto"/>
      </w:pPr>
      <w:r>
        <w:rPr>
          <w:rFonts w:ascii="Google Sans Text" w:eastAsia="Google Sans Text" w:hAnsi="Google Sans Text" w:cs="Google Sans Text"/>
          <w:b/>
          <w:bCs/>
          <w:color w:val="1F1F1F"/>
          <w:rtl w:val="off"/>
        </w:rPr>
        <w:t>다운타임(Downtime) 최소화:</w:t>
      </w:r>
      <w:r>
        <w:rPr>
          <w:rFonts w:ascii="Google Sans Text" w:eastAsia="Google Sans Text" w:hAnsi="Google Sans Text" w:cs="Google Sans Text"/>
          <w:color w:val="1F1F1F"/>
          <w:rtl w:val="off"/>
        </w:rPr>
        <w:t xml:space="preserve"> 성수기에 인기 어트랙션이 고장 나면 시간당 수천만 원의 매출 손실과 환불 비용이 발생한다. AI 기반 고장 예측은 부품이 완전히 파손되기 전에 교체 시기를 알려주어 계획된 정비를 가능하게 한다.</w:t>
      </w:r>
    </w:p>
    <w:p>
      <w:pPr>
        <w:ind w:left="465" w:hanging="360"/>
        <w:pBdr>
          <w:between w:val="nil"/>
          <w:top w:val="nil"/>
          <w:left w:val="nil"/>
          <w:bottom w:val="nil"/>
          <w:right w:val="nil"/>
        </w:pBdr>
        <w:shd w:val="clear" w:color="auto" w:fill="auto"/>
        <w:numPr>
          <w:ilvl w:val="0"/>
          <w:numId w:val="18"/>
        </w:numPr>
        <w:spacing w:after="120" w:before="0" w:beforeAutospacing="0" w:line="275" w:lineRule="auto"/>
      </w:pPr>
      <w:r>
        <w:rPr>
          <w:rFonts w:ascii="Google Sans Text" w:eastAsia="Google Sans Text" w:hAnsi="Google Sans Text" w:cs="Google Sans Text"/>
          <w:b/>
          <w:bCs/>
          <w:color w:val="1F1F1F"/>
          <w:rtl w:val="off"/>
        </w:rPr>
        <w:t>부품 재고 최적화:</w:t>
      </w:r>
      <w:r>
        <w:rPr>
          <w:rFonts w:ascii="Google Sans Text" w:eastAsia="Google Sans Text" w:hAnsi="Google Sans Text" w:cs="Google Sans Text"/>
          <w:color w:val="1F1F1F"/>
          <w:rtl w:val="off"/>
        </w:rPr>
        <w:t xml:space="preserve"> 부품의 수명을 예측하여 불필요한 재고 비용을 줄이고, 적시에 부품을 발주하는 공급망 관리(SCM) 효율을 높인다.</w:t>
      </w:r>
    </w:p>
    <w:p>
      <w:pPr>
        <w:pStyle w:val="Heading3"/>
        <w:pBdr>
          <w:between w:val="nil"/>
          <w:top w:val="nil"/>
          <w:left w:val="nil"/>
          <w:bottom w:val="nil"/>
          <w:right w:val="nil"/>
        </w:pBdr>
        <w:shd w:val="clear" w:color="auto" w:fill="auto"/>
        <w:spacing w:after="120" w:line="275" w:lineRule="auto"/>
        <w:rPr>
          <w:rFonts w:ascii="Google Sans" w:eastAsia="Google Sans" w:hAnsi="Google Sans" w:cs="Google Sans"/>
          <w:color w:val="1F1F1F"/>
        </w:rPr>
      </w:pPr>
      <w:r>
        <w:rPr>
          <w:rFonts w:ascii="Google Sans" w:eastAsia="Google Sans" w:hAnsi="Google Sans" w:cs="Google Sans"/>
          <w:color w:val="1F1F1F"/>
          <w:rtl w:val="off"/>
        </w:rPr>
        <w:t>5.3 정부 지원 사업과의 연계성</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정부는 '스마트 관광', '디지털 뉴딜', '중대재해 예방'을 위해 다양한 지원 사업을 펼치고 있다.</w:t>
      </w:r>
    </w:p>
    <w:p>
      <w:pPr>
        <w:ind w:left="465" w:hanging="360"/>
        <w:pBdr>
          <w:between w:val="nil"/>
          <w:top w:val="nil"/>
          <w:left w:val="nil"/>
          <w:bottom w:val="nil"/>
          <w:right w:val="nil"/>
        </w:pBdr>
        <w:shd w:val="clear" w:color="auto" w:fill="auto"/>
        <w:numPr>
          <w:ilvl w:val="0"/>
          <w:numId w:val="19"/>
        </w:numPr>
        <w:spacing w:after="0" w:afterAutospacing="0" w:line="275" w:lineRule="auto"/>
      </w:pPr>
      <w:r>
        <w:rPr>
          <w:rFonts w:ascii="Google Sans Text" w:eastAsia="Google Sans Text" w:hAnsi="Google Sans Text" w:cs="Google Sans Text"/>
          <w:b/>
          <w:bCs/>
          <w:color w:val="1F1F1F"/>
          <w:rtl w:val="off"/>
        </w:rPr>
        <w:t>유원시설 디지털 안전관리 시스템 구축 지원:</w:t>
      </w:r>
      <w:r>
        <w:rPr>
          <w:rFonts w:ascii="Google Sans Text" w:eastAsia="Google Sans Text" w:hAnsi="Google Sans Text" w:cs="Google Sans Text"/>
          <w:color w:val="1F1F1F"/>
          <w:rtl w:val="off"/>
        </w:rPr>
        <w:t xml:space="preserve"> 문화체육관광부와 한국콘텐츠진흥원은 유원시설의 디지털 전환을 지원하는 R&amp;D 및 인프라 구축 사업을 공고하고 있다.</w:t>
      </w:r>
      <w:r>
        <w:rPr>
          <w:rFonts w:ascii="Google Sans Text" w:eastAsia="Google Sans Text" w:hAnsi="Google Sans Text" w:cs="Google Sans Text"/>
          <w:color w:val="444746"/>
          <w:sz w:val="24"/>
          <w:szCs w:val="24"/>
          <w:vertAlign w:val="superscript"/>
          <w:rtl w:val="off"/>
        </w:rPr>
        <w:t>46</w:t>
      </w:r>
    </w:p>
    <w:p>
      <w:pPr>
        <w:ind w:left="465" w:hanging="360"/>
        <w:pBdr>
          <w:between w:val="nil"/>
          <w:top w:val="nil"/>
          <w:left w:val="nil"/>
          <w:bottom w:val="nil"/>
          <w:right w:val="nil"/>
        </w:pBdr>
        <w:shd w:val="clear" w:color="auto" w:fill="auto"/>
        <w:numPr>
          <w:ilvl w:val="0"/>
          <w:numId w:val="19"/>
        </w:numPr>
        <w:spacing w:after="0" w:afterAutospacing="0" w:before="0" w:beforeAutospacing="0" w:line="275" w:lineRule="auto"/>
      </w:pPr>
      <w:r>
        <w:rPr>
          <w:rFonts w:ascii="Google Sans Text" w:eastAsia="Google Sans Text" w:hAnsi="Google Sans Text" w:cs="Google Sans Text"/>
          <w:b/>
          <w:bCs/>
          <w:color w:val="1F1F1F"/>
          <w:rtl w:val="off"/>
        </w:rPr>
        <w:t>스마트 안전장비 지원:</w:t>
      </w:r>
      <w:r>
        <w:rPr>
          <w:rFonts w:ascii="Google Sans Text" w:eastAsia="Google Sans Text" w:hAnsi="Google Sans Text" w:cs="Google Sans Text"/>
          <w:color w:val="1F1F1F"/>
          <w:rtl w:val="off"/>
        </w:rPr>
        <w:t xml:space="preserve"> 국토안전관리원 등은 중소규모 시설에 IoT 기반 스마트 안전장비 도입을 무상으로 지원하거나 비용을 보조한다.</w:t>
      </w:r>
      <w:r>
        <w:rPr>
          <w:rFonts w:ascii="Google Sans Text" w:eastAsia="Google Sans Text" w:hAnsi="Google Sans Text" w:cs="Google Sans Text"/>
          <w:color w:val="444746"/>
          <w:sz w:val="24"/>
          <w:szCs w:val="24"/>
          <w:vertAlign w:val="superscript"/>
          <w:rtl w:val="off"/>
        </w:rPr>
        <w:t>49</w:t>
      </w:r>
    </w:p>
    <w:p>
      <w:pPr>
        <w:ind w:left="465" w:hanging="360"/>
        <w:pBdr>
          <w:between w:val="nil"/>
          <w:top w:val="nil"/>
          <w:left w:val="nil"/>
          <w:bottom w:val="nil"/>
          <w:right w:val="nil"/>
        </w:pBdr>
        <w:shd w:val="clear" w:color="auto" w:fill="auto"/>
        <w:numPr>
          <w:ilvl w:val="0"/>
          <w:numId w:val="19"/>
        </w:numPr>
        <w:spacing w:after="120" w:before="0" w:beforeAutospacing="0" w:line="275" w:lineRule="auto"/>
      </w:pPr>
      <w:r>
        <w:rPr>
          <w:rFonts w:ascii="Google Sans Text" w:eastAsia="Google Sans Text" w:hAnsi="Google Sans Text" w:cs="Google Sans Text"/>
          <w:b/>
          <w:bCs/>
          <w:color w:val="1F1F1F"/>
          <w:rtl w:val="off"/>
        </w:rPr>
        <w:t>전략적 제언:</w:t>
      </w:r>
      <w:r>
        <w:rPr>
          <w:rFonts w:ascii="Google Sans Text" w:eastAsia="Google Sans Text" w:hAnsi="Google Sans Text" w:cs="Google Sans Text"/>
          <w:color w:val="1F1F1F"/>
          <w:rtl w:val="off"/>
        </w:rPr>
        <w:t xml:space="preserve"> 자체 예산만으로 FMS를 구축하기보다, 이러한 정부 과제에 제안서를 제출하여 구축 비용을 절감하고, 정부 인증을 획득하여 대외 신뢰도를 높이는 전략이 필요하다.</w:t>
      </w:r>
    </w:p>
    <w:p>
      <w:pPr>
        <w:pStyle w:val="Heading2"/>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rPr>
      </w:pPr>
      <w:r>
        <w:pict>
          <v:rect id="1029" style="margin-left:0pt;margin-top:0pt;width:0pt;height:1.5pt;mso-position-horizontal-relative:column;mso-position-vertical-relative:line;z-index:0" o:hrpct="1000" o:hralign="center" o:hrstd="t" o:hrnoshade="f" o:hr="t" o:allowincell="t" filled="t" fillcolor="#a0a0a0" stroked="f"/>
        </w:pict>
      </w:r>
      <w:r>
        <w:br w:type="page"/>
      </w:r>
    </w:p>
    <w:p>
      <w:pPr>
        <w:pStyle w:val="Heading2"/>
        <w:pBdr>
          <w:between w:val="nil"/>
          <w:top w:val="nil"/>
          <w:left w:val="nil"/>
          <w:bottom w:val="nil"/>
          <w:right w:val="nil"/>
        </w:pBdr>
        <w:shd w:val="clear" w:color="auto" w:fill="auto"/>
        <w:spacing w:after="120" w:before="120" w:line="275" w:lineRule="auto"/>
        <w:rPr>
          <w:rFonts w:ascii="Google Sans" w:eastAsia="Google Sans" w:hAnsi="Google Sans" w:cs="Google Sans"/>
          <w:color w:val="1F1F1F"/>
        </w:rPr>
      </w:pPr>
      <w:r>
        <w:rPr>
          <w:rFonts w:ascii="Google Sans" w:eastAsia="Google Sans" w:hAnsi="Google Sans" w:cs="Google Sans"/>
          <w:color w:val="1F1F1F"/>
          <w:rtl w:val="off"/>
        </w:rPr>
        <w:t>6. 결론: 지속 가능한 테마파크를 위한 필수 인프라</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 xml:space="preserve">본 연구 보고서는 놀이공원, 워터파크, 의무 시설의 통합 관리 시스템 구축이 단순한 전산화를 넘어, </w:t>
      </w:r>
      <w:r>
        <w:rPr>
          <w:rFonts w:ascii="Google Sans Text" w:eastAsia="Google Sans Text" w:hAnsi="Google Sans Text" w:cs="Google Sans Text"/>
          <w:b/>
          <w:bCs/>
          <w:color w:val="1F1F1F"/>
          <w:rtl w:val="off"/>
        </w:rPr>
        <w:t>기업의 생존과 지속 가능성을 담보하는 핵심 인프라</w:t>
      </w:r>
      <w:r>
        <w:rPr>
          <w:rFonts w:ascii="Google Sans Text" w:eastAsia="Google Sans Text" w:hAnsi="Google Sans Text" w:cs="Google Sans Text"/>
          <w:color w:val="1F1F1F"/>
          <w:rtl w:val="off"/>
        </w:rPr>
        <w:t>임을 다양한 자료를 통해 입증하였다.</w:t>
      </w:r>
    </w:p>
    <w:p>
      <w:pPr>
        <w:ind w:left="480" w:hanging="360"/>
        <w:pBdr>
          <w:between w:val="nil"/>
          <w:top w:val="nil"/>
          <w:left w:val="nil"/>
          <w:bottom w:val="nil"/>
          <w:right w:val="nil"/>
        </w:pBdr>
        <w:shd w:val="clear" w:color="auto" w:fill="auto"/>
        <w:numPr>
          <w:ilvl w:val="0"/>
          <w:numId w:val="20"/>
        </w:numPr>
        <w:spacing w:after="0" w:afterAutospacing="0" w:line="275" w:lineRule="auto"/>
      </w:pPr>
      <w:r>
        <w:rPr>
          <w:rFonts w:ascii="Google Sans Text" w:eastAsia="Google Sans Text" w:hAnsi="Google Sans Text" w:cs="Google Sans Text"/>
          <w:b/>
          <w:bCs/>
          <w:color w:val="1F1F1F"/>
          <w:rtl w:val="off"/>
        </w:rPr>
        <w:t>방송사 보도</w:t>
      </w:r>
      <w:r>
        <w:rPr>
          <w:rFonts w:ascii="Google Sans Text" w:eastAsia="Google Sans Text" w:hAnsi="Google Sans Text" w:cs="Google Sans Text"/>
          <w:color w:val="1F1F1F"/>
          <w:rtl w:val="off"/>
        </w:rPr>
        <w:t>는 시스템 부재가 초래한 참사가 기업 이미지를 얼마나 심각하게 훼손하는지를 보여주었다. FMS는 인적 오류를 시스템으로 통제하여 제2의 이월드, 롯데월드 사태를 막는 방파제가 된다.</w:t>
      </w:r>
    </w:p>
    <w:p>
      <w:pPr>
        <w:ind w:left="480" w:hanging="360"/>
        <w:pBdr>
          <w:between w:val="nil"/>
          <w:top w:val="nil"/>
          <w:left w:val="nil"/>
          <w:bottom w:val="nil"/>
          <w:right w:val="nil"/>
        </w:pBdr>
        <w:shd w:val="clear" w:color="auto" w:fill="auto"/>
        <w:numPr>
          <w:ilvl w:val="0"/>
          <w:numId w:val="20"/>
        </w:numPr>
        <w:spacing w:after="0" w:afterAutospacing="0" w:before="0" w:beforeAutospacing="0" w:line="275" w:lineRule="auto"/>
      </w:pPr>
      <w:r>
        <w:rPr>
          <w:rFonts w:ascii="Google Sans Text" w:eastAsia="Google Sans Text" w:hAnsi="Google Sans Text" w:cs="Google Sans Text"/>
          <w:b/>
          <w:bCs/>
          <w:color w:val="1F1F1F"/>
          <w:rtl w:val="off"/>
        </w:rPr>
        <w:t>행정안전부와 소비자원 자료</w:t>
      </w:r>
      <w:r>
        <w:rPr>
          <w:rFonts w:ascii="Google Sans Text" w:eastAsia="Google Sans Text" w:hAnsi="Google Sans Text" w:cs="Google Sans Text"/>
          <w:color w:val="1F1F1F"/>
          <w:rtl w:val="off"/>
        </w:rPr>
        <w:t>는 강화되는 법적 규제와 높아지는 소비자의 안전 눈높이를 확인시켜 주었다. FMS는 데이터 무결성을 통해 법적 리스크를 최소화하고, 수질 데이터 공개 등을 통해 고객 신뢰를 회복하는 도구가 된다.</w:t>
      </w:r>
    </w:p>
    <w:p>
      <w:pPr>
        <w:ind w:left="480" w:hanging="360"/>
        <w:pBdr>
          <w:between w:val="nil"/>
          <w:top w:val="nil"/>
          <w:left w:val="nil"/>
          <w:bottom w:val="nil"/>
          <w:right w:val="nil"/>
        </w:pBdr>
        <w:shd w:val="clear" w:color="auto" w:fill="auto"/>
        <w:numPr>
          <w:ilvl w:val="0"/>
          <w:numId w:val="20"/>
        </w:numPr>
        <w:spacing w:after="120" w:before="0" w:beforeAutospacing="0" w:line="275" w:lineRule="auto"/>
      </w:pPr>
      <w:r>
        <w:rPr>
          <w:rFonts w:ascii="Google Sans Text" w:eastAsia="Google Sans Text" w:hAnsi="Google Sans Text" w:cs="Google Sans Text"/>
          <w:b/>
          <w:bCs/>
          <w:color w:val="1F1F1F"/>
          <w:rtl w:val="off"/>
        </w:rPr>
        <w:t>학술 논문과 IAAPA 자료</w:t>
      </w:r>
      <w:r>
        <w:rPr>
          <w:rFonts w:ascii="Google Sans Text" w:eastAsia="Google Sans Text" w:hAnsi="Google Sans Text" w:cs="Google Sans Text"/>
          <w:color w:val="1F1F1F"/>
          <w:rtl w:val="off"/>
        </w:rPr>
        <w:t>는 IoT와 AI 기술이 접목된 예방 정비와 데이터 기반 관리가 운영 효율을 극대화하고 비용을 절감하는 과학적 경영의 지름길임을 증명하였다.</w:t>
      </w:r>
    </w:p>
    <w:p>
      <w:pPr>
        <w:pBdr>
          <w:between w:val="nil"/>
          <w:top w:val="nil"/>
          <w:left w:val="nil"/>
          <w:bottom w:val="nil"/>
          <w:right w:val="nil"/>
        </w:pBdr>
        <w:shd w:val="clear" w:color="auto" w:fill="auto"/>
        <w:spacing w:after="240" w:before="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결론적으로, 통합 시설 관리 시스템 구축은 **'안전(Safety)', '효율(Efficiency)', '신뢰(Trust)'**라는 세 마리 토끼를 동시에 잡는 가장 확실한 투자이다. 지금 이 시점에서의 과감한 디지털 전환(Digital Transformation) 투자는 향후 10년, 테마파크 산업의 리더십을 결정짓는 분수령이 될 것이다.</w:t>
      </w:r>
    </w:p>
    <w:p>
      <w:pPr>
        <w:pStyle w:val="Heading2"/>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rPr>
      </w:pPr>
      <w:r>
        <w:pict>
          <v:rect id="1030" style="margin-left:0pt;margin-top:0pt;width:0pt;height:1.5pt;mso-position-horizontal-relative:column;mso-position-vertical-relative:line;z-index:0" o:hrpct="1000" o:hralign="center" o:hrstd="t" o:hrnoshade="f" o:hr="t" o:allowincell="t" filled="t" fillcolor="#a0a0a0" stroked="f"/>
        </w:pict>
      </w:r>
      <w:r>
        <w:br w:type="page"/>
      </w:r>
    </w:p>
    <w:p>
      <w:pPr>
        <w:pStyle w:val="Heading2"/>
        <w:pBdr>
          <w:between w:val="nil"/>
          <w:top w:val="nil"/>
          <w:left w:val="nil"/>
          <w:bottom w:val="nil"/>
          <w:right w:val="nil"/>
        </w:pBdr>
        <w:shd w:val="clear" w:color="auto" w:fill="auto"/>
        <w:spacing w:after="120" w:before="120" w:line="275" w:lineRule="auto"/>
        <w:rPr>
          <w:rFonts w:ascii="Google Sans" w:eastAsia="Google Sans" w:hAnsi="Google Sans" w:cs="Google Sans"/>
          <w:color w:val="1F1F1F"/>
        </w:rPr>
      </w:pPr>
      <w:r>
        <w:rPr>
          <w:rFonts w:ascii="Google Sans" w:eastAsia="Google Sans" w:hAnsi="Google Sans" w:cs="Google Sans"/>
          <w:color w:val="1F1F1F"/>
          <w:rtl w:val="off"/>
        </w:rPr>
        <w:t>[부록 1] 통합 시설 관리 시스템 구축을 위한 근거 자료 목록 (Source References)</w:t>
      </w:r>
    </w:p>
    <w:p>
      <w:pPr>
        <w:pBdr>
          <w:between w:val="nil"/>
          <w:top w:val="nil"/>
          <w:left w:val="nil"/>
          <w:bottom w:val="nil"/>
          <w:right w:val="nil"/>
        </w:pBdr>
        <w:shd w:val="clear" w:color="auto" w:fill="auto"/>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본 보고서 작성에 활용된 주요 자료를 유형별로 분류하여 제시한다.</w:t>
      </w:r>
    </w:p>
    <w:p>
      <w:pPr>
        <w:pStyle w:val="Heading3"/>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1. 방송사 보도 및 뉴스 리포트 (Media Reports)</w:t>
      </w:r>
    </w:p>
    <w:p>
      <w:pPr>
        <w:pBdr>
          <w:between w:val="nil"/>
          <w:top w:val="nil"/>
          <w:left w:val="nil"/>
          <w:bottom w:val="nil"/>
          <w:right w:val="nil"/>
        </w:pBdr>
        <w:shd w:val="clear" w:color="auto" w:fill="auto"/>
        <w:spacing w:line="275" w:lineRule="auto"/>
        <w:rPr>
          <w:rFonts w:ascii="Google Sans" w:eastAsia="Google Sans" w:hAnsi="Google Sans" w:cs="Google Sans"/>
          <w:color w:val="1F1F1F"/>
        </w:rPr>
      </w:pPr>
    </w:p>
    <w:tbl>
      <w:tblPr>
        <w:tblStyle w:val="Table1"/>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jc w:val="left"/>
        <w:tblLayout w:type="fixed"/>
      </w:tblPr>
      <w:tblGrid>
        <w:gridCol w:w="2340"/>
        <w:gridCol w:w="2340"/>
        <w:gridCol w:w="2340"/>
        <w:gridCol w:w="2340"/>
      </w:tblGrid>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번호</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출처</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주요 내용 및 시사점</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관련 스니펫</w:t>
            </w:r>
          </w:p>
        </w:tc>
      </w:tr>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1</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KBS/JTBC 등</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대구 이월드 아르바이트생 다리 절단 사고: 인력 관리 부실 및 안전 시스템 부재 비판</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tl w:val="off"/>
              </w:rPr>
              <w:t>1</w:t>
            </w:r>
          </w:p>
        </w:tc>
      </w:tr>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2</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YTN/MBC 등</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롯데월드 놀이기구 멈춤 사고: 위기 대응 매뉴얼 미작동 및 늑장 구조 보도</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tl w:val="off"/>
              </w:rPr>
              <w:t>5</w:t>
            </w:r>
          </w:p>
        </w:tc>
      </w:tr>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3</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MBC/뉴스1</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부산 물놀이장 집단 피부염 사태: 수질 검사 신뢰성 의혹 및 관리 미흡 보도</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tl w:val="off"/>
              </w:rPr>
              <w:t>23</w:t>
            </w:r>
          </w:p>
        </w:tc>
      </w:tr>
    </w:tbl>
    <w:p>
      <w:pPr>
        <w:pStyle w:val="Heading3"/>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2. 정부 및 공공기관 보고서 (Government &amp; Agency Reports)</w:t>
      </w:r>
    </w:p>
    <w:p>
      <w:pPr>
        <w:pBdr>
          <w:between w:val="nil"/>
          <w:top w:val="nil"/>
          <w:left w:val="nil"/>
          <w:bottom w:val="nil"/>
          <w:right w:val="nil"/>
        </w:pBdr>
        <w:shd w:val="clear" w:color="auto" w:fill="auto"/>
        <w:spacing w:line="275" w:lineRule="auto"/>
        <w:rPr>
          <w:rFonts w:ascii="Google Sans" w:eastAsia="Google Sans" w:hAnsi="Google Sans" w:cs="Google Sans"/>
          <w:color w:val="1F1F1F"/>
        </w:rPr>
      </w:pPr>
    </w:p>
    <w:tbl>
      <w:tblPr>
        <w:tblStyle w:val="Table1"/>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jc w:val="left"/>
        <w:tblLayout w:type="fixed"/>
      </w:tblPr>
      <w:tblGrid>
        <w:gridCol w:w="2340"/>
        <w:gridCol w:w="2340"/>
        <w:gridCol w:w="2340"/>
        <w:gridCol w:w="2340"/>
      </w:tblGrid>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번호</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출처</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주요 내용 및 시사점</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관련 스니펫</w:t>
            </w:r>
          </w:p>
        </w:tc>
      </w:tr>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1</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행정안전부</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어린이놀이시설 안전관리 실태조사 보고서: 사고 통계 및 관리 주체의 의무 명시</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tl w:val="off"/>
              </w:rPr>
              <w:t>9</w:t>
            </w:r>
          </w:p>
        </w:tc>
      </w:tr>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2</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한국소비자원</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워터파크 수질 안전 실태조사: 결합잔류염소 등 국제 기준 대비 미흡 사항 지적</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tl w:val="off"/>
              </w:rPr>
              <w:t>25</w:t>
            </w:r>
          </w:p>
        </w:tc>
      </w:tr>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3</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문화체육관광부</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유원시설 안전성 검사 통계 및 디지털 안전관리 지원 사업 공고</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tl w:val="off"/>
              </w:rPr>
              <w:t>12</w:t>
            </w:r>
          </w:p>
        </w:tc>
      </w:tr>
    </w:tbl>
    <w:p>
      <w:pPr>
        <w:pStyle w:val="Heading3"/>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3. 학술 논문 및 전문 포럼/협회 자료 (Academic Papers &amp; Forums)</w:t>
      </w:r>
    </w:p>
    <w:p>
      <w:pPr>
        <w:pBdr>
          <w:between w:val="nil"/>
          <w:top w:val="nil"/>
          <w:left w:val="nil"/>
          <w:bottom w:val="nil"/>
          <w:right w:val="nil"/>
        </w:pBdr>
        <w:shd w:val="clear" w:color="auto" w:fill="auto"/>
        <w:spacing w:line="275" w:lineRule="auto"/>
        <w:rPr>
          <w:rFonts w:ascii="Google Sans" w:eastAsia="Google Sans" w:hAnsi="Google Sans" w:cs="Google Sans"/>
          <w:color w:val="1F1F1F"/>
        </w:rPr>
      </w:pPr>
    </w:p>
    <w:tbl>
      <w:tblPr>
        <w:tblStyle w:val="Table1"/>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jc w:val="left"/>
        <w:tblLayout w:type="fixed"/>
      </w:tblPr>
      <w:tblGrid>
        <w:gridCol w:w="2340"/>
        <w:gridCol w:w="2340"/>
        <w:gridCol w:w="2340"/>
        <w:gridCol w:w="2340"/>
      </w:tblGrid>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번호</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출처</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주요 내용 및 시사점</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관련 스니펫</w:t>
            </w:r>
          </w:p>
        </w:tc>
      </w:tr>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1</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IAAPA</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Global Ride Safety Report: 데이터 기반의 사고율 감소 추세 및 안전 표준 제시</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tl w:val="off"/>
              </w:rPr>
              <w:t>54</w:t>
            </w:r>
          </w:p>
        </w:tc>
      </w:tr>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2</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학술 논문</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테마파크 시설물 안전관리 플랫폼 연구 &amp; IoT 기반 예방 정비 시스템 연구</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tl w:val="off"/>
              </w:rPr>
              <w:t>16</w:t>
            </w:r>
          </w:p>
        </w:tc>
      </w:tr>
      <w:tr>
        <w:trPr>
          <w:cantSplit/>
        </w:trPr>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3</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b/>
                <w:bCs/>
                <w:color w:val="1F1F1F"/>
                <w:shd w:val="clear" w:color="auto" w:fill="auto"/>
              </w:rPr>
            </w:pPr>
            <w:r>
              <w:rPr>
                <w:rFonts w:ascii="Google Sans Text" w:eastAsia="Google Sans Text" w:hAnsi="Google Sans Text" w:cs="Google Sans Text"/>
                <w:b/>
                <w:bCs/>
                <w:color w:val="1F1F1F"/>
                <w:shd w:val="clear" w:color="auto" w:fill="auto"/>
                <w:rtl w:val="off"/>
              </w:rPr>
              <w:t>전문 포럼</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1F1F1F"/>
                <w:shd w:val="clear" w:color="auto" w:fill="auto"/>
              </w:rPr>
            </w:pPr>
            <w:r>
              <w:rPr>
                <w:rFonts w:ascii="Google Sans Text" w:eastAsia="Google Sans Text" w:hAnsi="Google Sans Text" w:cs="Google Sans Text"/>
                <w:color w:val="1F1F1F"/>
                <w:shd w:val="clear" w:color="auto" w:fill="auto"/>
                <w:rtl w:val="off"/>
              </w:rPr>
              <w:t>스마트 테마파크 및 워터파크 수질 관리 시스템 도입 효과 분석 연구</w:t>
            </w:r>
          </w:p>
        </w:tc>
        <w:tc>
          <w:tcPr>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top"/>
          </w:tcPr>
          <w:p>
            <w:pPr>
              <w:pBdr>
                <w:between w:val="nil"/>
                <w:top w:val="nil"/>
                <w:left w:val="nil"/>
                <w:bottom w:val="nil"/>
                <w:right w:val="nil"/>
              </w:pBdr>
              <w:shd w:val="clear" w:color="auto" w:fill="auto"/>
              <w:spacing w:after="120" w:before="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tl w:val="off"/>
              </w:rPr>
              <w:t>21</w:t>
            </w:r>
          </w:p>
        </w:tc>
      </w:tr>
    </w:tbl>
    <w:p>
      <w:pPr>
        <w:pBdr>
          <w:between w:val="nil"/>
          <w:top w:val="nil"/>
          <w:left w:val="nil"/>
          <w:bottom w:val="nil"/>
          <w:right w:val="nil"/>
        </w:pBdr>
        <w:shd w:val="clear" w:color="auto" w:fill="auto"/>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(이하 본문 상세 기술)</w:t>
      </w:r>
    </w:p>
    <w:p>
      <w:pPr>
        <w:pStyle w:val="Heading3"/>
        <w:pBdr>
          <w:between w:val="nil"/>
          <w:top w:val="nil"/>
          <w:left w:val="nil"/>
          <w:bottom w:val="nil"/>
          <w:right w:val="nil"/>
        </w:pBdr>
        <w:shd w:val="clear" w:color="auto" w:fill="auto"/>
        <w:spacing w:after="120" w:before="120" w:line="275" w:lineRule="auto"/>
        <w:rPr>
          <w:rFonts w:ascii="Google Sans" w:eastAsia="Google Sans" w:hAnsi="Google Sans" w:cs="Google Sans"/>
          <w:color w:val="1F1F1F"/>
        </w:rPr>
      </w:pPr>
      <w:r>
        <w:pict>
          <v:rect id="1031" style="margin-left:0pt;margin-top:0pt;width:0pt;height:1.5pt;mso-position-horizontal-relative:column;mso-position-vertical-relative:line;z-index:0" o:hrpct="1000" o:hralign="center" o:hrstd="t" o:hrnoshade="f" o:hr="t" o:allowincell="t" filled="t" fillcolor="#a0a0a0" stroked="f"/>
        </w:pict>
      </w:r>
      <w:r>
        <w:rPr>
          <w:rFonts w:ascii="Google Sans" w:eastAsia="Google Sans" w:hAnsi="Google Sans" w:cs="Google Sans"/>
          <w:color w:val="1F1F1F"/>
          <w:rtl w:val="off"/>
        </w:rPr>
        <w:t>[본문 심층 분석: 어트랙션 안전 관리 시스템의 기술적 구현]</w:t>
      </w:r>
    </w:p>
    <w:p>
      <w:pPr>
        <w:pBdr>
          <w:between w:val="nil"/>
          <w:top w:val="nil"/>
          <w:left w:val="nil"/>
          <w:bottom w:val="nil"/>
          <w:right w:val="nil"/>
        </w:pBdr>
        <w:shd w:val="clear" w:color="auto" w:fill="auto"/>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어트랙션의 안전을 보장하기 위한 FMS는 구체적으로 다음과 같은 모듈로 구성되어야 한다. 이는 단순한 제안이 아니라, 상기 분석된 사고 사례를 방지하기 위한 기술적 필수 요건이다.</w:t>
      </w:r>
    </w:p>
    <w:p>
      <w:pPr>
        <w:pStyle w:val="Heading4"/>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1. 스마트 인터락 및 승무원 모니터링 시스템</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이월드 사고</w:t>
      </w:r>
      <w:r>
        <w:rPr>
          <w:rFonts w:ascii="Google Sans Text" w:eastAsia="Google Sans Text" w:hAnsi="Google Sans Text" w:cs="Google Sans Text"/>
          <w:color w:val="444746"/>
          <w:sz w:val="24"/>
          <w:szCs w:val="24"/>
          <w:vertAlign w:val="superscript"/>
          <w:rtl w:val="off"/>
        </w:rPr>
        <w:t>1</w:t>
      </w:r>
      <w:r>
        <w:rPr>
          <w:rFonts w:ascii="Google Sans Text" w:eastAsia="Google Sans Text" w:hAnsi="Google Sans Text" w:cs="Google Sans Text"/>
          <w:color w:val="1F1F1F"/>
          <w:rtl w:val="off"/>
        </w:rPr>
        <w:t>와 같은 인명 피해를 막기 위해, 기구의 PLC(제어 장치)와 FMS를 연동해야 한다.</w:t>
      </w:r>
    </w:p>
    <w:p>
      <w:pPr>
        <w:ind w:left="465" w:hanging="360"/>
        <w:pBdr>
          <w:between w:val="nil"/>
          <w:top w:val="nil"/>
          <w:left w:val="nil"/>
          <w:bottom w:val="nil"/>
          <w:right w:val="nil"/>
        </w:pBdr>
        <w:shd w:val="clear" w:color="auto" w:fill="auto"/>
        <w:numPr>
          <w:ilvl w:val="0"/>
          <w:numId w:val="21"/>
        </w:numPr>
        <w:spacing w:after="0" w:afterAutospacing="0" w:line="275" w:lineRule="auto"/>
      </w:pPr>
      <w:r>
        <w:rPr>
          <w:rFonts w:ascii="Google Sans Text" w:eastAsia="Google Sans Text" w:hAnsi="Google Sans Text" w:cs="Google Sans Text"/>
          <w:b/>
          <w:bCs/>
          <w:color w:val="1F1F1F"/>
          <w:rtl w:val="off"/>
        </w:rPr>
        <w:t>동작 원리:</w:t>
      </w:r>
      <w:r>
        <w:rPr>
          <w:rFonts w:ascii="Google Sans Text" w:eastAsia="Google Sans Text" w:hAnsi="Google Sans Text" w:cs="Google Sans Text"/>
          <w:color w:val="1F1F1F"/>
          <w:rtl w:val="off"/>
        </w:rPr>
        <w:t xml:space="preserve"> 승강장 구역에 설치된 LiDAR 센서나 AI CCTV가 사람을 감지하면, FMS 서버로 신호를 보낸다. 서버는 즉시 기구의 출발 제어 회로를 물리적으로 차단(Interlock)한다.</w:t>
      </w:r>
    </w:p>
    <w:p>
      <w:pPr>
        <w:ind w:left="465" w:hanging="360"/>
        <w:pBdr>
          <w:between w:val="nil"/>
          <w:top w:val="nil"/>
          <w:left w:val="nil"/>
          <w:bottom w:val="nil"/>
          <w:right w:val="nil"/>
        </w:pBdr>
        <w:shd w:val="clear" w:color="auto" w:fill="auto"/>
        <w:numPr>
          <w:ilvl w:val="0"/>
          <w:numId w:val="21"/>
        </w:numPr>
        <w:spacing w:after="120" w:before="0" w:beforeAutospacing="0" w:line="275" w:lineRule="auto"/>
      </w:pPr>
      <w:r>
        <w:rPr>
          <w:rFonts w:ascii="Google Sans Text" w:eastAsia="Google Sans Text" w:hAnsi="Google Sans Text" w:cs="Google Sans Text"/>
          <w:b/>
          <w:bCs/>
          <w:color w:val="1F1F1F"/>
          <w:rtl w:val="off"/>
        </w:rPr>
        <w:t>인력 관리:</w:t>
      </w:r>
      <w:r>
        <w:rPr>
          <w:rFonts w:ascii="Google Sans Text" w:eastAsia="Google Sans Text" w:hAnsi="Google Sans Text" w:cs="Google Sans Text"/>
          <w:color w:val="1F1F1F"/>
          <w:rtl w:val="off"/>
        </w:rPr>
        <w:t xml:space="preserve"> 근무자가 스마트밴드나 RFID 카드를 태깅해야만 제어 패널이 활성화되도록 한다. 이를 통해 자격 없는 아르바이트생의 단독 조작을 원천 봉쇄하고, 근무 기록을 자동으로 저장한다.</w:t>
      </w:r>
    </w:p>
    <w:p>
      <w:pPr>
        <w:pStyle w:val="Heading4"/>
        <w:pBdr>
          <w:between w:val="nil"/>
          <w:top w:val="nil"/>
          <w:left w:val="nil"/>
          <w:bottom w:val="nil"/>
          <w:right w:val="nil"/>
        </w:pBdr>
        <w:shd w:val="clear" w:color="auto" w:fill="auto"/>
        <w:spacing w:after="120" w:before="240" w:line="275" w:lineRule="auto"/>
        <w:rPr>
          <w:rFonts w:ascii="Google Sans" w:eastAsia="Google Sans" w:hAnsi="Google Sans" w:cs="Google Sans"/>
          <w:color w:val="1F1F1F"/>
        </w:rPr>
      </w:pPr>
      <w:r>
        <w:rPr>
          <w:rFonts w:ascii="Google Sans" w:eastAsia="Google Sans" w:hAnsi="Google Sans" w:cs="Google Sans"/>
          <w:color w:val="1F1F1F"/>
          <w:rtl w:val="off"/>
        </w:rPr>
        <w:t>2. 실시간 상태 모니터링 및 이상 징후 탐지 (Anomaly Detection)</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롯데월드 멈춤 사고</w:t>
      </w:r>
      <w:r>
        <w:rPr>
          <w:rFonts w:ascii="Google Sans Text" w:eastAsia="Google Sans Text" w:hAnsi="Google Sans Text" w:cs="Google Sans Text"/>
          <w:color w:val="444746"/>
          <w:sz w:val="24"/>
          <w:szCs w:val="24"/>
          <w:vertAlign w:val="superscript"/>
          <w:rtl w:val="off"/>
        </w:rPr>
        <w:t>5</w:t>
      </w:r>
      <w:r>
        <w:rPr>
          <w:rFonts w:ascii="Google Sans Text" w:eastAsia="Google Sans Text" w:hAnsi="Google Sans Text" w:cs="Google Sans Text"/>
          <w:color w:val="1F1F1F"/>
          <w:rtl w:val="off"/>
        </w:rPr>
        <w:t>와 같은 운행 중단 사태를 예방하기 위해 예방 정비 모듈이 필수적이다.</w:t>
      </w:r>
    </w:p>
    <w:p>
      <w:pPr>
        <w:ind w:left="465" w:hanging="360"/>
        <w:pBdr>
          <w:between w:val="nil"/>
          <w:top w:val="nil"/>
          <w:left w:val="nil"/>
          <w:bottom w:val="nil"/>
          <w:right w:val="nil"/>
        </w:pBdr>
        <w:shd w:val="clear" w:color="auto" w:fill="auto"/>
        <w:numPr>
          <w:ilvl w:val="0"/>
          <w:numId w:val="22"/>
        </w:numPr>
        <w:spacing w:after="0" w:afterAutospacing="0" w:line="275" w:lineRule="auto"/>
      </w:pPr>
      <w:r>
        <w:rPr>
          <w:rFonts w:ascii="Google Sans Text" w:eastAsia="Google Sans Text" w:hAnsi="Google Sans Text" w:cs="Google Sans Text"/>
          <w:b/>
          <w:bCs/>
          <w:color w:val="1F1F1F"/>
          <w:rtl w:val="off"/>
        </w:rPr>
        <w:t>IoT 센서 활용:</w:t>
      </w:r>
      <w:r>
        <w:rPr>
          <w:rFonts w:ascii="Google Sans Text" w:eastAsia="Google Sans Text" w:hAnsi="Google Sans Text" w:cs="Google Sans Text"/>
          <w:color w:val="1F1F1F"/>
          <w:rtl w:val="off"/>
        </w:rPr>
        <w:t xml:space="preserve"> 모터의 전류량, 감속기의 온도, 레일의 진동 데이터를 1초 단위로 수집한다.</w:t>
      </w:r>
    </w:p>
    <w:p>
      <w:pPr>
        <w:ind w:left="465" w:hanging="360"/>
        <w:pBdr>
          <w:between w:val="nil"/>
          <w:top w:val="nil"/>
          <w:left w:val="nil"/>
          <w:bottom w:val="nil"/>
          <w:right w:val="nil"/>
        </w:pBdr>
        <w:shd w:val="clear" w:color="auto" w:fill="auto"/>
        <w:numPr>
          <w:ilvl w:val="0"/>
          <w:numId w:val="22"/>
        </w:numPr>
        <w:spacing w:after="120" w:before="0" w:beforeAutospacing="0" w:line="275" w:lineRule="auto"/>
      </w:pPr>
      <w:r>
        <w:rPr>
          <w:rFonts w:ascii="Google Sans Text" w:eastAsia="Google Sans Text" w:hAnsi="Google Sans Text" w:cs="Google Sans Text"/>
          <w:b/>
          <w:bCs/>
          <w:color w:val="1F1F1F"/>
          <w:rtl w:val="off"/>
        </w:rPr>
        <w:t>AI 분석:</w:t>
      </w:r>
      <w:r>
        <w:rPr>
          <w:rFonts w:ascii="Google Sans Text" w:eastAsia="Google Sans Text" w:hAnsi="Google Sans Text" w:cs="Google Sans Text"/>
          <w:color w:val="1F1F1F"/>
          <w:rtl w:val="off"/>
        </w:rPr>
        <w:t xml:space="preserve"> 정상 운행 시의 데이터 패턴을 학습한 AI가 미세한 이상 징후(예: 진동수가 평소보다 5% 증가)를 감지하면, 고장이 발생하기 며칠 전에 "정비 요망" 알림을 보낸다.</w:t>
      </w:r>
      <w:r>
        <w:rPr>
          <w:rFonts w:ascii="Google Sans Text" w:eastAsia="Google Sans Text" w:hAnsi="Google Sans Text" w:cs="Google Sans Text"/>
          <w:color w:val="444746"/>
          <w:sz w:val="24"/>
          <w:szCs w:val="24"/>
          <w:vertAlign w:val="superscript"/>
          <w:rtl w:val="off"/>
        </w:rPr>
        <w:t>20</w:t>
      </w:r>
      <w:r>
        <w:rPr>
          <w:rFonts w:ascii="Google Sans Text" w:eastAsia="Google Sans Text" w:hAnsi="Google Sans Text" w:cs="Google Sans Text"/>
          <w:color w:val="1F1F1F"/>
          <w:rtl w:val="off"/>
        </w:rPr>
        <w:t xml:space="preserve"> 이는 IAAPA 보고서</w:t>
      </w:r>
      <w:r>
        <w:rPr>
          <w:rFonts w:ascii="Google Sans Text" w:eastAsia="Google Sans Text" w:hAnsi="Google Sans Text" w:cs="Google Sans Text"/>
          <w:color w:val="444746"/>
          <w:sz w:val="24"/>
          <w:szCs w:val="24"/>
          <w:vertAlign w:val="superscript"/>
          <w:rtl w:val="off"/>
        </w:rPr>
        <w:t>54</w:t>
      </w:r>
      <w:r>
        <w:rPr>
          <w:rFonts w:ascii="Google Sans Text" w:eastAsia="Google Sans Text" w:hAnsi="Google Sans Text" w:cs="Google Sans Text"/>
          <w:color w:val="1F1F1F"/>
          <w:rtl w:val="off"/>
        </w:rPr>
        <w:t>에서 강조하는 '데이터 기반 안전 관리'의 실현이다.</w:t>
      </w:r>
    </w:p>
    <w:p>
      <w:pPr>
        <w:pStyle w:val="Heading3"/>
        <w:pBdr>
          <w:between w:val="nil"/>
          <w:top w:val="nil"/>
          <w:left w:val="nil"/>
          <w:bottom w:val="nil"/>
          <w:right w:val="nil"/>
        </w:pBdr>
        <w:shd w:val="clear" w:color="auto" w:fill="auto"/>
        <w:spacing w:after="120" w:line="275" w:lineRule="auto"/>
        <w:rPr>
          <w:rFonts w:ascii="Google Sans" w:eastAsia="Google Sans" w:hAnsi="Google Sans" w:cs="Google Sans"/>
          <w:color w:val="1F1F1F"/>
        </w:rPr>
      </w:pPr>
      <w:r>
        <w:rPr>
          <w:rFonts w:ascii="Google Sans" w:eastAsia="Google Sans" w:hAnsi="Google Sans" w:cs="Google Sans"/>
          <w:color w:val="1F1F1F"/>
          <w:rtl w:val="off"/>
        </w:rPr>
        <w:t>[본문 심층 분석: 워터파크 수질 관리의 디지털화]</w:t>
      </w:r>
    </w:p>
    <w:p>
      <w:pPr>
        <w:pBdr>
          <w:between w:val="nil"/>
          <w:top w:val="nil"/>
          <w:left w:val="nil"/>
          <w:bottom w:val="nil"/>
          <w:right w:val="nil"/>
        </w:pBdr>
        <w:shd w:val="clear" w:color="auto" w:fill="auto"/>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워터파크 수질 관리의 핵심은 '연속성'과 '투명성'이다.</w:t>
      </w:r>
    </w:p>
    <w:p>
      <w:pPr>
        <w:pStyle w:val="Heading4"/>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1. 24시간 자동 측정 및 제어 시스템</w:t>
      </w:r>
    </w:p>
    <w:p>
      <w:pPr>
        <w:ind w:left="465" w:hanging="360"/>
        <w:pBdr>
          <w:between w:val="nil"/>
          <w:top w:val="nil"/>
          <w:left w:val="nil"/>
          <w:bottom w:val="nil"/>
          <w:right w:val="nil"/>
        </w:pBdr>
        <w:shd w:val="clear" w:color="auto" w:fill="auto"/>
        <w:numPr>
          <w:ilvl w:val="0"/>
          <w:numId w:val="23"/>
        </w:numPr>
        <w:spacing w:after="0" w:afterAutospacing="0" w:line="275" w:lineRule="auto"/>
      </w:pPr>
      <w:r>
        <w:rPr>
          <w:rFonts w:ascii="Google Sans Text" w:eastAsia="Google Sans Text" w:hAnsi="Google Sans Text" w:cs="Google Sans Text"/>
          <w:b/>
          <w:bCs/>
          <w:color w:val="1F1F1F"/>
          <w:rtl w:val="off"/>
        </w:rPr>
        <w:t>자동화:</w:t>
      </w:r>
      <w:r>
        <w:rPr>
          <w:rFonts w:ascii="Google Sans Text" w:eastAsia="Google Sans Text" w:hAnsi="Google Sans Text" w:cs="Google Sans Text"/>
          <w:color w:val="1F1F1F"/>
          <w:rtl w:val="off"/>
        </w:rPr>
        <w:t xml:space="preserve"> 수동 측정의 한계</w:t>
      </w:r>
      <w:r>
        <w:rPr>
          <w:rFonts w:ascii="Google Sans Text" w:eastAsia="Google Sans Text" w:hAnsi="Google Sans Text" w:cs="Google Sans Text"/>
          <w:color w:val="444746"/>
          <w:sz w:val="24"/>
          <w:szCs w:val="24"/>
          <w:vertAlign w:val="superscript"/>
          <w:rtl w:val="off"/>
        </w:rPr>
        <w:t>10</w:t>
      </w:r>
      <w:r>
        <w:rPr>
          <w:rFonts w:ascii="Google Sans Text" w:eastAsia="Google Sans Text" w:hAnsi="Google Sans Text" w:cs="Google Sans Text"/>
          <w:color w:val="1F1F1F"/>
          <w:rtl w:val="off"/>
        </w:rPr>
        <w:t>를 극복하기 위해, 주요 풀(Pool)마다 다항목 측정기를 설치한다. 이 센서는 시약을 자동으로 혼합하여 측정하거나, 광학 방식을 통해 유지보수 소요를 줄인다.</w:t>
      </w:r>
    </w:p>
    <w:p>
      <w:pPr>
        <w:ind w:left="465" w:hanging="360"/>
        <w:pBdr>
          <w:between w:val="nil"/>
          <w:top w:val="nil"/>
          <w:left w:val="nil"/>
          <w:bottom w:val="nil"/>
          <w:right w:val="nil"/>
        </w:pBdr>
        <w:shd w:val="clear" w:color="auto" w:fill="auto"/>
        <w:numPr>
          <w:ilvl w:val="0"/>
          <w:numId w:val="23"/>
        </w:numPr>
        <w:spacing w:after="120" w:before="0" w:beforeAutospacing="0" w:line="275" w:lineRule="auto"/>
      </w:pPr>
      <w:r>
        <w:rPr>
          <w:rFonts w:ascii="Google Sans Text" w:eastAsia="Google Sans Text" w:hAnsi="Google Sans Text" w:cs="Google Sans Text"/>
          <w:b/>
          <w:bCs/>
          <w:color w:val="1F1F1F"/>
          <w:rtl w:val="off"/>
        </w:rPr>
        <w:t>약품 투입 연동:</w:t>
      </w:r>
      <w:r>
        <w:rPr>
          <w:rFonts w:ascii="Google Sans Text" w:eastAsia="Google Sans Text" w:hAnsi="Google Sans Text" w:cs="Google Sans Text"/>
          <w:color w:val="1F1F1F"/>
          <w:rtl w:val="off"/>
        </w:rPr>
        <w:t xml:space="preserve"> 측정값이 설정 범위를 벗어나려고 하면(예: 잔류염소 농도 하락), 정량 펌프가 자동으로 작동하여 염소제를 투입한다. 이는 사람의 개입 없이도 항상 최적의 수질을 유지하게 한다.</w:t>
      </w:r>
      <w:r>
        <w:rPr>
          <w:rFonts w:ascii="Google Sans Text" w:eastAsia="Google Sans Text" w:hAnsi="Google Sans Text" w:cs="Google Sans Text"/>
          <w:color w:val="444746"/>
          <w:sz w:val="24"/>
          <w:szCs w:val="24"/>
          <w:vertAlign w:val="superscript"/>
          <w:rtl w:val="off"/>
        </w:rPr>
        <w:t>32</w:t>
      </w:r>
    </w:p>
    <w:p>
      <w:pPr>
        <w:pStyle w:val="Heading4"/>
        <w:pBdr>
          <w:between w:val="nil"/>
          <w:top w:val="nil"/>
          <w:left w:val="nil"/>
          <w:bottom w:val="nil"/>
          <w:right w:val="nil"/>
        </w:pBdr>
        <w:shd w:val="clear" w:color="auto" w:fill="auto"/>
        <w:spacing w:after="120" w:before="240" w:line="275" w:lineRule="auto"/>
        <w:rPr>
          <w:rFonts w:ascii="Google Sans" w:eastAsia="Google Sans" w:hAnsi="Google Sans" w:cs="Google Sans"/>
          <w:color w:val="1F1F1F"/>
        </w:rPr>
      </w:pPr>
      <w:r>
        <w:rPr>
          <w:rFonts w:ascii="Google Sans" w:eastAsia="Google Sans" w:hAnsi="Google Sans" w:cs="Google Sans"/>
          <w:color w:val="1F1F1F"/>
          <w:rtl w:val="off"/>
        </w:rPr>
        <w:t>2. 대고객 정보 공개 (Public Information Display)</w:t>
      </w:r>
    </w:p>
    <w:p>
      <w:pPr>
        <w:ind w:left="465" w:hanging="360"/>
        <w:pBdr>
          <w:between w:val="nil"/>
          <w:top w:val="nil"/>
          <w:left w:val="nil"/>
          <w:bottom w:val="nil"/>
          <w:right w:val="nil"/>
        </w:pBdr>
        <w:shd w:val="clear" w:color="auto" w:fill="auto"/>
        <w:numPr>
          <w:ilvl w:val="0"/>
          <w:numId w:val="24"/>
        </w:numPr>
        <w:spacing w:after="120" w:line="275" w:lineRule="auto"/>
      </w:pPr>
      <w:r>
        <w:rPr>
          <w:rFonts w:ascii="Google Sans Text" w:eastAsia="Google Sans Text" w:hAnsi="Google Sans Text" w:cs="Google Sans Text"/>
          <w:b/>
          <w:bCs/>
          <w:color w:val="1F1F1F"/>
          <w:rtl w:val="off"/>
        </w:rPr>
        <w:t>신뢰 구축:</w:t>
      </w:r>
      <w:r>
        <w:rPr>
          <w:rFonts w:ascii="Google Sans Text" w:eastAsia="Google Sans Text" w:hAnsi="Google Sans Text" w:cs="Google Sans Text"/>
          <w:color w:val="1F1F1F"/>
          <w:rtl w:val="off"/>
        </w:rPr>
        <w:t xml:space="preserve"> 측정된 데이터는 로비와 탈의실에 설치된 대형 모니터(DID)와 고객용 모바일 앱에 실시간으로 표출된다. "현재 파도풀 수질: 매우 좋음 (잔류염소 0.6ppm)"과 같은 직관적인 정보는 부산 피부염 사태</w:t>
      </w:r>
      <w:r>
        <w:rPr>
          <w:rFonts w:ascii="Google Sans Text" w:eastAsia="Google Sans Text" w:hAnsi="Google Sans Text" w:cs="Google Sans Text"/>
          <w:color w:val="444746"/>
          <w:sz w:val="24"/>
          <w:szCs w:val="24"/>
          <w:vertAlign w:val="superscript"/>
          <w:rtl w:val="off"/>
        </w:rPr>
        <w:t>23</w:t>
      </w:r>
      <w:r>
        <w:rPr>
          <w:rFonts w:ascii="Google Sans Text" w:eastAsia="Google Sans Text" w:hAnsi="Google Sans Text" w:cs="Google Sans Text"/>
          <w:color w:val="1F1F1F"/>
          <w:rtl w:val="off"/>
        </w:rPr>
        <w:t>와 같은 불신을 해소하는 가장 강력한 수단이다.</w:t>
      </w:r>
    </w:p>
    <w:p>
      <w:pPr>
        <w:pStyle w:val="Heading3"/>
        <w:pBdr>
          <w:between w:val="nil"/>
          <w:top w:val="nil"/>
          <w:left w:val="nil"/>
          <w:bottom w:val="nil"/>
          <w:right w:val="nil"/>
        </w:pBdr>
        <w:shd w:val="clear" w:color="auto" w:fill="auto"/>
        <w:spacing w:after="120" w:line="275" w:lineRule="auto"/>
        <w:rPr>
          <w:rFonts w:ascii="Google Sans" w:eastAsia="Google Sans" w:hAnsi="Google Sans" w:cs="Google Sans"/>
          <w:color w:val="1F1F1F"/>
        </w:rPr>
      </w:pPr>
      <w:r>
        <w:rPr>
          <w:rFonts w:ascii="Google Sans" w:eastAsia="Google Sans" w:hAnsi="Google Sans" w:cs="Google Sans"/>
          <w:color w:val="1F1F1F"/>
          <w:rtl w:val="off"/>
        </w:rPr>
        <w:t>[본문 심층 분석: 의무 시설 및 법적 대응 체계]</w:t>
      </w:r>
    </w:p>
    <w:p>
      <w:pPr>
        <w:pStyle w:val="Heading4"/>
        <w:pBdr>
          <w:between w:val="nil"/>
          <w:top w:val="nil"/>
          <w:left w:val="nil"/>
          <w:bottom w:val="nil"/>
          <w:right w:val="nil"/>
        </w:pBdr>
        <w:shd w:val="clear" w:color="auto" w:fill="auto"/>
        <w:spacing w:after="120" w:before="0" w:line="275" w:lineRule="auto"/>
        <w:rPr>
          <w:rFonts w:ascii="Google Sans" w:eastAsia="Google Sans" w:hAnsi="Google Sans" w:cs="Google Sans"/>
          <w:color w:val="1F1F1F"/>
        </w:rPr>
      </w:pPr>
      <w:r>
        <w:rPr>
          <w:rFonts w:ascii="Google Sans" w:eastAsia="Google Sans" w:hAnsi="Google Sans" w:cs="Google Sans"/>
          <w:color w:val="1F1F1F"/>
          <w:rtl w:val="off"/>
        </w:rPr>
        <w:t>1. 법적 리스크 헤지(Hedge)를 위한 디지털 아카이빙</w:t>
      </w:r>
    </w:p>
    <w:p>
      <w:pPr>
        <w:pBdr>
          <w:between w:val="nil"/>
          <w:top w:val="nil"/>
          <w:left w:val="nil"/>
          <w:bottom w:val="nil"/>
          <w:right w:val="nil"/>
        </w:pBdr>
        <w:shd w:val="clear" w:color="auto" w:fill="auto"/>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tl w:val="off"/>
        </w:rPr>
        <w:t>중대재해처벌법 등 강화된 법령 하에서, 기업은 '안전 의무를 다했음'을 입증해야 한다.</w:t>
      </w:r>
    </w:p>
    <w:p>
      <w:pPr>
        <w:ind w:left="465" w:hanging="360"/>
        <w:pBdr>
          <w:between w:val="nil"/>
          <w:top w:val="nil"/>
          <w:left w:val="nil"/>
          <w:bottom w:val="nil"/>
          <w:right w:val="nil"/>
        </w:pBdr>
        <w:shd w:val="clear" w:color="auto" w:fill="auto"/>
        <w:numPr>
          <w:ilvl w:val="0"/>
          <w:numId w:val="25"/>
        </w:numPr>
        <w:spacing w:after="0" w:afterAutospacing="0" w:line="275" w:lineRule="auto"/>
      </w:pPr>
      <w:r>
        <w:rPr>
          <w:rFonts w:ascii="Google Sans Text" w:eastAsia="Google Sans Text" w:hAnsi="Google Sans Text" w:cs="Google Sans Text"/>
          <w:b/>
          <w:bCs/>
          <w:color w:val="1F1F1F"/>
          <w:rtl w:val="off"/>
        </w:rPr>
        <w:t>블록체인 활용:</w:t>
      </w:r>
      <w:r>
        <w:rPr>
          <w:rFonts w:ascii="Google Sans Text" w:eastAsia="Google Sans Text" w:hAnsi="Google Sans Text" w:cs="Google Sans Text"/>
          <w:color w:val="1F1F1F"/>
          <w:rtl w:val="off"/>
        </w:rPr>
        <w:t xml:space="preserve"> 점검 일지, 안전 교육 이수 기록, 응급 처치 기록 등 민감한 데이터를 블록체인에 기록하여 위변조가 불가능하게 만든다. 이는 법정에서 증거 능력을 인정받는 데 결정적인 역할을 한다.</w:t>
      </w:r>
    </w:p>
    <w:p>
      <w:pPr>
        <w:ind w:left="465" w:hanging="360"/>
        <w:pBdr>
          <w:between w:val="nil"/>
          <w:top w:val="nil"/>
          <w:left w:val="nil"/>
          <w:bottom w:val="nil"/>
          <w:right w:val="nil"/>
        </w:pBdr>
        <w:shd w:val="clear" w:color="auto" w:fill="auto"/>
        <w:numPr>
          <w:ilvl w:val="0"/>
          <w:numId w:val="25"/>
        </w:numPr>
        <w:spacing w:after="120" w:before="0" w:beforeAutospacing="0" w:line="275" w:lineRule="auto"/>
      </w:pPr>
      <w:r>
        <w:rPr>
          <w:rFonts w:ascii="Google Sans Text" w:eastAsia="Google Sans Text" w:hAnsi="Google Sans Text" w:cs="Google Sans Text"/>
          <w:b/>
          <w:bCs/>
          <w:color w:val="1F1F1F"/>
          <w:rtl w:val="off"/>
        </w:rPr>
        <w:t>자동 보고서 생성:</w:t>
      </w:r>
      <w:r>
        <w:rPr>
          <w:rFonts w:ascii="Google Sans Text" w:eastAsia="Google Sans Text" w:hAnsi="Google Sans Text" w:cs="Google Sans Text"/>
          <w:color w:val="1F1F1F"/>
          <w:rtl w:val="off"/>
        </w:rPr>
        <w:t xml:space="preserve"> 행정안전부나 지자체에 제출해야 하는 법정 양식의 보고서를 클릭 한 번으로 생성하여 행정 업무 부담을 줄이고 기재 오류를 방지한다.</w:t>
      </w:r>
      <w:r>
        <w:rPr>
          <w:rFonts w:ascii="Google Sans Text" w:eastAsia="Google Sans Text" w:hAnsi="Google Sans Text" w:cs="Google Sans Text"/>
          <w:color w:val="444746"/>
          <w:sz w:val="24"/>
          <w:szCs w:val="24"/>
          <w:vertAlign w:val="superscript"/>
          <w:rtl w:val="off"/>
        </w:rPr>
        <w:t>11</w:t>
      </w:r>
    </w:p>
    <w:p>
      <w:pPr>
        <w:pStyle w:val="Heading4"/>
        <w:pBdr>
          <w:between w:val="nil"/>
          <w:top w:val="nil"/>
          <w:left w:val="nil"/>
          <w:bottom w:val="nil"/>
          <w:right w:val="nil"/>
        </w:pBdr>
        <w:shd w:val="clear" w:color="auto" w:fill="auto"/>
        <w:spacing w:after="120" w:before="240" w:line="275" w:lineRule="auto"/>
        <w:rPr>
          <w:rFonts w:ascii="Google Sans" w:eastAsia="Google Sans" w:hAnsi="Google Sans" w:cs="Google Sans"/>
          <w:color w:val="1F1F1F"/>
        </w:rPr>
      </w:pPr>
      <w:r>
        <w:rPr>
          <w:rFonts w:ascii="Google Sans" w:eastAsia="Google Sans" w:hAnsi="Google Sans" w:cs="Google Sans"/>
          <w:color w:val="1F1F1F"/>
          <w:rtl w:val="off"/>
        </w:rPr>
        <w:t>2. 위치 기반 응급 대응 (Location-Based Response)</w:t>
      </w:r>
    </w:p>
    <w:p>
      <w:pPr>
        <w:ind w:left="465" w:hanging="360"/>
        <w:pBdr>
          <w:between w:val="nil"/>
          <w:top w:val="nil"/>
          <w:left w:val="nil"/>
          <w:bottom w:val="nil"/>
          <w:right w:val="nil"/>
        </w:pBdr>
        <w:shd w:val="clear" w:color="auto" w:fill="auto"/>
        <w:numPr>
          <w:ilvl w:val="0"/>
          <w:numId w:val="26"/>
        </w:numPr>
        <w:spacing w:after="120" w:line="275" w:lineRule="auto"/>
      </w:pPr>
      <w:r>
        <w:rPr>
          <w:rFonts w:ascii="Google Sans Text" w:eastAsia="Google Sans Text" w:hAnsi="Google Sans Text" w:cs="Google Sans Text"/>
          <w:b/>
          <w:bCs/>
          <w:color w:val="1F1F1F"/>
          <w:rtl w:val="off"/>
        </w:rPr>
        <w:t>비콘(Beacon) 기술:</w:t>
      </w:r>
      <w:r>
        <w:rPr>
          <w:rFonts w:ascii="Google Sans Text" w:eastAsia="Google Sans Text" w:hAnsi="Google Sans Text" w:cs="Google Sans Text"/>
          <w:color w:val="1F1F1F"/>
          <w:rtl w:val="off"/>
        </w:rPr>
        <w:t xml:space="preserve"> 넓은 파크 곳곳에 비콘을 설치하여, 모바일 앱으로 구조 요청 시 환자의 위치를 오차 범위 5m 이내로 특정한다. 구조대는 태블릿을 통해 최단 이동 경로와 환자 주변의 군중 밀집도를 확인하며 출동할 수 있다.</w:t>
      </w:r>
      <w:r>
        <w:rPr>
          <w:rFonts w:ascii="Google Sans Text" w:eastAsia="Google Sans Text" w:hAnsi="Google Sans Text" w:cs="Google Sans Text"/>
          <w:color w:val="444746"/>
          <w:sz w:val="24"/>
          <w:szCs w:val="24"/>
          <w:vertAlign w:val="superscript"/>
          <w:rtl w:val="off"/>
        </w:rPr>
        <w:t>22</w:t>
      </w:r>
    </w:p>
    <w:p>
      <w:pPr>
        <w:pBdr>
          <w:between w:val="nil"/>
          <w:top w:val="nil"/>
          <w:left w:val="nil"/>
          <w:bottom w:val="nil"/>
          <w:right w:val="nil"/>
        </w:pBdr>
        <w:shd w:val="clear" w:color="auto" w:fill="auto"/>
        <w:spacing w:after="255" w:before="120" w:line="275" w:lineRule="auto"/>
        <w:rPr>
          <w:rFonts w:ascii="Google Sans Text" w:eastAsia="Google Sans Text" w:hAnsi="Google Sans Text" w:cs="Google Sans Text"/>
          <w:color w:val="1F1F1F"/>
        </w:rPr>
      </w:pPr>
      <w:r>
        <w:pict>
          <v:rect id="1032" style="margin-left:0pt;margin-top:0pt;width:0pt;height:1.5pt;mso-position-horizontal-relative:column;mso-position-vertical-relative:line;z-index:0" o:hrpct="1000" o:hralign="center" o:hrstd="t" o:hrnoshade="f" o:hr="t" o:allowincell="t" filled="t" fillcolor="#a0a0a0" stroked="f"/>
        </w:pict>
      </w:r>
      <w:r>
        <w:rPr>
          <w:rFonts w:ascii="Google Sans Text" w:eastAsia="Google Sans Text" w:hAnsi="Google Sans Text" w:cs="Google Sans Text"/>
          <w:color w:val="1F1F1F"/>
          <w:rtl w:val="off"/>
        </w:rPr>
        <w:t>본 보고서는 상기 기술한 바와 같이 다양한 실증 자료와 법적, 기술적 근거를 바탕으로 작성되었으며, 해당 시설 관리 시스템의 도입은 단순한 비용 지출이 아닌 미래를 위한 가장 확실한 투자임을 다시 한번 강조한다.</w:t>
      </w:r>
    </w:p>
    <w:p>
      <w:pPr>
        <w:pStyle w:val="Heading4"/>
        <w:pBdr>
          <w:between w:val="nil"/>
          <w:top w:val="nil"/>
          <w:left w:val="nil"/>
          <w:bottom w:val="nil"/>
          <w:right w:val="nil"/>
        </w:pBdr>
        <w:shd w:val="clear" w:color="auto" w:fill="auto"/>
        <w:spacing w:before="0" w:lineRule="auto"/>
        <w:rPr>
          <w:rFonts w:ascii="Google Sans" w:eastAsia="Google Sans" w:hAnsi="Google Sans" w:cs="Google Sans"/>
        </w:rPr>
      </w:pPr>
      <w:r>
        <w:br w:type="page"/>
      </w:r>
    </w:p>
    <w:p>
      <w:pPr>
        <w:pStyle w:val="Heading4"/>
        <w:pBdr>
          <w:between w:val="nil"/>
          <w:top w:val="nil"/>
          <w:left w:val="nil"/>
          <w:bottom w:val="nil"/>
          <w:right w:val="nil"/>
        </w:pBdr>
        <w:shd w:val="clear" w:color="auto" w:fill="auto"/>
        <w:spacing w:before="0" w:lineRule="auto"/>
        <w:rPr>
          <w:rFonts w:ascii="Google Sans" w:eastAsia="Google Sans" w:hAnsi="Google Sans" w:cs="Google Sans"/>
        </w:rPr>
      </w:pPr>
      <w:r>
        <w:rPr>
          <w:rFonts w:ascii="Google Sans" w:eastAsia="Google Sans" w:hAnsi="Google Sans" w:cs="Google Sans"/>
          <w:rtl w:val="off"/>
        </w:rPr>
        <w:t>참고 자료</w:t>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대구 이월드 아르바이트생 다리절단사고 수사 '경찰 의지 부족' 논란,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"https://www.yeongnam.com/web/view.php?key=20190909.990011739191575"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https://www.yeongnam.com/web/view.php?key=20190909.990011739191575</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이월드 알바생 다리 절단 사고…놀이공원 안전 수칙 '부실' / KBS뉴스 ...,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"https://www.youtube.com/watch?v=h5gYBNSsVlw"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https://www.youtube.com/watch?v=h5gYBNSsVlw</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다리절단사고 난 이월드, 대구시 고용 친화 대표기업 선정 논란,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"https://www.nocutnews.co.kr/news/5200873"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https://www.nocutnews.co.kr/news/5200873</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대구 이월드 다리 절단 사고…현장에는 피해자외 한 명 뿐 - 한겨레,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"https://www.hani.co.kr/arti/area/yeongnam/906147.html"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https://www.hani.co.kr/arti/area/yeongnam/906147.html</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'부실 대처' 롯데월드, 사과문 발표 “사고 놀이기구 운영 무기한 중단”,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"https://go.seoul.co.kr/news/newsView.php?id=20170809500062"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https://go.seoul.co.kr/news/newsView.php?id=20170809500062</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롯데월드 놀이기구 갑자기 멈춰…탑승객 70명 3시간 '덜덜' - 한겨레,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"https://www.hani.co.kr/arti/society/society_general/805657.html"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https://www.hani.co.kr/arti/society/society_general/805657.html</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'놀이기구 정지사고' 롯데월드, 영업중단하고 전 시설 안전검검 해야,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"https://www.koreakid.co.kr/bbs/board.php?bo_table=bodo&amp;wr_id=156"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https://www.koreakid.co.kr/bbs/board.php?bo_table=bodo&amp;wr_id=156</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이동식 놀이기구 등 임시영업 허가 합리화 방안 - 문화체육관광부,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"https://www.mcst.go.kr/servlets/eduport/front/upload/UplDownloadFile?pFileName=ì´ëì ëì´ìì¤ë± ë¨ê¸°ìì íê°ì ë í©ë¦¬íë°©ì.pdf&amp;pRealName=04201111230002435071669.pdf&amp;pPath=0406000000&amp;pFlag"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mcst.go.kr/servlets/eduport/front/upload/UplDownloadFile?pFileName=%EC%9D%B4%EB%8F%99%EC%8B%9D+%EB%86%80%EC%9D%B4%EC%8B%9C%EC%84%A4%EB%93%B1+%EB%8B%A8%EA%B8%B0%EC%98%81%EC%97%85+%ED%97%88%EA%B0%80%EC%A0%9C%EB%8F%84+%ED%95%A9%EB%A6%AC%ED%99%94%EB%B0%A9%EC%95%88.pdf&amp;pRealName=04201111230002435071669.pdf&amp;pPath=0406000000&amp;pFlag=</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어린이 놀이시설(놀이터) 안전 실태 조사 - 한국소비자원,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"https://www.kca.go.kr/home/board/download.do?menukey=4062&amp;fno=10006537&amp;bid=00000146&amp;did=1001120955"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https://www.kca.go.kr/home/board/download.do?menukey=4062&amp;fno=10006537&amp;bid=00000146&amp;did=1001120955</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스마트컨슈머 &gt; 소비자정보 &gt; KCA보고서 &gt; 상세보기 - 한국소비자원,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"https://www.kca.go.kr/smartconsumer/sub.do?menukey=7301&amp;mode=view&amp;no=1000014147&amp;page=49&amp;cate=00000056"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https://www.kca.go.kr/smartconsumer/sub.do?menukey=7301&amp;mode=view&amp;no=1000014147&amp;page=49&amp;cate=00000056</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어린이놀이시설 안전관리 매뉴얼,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"https://www.goe.go.kr/resource/old/BBSMSTR_000000030132/BBS_202302020247004950.pdf"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https://www.goe.go.kr/resource/old/BBSMSTR_000000030132/BBS_202302020247004950.pdf</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행정안전부 - 종합유원시설업_20240302 - 공공데이터포털,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"https://data.go.kr/data/15045084/fileData.do"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https://data.go.kr/data/15045084/fileData.do</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2025년 물놀이형 유원시설 안전요원교육 계획(안) - 한국테마파크협회,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"https://katpa.or.kr/cgi/common/download.php?filename=(ï¿½ï¿½ï¿½ï¿½1)2025ï¿½ï¿½ ï¿½ï¿½ï¿½ï¿½ï¿½ï¿½ï¿½ï¿½ ï¿½ï¿½ï¿½ï¿½ï¿½Ã¼ï¿½ ï¿½ï¿½ï¿½ï¿½ï¿½ï¿½ï¿½ï¿½ï¿½ï¿½ï¿½ ï¿½ï¿½È¹(ï¿½ï¿½).pdf&amp;ufilename=(ï¿½ï¿½ï¿½ï¿½1)2025ï¿½ï¿½ ï¿½ï¿½ï¿½ï¿½ï¿½ï¿½ï¿½ï¿½ ï¿½ï¿½ï¿½ï¿½ï¿½Ã¼ï¿½ ï¿½ï¿½ï¿½ï¿½ï¿½ï¿½ï¿½ï¿½ï¿½ï¿½ï¿½ ï¿½ï¿½È¹(ï¿½ï¿½)1.pdf&amp;upfile_path=L2hvbWUvaG9zdGluZ191c2Vycy9yaXR6d2ViX2thYXBhL3d3dy9jZ2kvYm9hcmQvdXBsb2FkL2JiczAy"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katpa.or.kr/cgi/common/download.php?filename=%28%BA%D9%C0%D31%292025%B3%E2+%B9%B0%B3%EE%C0%CC%C7%FC+%C0%AF%BF%F8%BD%C3%BC%B3+%BE%C8%C0%FC%BF%E4%BF%F8%B1%B3%C0%B0+%B0%E8%C8%B9%28%BE%C8%29.pdf&amp;ufilename=%28%BA%D9%C0%D31%292025%B3%E2+%B9%B0%B3%EE%C0%CC%C7%FC+%C0%AF%BF%F8%BD%C3%BC%B3+%BE%C8%C0%FC%BF%E4%BF%F8%B1%B3%C0%B0+%B0%E8%C8%B9%28%BE%C8%291.pdf&amp;upfile_path=L2hvbWUvaG9zdGluZ191c2Vycy9yaXR6d2ViX2thYXBhL3d3dy9jZ2kvYm9hcmQvdXBsb2FkL2JiczAy</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Work - (주)굳앤트,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"http://goodant.co.kr/23"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http://goodant.co.kr/23</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어린이 안전 관련 조례 정비방안 연구 - 정책연구보고서 : 논문 - DBpia,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"https://www.dbpia.co.kr/journal/articleDetail?nodeId=NODE11288102"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https://www.dbpia.co.kr/journal/articleDetail?nodeId=NODE11288102</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RISS 검색 - 학위논문 상세보기,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"https://m.riss.kr/search/detail/DetailView.do?p_mat_type=be54d9b8bc7cdb09&amp;control_no=13ce1e059c6eb8bbffe0bdc3ef48d419"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https://m.riss.kr/search/detail/DetailView.do?p_mat_type=be54d9b8bc7cdb09&amp;control_no=13ce1e059c6eb8bbffe0bdc3ef48d419</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How IoT technology is being used in the theme park industry - Tern,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"https://ternplc.com/2021/09/how-iot-technology-is-being-used-in-the-theme-park-industry/"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https://ternplc.com/2021/09/how-iot-technology-is-being-used-in-the-theme-park-industry/</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Machine Learning Approaches for Predictive Maintenance in IoT ...,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"https://journalwjaets.com/sites/default/files/fulltext_pdf/WJAETS-2025-1388.pdf"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https://journalwjaets.com/sites/default/files/fulltext_pdf/WJAETS-2025-1388.pdf</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Development and Application of IoT Monitoring Systems for Typical ...,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"https://www.mdpi.com/1424-8220/24/14/4433"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https://www.mdpi.com/1424-8220/24/14/4433</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AI in Action: Transforming Rollercoasters with Predictive Maintenance,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"https://computd.nl/ai-in-action-transforming-rollercoasters-with-predictive-maintenance/"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https://computd.nl/ai-in-action-transforming-rollercoasters-with-predictive-maintenance/</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A Theme Park Tourist Service System with a Personalized ...,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"https://pdfs.semanticscholar.org/005b/b57ec34cefa92bb2ae770f406de1ba1d555d.pdf"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https://pdfs.semanticscholar.org/005b/b57ec34cefa92bb2ae770f406de1ba1d555d.pdf</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SAP: A Smart Amusement Park System for Tourist Services | Scholarly,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"https://scholarly.org/pdf/display/sap-a-smart-amusement-park-system-for-tourist-services"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https://scholarly.org/pdf/display/sap-a-smart-amusement-park-system-for-tourist-services</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부산 물놀이장 '집단 피부 질환' 원인규명 난항…피해 보상 늦어질듯,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"https://www.news1.kr/local/busan-gyeongnam/4770475"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https://www.news1.kr/local/busan-gyeongnam/4770475</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피부질환 원인 몰라... 물놀이터 '위생관리' 의문 (2022.08 ... - YouTube,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"https://www.youtube.com/watch?v=5sHvFTR_FWQ"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https://www.youtube.com/watch?v=5sHvFTR_FWQ</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국내 대표 워터파크 4곳…국내 수질 유지기준 적합, 미국,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"https://medicalworldnews.co.kr/m/view.php?idx=1510926927"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https://medicalworldnews.co.kr/m/view.php?idx=1510926927</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[그래픽]한국소비자원, 국내 워터파크 4곳 수질안전 조사 - 뉴시스,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"https://www.newsis.com/view/NISI20180808_0000184764"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https://www.newsis.com/view/NISI20180808_0000184764</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국내 워터파크 수질 국제기준에 부적합…호흡기 장애 유발할 수도 - TBS,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"http://tbs.seoul.kr/news/newsView.do?seq_800=10294807&amp;typ_800=1"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http://tbs.seoul.kr/news/newsView.do?seq_800=10294807&amp;typ_800=1</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워터파크 수질 안전실태조사 결과보고,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"https://www.kca.go.kr/home/board/download.do?menukey=4062&amp;fno=10022751&amp;bid=00000146&amp;did=1002698445"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https://www.kca.go.kr/home/board/download.do?menukey=4062&amp;fno=10022751&amp;bid=00000146&amp;did=1002698445</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캐리비안베이 등 국내 워터파크 4곳 오염물질 국제기준치 최대 3배 초과,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"https://www.kyeonggi.com/article/201808081004760"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https://www.kyeonggi.com/article/201808081004760</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땀, 오줌 처리하느라...국내 워터파크 수질 '심각' - 코메디닷컴,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"https://kormedi.com/1228653/"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https://kormedi.com/1228653/</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현장여건을 고려한 물순환시설 도입방안에 관한 연구,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"https://www.codil.or.kr/filebank/original/RK/OTKCRK170404/OTKCRK170404.pdf?stream=T"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https://www.codil.or.kr/filebank/original/RK/OTKCRK170404/OTKCRK170404.pdf?stream=T</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[논문]인공습지 증설에 따른 유역 수질개선 효과 분석,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"https://scienceon.kisti.re.kr/srch/selectPORSrchArticle.do?cn=DIKO0014052885"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https://scienceon.kisti.re.kr/srch/selectPORSrchArticle.do?cn=DIKO0014052885</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어린이놀이시설 FAQ 모음집,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"https://www.sujigu.go.kr/lmth/board/download.asp?code=tbl_bbs_hj&amp;idx=58&amp;file_num=1"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https://www.sujigu.go.kr/lmth/board/download.asp?code=tbl_bbs_hj&amp;idx=58&amp;file_num=1</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25) 어린이놀이시설 설치 의무와 비의무,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"https://www.cpf.go.kr/cpf/ko/notice/0003/index.jsp?boardId=bbs_0000000000000016&amp;mode=view&amp;cntId=416&amp;category&amp;pageIdx"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https://www.cpf.go.kr/cpf/ko/notice/0003/index.jsp?boardId=bbs_0000000000000016&amp;mode=view&amp;cntId=416&amp;category=&amp;pageIdx=</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자치법규 &gt; 전라북도 행정기구 설치 및 정원 운영에 관한 조례 시행규칙,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"https://www.law.go.kr/LSW/ordinInfoP.do?ordinSeq=1772035"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https://www.law.go.kr/LSW/ordinInfoP.do?ordinSeq=1772035</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공공장소 및 다중이용시설의 - 전북특별자치도교육청 문서뷰어,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"https://www.jbe.go.kr/board/SynapViewer.jbe?boardId=BBS_0000010&amp;paging=ok&amp;startPage=4&amp;searchOperation=AND&amp;dataSid=753853&amp;command=update&amp;fileSid=619506&amp;isHtml5=true"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https://www.jbe.go.kr/board/SynapViewer.jbe?boardId=BBS_0000010&amp;paging=ok&amp;startPage=4&amp;searchOperation=AND&amp;dataSid=753853&amp;command=update&amp;fileSid=619506&amp;isHtml5=true</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일 반 경 쟁,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"https://www.gn.go.kr/www/downloadBbsFile.do?atchmnflNo=102244"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https://www.gn.go.kr/www/downloadBbsFile.do?atchmnflNo=102244</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유비쿼터스도시건설사업 업무처리지침,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"https://www.codil.or.kr/filebank/moctroadguide/LU/CIKCLU213780/CIKCLU213780.pdf"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https://www.codil.or.kr/filebank/moctroadguide/LU/CIKCLU213780/CIKCLU213780.pdf</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관련문서,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"https://www.alio.go.kr/download/download.json?fileNo=2978327"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https://www.alio.go.kr/download/download.json?fileNo=2978327</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Not All First Aid Stations Are Created Equal,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"https://mcgowanallied.com/not-all-first-aid-stations-are-created-equal/"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https://mcgowanallied.com/not-all-first-aid-stations-are-created-equal/</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AMUSEMENT AND THEME PARK SAFETY - Med.Navy.mil,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"https://www.med.navy.mil/Portals/62/Documents/NMFA/NMCPHC/root/Documents/health-promotion-wellness/general-tools-and-programs/hp-toolbox/IV_Summer_Safety_Amusement_Park.pdf"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https://www.med.navy.mil/Portals/62/Documents/NMFA/NMCPHC/root/Documents/health-promotion-wellness/general-tools-and-programs/hp-toolbox/IV_Summer_Safety_Amusement_Park.pdf</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IoT 센서 기반 공공시설물 안전관리 현황 및 시사점,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"https://narangdesign.com/mail/kisc/20210917/file/3.pdf"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https://narangdesign.com/mail/kisc/20210917/file/3.pdf</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IOT기반 시설물 안전관리시스템 설치,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"https://www.anyang.go.kr/DATA/contents/main/gongyak/4-1.pdf"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https://www.anyang.go.kr/DATA/contents/main/gongyak/4-1.pdf</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Multi-domain model for simulating smart IoT-based theme parks,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"https://www.researchgate.net/publication/328025986_Multi-domain_model_for_simulating_smart_IoT-based_theme_parks"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https://www.researchgate.net/publication/328025986_Multi-domain_model_for_simulating_smart_IoT-based_theme_parks</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데이터 기반의 스마트시티 운영관리 모델 연구,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"https://www.codil.or.kr/filebank/original/RK/OTKCRK220892/OTKCRK220892.pdf"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https://www.codil.or.kr/filebank/original/RK/OTKCRK220892/OTKCRK220892.pdf</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지원공고 상세 &lt; 알림마당 &lt; 한국콘텐츠진흥원,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kocca.kr/kocca/bbs/view/B0000137/1841373.do?searchCnd&amp;searchWrd&amp;cateTp1&amp;cateTp2&amp;useYn&amp;menuNo=204104&amp;categorys=0&amp;subcate=0&amp;cateCode&amp;type&amp;instNo=0&amp;questionTp&amp;ufSetting&amp;recovery&amp;option1&amp;option2&amp;year&amp;morePage&amp;qtp&amp;domainId&amp;sortCode&amp;pageIndex=9"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kocca.kr/kocca/bbs/view/B0000137/1841373.do?searchCnd=&amp;searchWrd=&amp;cateTp1=&amp;cateTp2=&amp;useYn=&amp;menuNo=204104&amp;categorys=0&amp;subcate=0&amp;cateCode=&amp;type=&amp;instNo=0&amp;questionTp=&amp;ufSetting=&amp;recovery=&amp;option1=&amp;option2=&amp;year=&amp;morePage=&amp;qtp=&amp;domainId=&amp;sortCode=&amp;pageIndex=9</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유원시설업 명칭 공모전 | 공모전 대외활동-링커리어,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"https://linkareer.com/activity/71827"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https://linkareer.com/activity/71827</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유원시설업 현황 - 광명시청,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"https://www.gm.go.kr/pt/user/bbs/BD_selectBbsList.do?q_bbsCode=2343"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https://www.gm.go.kr/pt/user/bbs/BD_selectBbsList.do?q_bbsCode=2343</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2025년 스마트 안전장비 맞춤형 지원 시범사업,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"http://www.scak.or.kr/file/aff_offi_doc/2025/(ë¶ìï¼) 2025ë ãì¤ë§í¸ ìì ì¥ë¹ ì§ìì¬ìãìê·ëª¨(50ìµ ë¯¸ë§) ê±´ì¤íì¥ ëì ë¦¬íë .pdf"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www.scak.or.kr/file/aff_offi_doc/2025/(%EB%B6%99%EC%9E%84%EF%BC%91)%202025%EB%85%84%20%E3%80%8C%EC%8A%A4%EB%A7%88%ED%8A%B8%20%EC%95%88%EC%A0%84%EC%9E%A5%EB%B9%84%20%EC%A7%80%EC%9B%90%EC%82%AC%EC%97%85%E3%80%8D%EC%86%8C%EA%B7%9C%EB%AA%A8(50%EC%96%B5%20%EB%AF%B8%EB%A7%8C)%20%EA%B1%B4%EC%84%A4%ED%98%84%EC%9E%A5%20%EB%8C%80%EC%83%81%20%EB%A6%AC%ED%94%8C%EB%A0%9B.pdf</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스마트 건설안전 지원 시범사업 공모 “ ”,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"https://smart-construction.kr/storage/itc_posts/2024/12/05/yzGuslmAlyMURQAfJZ3N6gMzeMj2iMZrtggCJzmt.pdf"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https://smart-construction.kr/storage/itc_posts/2024/12/05/yzGuslmAlyMURQAfJZ3N6gMzeMj2iMZrtggCJzmt.pdf</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'부실대처' 롯데월드 결국 사과문 발표…“사고 놀이기구 운영 중단”,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"https://www.ntoday.co.kr/news/articleView.html?idxno=54256"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https://www.ntoday.co.kr/news/articleView.html?idxno=54256</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2023년 어린이놀이시설 이용중 안전사고 분석 결과,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"https://www.cpf.go.kr/board/file/bbs_0000000000000034/9/FILE_000000000000956/2025092311574082997;jsessionid=2HNm_QEYXGSqJ5l1vLP2GUaY-KL0ZGjVQBZQ4b0O.cpf20"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https://www.cpf.go.kr/board/file/bbs_0000000000000034/9/FILE_000000000000956/2025092311574082997;jsessionid=2HNm_QEYXGSqJ5l1vLP2GUaY-KL0ZGjVQBZQ4b0O.cpf20</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2025년 제1회차 유원시설업(종합·일반) 안전관리자 안전교육 계획(안),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"https://katpa.or.kr/cgi/common/download.php?filename=(ï¿½ï¿½ï¿½ï¿½1)2025ï¿½ï¿½ ï¿½ï¿½1È¸ï¿½ï¿½ ï¿½ï¿½ï¿½ï¿½ï¿½Ã¼ï¿½ï¿½ï¿½(ï¿½ï¿½ï¿½Õ¡ï¿½ï¿½Ï¹ï¿½) ï¿½ï¿½ï¿½ï¿½ï¿½ï¿½ï¿½ï¿½ï¿½ï¿½ ï¿½ï¿½ï¿½ï¿½ï¿½ï¿½ï¿½ï¿½ ï¿½ï¿½È¹(ï¿½ï¿½).pdf&amp;ufilename=(ï¿½ï¿½ï¿½ï¿½1)2025ï¿½ï¿½ ï¿½ï¿½1È¸ï¿½ï¿½ ï¿½ï¿½ï¿½ï¿½ï¿½Ã¼ï¿½ï¿½ï¿½(ï¿½ï¿½ï¿½Õ¡ï¿½ï¿½Ï¹ï¿½) ï¿½ï¿½ï¿½ï¿½ï¿½ï¿½ï¿½ï¿½ï¿½ï¿½ ï¿½ï¿½ï¿½ï¿½ï¿½ï¿½ï¿½ï¿½ ï¿½ï¿½È¹(ï¿½ï¿½).pdf&amp;upfile_path=L2hvbWUvaG9zdGluZ191c2Vycy9yaXR6d2ViX2thYXBhL3d3dy9jZ2kvYm9hcmQvdXBsb2FkL2JiczAy"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katpa.or.kr/cgi/common/download.php?filename=%28%BA%D9%C0%D31%292025%B3%E2+%C1%A61%C8%B8%C2%F7+%C0%AF%BF%F8%BD%C3%BC%B3%BE%F7%28%C1%BE%C7%D5%A1%A4%C0%CF%B9%DD%29+%BE%C8%C0%FC%B0%FC%B8%AE%C0%DA+%BE%C8%C0%FC%B1%B3%C0%B0+%B0%E8%C8%B9%28%BE%C8%29.pdf&amp;ufilename=%28%BA%D9%C0%D31%292025%B3%E2+%C1%A61%C8%B8%C2%F7+%C0%AF%BF%F8%BD%C3%BC%B3%BE%F7%28%C1%BE%C7%D5%A1%A4%C0%CF%B9%DD%29+%BE%C8%C0%FC%B0%FC%B8%AE%C0%DA+%BE%C8%C0%FC%B1%B3%C0%B0+%B0%E8%C8%B9%28%BE%C8%29.pdf&amp;upfile_path=L2hvbWUvaG9zdGluZ191c2Vycy9yaXR6d2ViX2thYXBhL3d3dy9jZ2kvYm9hcmQvdXBsb2FkL2JiczAy</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IAAPA's Ride Safety Report,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"http://iaapa.learningcart.com/products/IAAPA-Ride-Safety-Report.aspx"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http://iaapa.learningcart.com/products/IAAPA-Ride-Safety-Report.aspx</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(PDF) Global incidence of theme park and amusement ride accidents,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"https://www.researchgate.net/publication/331442105_Global_incidence_of_theme_park_and_amusement_ride_accidents"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https://www.researchgate.net/publication/331442105_Global_incidence_of_theme_park_and_amusement_ride_accidents</w:t>
      </w:r>
      <w:r>
        <w:rPr>
          <w:rFonts w:ascii="Google Sans" w:eastAsia="Google Sans" w:hAnsi="Google Sans" w:cs="Google Sans"/>
          <w:color w:val="0000EE"/>
          <w:sz w:val="24"/>
          <w:szCs w:val="24"/>
          <w:u w:val="single" w:color="auto"/>
          <w:rtl w:val="off"/>
        </w:rPr>
        <w:fldChar w:fldCharType="end"/>
      </w:r>
    </w:p>
    <w:p>
      <w:pPr>
        <w:ind w:left="600" w:hanging="360"/>
        <w:pBdr>
          <w:between w:val="nil"/>
          <w:top w:val="nil"/>
          <w:left w:val="nil"/>
          <w:bottom w:val="nil"/>
          <w:right w:val="nil"/>
        </w:pBdr>
        <w:shd w:val="clear" w:color="auto" w:fill="auto"/>
        <w:numPr>
          <w:ilvl w:val="0"/>
          <w:numId w:val="27"/>
        </w:numPr>
      </w:pPr>
      <w:r>
        <w:rPr>
          <w:rFonts w:ascii="Google Sans" w:eastAsia="Google Sans" w:hAnsi="Google Sans" w:cs="Google Sans"/>
          <w:sz w:val="24"/>
          <w:szCs w:val="24"/>
          <w:rtl w:val="off"/>
        </w:rPr>
        <w:t xml:space="preserve">North America Fixed-Site Amusement Ride Safety Report, 2023 ..., 1월 14, 2026에 액세스, </w:t>
      </w:r>
      <w:r>
        <w:rPr>
          <w:rFonts w:ascii="Google Sans" w:eastAsia="Google Sans" w:hAnsi="Google Sans" w:cs="Google Sans"/>
          <w:sz w:val="24"/>
          <w:szCs w:val="24"/>
          <w:rtl w:val="off"/>
        </w:rPr>
        <w:fldChar w:fldCharType="begin"/>
      </w:r>
      <w:r>
        <w:rPr>
          <w:rFonts w:ascii="Google Sans" w:eastAsia="Google Sans" w:hAnsi="Google Sans" w:cs="Google Sans"/>
          <w:sz w:val="24"/>
          <w:szCs w:val="24"/>
          <w:rtl w:val="off"/>
        </w:rPr>
        <w:instrText xml:space="preserve"> HYPERLINK "https://iaapa-hosted-files.s3.us-west-2.amazonaws.com/dropbox/NSCReport.pdf" </w:instrText>
      </w:r>
      <w:r>
        <w:rPr>
          <w:rFonts w:ascii="Google Sans" w:eastAsia="Google Sans" w:hAnsi="Google Sans" w:cs="Google Sans"/>
          <w:sz w:val="24"/>
          <w:szCs w:val="24"/>
          <w:rtl w:val="off"/>
        </w:rPr>
        <w:fldChar w:fldCharType="separate"/>
      </w:r>
      <w:r>
        <w:rPr>
          <w:rFonts w:ascii="Google Sans" w:eastAsia="Google Sans" w:hAnsi="Google Sans" w:cs="Google Sans"/>
          <w:color w:val="0000EE"/>
          <w:sz w:val="24"/>
          <w:szCs w:val="24"/>
          <w:u w:val="single" w:color="auto"/>
          <w:rtl w:val="off"/>
        </w:rPr>
        <w:t>https://iaapa-hosted-files.s3.us-west-2.amazonaws.com/dropbox/NSCReport.pdf</w:t>
      </w:r>
      <w:r>
        <w:rPr>
          <w:rFonts w:ascii="Google Sans" w:eastAsia="Google Sans" w:hAnsi="Google Sans" w:cs="Google Sans"/>
          <w:color w:val="0000EE"/>
          <w:sz w:val="24"/>
          <w:szCs w:val="24"/>
          <w:u w:val="single" w:color="auto"/>
          <w:rtl w:val="off"/>
        </w:rPr>
        <w:fldChar w:fldCharType="end"/>
      </w:r>
    </w:p>
    <w:sectPr>
      <w:pgSz w:w="12240" w:h="15840"/>
      <w:pgMar w:top="1440" w:right="1440" w:bottom="1440" w:left="1440" w:header="0" w:footer="720" w:gutter="0"/>
      <w:cols/>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Google Sans">
    <w:charset w:val="00"/>
    <w:notTrueType w:val="false"/>
  </w:font>
  <w:font w:name="Google Sans Text">
    <w:charset w:val="00"/>
    <w:notTrueType w:val="false"/>
  </w:font>
  <w:font w:name="Arial">
    <w:panose1 w:val="020B0604020202020204"/>
    <w:charset w:val="00"/>
    <w:notTrueType w:val="false"/>
    <w:sig w:usb0="E0002EFF" w:usb1="C000785B" w:usb2="00000009" w:usb3="00000001" w:csb0="400001FF" w:csb1="FFFF0000"/>
  </w:font>
  <w:font w:name="Georgia">
    <w:panose1 w:val="02040502050405020303"/>
    <w:charset w:val="00"/>
    <w:notTrueType w:val="false"/>
    <w:sig w:usb0="00000287" w:usb1="00000001" w:usb2="00000001" w:usb3="00000001" w:csb0="2000009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singleLevel"/>
    <w:lvl w:ilvl="0">
      <w:start w:val="1"/>
      <w:lvlText w:val="%1."/>
      <w:lvlJc w:val="left"/>
      <w:pPr>
        <w:ind w:left="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1">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lvlText w:val="%2."/>
      <w:lvlJc w:val="left"/>
      <w:pPr>
        <w:ind w:left="88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2">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3">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4">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5">
    <w:multiLevelType w:val="singleLevel"/>
    <w:lvl w:ilvl="0">
      <w:start w:val="1"/>
      <w:lvlText w:val="%1."/>
      <w:lvlJc w:val="left"/>
      <w:pPr>
        <w:ind w:left="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6">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7">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8">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9">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10">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11">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12">
    <w:multiLevelType w:val="singleLevel"/>
    <w:lvl w:ilvl="0">
      <w:start w:val="1"/>
      <w:lvlText w:val="%1."/>
      <w:lvlJc w:val="left"/>
      <w:pPr>
        <w:ind w:left="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13">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14">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15">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16">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17">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18">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19">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20">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21">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22">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23">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24">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25">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abstractNum w:abstractNumId="26">
    <w:multiLevelType w:val="singleLevel"/>
    <w:lvl w:ilvl="0">
      <w:start w:val="1"/>
      <w:numFmt w:val="bullet"/>
      <w:lvlText w:val="●"/>
      <w:lvlJc w:val="left"/>
      <w:pPr>
        <w:ind w:left="46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1">
      <w:start w:val="1"/>
      <w:lvlText w:val="%2."/>
      <w:lvlJc w:val="left"/>
      <w:pPr>
        <w:ind w:left="885"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off"/>
        <w:strike w:val="off"/>
        <w:color w:val="000000"/>
        <w:sz w:val="22"/>
        <w:szCs w:val="22"/>
        <w:u w:val="none" w:color="auto"/>
        <w:shd w:val="clear" w:color="auto" w:fill="auto"/>
        <w:vertAlign w:val="baseline"/>
      </w:rPr>
    </w:lvl>
  </w:abstractNum>
  <w:num w:numId="1">
    <w:abstractNumId w:val="0"/>
  </w:num>
  <w:num w:numId="2">
    <w:abstractNumId w:val="13"/>
  </w:num>
  <w:num w:numId="3">
    <w:abstractNumId w:val="14"/>
  </w:num>
  <w:num w:numId="4">
    <w:abstractNumId w:val="15"/>
  </w:num>
  <w:num w:numId="5">
    <w:abstractNumId w:val="16"/>
  </w:num>
  <w:num w:numId="6">
    <w:abstractNumId w:val="17"/>
  </w:num>
  <w:num w:numId="7">
    <w:abstractNumId w:val="18"/>
  </w:num>
  <w:num w:numId="8">
    <w:abstractNumId w:val="19"/>
  </w:num>
  <w:num w:numId="9">
    <w:abstractNumId w:val="20"/>
  </w:num>
  <w:num w:numId="10">
    <w:abstractNumId w:val="21"/>
  </w:num>
  <w:num w:numId="11">
    <w:abstractNumId w:val="22"/>
  </w:num>
  <w:num w:numId="12">
    <w:abstractNumId w:val="23"/>
  </w:num>
  <w:num w:numId="13">
    <w:abstractNumId w:val="24"/>
  </w:num>
  <w:num w:numId="14">
    <w:abstractNumId w:val="25"/>
  </w:num>
  <w:num w:numId="15">
    <w:abstractNumId w:val="26"/>
  </w:num>
  <w:num w:numId="16">
    <w:abstractNumId w:val="1"/>
  </w:num>
  <w:num w:numId="17">
    <w:abstractNumId w:val="2"/>
  </w:num>
  <w:num w:numId="18">
    <w:abstractNumId w:val="3"/>
  </w:num>
  <w:num w:numId="19">
    <w:abstractNumId w:val="4"/>
  </w:num>
  <w:num w:numId="20">
    <w:abstractNumId w:val="5"/>
  </w:num>
  <w:num w:numId="21">
    <w:abstractNumId w:val="6"/>
  </w:num>
  <w:num w:numId="22">
    <w:abstractNumId w:val="7"/>
  </w:num>
  <w:num w:numId="23">
    <w:abstractNumId w:val="8"/>
  </w:num>
  <w:num w:numId="24">
    <w:abstractNumId w:val="9"/>
  </w:num>
  <w:num w:numId="25">
    <w:abstractNumId w:val="10"/>
  </w:num>
  <w:num w:numId="26">
    <w:abstractNumId w:val="11"/>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embedTrueTypeFonts/>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rPr>
    </w:rPrDefault>
    <w:pPrDefault>
      <w:pPr>
        <w:widowControl w:val="off"/>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table" w:default="1" w:styleId="TableNormal">
    <w:name w:val="TableNormal"/>
    <w:tblPr>
      <w:tblCellMar>
        <w:top w:w="100" w:type="dxa"/>
        <w:left w:w="100" w:type="dxa"/>
        <w:bottom w:w="100" w:type="dxa"/>
        <w:right w:w="100" w:type="dxa"/>
      </w:tblCellMar>
    </w:tblPr>
  </w:style>
  <w:style w:type="paragraph" w:default="1" w:styleId="Normal">
    <w:name w:val="normal"/>
  </w:style>
  <w:style w:type="paragraph" w:styleId="Heading1">
    <w:name w:val="heading 1"/>
    <w:basedOn w:val="Normal"/>
    <w:next w:val="Normal"/>
    <w:pPr>
      <w:pBdr>
        <w:between w:val="nil"/>
        <w:top w:val="nil"/>
        <w:left w:val="nil"/>
        <w:bottom w:val="nil"/>
        <w:right w:val="nil"/>
      </w:pBdr>
      <w:shd w:val="clear" w:color="auto" w:fill="auto"/>
      <w:spacing w:after="240" w:before="240" w:lineRule="auto"/>
    </w:pPr>
    <w:rPr>
      <w:b/>
      <w:bCs/>
      <w:i w:val="0"/>
      <w:iCs w:val="0"/>
      <w:sz w:val="48"/>
      <w:szCs w:val="48"/>
    </w:rPr>
  </w:style>
  <w:style w:type="paragraph" w:styleId="Heading2">
    <w:name w:val="heading 2"/>
    <w:basedOn w:val="Normal"/>
    <w:next w:val="Normal"/>
    <w:pPr>
      <w:pBdr>
        <w:between w:val="nil"/>
        <w:top w:val="nil"/>
        <w:left w:val="nil"/>
        <w:bottom w:val="nil"/>
        <w:right w:val="nil"/>
      </w:pBdr>
      <w:shd w:val="clear" w:color="auto" w:fill="auto"/>
      <w:spacing w:after="225" w:before="225" w:lineRule="auto"/>
    </w:pPr>
    <w:rPr>
      <w:b/>
      <w:bCs/>
      <w:i w:val="0"/>
      <w:iCs w:val="0"/>
      <w:sz w:val="36"/>
      <w:szCs w:val="36"/>
    </w:rPr>
  </w:style>
  <w:style w:type="paragraph" w:styleId="Heading3">
    <w:name w:val="heading 3"/>
    <w:basedOn w:val="Normal"/>
    <w:next w:val="Normal"/>
    <w:pPr>
      <w:pBdr>
        <w:between w:val="nil"/>
        <w:top w:val="nil"/>
        <w:left w:val="nil"/>
        <w:bottom w:val="nil"/>
        <w:right w:val="nil"/>
      </w:pBdr>
      <w:shd w:val="clear" w:color="auto" w:fill="auto"/>
      <w:spacing w:after="240" w:before="240" w:lineRule="auto"/>
    </w:pPr>
    <w:rPr>
      <w:b/>
      <w:bCs/>
      <w:i w:val="0"/>
      <w:iCs w:val="0"/>
      <w:sz w:val="28"/>
      <w:szCs w:val="28"/>
    </w:rPr>
  </w:style>
  <w:style w:type="paragraph" w:styleId="Heading4">
    <w:name w:val="heading 4"/>
    <w:basedOn w:val="Normal"/>
    <w:next w:val="Normal"/>
    <w:pPr>
      <w:pBdr>
        <w:between w:val="nil"/>
        <w:top w:val="nil"/>
        <w:left w:val="nil"/>
        <w:bottom w:val="nil"/>
        <w:right w:val="nil"/>
      </w:pBdr>
      <w:shd w:val="clear" w:color="auto" w:fill="auto"/>
      <w:spacing w:after="255" w:before="255" w:lineRule="auto"/>
    </w:pPr>
    <w:rPr>
      <w:b/>
      <w:bCs/>
      <w:i w:val="0"/>
      <w:iCs w:val="0"/>
      <w:sz w:val="24"/>
      <w:szCs w:val="24"/>
    </w:rPr>
  </w:style>
  <w:style w:type="paragraph" w:styleId="Heading5">
    <w:name w:val="heading 5"/>
    <w:basedOn w:val="Normal"/>
    <w:next w:val="Normal"/>
    <w:pPr>
      <w:pBdr>
        <w:between w:val="nil"/>
        <w:top w:val="nil"/>
        <w:left w:val="nil"/>
        <w:bottom w:val="nil"/>
        <w:right w:val="nil"/>
      </w:pBdr>
      <w:shd w:val="clear" w:color="auto" w:fill="auto"/>
      <w:spacing w:after="255" w:before="255" w:lineRule="auto"/>
    </w:pPr>
    <w:rPr>
      <w:b/>
      <w:bCs/>
      <w:i w:val="0"/>
      <w:iCs w:val="0"/>
      <w:sz w:val="18"/>
      <w:szCs w:val="18"/>
    </w:rPr>
  </w:style>
  <w:style w:type="paragraph" w:styleId="Heading6">
    <w:name w:val="heading 6"/>
    <w:basedOn w:val="Normal"/>
    <w:next w:val="Normal"/>
    <w:pPr>
      <w:pBdr>
        <w:between w:val="nil"/>
        <w:top w:val="nil"/>
        <w:left w:val="nil"/>
        <w:bottom w:val="nil"/>
        <w:right w:val="nil"/>
      </w:pBdr>
      <w:shd w:val="clear" w:color="auto" w:fill="auto"/>
      <w:spacing w:after="360" w:before="360" w:lineRule="auto"/>
    </w:pPr>
    <w:rPr>
      <w:b/>
      <w:bCs/>
      <w:i w:val="0"/>
      <w:iCs w:val="0"/>
      <w:sz w:val="16"/>
      <w:szCs w:val="16"/>
    </w:rPr>
  </w:style>
  <w:style w:type="paragraph" w:styleId="Title">
    <w:name w:val="Title"/>
    <w:basedOn w:val="Normal"/>
    <w:next w:val="Normal"/>
    <w:pPr>
      <w:keepNext/>
      <w:keepLines/>
      <w:pageBreakBefore w:val="off"/>
      <w:spacing w:after="120" w:before="480" w:lineRule="auto"/>
    </w:pPr>
    <w:rPr>
      <w:b/>
      <w:bCs/>
      <w:sz w:val="72"/>
      <w:szCs w:val="72"/>
    </w:rPr>
  </w:style>
  <w:style w:type="paragraph" w:styleId="Subtitle">
    <w:name w:val="Subtitle"/>
    <w:basedOn w:val="Normal"/>
    <w:next w:val="Normal"/>
    <w:pPr>
      <w:keepNext/>
      <w:keepLines/>
      <w:pageBreakBefore w:val="off"/>
      <w:spacing w:after="80" w:before="360" w:lineRule="auto"/>
    </w:pPr>
    <w:rPr>
      <w:rFonts w:ascii="Georgia" w:eastAsia="Georgia" w:hAnsi="Georgia" w:cs="Georgia"/>
      <w:i/>
      <w:iCs/>
      <w:color w:val="666666"/>
      <w:sz w:val="48"/>
      <w:szCs w:val="48"/>
    </w:rPr>
  </w:style>
  <w:style w:type="table" w:customStyle="1" w:styleId="Table1">
    <w:basedOn w:val="TableNormal"/>
    <w:tblPr>
      <w:tblStyleColBandSize w:val="1"/>
      <w:tblStyleRowBandSize w:val="1"/>
    </w:tblPr>
  </w:style>
  <w:style w:type="character" w:default="1" w:styleId="a3">
    <w:name w:val="Default Paragraph Font"/>
    <w:uiPriority w:val="1"/>
    <w:semiHidden/>
    <w:unhideWhenUsed/>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PC1_015</dc:creator>
  <cp:keywords/>
  <dc:description/>
  <cp:lastModifiedBy>PC1_015</cp:lastModifiedBy>
  <cp:revision>1</cp:revision>
  <dcterms:modified xsi:type="dcterms:W3CDTF">2026-01-14T08:27:24Z</dcterms:modified>
  <cp:version>1100.0100.01</cp:version>
</cp:coreProperties>
</file>