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Краткая информация о компании “Санарип Долбоор”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 компании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 «Санарип Долбоор» была основана в 2019 году для предоставления своим клиентам комплекса услуг начиная от консалтинга до разработки и внедрения IT продуктов. В настоящее время компания накопила большой багаж знаний и опыта в реализации проектов, которые имеют уровень национального масштаба.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ОсОО «Санарип Долбоор» – одна из ведущих IT-компаний Кыргызстана.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0" w:line="269" w:lineRule="auto"/>
        <w:ind w:left="873" w:hanging="36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Более 3-х лет опыта по обучению учителей и библиотекарей по ИКТ компонентам.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line="269" w:lineRule="auto"/>
        <w:ind w:left="873" w:hanging="36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Было проведено более 50 тренингов для Мастер тренеров / ToT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line="269" w:lineRule="auto"/>
        <w:ind w:left="873" w:hanging="360"/>
        <w:jc w:val="both"/>
        <w:rPr>
          <w:sz w:val="24"/>
          <w:szCs w:val="24"/>
          <w:u w:val="none"/>
        </w:rPr>
      </w:pPr>
      <w:bookmarkStart w:colFirst="0" w:colLast="0" w:name="_heading=h.io6sj8jns79" w:id="1"/>
      <w:bookmarkEnd w:id="1"/>
      <w:r w:rsidDel="00000000" w:rsidR="00000000" w:rsidRPr="00000000">
        <w:rPr>
          <w:sz w:val="24"/>
          <w:szCs w:val="24"/>
          <w:rtl w:val="0"/>
        </w:rPr>
        <w:t xml:space="preserve">Мастер тренеры / ToT обучили 373 тренера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line="269" w:lineRule="auto"/>
        <w:ind w:left="873" w:hanging="36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373 тренера обучили более 18 000 учителей и библиотекарей 1687 школ КР:</w:t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>
          <w:sz w:val="24"/>
          <w:szCs w:val="24"/>
        </w:rPr>
      </w:pPr>
      <w:bookmarkStart w:colFirst="0" w:colLast="0" w:name="_heading=h.u5birwlqcsp8" w:id="2"/>
      <w:bookmarkEnd w:id="2"/>
      <w:r w:rsidDel="00000000" w:rsidR="00000000" w:rsidRPr="00000000">
        <w:rPr>
          <w:sz w:val="24"/>
          <w:szCs w:val="24"/>
          <w:rtl w:val="0"/>
        </w:rPr>
        <w:t xml:space="preserve">o</w:t>
        <w:tab/>
        <w:t xml:space="preserve">107 тренеров на русском языке</w:t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w8eyhfhifci" w:id="3"/>
      <w:bookmarkEnd w:id="3"/>
      <w:r w:rsidDel="00000000" w:rsidR="00000000" w:rsidRPr="00000000">
        <w:rPr>
          <w:sz w:val="24"/>
          <w:szCs w:val="24"/>
          <w:rtl w:val="0"/>
        </w:rPr>
        <w:t xml:space="preserve">o</w:t>
        <w:tab/>
        <w:t xml:space="preserve">266 тренеров на кыргызском языке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line="269" w:lineRule="auto"/>
        <w:ind w:left="87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Более 1 440 000 часов проведенных онлайн-тренингов для 18 000 учителей и библиотекарей общеобразовательных школ:</w:t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>
          <w:sz w:val="24"/>
          <w:szCs w:val="24"/>
        </w:rPr>
      </w:pPr>
      <w:bookmarkStart w:colFirst="0" w:colLast="0" w:name="_heading=h.jnesgpfjlz45" w:id="4"/>
      <w:bookmarkEnd w:id="4"/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по 80 часов на кыргызском языке или </w:t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>
          <w:sz w:val="24"/>
          <w:szCs w:val="24"/>
        </w:rPr>
      </w:pPr>
      <w:bookmarkStart w:colFirst="0" w:colLast="0" w:name="_heading=h.wuoja6v0uv0q" w:id="5"/>
      <w:bookmarkEnd w:id="5"/>
      <w:r w:rsidDel="00000000" w:rsidR="00000000" w:rsidRPr="00000000">
        <w:rPr>
          <w:sz w:val="24"/>
          <w:szCs w:val="24"/>
          <w:rtl w:val="0"/>
        </w:rPr>
        <w:t xml:space="preserve">o по 80 часов на русском языке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line="269" w:lineRule="auto"/>
        <w:ind w:left="873" w:hanging="36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Для и у</w:t>
      </w:r>
      <w:r w:rsidDel="00000000" w:rsidR="00000000" w:rsidRPr="00000000">
        <w:rPr>
          <w:sz w:val="24"/>
          <w:szCs w:val="24"/>
          <w:rtl w:val="0"/>
        </w:rPr>
        <w:t xml:space="preserve">чителей и библиотекарей общеобразовательных школ было разработано 5 цифровых инструментов:</w:t>
      </w:r>
    </w:p>
    <w:p w:rsidR="00000000" w:rsidDel="00000000" w:rsidP="00000000" w:rsidRDefault="00000000" w:rsidRPr="00000000" w14:paraId="0000000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>
          <w:sz w:val="24"/>
          <w:szCs w:val="24"/>
        </w:rPr>
      </w:pPr>
      <w:bookmarkStart w:colFirst="0" w:colLast="0" w:name="_heading=h.dmg3ojmkii4b" w:id="6"/>
      <w:bookmarkEnd w:id="6"/>
      <w:r w:rsidDel="00000000" w:rsidR="00000000" w:rsidRPr="00000000">
        <w:rPr>
          <w:sz w:val="24"/>
          <w:szCs w:val="24"/>
          <w:rtl w:val="0"/>
        </w:rPr>
        <w:t xml:space="preserve">o </w:t>
        <w:tab/>
        <w:t xml:space="preserve">Окуу керемет</w:t>
      </w:r>
    </w:p>
    <w:p w:rsidR="00000000" w:rsidDel="00000000" w:rsidP="00000000" w:rsidRDefault="00000000" w:rsidRPr="00000000" w14:paraId="000000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>
          <w:sz w:val="24"/>
          <w:szCs w:val="24"/>
        </w:rPr>
      </w:pPr>
      <w:bookmarkStart w:colFirst="0" w:colLast="0" w:name="_heading=h.nei0o6ne3kt" w:id="7"/>
      <w:bookmarkEnd w:id="7"/>
      <w:r w:rsidDel="00000000" w:rsidR="00000000" w:rsidRPr="00000000">
        <w:rPr>
          <w:sz w:val="24"/>
          <w:szCs w:val="24"/>
          <w:rtl w:val="0"/>
        </w:rPr>
        <w:t xml:space="preserve">o</w:t>
        <w:tab/>
        <w:t xml:space="preserve">ИСУО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>
          <w:sz w:val="24"/>
          <w:szCs w:val="24"/>
        </w:rPr>
      </w:pPr>
      <w:bookmarkStart w:colFirst="0" w:colLast="0" w:name="_heading=h.z5stlr3630qk" w:id="8"/>
      <w:bookmarkEnd w:id="8"/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Жаңы Китеп</w:t>
      </w:r>
    </w:p>
    <w:p w:rsidR="00000000" w:rsidDel="00000000" w:rsidP="00000000" w:rsidRDefault="00000000" w:rsidRPr="00000000" w14:paraId="0000001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>
          <w:sz w:val="24"/>
          <w:szCs w:val="24"/>
        </w:rPr>
      </w:pPr>
      <w:bookmarkStart w:colFirst="0" w:colLast="0" w:name="_heading=h.y0jpn4yx5217" w:id="9"/>
      <w:bookmarkEnd w:id="9"/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Маек</w:t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>
          <w:sz w:val="24"/>
          <w:szCs w:val="24"/>
        </w:rPr>
      </w:pPr>
      <w:bookmarkStart w:colFirst="0" w:colLast="0" w:name="_heading=h.jmm8el350px2" w:id="10"/>
      <w:bookmarkEnd w:id="10"/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Электронная библиотека</w:t>
      </w:r>
    </w:p>
    <w:p w:rsidR="00000000" w:rsidDel="00000000" w:rsidP="00000000" w:rsidRDefault="00000000" w:rsidRPr="00000000" w14:paraId="00000014">
      <w:pPr>
        <w:keepLines w:val="1"/>
        <w:widowControl w:val="1"/>
        <w:spacing w:after="0" w:line="276" w:lineRule="auto"/>
        <w:ind w:left="873" w:firstLine="0"/>
        <w:jc w:val="both"/>
        <w:rPr>
          <w:sz w:val="24"/>
          <w:szCs w:val="24"/>
        </w:rPr>
      </w:pPr>
      <w:bookmarkStart w:colFirst="0" w:colLast="0" w:name="_heading=h.diokr492d35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Миссия компании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Миссия компании заключается в предоставлении передовых технологий и решений, которые позволили бы эффективно и качественно предоставлять Клиентам услуги для конечных пользователей.</w:t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Услуги компании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Автоматизация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Оптимизация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Консалтинг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Бизнес-анализ</w:t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Реализованные проекты: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USAID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Проект: Система Дистанционного Обучения «OkuuKeremet».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Повышение квалификаций учителей начальных классов.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https://okuukeremet.com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ГАГН при МЭП КР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Проект: Автоматизированная информационная система Государственного агентства геологии и недропользования при Министерстве энергетики и промышленности Кыргызской республики. 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https://s.geology.kg/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after="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реализован по заказу Государственного агентства геологии и недропользования при Министерстве энергетики и промышленности Кыргызской республики. </w:t>
      </w:r>
    </w:p>
    <w:p w:rsidR="00000000" w:rsidDel="00000000" w:rsidP="00000000" w:rsidRDefault="00000000" w:rsidRPr="00000000" w14:paraId="00000024">
      <w:pPr>
        <w:widowControl w:val="0"/>
        <w:spacing w:after="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Цели Автоматизированной информационной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9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и ведение автоматизированного учета поступления заявок.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9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Обеспечение эффективного автоматизированного информационного обмена между геологией и заявителем.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9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и ведение базы данных по заявкам.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9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Повышение уровня обслуживания населения и ускорение процессов.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9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Облегчение взаимодействия в получении информаций.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9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Цифровизация предоставления услуг населению.</w:t>
      </w:r>
    </w:p>
    <w:p w:rsidR="00000000" w:rsidDel="00000000" w:rsidP="00000000" w:rsidRDefault="00000000" w:rsidRPr="00000000" w14:paraId="0000002C">
      <w:pPr>
        <w:widowControl w:val="0"/>
        <w:spacing w:after="0" w:line="21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ФОМС при ПКР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Проект: Разработка и внедрение программно-аппаратного комплекса Call-центра и IP-телефонии для ФОМС при ПКР</w:t>
      </w:r>
    </w:p>
    <w:p w:rsidR="00000000" w:rsidDel="00000000" w:rsidP="00000000" w:rsidRDefault="00000000" w:rsidRPr="00000000" w14:paraId="0000002F">
      <w:pPr>
        <w:widowControl w:val="0"/>
        <w:spacing w:after="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реализован по заказу Фонда обязательного медицинского страхования. Компанией были проведены работы по разработке и внедрению автоматизированной системы Call-center ФОМС. </w:t>
      </w:r>
    </w:p>
    <w:p w:rsidR="00000000" w:rsidDel="00000000" w:rsidP="00000000" w:rsidRDefault="00000000" w:rsidRPr="00000000" w14:paraId="00000030">
      <w:pPr>
        <w:widowControl w:val="0"/>
        <w:spacing w:after="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Преимущества автоматизированной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прием входящих звонков, запись и повторное прослушивание;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умные звонки для управления оперативностью;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удобное оформление обращения;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хранение и использования данных и формирование отчетов;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достоверные данные и прозрачная отчетность.</w:t>
      </w:r>
    </w:p>
    <w:p w:rsidR="00000000" w:rsidDel="00000000" w:rsidP="00000000" w:rsidRDefault="00000000" w:rsidRPr="00000000" w14:paraId="00000037">
      <w:pPr>
        <w:widowControl w:val="0"/>
        <w:spacing w:after="0" w:line="21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МОиН КР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Проект: Электронная библиотека. </w:t>
      </w: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https://kitep.edu.gov.kg/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УМС г. ОШ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Проект: Информационная система «Геопорталг.Ош»</w:t>
      </w:r>
    </w:p>
    <w:p w:rsidR="00000000" w:rsidDel="00000000" w:rsidP="00000000" w:rsidRDefault="00000000" w:rsidRPr="00000000" w14:paraId="0000003C">
      <w:pPr>
        <w:widowControl w:val="0"/>
        <w:spacing w:after="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реализован по заказу УМС города Ош. Информационная система нацелена на сокращение времени рассмотрения заявок и обращений, повышение качества обслуживания граждан и содействие устойчивому развитию.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Была проведена автоматизация процессов: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8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Электронный документооборот для регистрации и контроля исполнения заявок  клиентов, внутренней и внешней документации.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8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Ведение реестра объектов муниципальной собственности.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8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Ведение реестра договоров аренды по объектам муниципальной собственности.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8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Ведение информационной системы кадрового учета сотрудников УМС.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8"/>
        </w:numPr>
        <w:spacing w:after="0" w:line="216" w:lineRule="auto"/>
        <w:ind w:lef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Статистика и отчетность, конструктор отчетов.</w:t>
      </w:r>
    </w:p>
    <w:p w:rsidR="00000000" w:rsidDel="00000000" w:rsidP="00000000" w:rsidRDefault="00000000" w:rsidRPr="00000000" w14:paraId="00000043">
      <w:pPr>
        <w:widowControl w:val="0"/>
        <w:spacing w:after="0" w:line="21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1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1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1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МИНИСТЕРСТВО ЭКОНОМИКИ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Проект: Автоматизированная система единого реестра технического осмотра транспортных средств КР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Аналитическая информационная система технического осмотра автотранспортного средства «АИС ТО АТС». to.gov.kg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ГТС КР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Проект: Ситуационный центр Государственной Таможенной Службы Кыргызской Республики</w:t>
      </w:r>
    </w:p>
    <w:p w:rsidR="00000000" w:rsidDel="00000000" w:rsidP="00000000" w:rsidRDefault="00000000" w:rsidRPr="00000000" w14:paraId="0000004C">
      <w:pPr>
        <w:widowControl w:val="0"/>
        <w:spacing w:after="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реализован по заказу Управления ООН по наркотикам и преступности (UNODC) для ГТС КР. Внедрение АИС «Ситуационный центр ГТС КР» обеспечит оперативный доступ к достоверным данным, которые положительно повлияют 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Повышение прозрачности и контроля процессов прохождения грузов.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Повышение прозрачности и контроля финансовых поступлений.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Повышение эффективности и оперативности деятельности ГТС.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Оперативное представление необходимых данных пользователям в разрезе по должностям и службам.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Совершенствование процесса аналитики по Рискам и Прогнозам.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Совершенствование таможенных процессов.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Повышение достоверности статистики.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Минимизация коррупционных рисков.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ГУОБДД МВД КР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Проект: Автоматизированная информационно-управляющая система Учета дорожно-транспортных происшествий для Главного Управления по Обеспечению Безопасности Дорожного Движения КР. 102.kg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ФОНД «СОРОС-КЫРГЫЗСТАН»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Проект: Бизнес-анализ и техническое задание по проекту «Платформа City Dashboard»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Продукты компании: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МАЕК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Платформа для проведения онлайн видеоконференций, используемая для онлайн совещаний, вебинаров и онлайн уроков.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EL:OKUU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дистанционного обучения на платформе Moodle,переведена более чем на 100 языков и поддерживает свыше 1500 плагинов.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Курс в системе EL:OKUU, созданный опытным преподавателем, выглядит как структура из дополняющих друг друга элементов, </w:t>
      </w:r>
      <w:r w:rsidDel="00000000" w:rsidR="00000000" w:rsidRPr="00000000">
        <w:rPr>
          <w:sz w:val="24"/>
          <w:szCs w:val="24"/>
          <w:rtl w:val="0"/>
        </w:rPr>
        <w:t xml:space="preserve">которые различаются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своему виду и назначению.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Помимо стандартных элементов обучения, таких как лекции, задания и тесты, в системе </w:t>
      </w:r>
      <w:r w:rsidDel="00000000" w:rsidR="00000000" w:rsidRPr="00000000">
        <w:rPr>
          <w:sz w:val="24"/>
          <w:szCs w:val="24"/>
          <w:rtl w:val="0"/>
        </w:rPr>
        <w:t xml:space="preserve">ELOKUU используются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—глоссарий, вики, блоги, форумы, практикумы, которые помогают разнообразить процесс обучения.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Стоит отметить хорошо развитую систему коммуникаций EL:OKUU. На форуме можно проводить обсуждение по группам, оценивать сообщения, прикреплять к ним файлы любых форматов. В личных сообщениях и комментариях —обсудить конкретную проблему с преподавателем лично. В чате обсуждение происходит в режиме реального времени.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CALL-CENTER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объединила в себе следующие подсистемы: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Call-центр;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Базы данных обращений клиентов и контрагентов;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IP-телефония.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 Системы включает большое количество функций: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IVR: разветвленное дерево автоответчика с разными схемами обработки звонков;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Информирования клиента о его позиции в очереди, примерном времени ответа, предложение заказать обратный звонок или голосовое сообщение;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мониторинга текущей загрузки Call-центра (сколько разговаривают, сколько на очереди и т.п.);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звонками: прием звонка, удержание звонка, перевод звонка в режиме «слепой перевод» и «перевод с консультацией»;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6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Сервис голосовой почты.</w:t>
      </w:r>
    </w:p>
    <w:p w:rsidR="00000000" w:rsidDel="00000000" w:rsidP="00000000" w:rsidRDefault="00000000" w:rsidRPr="00000000" w14:paraId="00000070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 «Санарип Долбоор» предоставляет своим клиентам полный спектр решений для бизнеса от консультирования до внедрения и сопровождения IT-систем, реализует проекты в сфере образования, такие проекты, как Проект USAID «Окуу керемет!», который нацелен на улучшение результатов обучения по чтению и математике среди 300 тысяч учеников младших классов и повышение квалификации проходят порядка 18 000 учителей начальных классов и библиотекарей школ. Проект реализуется в сотрудничестве с Министерством образования и науки КР в 1687 школах Кыргызстана. Также наша компания в консорциуме с ОсОО «Put In Byte» разработала главное программное обеспечение МОиН КР - ИСУО (Информационная система управления образованием). </w:t>
      </w:r>
    </w:p>
    <w:p w:rsidR="00000000" w:rsidDel="00000000" w:rsidP="00000000" w:rsidRDefault="00000000" w:rsidRPr="00000000" w14:paraId="00000071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Было реализовано два проекта: Модули 3, 4, 5, далее Модули 1 и 2 для МОиН КР, донором проекта является USAID: Система Дистанционного Обучения «Окуу Керемет» для повышения квалификации учителей начальных классов на кыргызском и русском языках. Проекты разделены на модули:</w:t>
      </w:r>
    </w:p>
    <w:p w:rsidR="00000000" w:rsidDel="00000000" w:rsidP="00000000" w:rsidRDefault="00000000" w:rsidRPr="00000000" w14:paraId="00000072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Модуль 1. Применение дифференцированного обучения в начальной школе.</w:t>
      </w:r>
    </w:p>
    <w:p w:rsidR="00000000" w:rsidDel="00000000" w:rsidP="00000000" w:rsidRDefault="00000000" w:rsidRPr="00000000" w14:paraId="00000073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Модуль 2. Интегрированное обучение предмету и языку.</w:t>
      </w:r>
    </w:p>
    <w:p w:rsidR="00000000" w:rsidDel="00000000" w:rsidP="00000000" w:rsidRDefault="00000000" w:rsidRPr="00000000" w14:paraId="00000074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Модуль 3. Использование детской книги в начальной школе.</w:t>
      </w:r>
    </w:p>
    <w:p w:rsidR="00000000" w:rsidDel="00000000" w:rsidP="00000000" w:rsidRDefault="00000000" w:rsidRPr="00000000" w14:paraId="00000075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Модуль 4. Творческое письмо в начальной школе.</w:t>
      </w:r>
    </w:p>
    <w:p w:rsidR="00000000" w:rsidDel="00000000" w:rsidP="00000000" w:rsidRDefault="00000000" w:rsidRPr="00000000" w14:paraId="00000076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Модуль 5. Повседневное письмо в начальной школе.</w:t>
      </w:r>
    </w:p>
    <w:p w:rsidR="00000000" w:rsidDel="00000000" w:rsidP="00000000" w:rsidRDefault="00000000" w:rsidRPr="00000000" w14:paraId="00000077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проекта является повышение потенциала учителей средних школ с помощью более современной модели профессионального развития.</w:t>
      </w:r>
    </w:p>
    <w:p w:rsidR="00000000" w:rsidDel="00000000" w:rsidP="00000000" w:rsidRDefault="00000000" w:rsidRPr="00000000" w14:paraId="00000078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проекта был разработан контент на русском и кыргызском языках в виде анимационных презентаций с озвучкой на русском и кыргызском языках, проведены съемки 20 видео-уроков на русском языке и 20 видео-уроков на кыргызском языке, разработаны промежуточные тесты для укрепления пройденного материала. Были созданы форумы для обмена опытом и знаниями между Слушателями курсов, проведены Видеоконференции на базе собственной ВКС-системы, созданы Итоговые тесты по прохождению с установленными проходными баллами, выдаются сертификаты о прохождении курса. Также было проведено Анкетирование для получения Обратной связи в программном обеспечении. Все вышесказанное было размещено в разработанную и адаптированную Платформу дистанционного обучение на базе платформы Moodle, где Слушатели и Тренеры курсов в качестве пользователей платформы могли в удобное для них время прослушать, просмотреть презентации, видеоуроки и пройти тесты, ответить на вопросы форумов.</w:t>
      </w:r>
    </w:p>
    <w:p w:rsidR="00000000" w:rsidDel="00000000" w:rsidP="00000000" w:rsidRDefault="00000000" w:rsidRPr="00000000" w14:paraId="00000079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Moodle - является одной из самых популярных платформ дистанционного обучения. Платформа предоставляет пространство для совместной работы Тренера и Слушателей. В Moodle доступны различные возможности для отслеживания успеваемости, а также есть поддержка массовой регистрации с безопасной аутентификацией.</w:t>
      </w:r>
    </w:p>
    <w:p w:rsidR="00000000" w:rsidDel="00000000" w:rsidP="00000000" w:rsidRDefault="00000000" w:rsidRPr="00000000" w14:paraId="0000007A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Компанией также были реализованы такие проекты как: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Жаңы Китеп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7" w:before="0" w:line="26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ИСУО</w:t>
      </w:r>
    </w:p>
    <w:p w:rsidR="00000000" w:rsidDel="00000000" w:rsidP="00000000" w:rsidRDefault="00000000" w:rsidRPr="00000000" w14:paraId="0000007D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Жаңы Китеп был разработан для учреждения “Жаңы Китеп” МОиН КР. Проект является автоматизированной системой для учета аренды учебников, учебных пособий в общеобразовательных организациях, донором которой является АБР. В рамках проекта были проведены тренинги для библиотекарей общеобразовательных учреждений, а также созданы 10 анимационных роликов на русском языке и 10 анимационных роликов на кыргызском языке, 1 видеоролик на русском и 1 видеоролик на кыргызском языках, сняты видеообучающие материалы, а также руководства пользователя для каждой роли системы отдельно. </w:t>
      </w:r>
    </w:p>
    <w:p w:rsidR="00000000" w:rsidDel="00000000" w:rsidP="00000000" w:rsidRDefault="00000000" w:rsidRPr="00000000" w14:paraId="0000007E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ИСУО (Информационная система управления образованием), донором которой является ЮНИСЕФ. Для сведения: ОсОО “Put In Byte” является Партнером ЮНИСЕФ.</w:t>
      </w:r>
    </w:p>
    <w:p w:rsidR="00000000" w:rsidDel="00000000" w:rsidP="00000000" w:rsidRDefault="00000000" w:rsidRPr="00000000" w14:paraId="0000007F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ИСУО создан в целях обеспечения формирования единой, актуальной “картины” системы образования (от профайла каждого учащегося до образовательной среды вокруг него), т.е. Для автоматизации сбора, хранения и предоставления данных (отчетности) в сфере образования. В рамках проекта были сняты видеообучающие материалы на русском и кыргызском языках, а также подготовлены руководства пользователя для каждой роли системы отдельно. </w:t>
      </w:r>
    </w:p>
    <w:p w:rsidR="00000000" w:rsidDel="00000000" w:rsidP="00000000" w:rsidRDefault="00000000" w:rsidRPr="00000000" w14:paraId="00000080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нашей компании есть опыт разработки обучающих общеобразовательных материалов (учебники, методологические руководства, дополнительные учебные материалы, видео уроки и т.д.); внедрения образовательных методик (обучающие программы, тренинги, курсы, стандарты) в педагогическую практику; использования развивающих технологий в общеобразовательной среде: для целевой аудитории (ученики/ школ); где мы используем технические знания в области мониторинга и оценки (применение технических (программных) средств, таких как: Google analytics, Yandex Metrix и др) практически во всех проектах для получения данных по количеству пользователей системы, сеансов, показателей системы, длительности сеансов, данные по каналам трафика, источникам/каналам, трафикам, данные по активным пользователям за период, времени посещения системы, местонахождению пользователей, с каких устройств заходят пользователи, какие страницы больше просматриваются, также для получения специальных отчетов и отчетов в реальном времени и др.</w:t>
      </w:r>
    </w:p>
    <w:p w:rsidR="00000000" w:rsidDel="00000000" w:rsidP="00000000" w:rsidRDefault="00000000" w:rsidRPr="00000000" w14:paraId="00000081">
      <w:pPr>
        <w:spacing w:after="287" w:line="26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Сотрудников, которые будут привлечены к новому проекту имеется опыт консультации в разработке обучающих общеобразовательных материалов (учебники, методологические руководства, дополнительные учебные материалы, видео уроки и т.д.); а также опыт внедрения образовательных методик (обучающие программы, тренинги, курсы, стандарты) в педагогическую практику.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7" w:before="0" w:line="269" w:lineRule="auto"/>
        <w:ind w:left="87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0.7874015748032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7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59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31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3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75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47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9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91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633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57B8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057B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057B8C"/>
    <w:rPr>
      <w:color w:val="605e5c"/>
      <w:shd w:color="auto" w:fill="e1dfdd" w:val="clear"/>
    </w:rPr>
  </w:style>
  <w:style w:type="character" w:styleId="a6">
    <w:name w:val="Intense Emphasis"/>
    <w:basedOn w:val="a0"/>
    <w:uiPriority w:val="21"/>
    <w:qFormat w:val="1"/>
    <w:rsid w:val="00034922"/>
    <w:rPr>
      <w:i w:val="1"/>
      <w:iCs w:val="1"/>
      <w:color w:val="4472c4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kitep.edu.gov.k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kuukeremet.com" TargetMode="External"/><Relationship Id="rId8" Type="http://schemas.openxmlformats.org/officeDocument/2006/relationships/hyperlink" Target="https://s.geology.k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ub9BRQqy5R4s2xjwnpM36MvRCw==">AMUW2mU08Ilq/jwI+ndf104Ik711NF7y39dXFH0FBRFIekm3YIAxwCqXjY0w+Nbp/09csK/K5HphZpSP8Q4Vx1r/LpIkjWPpeLYC9+FDgFeOPtBqs9w+hga+BmGdDTV4240Gpi0u5hC4wy2tuqMwbF9x+e3Diuxj97IR/PoznK02NLt+eVwnQxKKX/iRb7mGEyqYNlnd+obkARyFdLuOQAL+hIS24IGWh0v24ZcvCdZ/Dwum6ZWU0avIyG3g0bgdM00TW41Ncfu5UE8iTcsCk6LZUMudunH6FPMgpZPvEh/GIwfw25ry0LQxwquElJ1LZjt2+NeqcZtbJVJazTbuQ2NKTlrhTt6NoZglKos9F+lGlJsjK+z8wwgKtPERskxyyiEezufFkqO8QRuxH4OYTPkF9zG3a1LY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2021-11-22T09:18:00Z</dcterms:created>
  <dc:creator>Айнура</dc:creator>
</cp:coreProperties>
</file>