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4ECDD" w14:textId="144DA1C8" w:rsidR="00886ECC" w:rsidRPr="0023511C" w:rsidRDefault="0035019F" w:rsidP="00C90C95">
      <w:pPr>
        <w:jc w:val="right"/>
        <w:rPr>
          <w:rFonts w:ascii="Calibri" w:hAnsi="Calibri" w:cs="Calibri"/>
          <w:szCs w:val="24"/>
        </w:rPr>
      </w:pPr>
      <w:r w:rsidRPr="0023511C">
        <w:rPr>
          <w:rFonts w:ascii="Calibri" w:hAnsi="Calibri" w:cs="Calibri"/>
          <w:szCs w:val="24"/>
        </w:rPr>
        <w:t>Updated 2026-02-</w:t>
      </w:r>
      <w:r w:rsidR="00805104" w:rsidRPr="0023511C">
        <w:rPr>
          <w:rFonts w:ascii="Calibri" w:hAnsi="Calibri" w:cs="Calibri"/>
          <w:szCs w:val="24"/>
        </w:rPr>
        <w:t>20</w:t>
      </w:r>
    </w:p>
    <w:p w14:paraId="2E372E10" w14:textId="65C3F6AB" w:rsidR="00886ECC" w:rsidRPr="0023511C" w:rsidRDefault="00676FB9" w:rsidP="001A6FF7">
      <w:pPr>
        <w:jc w:val="center"/>
        <w:rPr>
          <w:rFonts w:ascii="Calibri" w:hAnsi="Calibri" w:cs="Calibri"/>
          <w:szCs w:val="24"/>
        </w:rPr>
      </w:pPr>
      <w:r>
        <w:rPr>
          <w:rFonts w:ascii="Calibri" w:hAnsi="Calibri" w:cs="Calibri"/>
          <w:noProof/>
          <w:szCs w:val="24"/>
        </w:rPr>
        <w:drawing>
          <wp:inline distT="0" distB="0" distL="0" distR="0" wp14:anchorId="2182C42D" wp14:editId="17849A9C">
            <wp:extent cx="4617112" cy="4701653"/>
            <wp:effectExtent l="0" t="0" r="0" b="3810"/>
            <wp:docPr id="104531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20340" cy="4704940"/>
                    </a:xfrm>
                    <a:prstGeom prst="rect">
                      <a:avLst/>
                    </a:prstGeom>
                    <a:noFill/>
                    <a:ln>
                      <a:noFill/>
                    </a:ln>
                  </pic:spPr>
                </pic:pic>
              </a:graphicData>
            </a:graphic>
          </wp:inline>
        </w:drawing>
      </w:r>
    </w:p>
    <w:p w14:paraId="690AE271" w14:textId="3EA4BA83" w:rsidR="00676FB9" w:rsidRPr="00676FB9" w:rsidRDefault="00676FB9" w:rsidP="00676FB9">
      <w:pPr>
        <w:pStyle w:val="my-2"/>
        <w:rPr>
          <w:rFonts w:ascii="Calibri" w:hAnsi="Calibri" w:cs="Calibri"/>
        </w:rPr>
      </w:pPr>
      <w:r w:rsidRPr="00676FB9">
        <w:rPr>
          <w:rFonts w:ascii="Calibri" w:hAnsi="Calibri" w:cs="Calibri"/>
        </w:rPr>
        <w:t xml:space="preserve">This study compares a conventional experimental data analysis workflow with a proposed feature-based integration and machine learning approach. In the conventional methodology, only the control variables—welding parameters </w:t>
      </w:r>
      <m:oMath>
        <m:r>
          <w:rPr>
            <w:rFonts w:ascii="Cambria Math" w:hAnsi="Cambria Math" w:cs="Calibri"/>
          </w:rPr>
          <m:t>W</m:t>
        </m:r>
      </m:oMath>
      <w:r w:rsidRPr="00676FB9">
        <w:rPr>
          <w:rFonts w:ascii="Calibri" w:hAnsi="Calibri" w:cs="Calibri"/>
        </w:rPr>
        <w:t xml:space="preserve">, </w:t>
      </w:r>
      <m:oMath>
        <m:r>
          <w:rPr>
            <w:rFonts w:ascii="Cambria Math" w:hAnsi="Cambria Math" w:cs="Calibri"/>
          </w:rPr>
          <m:t>D</m:t>
        </m:r>
      </m:oMath>
      <w:r w:rsidRPr="00676FB9">
        <w:rPr>
          <w:rFonts w:ascii="Calibri" w:hAnsi="Calibri" w:cs="Calibri"/>
        </w:rPr>
        <w:t xml:space="preserve">, </w:t>
      </w:r>
      <m:oMath>
        <m:r>
          <w:rPr>
            <w:rFonts w:ascii="Cambria Math" w:hAnsi="Cambria Math" w:cs="Calibri"/>
          </w:rPr>
          <m:t>R</m:t>
        </m:r>
      </m:oMath>
      <w:r w:rsidRPr="00676FB9">
        <w:rPr>
          <w:rFonts w:ascii="Calibri" w:hAnsi="Calibri" w:cs="Calibri"/>
        </w:rPr>
        <w:t xml:space="preserve">, and the measurement position—are used as predictors. These variables form the OG dataset, which consists of four input features and three residual stress responses. Standard regression analysis is then applied to this dataset to evaluate feature significance, estimate regression coefficients that describe the trends, and construct prediction models for </w:t>
      </w:r>
      <w:proofErr w:type="gramStart"/>
      <w:r w:rsidRPr="00676FB9">
        <w:rPr>
          <w:rFonts w:ascii="Calibri" w:hAnsi="Calibri" w:cs="Calibri"/>
        </w:rPr>
        <w:t>the stress</w:t>
      </w:r>
      <w:proofErr w:type="gramEnd"/>
      <w:r w:rsidRPr="00676FB9">
        <w:rPr>
          <w:rFonts w:ascii="Calibri" w:hAnsi="Calibri" w:cs="Calibri"/>
        </w:rPr>
        <w:t xml:space="preserve"> values.</w:t>
      </w:r>
    </w:p>
    <w:p w14:paraId="619E08A7" w14:textId="6FBF23F1" w:rsidR="00676FB9" w:rsidRPr="00676FB9" w:rsidRDefault="00676FB9" w:rsidP="00676FB9">
      <w:pPr>
        <w:pStyle w:val="my-2"/>
        <w:rPr>
          <w:rFonts w:ascii="Calibri" w:hAnsi="Calibri" w:cs="Calibri"/>
        </w:rPr>
      </w:pPr>
      <w:r w:rsidRPr="00676FB9">
        <w:rPr>
          <w:rFonts w:ascii="Calibri" w:hAnsi="Calibri" w:cs="Calibri"/>
        </w:rPr>
        <w:t xml:space="preserve">In the proposed </w:t>
      </w:r>
      <w:r w:rsidRPr="00676FB9">
        <w:rPr>
          <w:rFonts w:ascii="Calibri" w:hAnsi="Calibri" w:cs="Calibri"/>
          <w:b/>
          <w:bCs/>
        </w:rPr>
        <w:t xml:space="preserve">Feature-Based Integration and </w:t>
      </w:r>
      <w:r w:rsidR="000B1A88">
        <w:rPr>
          <w:rFonts w:ascii="Calibri" w:hAnsi="Calibri" w:cs="Calibri"/>
          <w:b/>
          <w:bCs/>
        </w:rPr>
        <w:t xml:space="preserve">ML Analysis </w:t>
      </w:r>
      <w:r w:rsidRPr="00676FB9">
        <w:rPr>
          <w:rFonts w:ascii="Calibri" w:hAnsi="Calibri" w:cs="Calibri"/>
          <w:b/>
          <w:bCs/>
        </w:rPr>
        <w:t>Approach</w:t>
      </w:r>
      <w:r w:rsidRPr="00676FB9">
        <w:rPr>
          <w:rFonts w:ascii="Calibri" w:hAnsi="Calibri" w:cs="Calibri"/>
        </w:rPr>
        <w:t>, non-tabular experimental data are incorporated by transforming time-series measurements of forces and moment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x</m:t>
            </m:r>
          </m:sub>
        </m:sSub>
      </m:oMath>
      <w:r w:rsidRPr="00676FB9">
        <w:rPr>
          <w:rFonts w:ascii="Calibri" w:hAnsi="Calibri" w:cs="Calibri"/>
        </w:rPr>
        <w:t xml:space="preserve">,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y</m:t>
            </m:r>
          </m:sub>
        </m:sSub>
      </m:oMath>
      <w:r w:rsidRPr="00676FB9">
        <w:rPr>
          <w:rFonts w:ascii="Calibri" w:hAnsi="Calibri" w:cs="Calibri"/>
        </w:rPr>
        <w:t xml:space="preserve">, </w:t>
      </w:r>
      <m:oMath>
        <m:sSub>
          <m:sSubPr>
            <m:ctrlPr>
              <w:rPr>
                <w:rFonts w:ascii="Cambria Math" w:hAnsi="Cambria Math" w:cs="Calibri"/>
              </w:rPr>
            </m:ctrlPr>
          </m:sSubPr>
          <m:e>
            <m:r>
              <w:rPr>
                <w:rFonts w:ascii="Cambria Math" w:hAnsi="Cambria Math" w:cs="Calibri"/>
              </w:rPr>
              <m:t>F</m:t>
            </m:r>
          </m:e>
          <m:sub>
            <m:r>
              <w:rPr>
                <w:rFonts w:ascii="Cambria Math" w:hAnsi="Cambria Math" w:cs="Calibri"/>
              </w:rPr>
              <m:t>z</m:t>
            </m:r>
          </m:sub>
        </m:sSub>
      </m:oMath>
      <w:r w:rsidRPr="00676FB9">
        <w:rPr>
          <w:rFonts w:ascii="Calibri" w:hAnsi="Calibri" w:cs="Calibri"/>
        </w:rPr>
        <w:t xml:space="preserve">, and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z</m:t>
            </m:r>
          </m:sub>
        </m:sSub>
      </m:oMath>
      <w:r w:rsidRPr="00676FB9">
        <w:rPr>
          <w:rFonts w:ascii="Calibri" w:hAnsi="Calibri" w:cs="Calibri"/>
        </w:rPr>
        <w:t>) into engineered features. First, feature extraction is performed: window-averaged values at the stress measurement locations are computed from the time series, and additional time-series descriptors are extracted using the TS</w:t>
      </w:r>
      <w:r w:rsidRPr="00676FB9">
        <w:rPr>
          <w:rFonts w:ascii="Calibri" w:hAnsi="Calibri" w:cs="Calibri"/>
        </w:rPr>
        <w:noBreakHyphen/>
        <w:t xml:space="preserve">Fresh library. The time series are partitioned into dwell and weld regions so that the importance of features in each region can be investigated separately. Second, feature selection is carried out to handle the large number of extracted features. Univariate statistical significance tests are performed </w:t>
      </w:r>
      <w:r w:rsidRPr="00676FB9">
        <w:rPr>
          <w:rFonts w:ascii="Calibri" w:hAnsi="Calibri" w:cs="Calibri"/>
        </w:rPr>
        <w:lastRenderedPageBreak/>
        <w:t>against each of the three stress responses, and features are ranked by their p</w:t>
      </w:r>
      <w:r w:rsidRPr="00676FB9">
        <w:rPr>
          <w:rFonts w:ascii="Calibri" w:hAnsi="Calibri" w:cs="Calibri"/>
        </w:rPr>
        <w:noBreakHyphen/>
        <w:t xml:space="preserve">values; for each response, the top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oMath>
      <w:r w:rsidRPr="00676FB9">
        <w:rPr>
          <w:rFonts w:ascii="Calibri" w:hAnsi="Calibri" w:cs="Calibri"/>
        </w:rPr>
        <w:t>features are retained. To further reduce redundancy, variance inflation factor (VIF) analysis is applied in two stages: a first pass is conducted on the time</w:t>
      </w:r>
      <w:r w:rsidRPr="00676FB9">
        <w:rPr>
          <w:rFonts w:ascii="Calibri" w:hAnsi="Calibri" w:cs="Calibri"/>
        </w:rPr>
        <w:noBreakHyphen/>
        <w:t>series</w:t>
      </w:r>
      <w:r w:rsidRPr="00676FB9">
        <w:rPr>
          <w:rFonts w:ascii="Calibri" w:hAnsi="Calibri" w:cs="Calibri"/>
        </w:rPr>
        <w:noBreakHyphen/>
        <w:t>derived features alone, followed by a second pass on the remaining time</w:t>
      </w:r>
      <w:r w:rsidRPr="00676FB9">
        <w:rPr>
          <w:rFonts w:ascii="Calibri" w:hAnsi="Calibri" w:cs="Calibri"/>
        </w:rPr>
        <w:noBreakHyphen/>
        <w:t>series features combined with the original control variables. The resulting VIF</w:t>
      </w:r>
      <w:r w:rsidRPr="00676FB9">
        <w:rPr>
          <w:rFonts w:ascii="Calibri" w:hAnsi="Calibri" w:cs="Calibri"/>
        </w:rPr>
        <w:noBreakHyphen/>
        <w:t>filtered dataset, referred to as the AUG</w:t>
      </w:r>
      <w:r w:rsidRPr="00676FB9">
        <w:rPr>
          <w:rFonts w:ascii="Calibri" w:hAnsi="Calibri" w:cs="Calibri"/>
        </w:rPr>
        <w:noBreakHyphen/>
        <w:t>MF2</w:t>
      </w:r>
      <w:r w:rsidRPr="00676FB9">
        <w:rPr>
          <w:rFonts w:ascii="Calibri" w:hAnsi="Calibri" w:cs="Calibri"/>
        </w:rPr>
        <w:noBreakHyphen/>
        <w:t xml:space="preserve">VIF dataset with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=2</m:t>
        </m:r>
      </m:oMath>
      <w:r w:rsidRPr="00676FB9">
        <w:rPr>
          <w:rFonts w:ascii="Calibri" w:hAnsi="Calibri" w:cs="Calibri"/>
        </w:rPr>
        <w:t>, contains 20 features. Because VIF filtering can sometimes reduce predictive performance, two additional augmented datasets without VIF are constructed for verification: AUG</w:t>
      </w:r>
      <w:r w:rsidRPr="00676FB9">
        <w:rPr>
          <w:rFonts w:ascii="Calibri" w:hAnsi="Calibri" w:cs="Calibri"/>
        </w:rPr>
        <w:noBreakHyphen/>
        <w:t xml:space="preserve">MF1 (with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=1</m:t>
        </m:r>
      </m:oMath>
      <w:r w:rsidRPr="00676FB9">
        <w:rPr>
          <w:rFonts w:ascii="Calibri" w:hAnsi="Calibri" w:cs="Calibri"/>
        </w:rPr>
        <w:t>, 32 features) and AUG</w:t>
      </w:r>
      <w:r w:rsidRPr="00676FB9">
        <w:rPr>
          <w:rFonts w:ascii="Calibri" w:hAnsi="Calibri" w:cs="Calibri"/>
        </w:rPr>
        <w:noBreakHyphen/>
        <w:t xml:space="preserve">MF2 (with </w:t>
      </w:r>
      <m:oMath>
        <m:sSub>
          <m:sSubPr>
            <m:ctrlPr>
              <w:rPr>
                <w:rFonts w:ascii="Cambria Math" w:hAnsi="Cambria Math" w:cs="Calibri"/>
              </w:rPr>
            </m:ctrlPr>
          </m:sSubPr>
          <m:e>
            <m:r>
              <w:rPr>
                <w:rFonts w:ascii="Cambria Math" w:hAnsi="Cambria Math" w:cs="Calibri"/>
              </w:rPr>
              <m:t>M</m:t>
            </m:r>
          </m:e>
          <m:sub>
            <m:r>
              <w:rPr>
                <w:rFonts w:ascii="Cambria Math" w:hAnsi="Cambria Math" w:cs="Calibri"/>
              </w:rPr>
              <m:t>F</m:t>
            </m:r>
          </m:sub>
        </m:sSub>
        <m:r>
          <w:rPr>
            <w:rFonts w:ascii="Cambria Math" w:hAnsi="Cambria Math" w:cs="Calibri"/>
          </w:rPr>
          <m:t>=2</m:t>
        </m:r>
      </m:oMath>
      <w:r w:rsidRPr="00676FB9">
        <w:rPr>
          <w:rFonts w:ascii="Calibri" w:hAnsi="Calibri" w:cs="Calibri"/>
        </w:rPr>
        <w:t>, 56 features).</w:t>
      </w:r>
    </w:p>
    <w:p w14:paraId="08A7A007" w14:textId="03294E62" w:rsidR="00F626D4" w:rsidRDefault="00676FB9" w:rsidP="006E4825">
      <w:pPr>
        <w:pStyle w:val="my-2"/>
        <w:rPr>
          <w:rFonts w:ascii="Calibri" w:hAnsi="Calibri" w:cs="Calibri"/>
        </w:rPr>
      </w:pPr>
      <w:r w:rsidRPr="00676FB9">
        <w:rPr>
          <w:rFonts w:ascii="Calibri" w:hAnsi="Calibri" w:cs="Calibri"/>
        </w:rPr>
        <w:t>All datasets (OG, AUG</w:t>
      </w:r>
      <w:r w:rsidRPr="00676FB9">
        <w:rPr>
          <w:rFonts w:ascii="Calibri" w:hAnsi="Calibri" w:cs="Calibri"/>
        </w:rPr>
        <w:noBreakHyphen/>
        <w:t>MF1, AUG</w:t>
      </w:r>
      <w:r w:rsidRPr="00676FB9">
        <w:rPr>
          <w:rFonts w:ascii="Calibri" w:hAnsi="Calibri" w:cs="Calibri"/>
        </w:rPr>
        <w:noBreakHyphen/>
        <w:t>MF2, and AUG</w:t>
      </w:r>
      <w:r w:rsidRPr="00676FB9">
        <w:rPr>
          <w:rFonts w:ascii="Calibri" w:hAnsi="Calibri" w:cs="Calibri"/>
        </w:rPr>
        <w:noBreakHyphen/>
        <w:t>MF2</w:t>
      </w:r>
      <w:r w:rsidRPr="00676FB9">
        <w:rPr>
          <w:rFonts w:ascii="Calibri" w:hAnsi="Calibri" w:cs="Calibri"/>
        </w:rPr>
        <w:noBreakHyphen/>
        <w:t xml:space="preserve">VIF) are then subjected to a common machine learning pipeline. Eight models are trained: an </w:t>
      </w:r>
      <w:proofErr w:type="spellStart"/>
      <w:r w:rsidRPr="00676FB9">
        <w:rPr>
          <w:rFonts w:ascii="Calibri" w:hAnsi="Calibri" w:cs="Calibri"/>
        </w:rPr>
        <w:t>ElasticNet</w:t>
      </w:r>
      <w:proofErr w:type="spellEnd"/>
      <w:r w:rsidRPr="00676FB9">
        <w:rPr>
          <w:rFonts w:ascii="Calibri" w:hAnsi="Calibri" w:cs="Calibri"/>
        </w:rPr>
        <w:t xml:space="preserve"> linear regression model, a support vector regressor with a nonlinear kernel, a k</w:t>
      </w:r>
      <w:r w:rsidRPr="00676FB9">
        <w:rPr>
          <w:rFonts w:ascii="Calibri" w:hAnsi="Calibri" w:cs="Calibri"/>
        </w:rPr>
        <w:noBreakHyphen/>
        <w:t>nearest neighbors regressor, tree</w:t>
      </w:r>
      <w:r w:rsidRPr="00676FB9">
        <w:rPr>
          <w:rFonts w:ascii="Calibri" w:hAnsi="Calibri" w:cs="Calibri"/>
        </w:rPr>
        <w:noBreakHyphen/>
        <w:t xml:space="preserve">based models including decision tree regressor, random forest regressor, gradient boosting regressor, and </w:t>
      </w:r>
      <w:proofErr w:type="spellStart"/>
      <w:r w:rsidRPr="00676FB9">
        <w:rPr>
          <w:rFonts w:ascii="Calibri" w:hAnsi="Calibri" w:cs="Calibri"/>
        </w:rPr>
        <w:t>XGBoost</w:t>
      </w:r>
      <w:proofErr w:type="spellEnd"/>
      <w:r w:rsidRPr="00676FB9">
        <w:rPr>
          <w:rFonts w:ascii="Calibri" w:hAnsi="Calibri" w:cs="Calibri"/>
        </w:rPr>
        <w:t>, as well as a transformer</w:t>
      </w:r>
      <w:r w:rsidRPr="00676FB9">
        <w:rPr>
          <w:rFonts w:ascii="Calibri" w:hAnsi="Calibri" w:cs="Calibri"/>
        </w:rPr>
        <w:noBreakHyphen/>
        <w:t>based tabular model (</w:t>
      </w:r>
      <w:proofErr w:type="spellStart"/>
      <w:r w:rsidRPr="00676FB9">
        <w:rPr>
          <w:rFonts w:ascii="Calibri" w:hAnsi="Calibri" w:cs="Calibri"/>
        </w:rPr>
        <w:t>TabPFN</w:t>
      </w:r>
      <w:proofErr w:type="spellEnd"/>
      <w:r w:rsidRPr="00676FB9">
        <w:rPr>
          <w:rFonts w:ascii="Calibri" w:hAnsi="Calibri" w:cs="Calibri"/>
        </w:rPr>
        <w:t>). Model development is implemented using the scikit</w:t>
      </w:r>
      <w:r w:rsidRPr="00676FB9">
        <w:rPr>
          <w:rFonts w:ascii="Calibri" w:hAnsi="Calibri" w:cs="Calibri"/>
        </w:rPr>
        <w:noBreakHyphen/>
        <w:t xml:space="preserve">learn, </w:t>
      </w:r>
      <w:proofErr w:type="spellStart"/>
      <w:r w:rsidRPr="00676FB9">
        <w:rPr>
          <w:rFonts w:ascii="Calibri" w:hAnsi="Calibri" w:cs="Calibri"/>
        </w:rPr>
        <w:t>XGBoost</w:t>
      </w:r>
      <w:proofErr w:type="spellEnd"/>
      <w:r w:rsidRPr="00676FB9">
        <w:rPr>
          <w:rFonts w:ascii="Calibri" w:hAnsi="Calibri" w:cs="Calibri"/>
        </w:rPr>
        <w:t xml:space="preserve">, and </w:t>
      </w:r>
      <w:proofErr w:type="spellStart"/>
      <w:r w:rsidRPr="00676FB9">
        <w:rPr>
          <w:rFonts w:ascii="Calibri" w:hAnsi="Calibri" w:cs="Calibri"/>
        </w:rPr>
        <w:t>TabPFN</w:t>
      </w:r>
      <w:proofErr w:type="spellEnd"/>
      <w:r w:rsidRPr="00676FB9">
        <w:rPr>
          <w:rFonts w:ascii="Calibri" w:hAnsi="Calibri" w:cs="Calibri"/>
        </w:rPr>
        <w:t xml:space="preserve"> libraries, with </w:t>
      </w:r>
      <w:proofErr w:type="spellStart"/>
      <w:r w:rsidRPr="00676FB9">
        <w:rPr>
          <w:rFonts w:ascii="Calibri" w:hAnsi="Calibri" w:cs="Calibri"/>
        </w:rPr>
        <w:t>Optuna</w:t>
      </w:r>
      <w:proofErr w:type="spellEnd"/>
      <w:r w:rsidRPr="00676FB9">
        <w:rPr>
          <w:rFonts w:ascii="Calibri" w:hAnsi="Calibri" w:cs="Calibri"/>
        </w:rPr>
        <w:t xml:space="preserve"> employed for hyperparameter optimization. Model selection is based on the coefficient of determination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oMath>
      <w:r w:rsidRPr="00676FB9">
        <w:rPr>
          <w:rFonts w:ascii="Calibri" w:hAnsi="Calibri" w:cs="Calibri"/>
        </w:rPr>
        <w:t>), and the best</w:t>
      </w:r>
      <w:r w:rsidRPr="00676FB9">
        <w:rPr>
          <w:rFonts w:ascii="Calibri" w:hAnsi="Calibri" w:cs="Calibri"/>
        </w:rPr>
        <w:noBreakHyphen/>
        <w:t>performing models are subsequently analyzed using SHAP values to quantify feature relevance and to interpret how individual features contribute to the predicted residual stress responses.</w:t>
      </w:r>
    </w:p>
    <w:p w14:paraId="67C57BF1" w14:textId="77777777" w:rsidR="00F32A52" w:rsidRDefault="00F32A52" w:rsidP="006E4825">
      <w:pPr>
        <w:pStyle w:val="my-2"/>
        <w:rPr>
          <w:rFonts w:ascii="Calibri" w:hAnsi="Calibri" w:cs="Calibri"/>
        </w:rPr>
      </w:pPr>
    </w:p>
    <w:tbl>
      <w:tblPr>
        <w:tblW w:w="5000" w:type="pct"/>
        <w:tblCellMar>
          <w:top w:w="15" w:type="dxa"/>
          <w:left w:w="15" w:type="dxa"/>
          <w:bottom w:w="15" w:type="dxa"/>
          <w:right w:w="15" w:type="dxa"/>
        </w:tblCellMar>
        <w:tblLook w:val="04A0" w:firstRow="1" w:lastRow="0" w:firstColumn="1" w:lastColumn="0" w:noHBand="0" w:noVBand="1"/>
      </w:tblPr>
      <w:tblGrid>
        <w:gridCol w:w="1161"/>
        <w:gridCol w:w="1558"/>
        <w:gridCol w:w="1070"/>
        <w:gridCol w:w="894"/>
        <w:gridCol w:w="961"/>
        <w:gridCol w:w="2282"/>
        <w:gridCol w:w="1418"/>
      </w:tblGrid>
      <w:tr w:rsidR="00F626D4" w:rsidRPr="00F626D4" w14:paraId="5AAAA50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FFF92F" w14:textId="77777777" w:rsidR="00F626D4" w:rsidRPr="00F626D4" w:rsidRDefault="00F626D4" w:rsidP="00F626D4">
            <w:pPr>
              <w:pStyle w:val="my-2"/>
              <w:rPr>
                <w:rFonts w:ascii="Calibri" w:hAnsi="Calibri" w:cs="Calibri"/>
                <w:b/>
                <w:bCs/>
              </w:rPr>
            </w:pPr>
            <w:r w:rsidRPr="00F626D4">
              <w:rPr>
                <w:rFonts w:ascii="Calibri" w:hAnsi="Calibri" w:cs="Calibri"/>
                <w:b/>
                <w:bCs/>
              </w:rPr>
              <w:t>Predictor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075CE8" w14:textId="77777777" w:rsidR="00F626D4" w:rsidRPr="00F626D4" w:rsidRDefault="00F626D4" w:rsidP="00F626D4">
            <w:pPr>
              <w:pStyle w:val="my-2"/>
              <w:rPr>
                <w:rFonts w:ascii="Calibri" w:hAnsi="Calibri" w:cs="Calibri"/>
                <w:b/>
                <w:bCs/>
              </w:rPr>
            </w:pPr>
            <w:r w:rsidRPr="00F626D4">
              <w:rPr>
                <w:rFonts w:ascii="Calibri" w:hAnsi="Calibri" w:cs="Calibri"/>
                <w:b/>
                <w:bCs/>
              </w:rPr>
              <w:t>Coefficient (β)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B843282" w14:textId="77777777" w:rsidR="00F626D4" w:rsidRPr="00F626D4" w:rsidRDefault="00F626D4" w:rsidP="00F626D4">
            <w:pPr>
              <w:pStyle w:val="my-2"/>
              <w:rPr>
                <w:rFonts w:ascii="Calibri" w:hAnsi="Calibri" w:cs="Calibri"/>
                <w:b/>
                <w:bCs/>
              </w:rPr>
            </w:pPr>
            <w:r w:rsidRPr="00F626D4">
              <w:rPr>
                <w:rFonts w:ascii="Calibri" w:hAnsi="Calibri" w:cs="Calibri"/>
                <w:b/>
                <w:bCs/>
              </w:rPr>
              <w:t>Std. Error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927361" w14:textId="77777777" w:rsidR="00F626D4" w:rsidRPr="00F626D4" w:rsidRDefault="00F626D4" w:rsidP="00F626D4">
            <w:pPr>
              <w:pStyle w:val="my-2"/>
              <w:rPr>
                <w:rFonts w:ascii="Calibri" w:hAnsi="Calibri" w:cs="Calibri"/>
                <w:b/>
                <w:bCs/>
              </w:rPr>
            </w:pPr>
            <w:r w:rsidRPr="00F626D4">
              <w:rPr>
                <w:rFonts w:ascii="Calibri" w:hAnsi="Calibri" w:cs="Calibri"/>
                <w:b/>
                <w:bCs/>
              </w:rPr>
              <w:t>t-value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2611506" w14:textId="77777777" w:rsidR="00F626D4" w:rsidRPr="00F626D4" w:rsidRDefault="00F626D4" w:rsidP="00F626D4">
            <w:pPr>
              <w:pStyle w:val="my-2"/>
              <w:rPr>
                <w:rFonts w:ascii="Calibri" w:hAnsi="Calibri" w:cs="Calibri"/>
                <w:b/>
                <w:bCs/>
              </w:rPr>
            </w:pPr>
            <w:r w:rsidRPr="00F626D4">
              <w:rPr>
                <w:rFonts w:ascii="Calibri" w:hAnsi="Calibri" w:cs="Calibri"/>
                <w:b/>
                <w:bCs/>
              </w:rPr>
              <w:t>p-value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705746" w14:textId="77777777" w:rsidR="00F626D4" w:rsidRPr="00F626D4" w:rsidRDefault="00F626D4" w:rsidP="00F626D4">
            <w:pPr>
              <w:pStyle w:val="my-2"/>
              <w:rPr>
                <w:rFonts w:ascii="Calibri" w:hAnsi="Calibri" w:cs="Calibri"/>
                <w:b/>
                <w:bCs/>
              </w:rPr>
            </w:pPr>
            <w:r w:rsidRPr="00F626D4">
              <w:rPr>
                <w:rFonts w:ascii="Calibri" w:hAnsi="Calibri" w:cs="Calibri"/>
                <w:b/>
                <w:bCs/>
              </w:rPr>
              <w:t>95% Confidence Interval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D11F4C" w14:textId="77777777" w:rsidR="00F626D4" w:rsidRPr="00F626D4" w:rsidRDefault="00F626D4" w:rsidP="00F626D4">
            <w:pPr>
              <w:pStyle w:val="my-2"/>
              <w:rPr>
                <w:rFonts w:ascii="Calibri" w:hAnsi="Calibri" w:cs="Calibri"/>
                <w:b/>
                <w:bCs/>
              </w:rPr>
            </w:pPr>
            <w:r w:rsidRPr="00F626D4">
              <w:rPr>
                <w:rFonts w:ascii="Calibri" w:hAnsi="Calibri" w:cs="Calibri"/>
                <w:b/>
                <w:bCs/>
              </w:rPr>
              <w:t>Significance</w:t>
            </w:r>
          </w:p>
        </w:tc>
      </w:tr>
      <w:tr w:rsidR="00F626D4" w:rsidRPr="00F626D4" w14:paraId="0F0DB8E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894E69" w14:textId="77777777" w:rsidR="00F626D4" w:rsidRPr="00F626D4" w:rsidRDefault="00F626D4" w:rsidP="00F626D4">
            <w:pPr>
              <w:pStyle w:val="my-2"/>
              <w:rPr>
                <w:rFonts w:ascii="Calibri" w:hAnsi="Calibri" w:cs="Calibri"/>
              </w:rPr>
            </w:pPr>
            <w:r w:rsidRPr="00F626D4">
              <w:rPr>
                <w:rFonts w:ascii="Calibri" w:hAnsi="Calibri" w:cs="Calibri"/>
              </w:rPr>
              <w:t>Constant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9208AF" w14:textId="77777777" w:rsidR="00F626D4" w:rsidRPr="00F626D4" w:rsidRDefault="00F626D4" w:rsidP="00F626D4">
            <w:pPr>
              <w:pStyle w:val="my-2"/>
              <w:rPr>
                <w:rFonts w:ascii="Calibri" w:hAnsi="Calibri" w:cs="Calibri"/>
              </w:rPr>
            </w:pPr>
            <w:r w:rsidRPr="00F626D4">
              <w:rPr>
                <w:rFonts w:ascii="Calibri" w:hAnsi="Calibri" w:cs="Calibri"/>
              </w:rPr>
              <w:t>0.000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63E2B0"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FC4DDB" w14:textId="77777777" w:rsidR="00F626D4" w:rsidRPr="00F626D4" w:rsidRDefault="00F626D4" w:rsidP="00F626D4">
            <w:pPr>
              <w:pStyle w:val="my-2"/>
              <w:rPr>
                <w:rFonts w:ascii="Calibri" w:hAnsi="Calibri" w:cs="Calibri"/>
              </w:rPr>
            </w:pPr>
            <w:r w:rsidRPr="00F626D4">
              <w:rPr>
                <w:rFonts w:ascii="Calibri" w:hAnsi="Calibri" w:cs="Calibri"/>
              </w:rPr>
              <w:t>–0.00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3B52F" w14:textId="77777777" w:rsidR="00F626D4" w:rsidRPr="00F626D4" w:rsidRDefault="00F626D4" w:rsidP="00F626D4">
            <w:pPr>
              <w:pStyle w:val="my-2"/>
              <w:rPr>
                <w:rFonts w:ascii="Calibri" w:hAnsi="Calibri" w:cs="Calibri"/>
              </w:rPr>
            </w:pPr>
            <w:r w:rsidRPr="00F626D4">
              <w:rPr>
                <w:rFonts w:ascii="Calibri" w:hAnsi="Calibri" w:cs="Calibri"/>
              </w:rPr>
              <w:t>1.000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A91D5" w14:textId="77777777" w:rsidR="00F626D4" w:rsidRPr="00F626D4" w:rsidRDefault="00F626D4" w:rsidP="00F626D4">
            <w:pPr>
              <w:pStyle w:val="my-2"/>
              <w:rPr>
                <w:rFonts w:ascii="Calibri" w:hAnsi="Calibri" w:cs="Calibri"/>
              </w:rPr>
            </w:pPr>
            <w:r w:rsidRPr="00F626D4">
              <w:rPr>
                <w:rFonts w:ascii="Calibri" w:hAnsi="Calibri" w:cs="Calibri"/>
              </w:rPr>
              <w:t>[–0.086, 0.086]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097657"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362D48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B52D5" w14:textId="77777777" w:rsidR="00F626D4" w:rsidRPr="00F626D4" w:rsidRDefault="00F626D4" w:rsidP="00F626D4">
            <w:pPr>
              <w:pStyle w:val="my-2"/>
              <w:rPr>
                <w:rFonts w:ascii="Calibri" w:hAnsi="Calibri" w:cs="Calibri"/>
              </w:rPr>
            </w:pPr>
            <w:r w:rsidRPr="00F626D4">
              <w:rPr>
                <w:rFonts w:ascii="Calibri" w:hAnsi="Calibri" w:cs="Calibri"/>
              </w:rPr>
              <w:t>Position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2571D9" w14:textId="77777777" w:rsidR="00F626D4" w:rsidRPr="00F626D4" w:rsidRDefault="00F626D4" w:rsidP="00F626D4">
            <w:pPr>
              <w:pStyle w:val="my-2"/>
              <w:rPr>
                <w:rFonts w:ascii="Calibri" w:hAnsi="Calibri" w:cs="Calibri"/>
              </w:rPr>
            </w:pPr>
            <w:r w:rsidRPr="00F626D4">
              <w:rPr>
                <w:rFonts w:ascii="Calibri" w:hAnsi="Calibri" w:cs="Calibri"/>
              </w:rPr>
              <w:t>–0.496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8D5BB6"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432B5" w14:textId="77777777" w:rsidR="00F626D4" w:rsidRPr="00F626D4" w:rsidRDefault="00F626D4" w:rsidP="00F626D4">
            <w:pPr>
              <w:pStyle w:val="my-2"/>
              <w:rPr>
                <w:rFonts w:ascii="Calibri" w:hAnsi="Calibri" w:cs="Calibri"/>
              </w:rPr>
            </w:pPr>
            <w:r w:rsidRPr="00F626D4">
              <w:rPr>
                <w:rFonts w:ascii="Calibri" w:hAnsi="Calibri" w:cs="Calibri"/>
              </w:rPr>
              <w:t>–11.37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9F836" w14:textId="77777777" w:rsidR="00F626D4" w:rsidRPr="00F626D4" w:rsidRDefault="00F626D4" w:rsidP="00F626D4">
            <w:pPr>
              <w:pStyle w:val="my-2"/>
              <w:rPr>
                <w:rFonts w:ascii="Calibri" w:hAnsi="Calibri" w:cs="Calibri"/>
              </w:rPr>
            </w:pPr>
            <w:r w:rsidRPr="00F626D4">
              <w:rPr>
                <w:rFonts w:ascii="Calibri" w:hAnsi="Calibri" w:cs="Calibri"/>
              </w:rPr>
              <w:t>&lt;0.001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53FAC5" w14:textId="77777777" w:rsidR="00F626D4" w:rsidRPr="00F626D4" w:rsidRDefault="00F626D4" w:rsidP="00F626D4">
            <w:pPr>
              <w:pStyle w:val="my-2"/>
              <w:rPr>
                <w:rFonts w:ascii="Calibri" w:hAnsi="Calibri" w:cs="Calibri"/>
              </w:rPr>
            </w:pPr>
            <w:r w:rsidRPr="00F626D4">
              <w:rPr>
                <w:rFonts w:ascii="Calibri" w:hAnsi="Calibri" w:cs="Calibri"/>
              </w:rPr>
              <w:t>[–0.582, –0.411]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C83886"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64C033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366B26" w14:textId="77777777" w:rsidR="00F626D4" w:rsidRPr="00F626D4" w:rsidRDefault="00F626D4" w:rsidP="00F626D4">
            <w:pPr>
              <w:pStyle w:val="my-2"/>
              <w:rPr>
                <w:rFonts w:ascii="Calibri" w:hAnsi="Calibri" w:cs="Calibri"/>
              </w:rPr>
            </w:pPr>
            <w:r w:rsidRPr="00F626D4">
              <w:rPr>
                <w:rFonts w:ascii="Calibri" w:hAnsi="Calibri" w:cs="Calibri"/>
              </w:rPr>
              <w:t>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B935E4" w14:textId="77777777" w:rsidR="00F626D4" w:rsidRPr="00F626D4" w:rsidRDefault="00F626D4" w:rsidP="00F626D4">
            <w:pPr>
              <w:pStyle w:val="my-2"/>
              <w:rPr>
                <w:rFonts w:ascii="Calibri" w:hAnsi="Calibri" w:cs="Calibri"/>
              </w:rPr>
            </w:pPr>
            <w:r w:rsidRPr="00F626D4">
              <w:rPr>
                <w:rFonts w:ascii="Calibri" w:hAnsi="Calibri" w:cs="Calibri"/>
              </w:rPr>
              <w:t>–0.174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5568A9"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9CFD7A" w14:textId="77777777" w:rsidR="00F626D4" w:rsidRPr="00F626D4" w:rsidRDefault="00F626D4" w:rsidP="00F626D4">
            <w:pPr>
              <w:pStyle w:val="my-2"/>
              <w:rPr>
                <w:rFonts w:ascii="Calibri" w:hAnsi="Calibri" w:cs="Calibri"/>
              </w:rPr>
            </w:pPr>
            <w:r w:rsidRPr="00F626D4">
              <w:rPr>
                <w:rFonts w:ascii="Calibri" w:hAnsi="Calibri" w:cs="Calibri"/>
              </w:rPr>
              <w:t>–3.98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B5023E" w14:textId="77777777" w:rsidR="00F626D4" w:rsidRPr="00F626D4" w:rsidRDefault="00F626D4" w:rsidP="00F626D4">
            <w:pPr>
              <w:pStyle w:val="my-2"/>
              <w:rPr>
                <w:rFonts w:ascii="Calibri" w:hAnsi="Calibri" w:cs="Calibri"/>
              </w:rPr>
            </w:pPr>
            <w:r w:rsidRPr="00F626D4">
              <w:rPr>
                <w:rFonts w:ascii="Calibri" w:hAnsi="Calibri" w:cs="Calibri"/>
              </w:rPr>
              <w:t>&lt;0.001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3E4F5" w14:textId="77777777" w:rsidR="00F626D4" w:rsidRPr="00F626D4" w:rsidRDefault="00F626D4" w:rsidP="00F626D4">
            <w:pPr>
              <w:pStyle w:val="my-2"/>
              <w:rPr>
                <w:rFonts w:ascii="Calibri" w:hAnsi="Calibri" w:cs="Calibri"/>
              </w:rPr>
            </w:pPr>
            <w:r w:rsidRPr="00F626D4">
              <w:rPr>
                <w:rFonts w:ascii="Calibri" w:hAnsi="Calibri" w:cs="Calibri"/>
              </w:rPr>
              <w:t>[–0.259, –0.088]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35C14"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378C0D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BCD43" w14:textId="77777777" w:rsidR="00F626D4" w:rsidRPr="00F626D4" w:rsidRDefault="00F626D4" w:rsidP="00F626D4">
            <w:pPr>
              <w:pStyle w:val="my-2"/>
              <w:rPr>
                <w:rFonts w:ascii="Calibri" w:hAnsi="Calibri" w:cs="Calibri"/>
              </w:rPr>
            </w:pPr>
            <w:r w:rsidRPr="00F626D4">
              <w:rPr>
                <w:rFonts w:ascii="Calibri" w:hAnsi="Calibri" w:cs="Calibri"/>
              </w:rPr>
              <w:t>W</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7E4C18" w14:textId="77777777" w:rsidR="00F626D4" w:rsidRPr="00F626D4" w:rsidRDefault="00F626D4" w:rsidP="00F626D4">
            <w:pPr>
              <w:pStyle w:val="my-2"/>
              <w:rPr>
                <w:rFonts w:ascii="Calibri" w:hAnsi="Calibri" w:cs="Calibri"/>
              </w:rPr>
            </w:pPr>
            <w:r w:rsidRPr="00F626D4">
              <w:rPr>
                <w:rFonts w:ascii="Calibri" w:hAnsi="Calibri" w:cs="Calibri"/>
              </w:rPr>
              <w:t>0.101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A1CDF"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25D12" w14:textId="77777777" w:rsidR="00F626D4" w:rsidRPr="00F626D4" w:rsidRDefault="00F626D4" w:rsidP="00F626D4">
            <w:pPr>
              <w:pStyle w:val="my-2"/>
              <w:rPr>
                <w:rFonts w:ascii="Calibri" w:hAnsi="Calibri" w:cs="Calibri"/>
              </w:rPr>
            </w:pPr>
            <w:r w:rsidRPr="00F626D4">
              <w:rPr>
                <w:rFonts w:ascii="Calibri" w:hAnsi="Calibri" w:cs="Calibri"/>
              </w:rPr>
              <w:t>2.32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694F02" w14:textId="77777777" w:rsidR="00F626D4" w:rsidRPr="00F626D4" w:rsidRDefault="00F626D4" w:rsidP="00F626D4">
            <w:pPr>
              <w:pStyle w:val="my-2"/>
              <w:rPr>
                <w:rFonts w:ascii="Calibri" w:hAnsi="Calibri" w:cs="Calibri"/>
              </w:rPr>
            </w:pPr>
            <w:r w:rsidRPr="00F626D4">
              <w:rPr>
                <w:rFonts w:ascii="Calibri" w:hAnsi="Calibri" w:cs="Calibri"/>
              </w:rPr>
              <w:t>0.021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8E6E8" w14:textId="77777777" w:rsidR="00F626D4" w:rsidRPr="00F626D4" w:rsidRDefault="00F626D4" w:rsidP="00F626D4">
            <w:pPr>
              <w:pStyle w:val="my-2"/>
              <w:rPr>
                <w:rFonts w:ascii="Calibri" w:hAnsi="Calibri" w:cs="Calibri"/>
              </w:rPr>
            </w:pPr>
            <w:r w:rsidRPr="00F626D4">
              <w:rPr>
                <w:rFonts w:ascii="Calibri" w:hAnsi="Calibri" w:cs="Calibri"/>
              </w:rPr>
              <w:t>[0.015, 0.187]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8F0A55" w14:textId="77777777" w:rsidR="00F626D4" w:rsidRPr="00F626D4" w:rsidRDefault="00F626D4" w:rsidP="00F626D4">
            <w:pPr>
              <w:pStyle w:val="my-2"/>
              <w:rPr>
                <w:rFonts w:ascii="Calibri" w:hAnsi="Calibri" w:cs="Calibri"/>
              </w:rPr>
            </w:pPr>
            <w:r w:rsidRPr="00F626D4">
              <w:rPr>
                <w:rFonts w:ascii="Calibri" w:hAnsi="Calibri" w:cs="Calibri"/>
              </w:rPr>
              <w:t>*</w:t>
            </w:r>
          </w:p>
        </w:tc>
      </w:tr>
      <w:tr w:rsidR="00F626D4" w:rsidRPr="00F626D4" w14:paraId="7A9518D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E58787" w14:textId="77777777" w:rsidR="00F626D4" w:rsidRPr="00F626D4" w:rsidRDefault="00F626D4" w:rsidP="00F626D4">
            <w:pPr>
              <w:pStyle w:val="my-2"/>
              <w:rPr>
                <w:rFonts w:ascii="Calibri" w:hAnsi="Calibri" w:cs="Calibri"/>
              </w:rPr>
            </w:pPr>
            <w:r w:rsidRPr="00F626D4">
              <w:rPr>
                <w:rFonts w:ascii="Calibri" w:hAnsi="Calibri" w:cs="Calibri"/>
              </w:rPr>
              <w:t>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D04C3" w14:textId="77777777" w:rsidR="00F626D4" w:rsidRPr="00F626D4" w:rsidRDefault="00F626D4" w:rsidP="00F626D4">
            <w:pPr>
              <w:pStyle w:val="my-2"/>
              <w:rPr>
                <w:rFonts w:ascii="Calibri" w:hAnsi="Calibri" w:cs="Calibri"/>
              </w:rPr>
            </w:pPr>
            <w:r w:rsidRPr="00F626D4">
              <w:rPr>
                <w:rFonts w:ascii="Calibri" w:hAnsi="Calibri" w:cs="Calibri"/>
              </w:rPr>
              <w:t>0.053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C6196" w14:textId="77777777" w:rsidR="00F626D4" w:rsidRPr="00F626D4" w:rsidRDefault="00F626D4" w:rsidP="00F626D4">
            <w:pPr>
              <w:pStyle w:val="my-2"/>
              <w:rPr>
                <w:rFonts w:ascii="Calibri" w:hAnsi="Calibri" w:cs="Calibri"/>
              </w:rPr>
            </w:pPr>
            <w:r w:rsidRPr="00F626D4">
              <w:rPr>
                <w:rFonts w:ascii="Calibri" w:hAnsi="Calibri" w:cs="Calibri"/>
              </w:rPr>
              <w:t>0.044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8B2E7" w14:textId="77777777" w:rsidR="00F626D4" w:rsidRPr="00F626D4" w:rsidRDefault="00F626D4" w:rsidP="00F626D4">
            <w:pPr>
              <w:pStyle w:val="my-2"/>
              <w:rPr>
                <w:rFonts w:ascii="Calibri" w:hAnsi="Calibri" w:cs="Calibri"/>
              </w:rPr>
            </w:pPr>
            <w:r w:rsidRPr="00F626D4">
              <w:rPr>
                <w:rFonts w:ascii="Calibri" w:hAnsi="Calibri" w:cs="Calibri"/>
              </w:rPr>
              <w:t>1.22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34019E" w14:textId="77777777" w:rsidR="00F626D4" w:rsidRPr="00F626D4" w:rsidRDefault="00F626D4" w:rsidP="00F626D4">
            <w:pPr>
              <w:pStyle w:val="my-2"/>
              <w:rPr>
                <w:rFonts w:ascii="Calibri" w:hAnsi="Calibri" w:cs="Calibri"/>
              </w:rPr>
            </w:pPr>
            <w:r w:rsidRPr="00F626D4">
              <w:rPr>
                <w:rFonts w:ascii="Calibri" w:hAnsi="Calibri" w:cs="Calibri"/>
              </w:rPr>
              <w:t>0.222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2EB8A1" w14:textId="77777777" w:rsidR="00F626D4" w:rsidRPr="00F626D4" w:rsidRDefault="00F626D4" w:rsidP="00F626D4">
            <w:pPr>
              <w:pStyle w:val="my-2"/>
              <w:rPr>
                <w:rFonts w:ascii="Calibri" w:hAnsi="Calibri" w:cs="Calibri"/>
              </w:rPr>
            </w:pPr>
            <w:r w:rsidRPr="00F626D4">
              <w:rPr>
                <w:rFonts w:ascii="Calibri" w:hAnsi="Calibri" w:cs="Calibri"/>
              </w:rPr>
              <w:t>[–0.032, 0.139]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6DD519" w14:textId="77777777" w:rsidR="00F626D4" w:rsidRPr="00F626D4" w:rsidRDefault="00F626D4" w:rsidP="00F626D4">
            <w:pPr>
              <w:pStyle w:val="my-2"/>
              <w:rPr>
                <w:rFonts w:ascii="Calibri" w:hAnsi="Calibri" w:cs="Calibri"/>
              </w:rPr>
            </w:pPr>
            <w:proofErr w:type="spellStart"/>
            <w:r w:rsidRPr="00F626D4">
              <w:rPr>
                <w:rFonts w:ascii="Calibri" w:hAnsi="Calibri" w:cs="Calibri"/>
              </w:rPr>
              <w:t>n.s</w:t>
            </w:r>
            <w:proofErr w:type="spellEnd"/>
            <w:r w:rsidRPr="00F626D4">
              <w:rPr>
                <w:rFonts w:ascii="Calibri" w:hAnsi="Calibri" w:cs="Calibri"/>
              </w:rPr>
              <w:t>.</w:t>
            </w:r>
          </w:p>
        </w:tc>
      </w:tr>
    </w:tbl>
    <w:p w14:paraId="64380948" w14:textId="51C2BCDA" w:rsidR="00F626D4" w:rsidRPr="0023511C" w:rsidRDefault="00F626D4" w:rsidP="006E4825">
      <w:pPr>
        <w:pStyle w:val="my-2"/>
        <w:rPr>
          <w:rFonts w:ascii="Calibri" w:hAnsi="Calibri" w:cs="Calibri"/>
        </w:rPr>
      </w:pPr>
    </w:p>
    <w:p w14:paraId="285BBB7B" w14:textId="77777777" w:rsidR="00E63204" w:rsidRPr="0023511C" w:rsidRDefault="00E63204">
      <w:pPr>
        <w:rPr>
          <w:rFonts w:ascii="Calibri" w:hAnsi="Calibri" w:cs="Calibri"/>
          <w:noProof/>
          <w:szCs w:val="24"/>
        </w:rPr>
      </w:pPr>
      <w:r w:rsidRPr="0023511C">
        <w:rPr>
          <w:rFonts w:ascii="Calibri" w:hAnsi="Calibri" w:cs="Calibri"/>
          <w:noProof/>
          <w:szCs w:val="24"/>
        </w:rPr>
        <w:br w:type="page"/>
      </w:r>
    </w:p>
    <w:p w14:paraId="6E0B9AE9" w14:textId="3831D775" w:rsidR="00504656" w:rsidRPr="0023511C" w:rsidRDefault="00504656" w:rsidP="00E63204">
      <w:pPr>
        <w:jc w:val="center"/>
        <w:rPr>
          <w:rFonts w:ascii="Calibri" w:hAnsi="Calibri" w:cs="Calibri"/>
          <w:szCs w:val="24"/>
        </w:rPr>
      </w:pPr>
    </w:p>
    <w:p w14:paraId="7547DD68" w14:textId="77777777" w:rsidR="00E63204" w:rsidRPr="0023511C" w:rsidRDefault="00E63204" w:rsidP="006E4825">
      <w:pPr>
        <w:rPr>
          <w:rFonts w:ascii="Calibri" w:hAnsi="Calibri" w:cs="Calibri"/>
          <w:szCs w:val="24"/>
        </w:rPr>
      </w:pPr>
    </w:p>
    <w:p w14:paraId="0424CA51" w14:textId="5A5C7995" w:rsidR="0035019F" w:rsidRDefault="005664B6">
      <w:pPr>
        <w:rPr>
          <w:rFonts w:ascii="Calibri" w:hAnsi="Calibri" w:cs="Calibri"/>
          <w:szCs w:val="24"/>
        </w:rPr>
      </w:pPr>
      <w:r>
        <w:rPr>
          <w:rFonts w:ascii="Calibri" w:hAnsi="Calibri" w:cs="Calibri"/>
          <w:noProof/>
          <w:szCs w:val="24"/>
        </w:rPr>
        <w:drawing>
          <wp:inline distT="0" distB="0" distL="0" distR="0" wp14:anchorId="6C4A21B4" wp14:editId="297E36C4">
            <wp:extent cx="5932805" cy="2143125"/>
            <wp:effectExtent l="0" t="0" r="0" b="9525"/>
            <wp:docPr id="43310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2805" cy="2143125"/>
                    </a:xfrm>
                    <a:prstGeom prst="rect">
                      <a:avLst/>
                    </a:prstGeom>
                    <a:noFill/>
                    <a:ln>
                      <a:noFill/>
                    </a:ln>
                  </pic:spPr>
                </pic:pic>
              </a:graphicData>
            </a:graphic>
          </wp:inline>
        </w:drawing>
      </w:r>
    </w:p>
    <w:p w14:paraId="2E6957D6" w14:textId="3D22EBD5" w:rsidR="005664B6" w:rsidRDefault="005664B6">
      <w:pPr>
        <w:rPr>
          <w:rFonts w:ascii="Calibri" w:hAnsi="Calibri" w:cs="Calibri"/>
          <w:szCs w:val="24"/>
        </w:rPr>
      </w:pPr>
      <w:r>
        <w:rPr>
          <w:rFonts w:ascii="Calibri" w:hAnsi="Calibri" w:cs="Calibri"/>
          <w:noProof/>
          <w:szCs w:val="24"/>
        </w:rPr>
        <w:drawing>
          <wp:inline distT="0" distB="0" distL="0" distR="0" wp14:anchorId="6E4AE029" wp14:editId="5FF0872A">
            <wp:extent cx="5932805" cy="2128520"/>
            <wp:effectExtent l="0" t="0" r="0" b="5080"/>
            <wp:docPr id="1094205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2805" cy="2128520"/>
                    </a:xfrm>
                    <a:prstGeom prst="rect">
                      <a:avLst/>
                    </a:prstGeom>
                    <a:noFill/>
                    <a:ln>
                      <a:noFill/>
                    </a:ln>
                  </pic:spPr>
                </pic:pic>
              </a:graphicData>
            </a:graphic>
          </wp:inline>
        </w:drawing>
      </w:r>
    </w:p>
    <w:p w14:paraId="3966EDB6" w14:textId="02F9B4E2" w:rsidR="005664B6" w:rsidRPr="0023511C" w:rsidRDefault="005664B6">
      <w:pPr>
        <w:rPr>
          <w:rFonts w:ascii="Calibri" w:hAnsi="Calibri" w:cs="Calibri"/>
          <w:szCs w:val="24"/>
        </w:rPr>
      </w:pPr>
      <w:r>
        <w:rPr>
          <w:rFonts w:ascii="Calibri" w:hAnsi="Calibri" w:cs="Calibri"/>
          <w:noProof/>
          <w:szCs w:val="24"/>
        </w:rPr>
        <w:drawing>
          <wp:inline distT="0" distB="0" distL="0" distR="0" wp14:anchorId="110BEA66" wp14:editId="409CF1AE">
            <wp:extent cx="5932805" cy="2165350"/>
            <wp:effectExtent l="0" t="0" r="0" b="6350"/>
            <wp:docPr id="1432205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2805" cy="2165350"/>
                    </a:xfrm>
                    <a:prstGeom prst="rect">
                      <a:avLst/>
                    </a:prstGeom>
                    <a:noFill/>
                    <a:ln>
                      <a:noFill/>
                    </a:ln>
                  </pic:spPr>
                </pic:pic>
              </a:graphicData>
            </a:graphic>
          </wp:inline>
        </w:drawing>
      </w:r>
    </w:p>
    <w:sectPr w:rsidR="005664B6" w:rsidRPr="00235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4FF"/>
    <w:multiLevelType w:val="hybridMultilevel"/>
    <w:tmpl w:val="11EA8B38"/>
    <w:lvl w:ilvl="0" w:tplc="404AE3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BE2C95"/>
    <w:multiLevelType w:val="hybridMultilevel"/>
    <w:tmpl w:val="46269506"/>
    <w:lvl w:ilvl="0" w:tplc="0AA0E0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060325"/>
    <w:multiLevelType w:val="hybridMultilevel"/>
    <w:tmpl w:val="756C3E5A"/>
    <w:lvl w:ilvl="0" w:tplc="D08AF4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57456">
    <w:abstractNumId w:val="0"/>
  </w:num>
  <w:num w:numId="2" w16cid:durableId="1780297339">
    <w:abstractNumId w:val="2"/>
  </w:num>
  <w:num w:numId="3" w16cid:durableId="1519125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56"/>
    <w:rsid w:val="00093A88"/>
    <w:rsid w:val="000A593F"/>
    <w:rsid w:val="000B1A88"/>
    <w:rsid w:val="000C40F4"/>
    <w:rsid w:val="00190151"/>
    <w:rsid w:val="001A0FC5"/>
    <w:rsid w:val="001A6FF7"/>
    <w:rsid w:val="00215B79"/>
    <w:rsid w:val="0023511C"/>
    <w:rsid w:val="00255856"/>
    <w:rsid w:val="0035019F"/>
    <w:rsid w:val="003D55B2"/>
    <w:rsid w:val="004C1B45"/>
    <w:rsid w:val="004D768F"/>
    <w:rsid w:val="00504656"/>
    <w:rsid w:val="005664B6"/>
    <w:rsid w:val="005A5285"/>
    <w:rsid w:val="005F4099"/>
    <w:rsid w:val="0065666A"/>
    <w:rsid w:val="00676FB9"/>
    <w:rsid w:val="006E4825"/>
    <w:rsid w:val="00805104"/>
    <w:rsid w:val="00886ECC"/>
    <w:rsid w:val="00A37AAD"/>
    <w:rsid w:val="00A510FB"/>
    <w:rsid w:val="00A834E5"/>
    <w:rsid w:val="00B4396C"/>
    <w:rsid w:val="00B95A07"/>
    <w:rsid w:val="00B96FF8"/>
    <w:rsid w:val="00C90C95"/>
    <w:rsid w:val="00D76029"/>
    <w:rsid w:val="00E63204"/>
    <w:rsid w:val="00EB0553"/>
    <w:rsid w:val="00EC0F26"/>
    <w:rsid w:val="00EE19DD"/>
    <w:rsid w:val="00F0286C"/>
    <w:rsid w:val="00F06252"/>
    <w:rsid w:val="00F32A52"/>
    <w:rsid w:val="00F626D4"/>
    <w:rsid w:val="00FC3E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FBD5"/>
  <w15:chartTrackingRefBased/>
  <w15:docId w15:val="{DF60C77C-A5BE-473E-8805-1D1269AD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58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58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58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58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56"/>
    <w:rPr>
      <w:rFonts w:eastAsiaTheme="majorEastAsia" w:cstheme="majorBidi"/>
      <w:color w:val="272727" w:themeColor="text1" w:themeTint="D8"/>
    </w:rPr>
  </w:style>
  <w:style w:type="paragraph" w:styleId="Title">
    <w:name w:val="Title"/>
    <w:basedOn w:val="Normal"/>
    <w:next w:val="Normal"/>
    <w:link w:val="TitleChar"/>
    <w:uiPriority w:val="10"/>
    <w:qFormat/>
    <w:rsid w:val="002558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58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58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58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55856"/>
    <w:rPr>
      <w:i/>
      <w:iCs/>
      <w:color w:val="404040" w:themeColor="text1" w:themeTint="BF"/>
    </w:rPr>
  </w:style>
  <w:style w:type="paragraph" w:styleId="ListParagraph">
    <w:name w:val="List Paragraph"/>
    <w:basedOn w:val="Normal"/>
    <w:uiPriority w:val="34"/>
    <w:qFormat/>
    <w:rsid w:val="00255856"/>
    <w:pPr>
      <w:ind w:left="720"/>
      <w:contextualSpacing/>
    </w:pPr>
  </w:style>
  <w:style w:type="character" w:styleId="IntenseEmphasis">
    <w:name w:val="Intense Emphasis"/>
    <w:basedOn w:val="DefaultParagraphFont"/>
    <w:uiPriority w:val="21"/>
    <w:qFormat/>
    <w:rsid w:val="00255856"/>
    <w:rPr>
      <w:i/>
      <w:iCs/>
      <w:color w:val="0F4761" w:themeColor="accent1" w:themeShade="BF"/>
    </w:rPr>
  </w:style>
  <w:style w:type="paragraph" w:styleId="IntenseQuote">
    <w:name w:val="Intense Quote"/>
    <w:basedOn w:val="Normal"/>
    <w:next w:val="Normal"/>
    <w:link w:val="IntenseQuoteChar"/>
    <w:uiPriority w:val="30"/>
    <w:qFormat/>
    <w:rsid w:val="0025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856"/>
    <w:rPr>
      <w:i/>
      <w:iCs/>
      <w:color w:val="0F4761" w:themeColor="accent1" w:themeShade="BF"/>
    </w:rPr>
  </w:style>
  <w:style w:type="character" w:styleId="IntenseReference">
    <w:name w:val="Intense Reference"/>
    <w:basedOn w:val="DefaultParagraphFont"/>
    <w:uiPriority w:val="32"/>
    <w:qFormat/>
    <w:rsid w:val="00255856"/>
    <w:rPr>
      <w:b/>
      <w:bCs/>
      <w:smallCaps/>
      <w:color w:val="0F4761" w:themeColor="accent1" w:themeShade="BF"/>
      <w:spacing w:val="5"/>
    </w:rPr>
  </w:style>
  <w:style w:type="paragraph" w:customStyle="1" w:styleId="my-2">
    <w:name w:val="my-2"/>
    <w:basedOn w:val="Normal"/>
    <w:rsid w:val="006E4825"/>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6E4825"/>
    <w:rPr>
      <w:b/>
      <w:bCs/>
    </w:rPr>
  </w:style>
  <w:style w:type="character" w:customStyle="1" w:styleId="inline-block">
    <w:name w:val="inline-block"/>
    <w:basedOn w:val="DefaultParagraphFont"/>
    <w:rsid w:val="006E4825"/>
  </w:style>
  <w:style w:type="character" w:customStyle="1" w:styleId="opacity-50">
    <w:name w:val="opacity-50"/>
    <w:basedOn w:val="DefaultParagraphFont"/>
    <w:rsid w:val="006E4825"/>
  </w:style>
  <w:style w:type="character" w:customStyle="1" w:styleId="inline-flex">
    <w:name w:val="inline-flex"/>
    <w:basedOn w:val="DefaultParagraphFont"/>
    <w:rsid w:val="006E4825"/>
  </w:style>
  <w:style w:type="character" w:styleId="Hyperlink">
    <w:name w:val="Hyperlink"/>
    <w:basedOn w:val="DefaultParagraphFont"/>
    <w:uiPriority w:val="99"/>
    <w:semiHidden/>
    <w:unhideWhenUsed/>
    <w:rsid w:val="006E4825"/>
    <w:rPr>
      <w:color w:val="0000FF"/>
      <w:u w:val="single"/>
    </w:rPr>
  </w:style>
  <w:style w:type="character" w:styleId="PlaceholderText">
    <w:name w:val="Placeholder Text"/>
    <w:basedOn w:val="DefaultParagraphFont"/>
    <w:uiPriority w:val="99"/>
    <w:semiHidden/>
    <w:rsid w:val="00093A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52C59C-C98F-4CF9-80CF-DA0DC00F0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468</Words>
  <Characters>2874</Characters>
  <Application>Microsoft Office Word</Application>
  <DocSecurity>0</DocSecurity>
  <Lines>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9</cp:revision>
  <dcterms:created xsi:type="dcterms:W3CDTF">2026-02-25T22:29:00Z</dcterms:created>
  <dcterms:modified xsi:type="dcterms:W3CDTF">2026-02-25T23:20:00Z</dcterms:modified>
</cp:coreProperties>
</file>