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du langage</w:t>
      </w:r>
    </w:p>
    <w:p>
      <w:pPr>
        <w:pStyle w:val="Subtitle"/>
      </w:pPr>
      <w:r>
        <w:t xml:space="preserve">Jean, mardi 14 avril 2026</w:t>
      </w:r>
    </w:p>
    <w:p>
      <w:pPr>
        <w:pStyle w:val="BodyText"/>
      </w:pPr>
      <w:r>
        <w:t xml:space="preserve">J’ai un</w:t>
      </w:r>
      <w:r>
        <w:t xml:space="preserve"> </w:t>
      </w:r>
      <w:r>
        <w:t xml:space="preserve">“je ne sais quoi”</w:t>
      </w:r>
      <w:r>
        <w:t xml:space="preserve"> </w:t>
      </w:r>
      <w:r>
        <w:t xml:space="preserve">que je ne connais pas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fr-FR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du langage</dc:title>
  <dc:creator/>
  <dc:language>fr-FR</dc:language>
  <cp:keywords/>
  <dcterms:created xsi:type="dcterms:W3CDTF">2026-04-14T14:20:29Z</dcterms:created>
  <dcterms:modified xsi:type="dcterms:W3CDTF">2026-04-14T14:20:29Z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 %e %B %Y</vt:lpwstr>
  </property>
</Properties>
</file>