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Test</w:t>
      </w:r>
    </w:p>
    <w:p>
      <w:pPr>
        <w:pStyle w:val="Subtitle"/>
      </w:pPr>
      <w:r>
        <w:t xml:space="preserve">Tuesday, April 14, 2026</w:t>
      </w:r>
    </w:p>
    <w:p>
      <w:pPr>
        <w:pStyle w:val="BodyText"/>
      </w:pPr>
      <w:r>
        <w:t xml:space="preserve">Einstein’s famous equation is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Another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this one: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p"/>
                </m:rPr>
                <m:t>×</m:t>
              </m:r>
              <m:r>
                <m:t>π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</m:oMath>
      </m:oMathPara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Test</dc:title>
  <dc:creator/>
  <dc:language>en-US</dc:language>
  <cp:keywords/>
  <dcterms:created xsi:type="dcterms:W3CDTF">2026-04-14T13:57:08Z</dcterms:created>
  <dcterms:modified xsi:type="dcterms:W3CDTF">2026-04-14T13:57:08Z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%A, %B %e, %Y</vt:lpwstr>
  </property>
</Properties>
</file>