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Language Test</w:t>
      </w:r>
    </w:p>
    <w:p>
      <w:pPr>
        <w:pStyle w:val="Subtitle"/>
      </w:pPr>
      <w:r>
        <w:t xml:space="preserve">User, 22 février 2026</w:t>
      </w:r>
    </w:p>
    <w:p>
      <w:pPr>
        <w:pStyle w:val="BodyText"/>
      </w:pPr>
      <w:r>
        <w:t xml:space="preserve">This test verifies date localization in February.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fr-FR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fr-FR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fr-FR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fr-F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Language Test</dc:title>
  <dc:creator/>
  <dc:language>fr-FR</dc:language>
  <cp:keywords/>
  <dcterms:created xsi:type="dcterms:W3CDTF">2026-02-22T15:38:39Z</dcterms:created>
  <dcterms:modified xsi:type="dcterms:W3CDTF">2026-02-22T15:38:39Z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%d %B %Y</vt:lpwstr>
  </property>
</Properties>
</file>