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Language Test</w:t>
      </w:r>
    </w:p>
    <w:p>
      <w:pPr>
        <w:pStyle w:val="Subtitle"/>
      </w:pPr>
      <w:r>
        <w:t xml:space="preserve">User, 09 avril 2026</w:t>
      </w:r>
    </w:p>
    <w:p>
      <w:pPr>
        <w:pStyle w:val="BodyText"/>
      </w:pPr>
      <w:r>
        <w:t xml:space="preserve">This test verifies date localization in February.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Language Test</dc:title>
  <dc:creator/>
  <dc:language>fr-FR</dc:language>
  <cp:keywords/>
  <dcterms:created xsi:type="dcterms:W3CDTF">2026-04-09T01:23:40Z</dcterms:created>
  <dcterms:modified xsi:type="dcterms:W3CDTF">2026-04-09T01:23:40Z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