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537" w:line="240" w:lineRule="auto"/>
        <w:ind w:left="3182"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36"/>
          <w:szCs w:val="36"/>
          <w:rtl w:val="0"/>
        </w:rPr>
        <w:t xml:space="preserve">Data Protection Policy </w:t>
      </w:r>
      <w:r w:rsidDel="00000000" w:rsidR="00000000" w:rsidRPr="00000000">
        <w:rPr>
          <w:rtl w:val="0"/>
        </w:rPr>
      </w:r>
    </w:p>
    <w:p w:rsidR="00000000" w:rsidDel="00000000" w:rsidP="00000000" w:rsidRDefault="00000000" w:rsidRPr="00000000" w14:paraId="00000002">
      <w:pPr>
        <w:spacing w:after="0" w:before="261" w:line="240" w:lineRule="auto"/>
        <w:ind w:left="20"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8"/>
          <w:szCs w:val="28"/>
          <w:highlight w:val="white"/>
          <w:rtl w:val="0"/>
        </w:rPr>
        <w:t xml:space="preserve">1) Definitions</w:t>
      </w:r>
      <w:r w:rsidDel="00000000" w:rsidR="00000000" w:rsidRPr="00000000">
        <w:rPr>
          <w:rFonts w:ascii="Calibri" w:cs="Calibri" w:eastAsia="Calibri" w:hAnsi="Calibri"/>
          <w:b w:val="1"/>
          <w:color w:val="000000"/>
          <w:sz w:val="28"/>
          <w:szCs w:val="28"/>
          <w:rtl w:val="0"/>
        </w:rPr>
        <w:t xml:space="preserve"> </w:t>
      </w: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6" w:line="240" w:lineRule="auto"/>
        <w:ind w:left="714" w:right="1400" w:hanging="35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Personal data is information about a person which is identifiable as being about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them. It can be stored electronically or on paper; it can include images and audio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recordings as well as written information.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4">
      <w:pPr>
        <w:spacing w:after="0" w:before="16" w:line="240" w:lineRule="auto"/>
        <w:ind w:left="397" w:right="1401" w:hanging="343"/>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3" w:line="240" w:lineRule="auto"/>
        <w:ind w:left="714" w:right="1185" w:hanging="35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Data protection is about how we, as an organisation, ensure we protect the rights and privacy of individuals, and comply with the law, when collecting, storing, using,</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amending, sharing, destroying, or deleting personal data.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6">
      <w:pPr>
        <w:spacing w:after="0" w:before="326" w:line="240" w:lineRule="auto"/>
        <w:ind w:left="12"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8"/>
          <w:szCs w:val="28"/>
          <w:highlight w:val="white"/>
          <w:rtl w:val="0"/>
        </w:rPr>
        <w:t xml:space="preserve">2) Responsibility</w:t>
      </w:r>
      <w:r w:rsidDel="00000000" w:rsidR="00000000" w:rsidRPr="00000000">
        <w:rPr>
          <w:rFonts w:ascii="Calibri" w:cs="Calibri" w:eastAsia="Calibri" w:hAnsi="Calibri"/>
          <w:b w:val="1"/>
          <w:color w:val="000000"/>
          <w:sz w:val="28"/>
          <w:szCs w:val="28"/>
          <w:rtl w:val="0"/>
        </w:rPr>
        <w:t xml:space="preserve">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19" w:line="240" w:lineRule="auto"/>
        <w:ind w:left="714" w:right="573" w:hanging="35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Overall and final responsibility for data protection lies with the Warkworth Green Matters Committee, which is responsible for overseeing activities and ensuring this policy is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upheld.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97" w:right="57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14" w:right="1157" w:hanging="35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All members are responsible for observing this policy, and related procedures, in all</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areas of their involvement with Warkworth Green Matters.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A">
      <w:pPr>
        <w:spacing w:after="0" w:before="325" w:line="240" w:lineRule="auto"/>
        <w:ind w:left="12"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8"/>
          <w:szCs w:val="28"/>
          <w:highlight w:val="white"/>
          <w:rtl w:val="0"/>
        </w:rPr>
        <w:t xml:space="preserve">3) Overall policy statement</w:t>
      </w:r>
      <w:r w:rsidDel="00000000" w:rsidR="00000000" w:rsidRPr="00000000">
        <w:rPr>
          <w:rFonts w:ascii="Calibri" w:cs="Calibri" w:eastAsia="Calibri" w:hAnsi="Calibri"/>
          <w:b w:val="1"/>
          <w:color w:val="000000"/>
          <w:sz w:val="28"/>
          <w:szCs w:val="28"/>
          <w:rtl w:val="0"/>
        </w:rPr>
        <w:t xml:space="preserve"> </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8" w:line="240" w:lineRule="auto"/>
        <w:ind w:left="720" w:right="1466"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Warkworth Green Matters (WGM) needs to keep names and contact details of its members and mailing list in order to carry out its activities.</w:t>
      </w:r>
      <w:r w:rsidDel="00000000" w:rsidR="00000000" w:rsidRPr="00000000">
        <w:rPr>
          <w:rtl w:val="0"/>
        </w:rPr>
      </w:r>
    </w:p>
    <w:p w:rsidR="00000000" w:rsidDel="00000000" w:rsidP="00000000" w:rsidRDefault="00000000" w:rsidRPr="00000000" w14:paraId="0000000C">
      <w:pPr>
        <w:spacing w:after="0" w:before="18" w:line="240" w:lineRule="auto"/>
        <w:ind w:right="1466"/>
        <w:rPr>
          <w:rFonts w:ascii="Calibri" w:cs="Calibri" w:eastAsia="Calibri" w:hAnsi="Calibri"/>
          <w:color w:val="000000"/>
          <w:sz w:val="24"/>
          <w:szCs w:val="24"/>
          <w:highlight w:val="whit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8" w:line="240" w:lineRule="auto"/>
        <w:ind w:left="720" w:right="1466"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We will collect, store, use, amend, share, destroy or delete personal data only in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ways which protect people’s privacy and comply with the UK General Data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Protection Regulation (GDPR) and other relevant legislation.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E">
      <w:pPr>
        <w:spacing w:after="0" w:before="14" w:line="240" w:lineRule="auto"/>
        <w:ind w:left="372" w:right="1344" w:hanging="359"/>
        <w:rPr>
          <w:rFonts w:ascii="Calibri" w:cs="Calibri" w:eastAsia="Calibri" w:hAnsi="Calibri"/>
          <w:color w:val="000000"/>
          <w:sz w:val="24"/>
          <w:szCs w:val="24"/>
          <w:highlight w:val="whit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4" w:line="240" w:lineRule="auto"/>
        <w:ind w:left="720" w:right="1344"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We will only collect, store and use the minimum amount of data that we need for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clear purposes, and will not collect, store or use data we do not need.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0">
      <w:pPr>
        <w:spacing w:after="0" w:before="15" w:line="240" w:lineRule="auto"/>
        <w:rPr>
          <w:rFonts w:ascii="Calibri" w:cs="Calibri" w:eastAsia="Calibri" w:hAnsi="Calibri"/>
          <w:color w:val="000000"/>
          <w:sz w:val="24"/>
          <w:szCs w:val="24"/>
          <w:highlight w:val="whit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5"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We will only collect, store and use data for: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7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purposes for which the individual has given explicit consent, or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7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purposes that are in our group’s legitimate interests, or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7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contracts with the individual whose data it is, or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7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to comply with legal obligations, or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7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to protect someone’s life, or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27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to perform public tasks.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8">
      <w:pPr>
        <w:spacing w:after="0" w:before="34" w:line="240" w:lineRule="auto"/>
        <w:ind w:left="372" w:right="1689" w:hanging="366"/>
        <w:rPr>
          <w:rFonts w:ascii="Calibri" w:cs="Calibri" w:eastAsia="Calibri" w:hAnsi="Calibri"/>
          <w:color w:val="000000"/>
          <w:sz w:val="24"/>
          <w:szCs w:val="24"/>
          <w:highlight w:val="whit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34" w:line="240" w:lineRule="auto"/>
        <w:ind w:left="720" w:right="168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We will provide individuals with details of the data we have about them when requested by the relevant individual.</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A">
      <w:pPr>
        <w:spacing w:after="0" w:before="13" w:line="240" w:lineRule="auto"/>
        <w:ind w:left="373" w:right="1098" w:hanging="352"/>
        <w:rPr>
          <w:rFonts w:ascii="Calibri" w:cs="Calibri" w:eastAsia="Calibri" w:hAnsi="Calibri"/>
          <w:color w:val="000000"/>
          <w:sz w:val="24"/>
          <w:szCs w:val="24"/>
          <w:highlight w:val="whit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3" w:line="240" w:lineRule="auto"/>
        <w:ind w:left="720" w:right="1098"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We will delete data if requested by the relevant individual unless we need to keep it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for legal reasons.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109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We will endeavour to keep personal data up-to-date and accurate.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E">
      <w:pPr>
        <w:spacing w:after="0" w:before="1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37"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We will store personal data securely.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0">
      <w:pPr>
        <w:spacing w:after="0" w:before="37" w:line="240" w:lineRule="auto"/>
        <w:ind w:left="370" w:right="1100" w:hanging="361"/>
        <w:rPr>
          <w:rFonts w:ascii="Calibri" w:cs="Calibri" w:eastAsia="Calibri" w:hAnsi="Calibri"/>
          <w:color w:val="000000"/>
          <w:sz w:val="24"/>
          <w:szCs w:val="24"/>
          <w:highlight w:val="white"/>
        </w:rPr>
      </w:pPr>
      <w:r w:rsidDel="00000000" w:rsidR="00000000" w:rsidRPr="00000000">
        <w:rPr>
          <w:rtl w:val="0"/>
        </w:rPr>
      </w:r>
    </w:p>
    <w:p w:rsidR="00000000" w:rsidDel="00000000" w:rsidP="00000000" w:rsidRDefault="00000000" w:rsidRPr="00000000" w14:paraId="00000021">
      <w:pPr>
        <w:spacing w:after="0" w:before="37" w:line="240" w:lineRule="auto"/>
        <w:ind w:right="11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5" w:line="240" w:lineRule="auto"/>
        <w:ind w:left="720" w:right="1040" w:hanging="360"/>
        <w:jc w:val="left"/>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We will not share personal data with third parties without the explicit consent of the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relevant individual(s), unless legally required to do so.</w:t>
      </w:r>
    </w:p>
    <w:p w:rsidR="00000000" w:rsidDel="00000000" w:rsidP="00000000" w:rsidRDefault="00000000" w:rsidRPr="00000000" w14:paraId="00000023">
      <w:pPr>
        <w:spacing w:after="0" w:before="15" w:line="240" w:lineRule="auto"/>
        <w:ind w:left="381" w:right="1040" w:hanging="358"/>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5" w:line="240" w:lineRule="auto"/>
        <w:ind w:left="720" w:right="1040" w:hanging="360"/>
        <w:jc w:val="left"/>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We will endeavour not to have data breaches. In the event of a data breach, we will</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endeavour to rectify the breach and will inform persons affected. We will evaluate our processes and understand how to avoid future breaches. </w:t>
      </w:r>
    </w:p>
    <w:p w:rsidR="00000000" w:rsidDel="00000000" w:rsidP="00000000" w:rsidRDefault="00000000" w:rsidRPr="00000000" w14:paraId="00000025">
      <w:pPr>
        <w:spacing w:after="0" w:before="15" w:line="240" w:lineRule="auto"/>
        <w:ind w:left="381" w:right="1040" w:hanging="358"/>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4" w:line="240" w:lineRule="auto"/>
        <w:ind w:left="720" w:right="132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To uphold this policy, we will maintain a set of data protection procedures for our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committee and volunteers to follow.</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7">
      <w:pPr>
        <w:spacing w:after="0" w:before="325" w:line="240" w:lineRule="auto"/>
        <w:ind w:left="5" w:firstLine="0"/>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8"/>
          <w:szCs w:val="28"/>
          <w:highlight w:val="white"/>
          <w:rtl w:val="0"/>
        </w:rPr>
        <w:t xml:space="preserve">4) Review</w:t>
      </w:r>
      <w:r w:rsidDel="00000000" w:rsidR="00000000" w:rsidRPr="00000000">
        <w:rPr>
          <w:rFonts w:ascii="Calibri" w:cs="Calibri" w:eastAsia="Calibri" w:hAnsi="Calibri"/>
          <w:b w:val="1"/>
          <w:color w:val="000000"/>
          <w:sz w:val="28"/>
          <w:szCs w:val="28"/>
          <w:rtl w:val="0"/>
        </w:rPr>
        <w:t xml:space="preserve"> </w:t>
      </w:r>
      <w:r w:rsidDel="00000000" w:rsidR="00000000" w:rsidRPr="00000000">
        <w:rPr>
          <w:rFonts w:ascii="Times New Roman" w:cs="Times New Roman" w:eastAsia="Times New Roman" w:hAnsi="Times New Roman"/>
          <w:sz w:val="24"/>
          <w:szCs w:val="24"/>
          <w:rtl w:val="0"/>
        </w:rPr>
        <w:tab/>
      </w:r>
      <w:r w:rsidDel="00000000" w:rsidR="00000000" w:rsidRPr="00000000">
        <w:rPr>
          <w:rFonts w:ascii="Calibri" w:cs="Calibri" w:eastAsia="Calibri" w:hAnsi="Calibri"/>
          <w:b w:val="1"/>
          <w:color w:val="000000"/>
          <w:sz w:val="28"/>
          <w:szCs w:val="28"/>
          <w:highlight w:val="white"/>
          <w:rtl w:val="0"/>
        </w:rPr>
        <w:t xml:space="preserve"> </w:t>
      </w:r>
      <w:r w:rsidDel="00000000" w:rsidR="00000000" w:rsidRPr="00000000">
        <w:rPr>
          <w:rFonts w:ascii="Calibri" w:cs="Calibri" w:eastAsia="Calibri" w:hAnsi="Calibri"/>
          <w:color w:val="000000"/>
          <w:sz w:val="24"/>
          <w:szCs w:val="24"/>
          <w:highlight w:val="white"/>
          <w:rtl w:val="0"/>
        </w:rPr>
        <w:t xml:space="preserve">This policy will be reviewed every year.</w:t>
      </w:r>
      <w:r w:rsidDel="00000000" w:rsidR="00000000" w:rsidRPr="00000000">
        <w:rPr>
          <w:rtl w:val="0"/>
        </w:rPr>
      </w:r>
    </w:p>
    <w:p w:rsidR="00000000" w:rsidDel="00000000" w:rsidP="00000000" w:rsidRDefault="00000000" w:rsidRPr="00000000" w14:paraId="00000028">
      <w:pPr>
        <w:spacing w:after="0" w:before="18" w:line="240" w:lineRule="auto"/>
        <w:rPr>
          <w:rFonts w:ascii="Calibri" w:cs="Calibri" w:eastAsia="Calibri" w:hAnsi="Calibri"/>
          <w:color w:val="000000"/>
          <w:sz w:val="24"/>
          <w:szCs w:val="24"/>
          <w:highlight w:val="white"/>
        </w:rPr>
      </w:pPr>
      <w:r w:rsidDel="00000000" w:rsidR="00000000" w:rsidRPr="00000000">
        <w:rPr>
          <w:rtl w:val="0"/>
        </w:rPr>
      </w:r>
    </w:p>
    <w:p w:rsidR="00000000" w:rsidDel="00000000" w:rsidP="00000000" w:rsidRDefault="00000000" w:rsidRPr="00000000" w14:paraId="00000029">
      <w:pPr>
        <w:spacing w:after="0" w:before="18"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0" w:before="18"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0" w:before="18"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0" w:before="18"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0" w:before="18"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0" w:before="18"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0" w:before="18"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0" w:before="18"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0" w:before="18"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0" w:before="18"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0" w:before="18"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0" w:before="18"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0" w:before="18"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0" w:before="18"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0" w:before="18"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0" w:before="18"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0" w:before="18"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0" w:before="18"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0" w:before="18"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before="18"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0" w:before="18"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0" w:before="18"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0" w:before="18"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0" w:before="18"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0" w:before="18"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0" w:before="18"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0" w:before="18"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0" w:before="18"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0" w:before="18"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0" w:before="18"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0" w:before="18"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0" w:before="18"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0" w:before="18"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0" w:before="18"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0" w:before="18"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0" w:before="18"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0" w:before="18" w:line="240" w:lineRule="auto"/>
        <w:jc w:val="center"/>
        <w:rPr>
          <w:rFonts w:ascii="Calibri" w:cs="Calibri" w:eastAsia="Calibri" w:hAnsi="Calibri"/>
          <w:b w:val="1"/>
          <w:color w:val="000000"/>
          <w:sz w:val="36"/>
          <w:szCs w:val="36"/>
        </w:rPr>
      </w:pPr>
      <w:r w:rsidDel="00000000" w:rsidR="00000000" w:rsidRPr="00000000">
        <w:rPr>
          <w:rtl w:val="0"/>
        </w:rPr>
      </w:r>
    </w:p>
    <w:p w:rsidR="00000000" w:rsidDel="00000000" w:rsidP="00000000" w:rsidRDefault="00000000" w:rsidRPr="00000000" w14:paraId="0000004E">
      <w:pPr>
        <w:spacing w:after="0" w:before="18" w:line="240" w:lineRule="auto"/>
        <w:jc w:val="center"/>
        <w:rPr>
          <w:rFonts w:ascii="Calibri" w:cs="Calibri" w:eastAsia="Calibri" w:hAnsi="Calibri"/>
          <w:b w:val="1"/>
          <w:color w:val="000000"/>
          <w:sz w:val="36"/>
          <w:szCs w:val="36"/>
        </w:rPr>
      </w:pPr>
      <w:r w:rsidDel="00000000" w:rsidR="00000000" w:rsidRPr="00000000">
        <w:rPr>
          <w:rtl w:val="0"/>
        </w:rPr>
      </w:r>
    </w:p>
    <w:p w:rsidR="00000000" w:rsidDel="00000000" w:rsidP="00000000" w:rsidRDefault="00000000" w:rsidRPr="00000000" w14:paraId="0000004F">
      <w:pPr>
        <w:spacing w:after="0" w:before="18" w:line="240" w:lineRule="auto"/>
        <w:jc w:val="center"/>
        <w:rPr>
          <w:rFonts w:ascii="Calibri" w:cs="Calibri" w:eastAsia="Calibri" w:hAnsi="Calibri"/>
          <w:b w:val="1"/>
          <w:color w:val="000000"/>
          <w:sz w:val="36"/>
          <w:szCs w:val="36"/>
        </w:rPr>
      </w:pPr>
      <w:r w:rsidDel="00000000" w:rsidR="00000000" w:rsidRPr="00000000">
        <w:rPr>
          <w:rFonts w:ascii="Calibri" w:cs="Calibri" w:eastAsia="Calibri" w:hAnsi="Calibri"/>
          <w:b w:val="1"/>
          <w:color w:val="000000"/>
          <w:sz w:val="36"/>
          <w:szCs w:val="36"/>
          <w:rtl w:val="0"/>
        </w:rPr>
        <w:t xml:space="preserve">Data Protection Procedures</w:t>
      </w:r>
    </w:p>
    <w:p w:rsidR="00000000" w:rsidDel="00000000" w:rsidP="00000000" w:rsidRDefault="00000000" w:rsidRPr="00000000" w14:paraId="00000050">
      <w:pPr>
        <w:spacing w:after="0" w:before="18" w:line="240" w:lineRule="auto"/>
        <w:jc w:val="center"/>
        <w:rPr>
          <w:rFonts w:ascii="Calibri" w:cs="Calibri" w:eastAsia="Calibri" w:hAnsi="Calibri"/>
          <w:b w:val="1"/>
          <w:color w:val="000000"/>
          <w:sz w:val="36"/>
          <w:szCs w:val="36"/>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8"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These procedures provide our guidelines for upholding our Data Protection Policy</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291"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These procedures cover the main, regular ways we collect and use personal data.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1291" w:firstLine="0"/>
        <w:jc w:val="left"/>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We may from time to time collect and use data in ways not covered here.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1291"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In these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cases, we will ensure our Data Protection Policy is upheld.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6">
      <w:pPr>
        <w:spacing w:after="0" w:before="10" w:line="240" w:lineRule="auto"/>
        <w:ind w:left="374" w:right="1291" w:hanging="354"/>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3" w:line="240" w:lineRule="auto"/>
        <w:ind w:left="720" w:right="1183" w:hanging="360"/>
        <w:jc w:val="left"/>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For the time being, this will consist only of names and email addresses, together with phone numbers if those are offered to us. </w:t>
      </w:r>
    </w:p>
    <w:p w:rsidR="00000000" w:rsidDel="00000000" w:rsidP="00000000" w:rsidRDefault="00000000" w:rsidRPr="00000000" w14:paraId="00000058">
      <w:pPr>
        <w:spacing w:after="0" w:before="13" w:line="240" w:lineRule="auto"/>
        <w:ind w:left="374" w:right="1183" w:hanging="357"/>
        <w:rPr>
          <w:rFonts w:ascii="Calibri" w:cs="Calibri" w:eastAsia="Calibri" w:hAnsi="Calibri"/>
          <w:color w:val="000000"/>
          <w:sz w:val="24"/>
          <w:szCs w:val="24"/>
          <w:highlight w:val="whit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3" w:line="240" w:lineRule="auto"/>
        <w:ind w:left="720" w:right="1183" w:hanging="360"/>
        <w:jc w:val="left"/>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Sub-groups of WGM may collect other data (eg postal addresses) or create smaller hubs of communication (eg WhatsApp groups), but this information will not be incorporated in the main database.                                                                                                                                         The subgroup organiser will respect the principles of the WGM Data Protection Policy and will inform the committee about what type of data they are collecting.</w:t>
      </w:r>
    </w:p>
    <w:p w:rsidR="00000000" w:rsidDel="00000000" w:rsidP="00000000" w:rsidRDefault="00000000" w:rsidRPr="00000000" w14:paraId="0000005A">
      <w:pPr>
        <w:spacing w:after="0" w:before="13" w:line="240" w:lineRule="auto"/>
        <w:ind w:left="374" w:right="1183" w:hanging="357"/>
        <w:rPr>
          <w:rFonts w:ascii="Calibri" w:cs="Calibri" w:eastAsia="Calibri" w:hAnsi="Calibri"/>
          <w:color w:val="000000"/>
          <w:sz w:val="24"/>
          <w:szCs w:val="24"/>
          <w:highlight w:val="whit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3" w:line="240" w:lineRule="auto"/>
        <w:ind w:left="720" w:right="1183" w:hanging="360"/>
        <w:jc w:val="left"/>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The sole purpose of collecting and using the names and email addresses is to enable us to inform and communicate with those people who have requested that from us (our mailing list)</w:t>
      </w:r>
    </w:p>
    <w:p w:rsidR="00000000" w:rsidDel="00000000" w:rsidP="00000000" w:rsidRDefault="00000000" w:rsidRPr="00000000" w14:paraId="0000005C">
      <w:pPr>
        <w:spacing w:after="0" w:before="13" w:line="240" w:lineRule="auto"/>
        <w:ind w:right="1183"/>
        <w:rPr>
          <w:rFonts w:ascii="Calibri" w:cs="Calibri" w:eastAsia="Calibri" w:hAnsi="Calibri"/>
          <w:color w:val="000000"/>
          <w:sz w:val="24"/>
          <w:szCs w:val="24"/>
          <w:highlight w:val="white"/>
        </w:rPr>
      </w:pPr>
      <w:r w:rsidDel="00000000" w:rsidR="00000000" w:rsidRPr="00000000">
        <w:rPr>
          <w:rtl w:val="0"/>
        </w:rPr>
      </w:r>
    </w:p>
    <w:p w:rsidR="00000000" w:rsidDel="00000000" w:rsidP="00000000" w:rsidRDefault="00000000" w:rsidRPr="00000000" w14:paraId="0000005D">
      <w:pPr>
        <w:spacing w:after="0" w:before="13" w:line="240" w:lineRule="auto"/>
        <w:ind w:left="374" w:right="1183" w:hanging="357"/>
        <w:jc w:val="center"/>
        <w:rPr>
          <w:rFonts w:ascii="Calibri" w:cs="Calibri" w:eastAsia="Calibri" w:hAnsi="Calibri"/>
          <w:b w:val="1"/>
          <w:color w:val="000000"/>
          <w:sz w:val="28"/>
          <w:szCs w:val="28"/>
          <w:highlight w:val="white"/>
        </w:rPr>
      </w:pPr>
      <w:r w:rsidDel="00000000" w:rsidR="00000000" w:rsidRPr="00000000">
        <w:rPr>
          <w:rFonts w:ascii="Calibri" w:cs="Calibri" w:eastAsia="Calibri" w:hAnsi="Calibri"/>
          <w:b w:val="1"/>
          <w:color w:val="000000"/>
          <w:sz w:val="28"/>
          <w:szCs w:val="28"/>
          <w:highlight w:val="white"/>
          <w:rtl w:val="0"/>
        </w:rPr>
        <w:t xml:space="preserve">How we will manage personal data</w:t>
      </w:r>
    </w:p>
    <w:p w:rsidR="00000000" w:rsidDel="00000000" w:rsidP="00000000" w:rsidRDefault="00000000" w:rsidRPr="00000000" w14:paraId="0000005E">
      <w:pPr>
        <w:spacing w:after="0" w:before="13" w:line="240" w:lineRule="auto"/>
        <w:ind w:left="374" w:right="1183" w:hanging="357"/>
        <w:jc w:val="center"/>
        <w:rPr>
          <w:rFonts w:ascii="Calibri" w:cs="Calibri" w:eastAsia="Calibri" w:hAnsi="Calibri"/>
          <w:b w:val="1"/>
          <w:color w:val="000000"/>
          <w:sz w:val="28"/>
          <w:szCs w:val="28"/>
          <w:highlight w:val="white"/>
        </w:rPr>
      </w:pPr>
      <w:r w:rsidDel="00000000" w:rsidR="00000000" w:rsidRPr="00000000">
        <w:rPr>
          <w:rtl w:val="0"/>
        </w:rPr>
      </w:r>
    </w:p>
    <w:p w:rsidR="00000000" w:rsidDel="00000000" w:rsidP="00000000" w:rsidRDefault="00000000" w:rsidRPr="00000000" w14:paraId="0000005F">
      <w:pPr>
        <w:spacing w:after="0" w:before="13" w:line="240" w:lineRule="auto"/>
        <w:ind w:right="1183"/>
        <w:rPr>
          <w:rFonts w:ascii="Calibri" w:cs="Calibri" w:eastAsia="Calibri" w:hAnsi="Calibri"/>
          <w:b w:val="1"/>
          <w:color w:val="000000"/>
          <w:sz w:val="24"/>
          <w:szCs w:val="24"/>
          <w:highlight w:val="white"/>
          <w:u w:val="single"/>
        </w:rPr>
      </w:pPr>
      <w:r w:rsidDel="00000000" w:rsidR="00000000" w:rsidRPr="00000000">
        <w:rPr>
          <w:rFonts w:ascii="Calibri" w:cs="Calibri" w:eastAsia="Calibri" w:hAnsi="Calibri"/>
          <w:b w:val="1"/>
          <w:color w:val="000000"/>
          <w:sz w:val="24"/>
          <w:szCs w:val="24"/>
          <w:highlight w:val="white"/>
          <w:u w:val="single"/>
          <w:rtl w:val="0"/>
        </w:rPr>
        <w:t xml:space="preserve">COLLECTION AND STORAGE</w:t>
      </w:r>
    </w:p>
    <w:p w:rsidR="00000000" w:rsidDel="00000000" w:rsidP="00000000" w:rsidRDefault="00000000" w:rsidRPr="00000000" w14:paraId="00000060">
      <w:pPr>
        <w:spacing w:after="0" w:before="13" w:line="240" w:lineRule="auto"/>
        <w:ind w:right="1183"/>
        <w:rPr>
          <w:rFonts w:ascii="Calibri" w:cs="Calibri" w:eastAsia="Calibri" w:hAnsi="Calibri"/>
          <w:b w:val="1"/>
          <w:color w:val="000000"/>
          <w:sz w:val="24"/>
          <w:szCs w:val="24"/>
          <w:highlight w:val="white"/>
          <w:u w:val="singl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1185" w:firstLine="0"/>
        <w:jc w:val="left"/>
        <w:rPr>
          <w:rFonts w:ascii="Calibri" w:cs="Calibri" w:eastAsia="Calibri" w:hAnsi="Calibri"/>
          <w:b w:val="0"/>
          <w:i w:val="0"/>
          <w:smallCaps w:val="0"/>
          <w:strike w:val="0"/>
          <w:color w:val="000000"/>
          <w:sz w:val="24"/>
          <w:szCs w:val="24"/>
          <w:highlight w:val="white"/>
          <w:u w:val="single"/>
          <w:vertAlign w:val="baseline"/>
        </w:rPr>
      </w:pPr>
      <w:r w:rsidDel="00000000" w:rsidR="00000000" w:rsidRPr="00000000">
        <w:rPr>
          <w:rFonts w:ascii="Calibri" w:cs="Calibri" w:eastAsia="Calibri" w:hAnsi="Calibri"/>
          <w:b w:val="0"/>
          <w:i w:val="0"/>
          <w:smallCaps w:val="0"/>
          <w:strike w:val="0"/>
          <w:color w:val="000000"/>
          <w:sz w:val="24"/>
          <w:szCs w:val="24"/>
          <w:highlight w:val="white"/>
          <w:u w:val="single"/>
          <w:vertAlign w:val="baseline"/>
          <w:rtl w:val="0"/>
        </w:rPr>
        <w:t xml:space="preserve">Mailing List</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1185" w:hanging="360"/>
        <w:jc w:val="left"/>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Names and email addresses are given to the Membership Secretary, who will add them to an Excel file, and to the contacts list on the WGM Gmail account. </w:t>
      </w:r>
    </w:p>
    <w:p w:rsidR="00000000" w:rsidDel="00000000" w:rsidP="00000000" w:rsidRDefault="00000000" w:rsidRPr="00000000" w14:paraId="00000063">
      <w:pPr>
        <w:spacing w:after="0" w:before="13" w:line="240" w:lineRule="auto"/>
        <w:ind w:right="1185"/>
        <w:rPr>
          <w:rFonts w:ascii="Calibri" w:cs="Calibri" w:eastAsia="Calibri" w:hAnsi="Calibri"/>
          <w:color w:val="000000"/>
          <w:sz w:val="24"/>
          <w:szCs w:val="24"/>
          <w:highlight w:val="whit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3" w:line="240" w:lineRule="auto"/>
        <w:ind w:left="720" w:right="1185" w:hanging="360"/>
        <w:jc w:val="left"/>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The Excel file is password-protected and stored on a password-protected personal computer. </w:t>
      </w:r>
    </w:p>
    <w:p w:rsidR="00000000" w:rsidDel="00000000" w:rsidP="00000000" w:rsidRDefault="00000000" w:rsidRPr="00000000" w14:paraId="00000065">
      <w:pPr>
        <w:spacing w:after="0" w:before="13" w:line="240" w:lineRule="auto"/>
        <w:ind w:right="1185"/>
        <w:rPr>
          <w:rFonts w:ascii="Calibri" w:cs="Calibri" w:eastAsia="Calibri" w:hAnsi="Calibri"/>
          <w:color w:val="000000"/>
          <w:sz w:val="24"/>
          <w:szCs w:val="24"/>
          <w:highlight w:val="whit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3" w:line="240" w:lineRule="auto"/>
        <w:ind w:left="720" w:right="1185" w:hanging="360"/>
        <w:jc w:val="left"/>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The Gmail account is password protected, accessed by the Membership Secretary and one other committee member.</w:t>
      </w:r>
    </w:p>
    <w:p w:rsidR="00000000" w:rsidDel="00000000" w:rsidP="00000000" w:rsidRDefault="00000000" w:rsidRPr="00000000" w14:paraId="00000067">
      <w:pPr>
        <w:spacing w:after="0" w:before="13" w:line="240" w:lineRule="auto"/>
        <w:ind w:left="357" w:right="1185" w:hanging="357"/>
        <w:rPr>
          <w:rFonts w:ascii="Calibri" w:cs="Calibri" w:eastAsia="Calibri" w:hAnsi="Calibri"/>
          <w:color w:val="000000"/>
          <w:sz w:val="24"/>
          <w:szCs w:val="24"/>
          <w:highlight w:val="whit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3" w:line="240" w:lineRule="auto"/>
        <w:ind w:left="720" w:right="1185" w:firstLine="0"/>
        <w:jc w:val="left"/>
        <w:rPr>
          <w:rFonts w:ascii="Calibri" w:cs="Calibri" w:eastAsia="Calibri" w:hAnsi="Calibri"/>
          <w:b w:val="0"/>
          <w:i w:val="0"/>
          <w:smallCaps w:val="0"/>
          <w:strike w:val="0"/>
          <w:color w:val="000000"/>
          <w:sz w:val="24"/>
          <w:szCs w:val="24"/>
          <w:highlight w:val="white"/>
          <w:u w:val="single"/>
          <w:vertAlign w:val="baseline"/>
        </w:rPr>
      </w:pPr>
      <w:r w:rsidDel="00000000" w:rsidR="00000000" w:rsidRPr="00000000">
        <w:rPr>
          <w:rFonts w:ascii="Calibri" w:cs="Calibri" w:eastAsia="Calibri" w:hAnsi="Calibri"/>
          <w:b w:val="0"/>
          <w:i w:val="0"/>
          <w:smallCaps w:val="0"/>
          <w:strike w:val="0"/>
          <w:color w:val="000000"/>
          <w:sz w:val="24"/>
          <w:szCs w:val="24"/>
          <w:highlight w:val="white"/>
          <w:u w:val="single"/>
          <w:vertAlign w:val="baseline"/>
          <w:rtl w:val="0"/>
        </w:rPr>
        <w:t xml:space="preserve">Members</w:t>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1185" w:hanging="360"/>
        <w:jc w:val="both"/>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Membership forms (which include permission for us to hold contact information) are given to the Membership Secretary who adds the contact information to the Excel file. </w:t>
      </w:r>
    </w:p>
    <w:p w:rsidR="00000000" w:rsidDel="00000000" w:rsidP="00000000" w:rsidRDefault="00000000" w:rsidRPr="00000000" w14:paraId="0000006A">
      <w:pPr>
        <w:spacing w:after="0" w:line="240" w:lineRule="auto"/>
        <w:ind w:right="1185"/>
        <w:jc w:val="both"/>
        <w:rPr>
          <w:rFonts w:ascii="Calibri" w:cs="Calibri" w:eastAsia="Calibri" w:hAnsi="Calibri"/>
          <w:color w:val="000000"/>
          <w:sz w:val="24"/>
          <w:szCs w:val="24"/>
          <w:highlight w:val="whit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1185" w:hanging="360"/>
        <w:jc w:val="both"/>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The forms are then handed to the Chair for secure storage. </w:t>
      </w:r>
    </w:p>
    <w:p w:rsidR="00000000" w:rsidDel="00000000" w:rsidP="00000000" w:rsidRDefault="00000000" w:rsidRPr="00000000" w14:paraId="0000006C">
      <w:pPr>
        <w:spacing w:after="0" w:line="240" w:lineRule="auto"/>
        <w:ind w:right="1185"/>
        <w:jc w:val="both"/>
        <w:rPr>
          <w:rFonts w:ascii="Calibri" w:cs="Calibri" w:eastAsia="Calibri" w:hAnsi="Calibri"/>
          <w:color w:val="000000"/>
          <w:sz w:val="24"/>
          <w:szCs w:val="24"/>
          <w:highlight w:val="whit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1185" w:hanging="360"/>
        <w:jc w:val="both"/>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Membership status will be indicated on</w:t>
      </w:r>
      <w:r w:rsidDel="00000000" w:rsidR="00000000" w:rsidRPr="00000000">
        <w:rPr>
          <w:rFonts w:ascii="Calibri" w:cs="Calibri" w:eastAsia="Calibri" w:hAnsi="Calibri"/>
          <w:b w:val="0"/>
          <w:i w:val="0"/>
          <w:smallCaps w:val="0"/>
          <w:strike w:val="0"/>
          <w:color w:val="0070c0"/>
          <w:sz w:val="24"/>
          <w:szCs w:val="24"/>
          <w:highlight w:val="white"/>
          <w:u w:val="none"/>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the Excel file, as will committee membership.</w:t>
      </w:r>
    </w:p>
    <w:p w:rsidR="00000000" w:rsidDel="00000000" w:rsidP="00000000" w:rsidRDefault="00000000" w:rsidRPr="00000000" w14:paraId="0000006E">
      <w:pPr>
        <w:spacing w:after="0" w:line="240" w:lineRule="auto"/>
        <w:ind w:left="357" w:right="1185" w:hanging="357"/>
        <w:jc w:val="both"/>
        <w:rPr>
          <w:rFonts w:ascii="Calibri" w:cs="Calibri" w:eastAsia="Calibri" w:hAnsi="Calibri"/>
          <w:color w:val="000000"/>
          <w:sz w:val="24"/>
          <w:szCs w:val="24"/>
          <w:highlight w:val="whit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1185" w:firstLine="0"/>
        <w:jc w:val="both"/>
        <w:rPr>
          <w:rFonts w:ascii="Calibri" w:cs="Calibri" w:eastAsia="Calibri" w:hAnsi="Calibri"/>
          <w:b w:val="0"/>
          <w:i w:val="0"/>
          <w:smallCaps w:val="0"/>
          <w:strike w:val="0"/>
          <w:color w:val="000000"/>
          <w:sz w:val="24"/>
          <w:szCs w:val="24"/>
          <w:highlight w:val="white"/>
          <w:u w:val="single"/>
          <w:vertAlign w:val="baseline"/>
        </w:rPr>
      </w:pPr>
      <w:r w:rsidDel="00000000" w:rsidR="00000000" w:rsidRPr="00000000">
        <w:rPr>
          <w:rFonts w:ascii="Calibri" w:cs="Calibri" w:eastAsia="Calibri" w:hAnsi="Calibri"/>
          <w:b w:val="0"/>
          <w:i w:val="0"/>
          <w:smallCaps w:val="0"/>
          <w:strike w:val="0"/>
          <w:color w:val="000000"/>
          <w:sz w:val="24"/>
          <w:szCs w:val="24"/>
          <w:highlight w:val="white"/>
          <w:u w:val="single"/>
          <w:vertAlign w:val="baseline"/>
          <w:rtl w:val="0"/>
        </w:rPr>
        <w:t xml:space="preserve">Subgroup emails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1185" w:firstLine="0"/>
        <w:jc w:val="both"/>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With the agreement of the committee, a sub-group may use a separate email account. The data stored in such an account will be stored securely in the same ways as those described in </w:t>
      </w:r>
      <w:r w:rsidDel="00000000" w:rsidR="00000000" w:rsidRPr="00000000">
        <w:rPr>
          <w:rFonts w:ascii="Calibri" w:cs="Calibri" w:eastAsia="Calibri" w:hAnsi="Calibri"/>
          <w:b w:val="0"/>
          <w:i w:val="0"/>
          <w:smallCaps w:val="0"/>
          <w:strike w:val="0"/>
          <w:color w:val="000000"/>
          <w:sz w:val="24"/>
          <w:szCs w:val="24"/>
          <w:highlight w:val="white"/>
          <w:u w:val="single"/>
          <w:vertAlign w:val="baseline"/>
          <w:rtl w:val="0"/>
        </w:rPr>
        <w:t xml:space="preserve">Mailing List </w:t>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above.</w:t>
      </w:r>
    </w:p>
    <w:p w:rsidR="00000000" w:rsidDel="00000000" w:rsidP="00000000" w:rsidRDefault="00000000" w:rsidRPr="00000000" w14:paraId="00000071">
      <w:pPr>
        <w:spacing w:after="0" w:before="13" w:line="240" w:lineRule="auto"/>
        <w:ind w:right="1183"/>
        <w:jc w:val="both"/>
        <w:rPr>
          <w:rFonts w:ascii="Calibri" w:cs="Calibri" w:eastAsia="Calibri" w:hAnsi="Calibri"/>
          <w:color w:val="0070c0"/>
          <w:sz w:val="24"/>
          <w:szCs w:val="24"/>
          <w:highlight w:val="white"/>
        </w:rPr>
      </w:pPr>
      <w:r w:rsidDel="00000000" w:rsidR="00000000" w:rsidRPr="00000000">
        <w:rPr>
          <w:rtl w:val="0"/>
        </w:rPr>
      </w:r>
    </w:p>
    <w:p w:rsidR="00000000" w:rsidDel="00000000" w:rsidP="00000000" w:rsidRDefault="00000000" w:rsidRPr="00000000" w14:paraId="00000072">
      <w:pPr>
        <w:spacing w:after="0" w:before="11" w:line="240" w:lineRule="auto"/>
        <w:ind w:right="1407"/>
        <w:rPr>
          <w:rFonts w:ascii="Calibri" w:cs="Calibri" w:eastAsia="Calibri" w:hAnsi="Calibri"/>
          <w:b w:val="1"/>
          <w:color w:val="000000"/>
          <w:sz w:val="24"/>
          <w:szCs w:val="24"/>
          <w:highlight w:val="white"/>
          <w:u w:val="single"/>
        </w:rPr>
      </w:pPr>
      <w:r w:rsidDel="00000000" w:rsidR="00000000" w:rsidRPr="00000000">
        <w:rPr>
          <w:rtl w:val="0"/>
        </w:rPr>
      </w:r>
    </w:p>
    <w:p w:rsidR="00000000" w:rsidDel="00000000" w:rsidP="00000000" w:rsidRDefault="00000000" w:rsidRPr="00000000" w14:paraId="00000073">
      <w:pPr>
        <w:spacing w:after="0" w:before="11" w:line="240" w:lineRule="auto"/>
        <w:ind w:right="1407"/>
        <w:rPr>
          <w:rFonts w:ascii="Calibri" w:cs="Calibri" w:eastAsia="Calibri" w:hAnsi="Calibri"/>
          <w:b w:val="1"/>
          <w:color w:val="000000"/>
          <w:sz w:val="24"/>
          <w:szCs w:val="24"/>
          <w:highlight w:val="white"/>
          <w:u w:val="single"/>
        </w:rPr>
      </w:pPr>
      <w:r w:rsidDel="00000000" w:rsidR="00000000" w:rsidRPr="00000000">
        <w:rPr>
          <w:rtl w:val="0"/>
        </w:rPr>
      </w:r>
    </w:p>
    <w:p w:rsidR="00000000" w:rsidDel="00000000" w:rsidP="00000000" w:rsidRDefault="00000000" w:rsidRPr="00000000" w14:paraId="00000074">
      <w:pPr>
        <w:spacing w:after="0" w:before="11" w:line="240" w:lineRule="auto"/>
        <w:ind w:right="1407"/>
        <w:rPr>
          <w:rFonts w:ascii="Calibri" w:cs="Calibri" w:eastAsia="Calibri" w:hAnsi="Calibri"/>
          <w:b w:val="1"/>
          <w:color w:val="000000"/>
          <w:sz w:val="24"/>
          <w:szCs w:val="24"/>
          <w:highlight w:val="white"/>
          <w:u w:val="single"/>
        </w:rPr>
      </w:pPr>
      <w:r w:rsidDel="00000000" w:rsidR="00000000" w:rsidRPr="00000000">
        <w:rPr>
          <w:rtl w:val="0"/>
        </w:rPr>
      </w:r>
    </w:p>
    <w:p w:rsidR="00000000" w:rsidDel="00000000" w:rsidP="00000000" w:rsidRDefault="00000000" w:rsidRPr="00000000" w14:paraId="00000075">
      <w:pPr>
        <w:spacing w:after="0" w:before="11" w:line="240" w:lineRule="auto"/>
        <w:ind w:right="1407"/>
        <w:rPr>
          <w:rFonts w:ascii="Calibri" w:cs="Calibri" w:eastAsia="Calibri" w:hAnsi="Calibri"/>
          <w:b w:val="1"/>
          <w:color w:val="000000"/>
          <w:sz w:val="24"/>
          <w:szCs w:val="24"/>
          <w:highlight w:val="white"/>
          <w:u w:val="single"/>
        </w:rPr>
      </w:pPr>
      <w:r w:rsidDel="00000000" w:rsidR="00000000" w:rsidRPr="00000000">
        <w:rPr>
          <w:rtl w:val="0"/>
        </w:rPr>
      </w:r>
    </w:p>
    <w:p w:rsidR="00000000" w:rsidDel="00000000" w:rsidP="00000000" w:rsidRDefault="00000000" w:rsidRPr="00000000" w14:paraId="00000076">
      <w:pPr>
        <w:spacing w:after="0" w:before="11" w:line="240" w:lineRule="auto"/>
        <w:ind w:right="1407"/>
        <w:rPr>
          <w:rFonts w:ascii="Calibri" w:cs="Calibri" w:eastAsia="Calibri" w:hAnsi="Calibri"/>
          <w:color w:val="000000"/>
          <w:sz w:val="24"/>
          <w:szCs w:val="24"/>
          <w:highlight w:val="white"/>
        </w:rPr>
      </w:pPr>
      <w:r w:rsidDel="00000000" w:rsidR="00000000" w:rsidRPr="00000000">
        <w:rPr>
          <w:rFonts w:ascii="Calibri" w:cs="Calibri" w:eastAsia="Calibri" w:hAnsi="Calibri"/>
          <w:b w:val="1"/>
          <w:color w:val="000000"/>
          <w:sz w:val="24"/>
          <w:szCs w:val="24"/>
          <w:highlight w:val="white"/>
          <w:u w:val="single"/>
          <w:rtl w:val="0"/>
        </w:rPr>
        <w:t xml:space="preserve">USE AND SHARING</w:t>
      </w:r>
      <w:r w:rsidDel="00000000" w:rsidR="00000000" w:rsidRPr="00000000">
        <w:rPr>
          <w:rFonts w:ascii="Calibri" w:cs="Calibri" w:eastAsia="Calibri" w:hAnsi="Calibri"/>
          <w:color w:val="000000"/>
          <w:sz w:val="24"/>
          <w:szCs w:val="24"/>
          <w:highlight w:val="white"/>
          <w:rtl w:val="0"/>
        </w:rPr>
        <w:t xml:space="preserve"> </w:t>
      </w:r>
    </w:p>
    <w:p w:rsidR="00000000" w:rsidDel="00000000" w:rsidP="00000000" w:rsidRDefault="00000000" w:rsidRPr="00000000" w14:paraId="00000077">
      <w:pPr>
        <w:spacing w:after="0" w:before="11" w:line="240" w:lineRule="auto"/>
        <w:ind w:right="1407"/>
        <w:rPr>
          <w:rFonts w:ascii="Calibri" w:cs="Calibri" w:eastAsia="Calibri" w:hAnsi="Calibri"/>
          <w:color w:val="000000"/>
          <w:sz w:val="24"/>
          <w:szCs w:val="24"/>
          <w:highlight w:val="whit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11" w:line="240" w:lineRule="auto"/>
        <w:ind w:left="567" w:right="1407" w:hanging="360"/>
        <w:jc w:val="left"/>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The data we hold is only for communication between WGM and the persons on the mailing list and will not be shared with anyone else without the permission of the persons concerned. </w:t>
      </w:r>
    </w:p>
    <w:p w:rsidR="00000000" w:rsidDel="00000000" w:rsidP="00000000" w:rsidRDefault="00000000" w:rsidRPr="00000000" w14:paraId="00000079">
      <w:pPr>
        <w:spacing w:after="0" w:before="11" w:line="240" w:lineRule="auto"/>
        <w:ind w:left="567" w:right="1407" w:firstLine="0"/>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11" w:line="240" w:lineRule="auto"/>
        <w:ind w:left="567" w:right="1407" w:hanging="360"/>
        <w:jc w:val="left"/>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Bcc will be used for all email correspondence sent to the complete mailing list, the complete list of members, or to a sub-group mailing list.</w:t>
      </w:r>
    </w:p>
    <w:p w:rsidR="00000000" w:rsidDel="00000000" w:rsidP="00000000" w:rsidRDefault="00000000" w:rsidRPr="00000000" w14:paraId="0000007B">
      <w:pPr>
        <w:spacing w:after="0" w:before="11" w:line="240" w:lineRule="auto"/>
        <w:ind w:left="567" w:right="1407" w:firstLine="0"/>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11" w:line="240" w:lineRule="auto"/>
        <w:ind w:left="567" w:right="1407" w:hanging="360"/>
        <w:jc w:val="left"/>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In emails we will include the option to unsubscribe: </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1407" w:firstLine="0"/>
        <w:jc w:val="left"/>
        <w:rPr>
          <w:rFonts w:ascii="Calibri" w:cs="Calibri" w:eastAsia="Calibri" w:hAnsi="Calibri"/>
          <w:b w:val="0"/>
          <w:i w:val="1"/>
          <w:smallCaps w:val="0"/>
          <w:strike w:val="0"/>
          <w:color w:val="000000"/>
          <w:sz w:val="24"/>
          <w:szCs w:val="24"/>
          <w:highlight w:val="white"/>
          <w:u w:val="none"/>
          <w:vertAlign w:val="baseline"/>
        </w:rPr>
      </w:pPr>
      <w:r w:rsidDel="00000000" w:rsidR="00000000" w:rsidRPr="00000000">
        <w:rPr>
          <w:rFonts w:ascii="Calibri" w:cs="Calibri" w:eastAsia="Calibri" w:hAnsi="Calibri"/>
          <w:b w:val="0"/>
          <w:i w:val="1"/>
          <w:smallCaps w:val="0"/>
          <w:strike w:val="0"/>
          <w:color w:val="000000"/>
          <w:sz w:val="24"/>
          <w:szCs w:val="24"/>
          <w:highlight w:val="white"/>
          <w:u w:val="none"/>
          <w:vertAlign w:val="baseline"/>
          <w:rtl w:val="0"/>
        </w:rPr>
        <w:t xml:space="preserve">To unsubscribe: If you prefer not to receive further emails from us, please let us know and we will remove your details from our records.</w:t>
      </w:r>
    </w:p>
    <w:p w:rsidR="00000000" w:rsidDel="00000000" w:rsidP="00000000" w:rsidRDefault="00000000" w:rsidRPr="00000000" w14:paraId="0000007E">
      <w:pPr>
        <w:spacing w:after="0" w:before="11" w:line="240" w:lineRule="auto"/>
        <w:ind w:left="567" w:right="1407" w:firstLine="0"/>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11" w:line="240" w:lineRule="auto"/>
        <w:ind w:left="567" w:right="1407" w:hanging="360"/>
        <w:jc w:val="left"/>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Starting from AGM 2025, we will ensure that people on our mailing list have given us consent for us to hold their contact details for specified purposes.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67" w:right="0" w:firstLine="0"/>
        <w:jc w:val="left"/>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567" w:right="1407" w:hanging="360"/>
        <w:jc w:val="left"/>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Sub-group email lists will follow the </w:t>
      </w:r>
      <w:r w:rsidDel="00000000" w:rsidR="00000000" w:rsidRPr="00000000">
        <w:rPr>
          <w:rFonts w:ascii="Calibri" w:cs="Calibri" w:eastAsia="Calibri" w:hAnsi="Calibri"/>
          <w:b w:val="0"/>
          <w:i w:val="0"/>
          <w:smallCaps w:val="0"/>
          <w:strike w:val="0"/>
          <w:color w:val="000000"/>
          <w:sz w:val="24"/>
          <w:szCs w:val="24"/>
          <w:highlight w:val="white"/>
          <w:u w:val="single"/>
          <w:vertAlign w:val="baseline"/>
          <w:rtl w:val="0"/>
        </w:rPr>
        <w:t xml:space="preserve">USE AND SHARING</w:t>
      </w: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 procedures. </w:t>
      </w:r>
    </w:p>
    <w:p w:rsidR="00000000" w:rsidDel="00000000" w:rsidP="00000000" w:rsidRDefault="00000000" w:rsidRPr="00000000" w14:paraId="00000082">
      <w:pPr>
        <w:spacing w:after="0" w:before="13" w:line="240" w:lineRule="auto"/>
        <w:ind w:left="567" w:right="1183" w:firstLine="0"/>
        <w:rPr>
          <w:rFonts w:ascii="Calibri" w:cs="Calibri" w:eastAsia="Calibri" w:hAnsi="Calibri"/>
          <w:color w:val="4472c4"/>
          <w:sz w:val="24"/>
          <w:szCs w:val="24"/>
          <w:highlight w:val="white"/>
        </w:rPr>
      </w:pPr>
      <w:r w:rsidDel="00000000" w:rsidR="00000000" w:rsidRPr="00000000">
        <w:rPr>
          <w:rtl w:val="0"/>
        </w:rPr>
      </w:r>
    </w:p>
    <w:p w:rsidR="00000000" w:rsidDel="00000000" w:rsidP="00000000" w:rsidRDefault="00000000" w:rsidRPr="00000000" w14:paraId="00000083">
      <w:pPr>
        <w:spacing w:after="0" w:before="18" w:line="240" w:lineRule="auto"/>
        <w:ind w:right="1121"/>
        <w:rPr>
          <w:rFonts w:ascii="Calibri" w:cs="Calibri" w:eastAsia="Calibri" w:hAnsi="Calibri"/>
          <w:color w:val="000000"/>
          <w:sz w:val="24"/>
          <w:szCs w:val="24"/>
          <w:highlight w:val="white"/>
        </w:rPr>
      </w:pPr>
      <w:r w:rsidDel="00000000" w:rsidR="00000000" w:rsidRPr="00000000">
        <w:rPr>
          <w:rFonts w:ascii="Calibri" w:cs="Calibri" w:eastAsia="Calibri" w:hAnsi="Calibri"/>
          <w:b w:val="1"/>
          <w:color w:val="000000"/>
          <w:sz w:val="24"/>
          <w:szCs w:val="24"/>
          <w:highlight w:val="white"/>
          <w:u w:val="single"/>
          <w:rtl w:val="0"/>
        </w:rPr>
        <w:t xml:space="preserve">AMENDING AND DELETING</w:t>
      </w:r>
      <w:r w:rsidDel="00000000" w:rsidR="00000000" w:rsidRPr="00000000">
        <w:rPr>
          <w:rFonts w:ascii="Calibri" w:cs="Calibri" w:eastAsia="Calibri" w:hAnsi="Calibri"/>
          <w:color w:val="000000"/>
          <w:sz w:val="24"/>
          <w:szCs w:val="24"/>
          <w:highlight w:val="white"/>
          <w:rtl w:val="0"/>
        </w:rPr>
        <w:t xml:space="preserve"> </w:t>
      </w:r>
    </w:p>
    <w:p w:rsidR="00000000" w:rsidDel="00000000" w:rsidP="00000000" w:rsidRDefault="00000000" w:rsidRPr="00000000" w14:paraId="00000084">
      <w:pPr>
        <w:spacing w:after="0" w:before="18" w:line="240" w:lineRule="auto"/>
        <w:ind w:right="1121"/>
        <w:rPr>
          <w:rFonts w:ascii="Calibri" w:cs="Calibri" w:eastAsia="Calibri" w:hAnsi="Calibri"/>
          <w:color w:val="000000"/>
          <w:sz w:val="24"/>
          <w:szCs w:val="24"/>
          <w:highlight w:val="whit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8" w:line="240" w:lineRule="auto"/>
        <w:ind w:left="720" w:right="1121" w:hanging="360"/>
        <w:jc w:val="left"/>
        <w:rPr>
          <w:rFonts w:ascii="Calibri" w:cs="Calibri" w:eastAsia="Calibri" w:hAnsi="Calibri"/>
          <w:b w:val="0"/>
          <w:i w:val="0"/>
          <w:smallCaps w:val="0"/>
          <w:strike w:val="0"/>
          <w:color w:val="000000"/>
          <w:sz w:val="24"/>
          <w:szCs w:val="24"/>
          <w:highlight w:val="white"/>
          <w:u w:val="none"/>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When we no longer need data, or when someone has asked for their data to be deleted, it will be deleted from Excel files, and from Gmail accounts. </w:t>
      </w:r>
    </w:p>
    <w:p w:rsidR="00000000" w:rsidDel="00000000" w:rsidP="00000000" w:rsidRDefault="00000000" w:rsidRPr="00000000" w14:paraId="00000086">
      <w:pPr>
        <w:spacing w:after="0" w:before="18" w:line="240" w:lineRule="auto"/>
        <w:ind w:right="1121"/>
        <w:rPr>
          <w:rFonts w:ascii="Calibri" w:cs="Calibri" w:eastAsia="Calibri" w:hAnsi="Calibri"/>
          <w:color w:val="000000"/>
          <w:sz w:val="24"/>
          <w:szCs w:val="24"/>
          <w:highlight w:val="whit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8" w:line="240" w:lineRule="auto"/>
        <w:ind w:left="720" w:right="1121"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highlight w:val="white"/>
          <w:u w:val="none"/>
          <w:vertAlign w:val="baseline"/>
          <w:rtl w:val="0"/>
        </w:rPr>
        <w:t xml:space="preserve">The paper record (for Members) will be destroyed.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tl w:val="0"/>
        </w:rPr>
      </w:r>
    </w:p>
    <w:sectPr>
      <w:pgSz w:h="16838" w:w="11906" w:orient="portrait"/>
      <w:pgMar w:bottom="720" w:top="720" w:left="720" w:right="45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398" w:hanging="360"/>
      </w:pPr>
      <w:rPr/>
    </w:lvl>
    <w:lvl w:ilvl="1">
      <w:start w:val="1"/>
      <w:numFmt w:val="lowerLetter"/>
      <w:lvlText w:val="%2."/>
      <w:lvlJc w:val="left"/>
      <w:pPr>
        <w:ind w:left="1118" w:hanging="360"/>
      </w:pPr>
      <w:rPr/>
    </w:lvl>
    <w:lvl w:ilvl="2">
      <w:start w:val="1"/>
      <w:numFmt w:val="lowerRoman"/>
      <w:lvlText w:val="%3."/>
      <w:lvlJc w:val="right"/>
      <w:pPr>
        <w:ind w:left="1838" w:hanging="180"/>
      </w:pPr>
      <w:rPr/>
    </w:lvl>
    <w:lvl w:ilvl="3">
      <w:start w:val="1"/>
      <w:numFmt w:val="decimal"/>
      <w:lvlText w:val="%4."/>
      <w:lvlJc w:val="left"/>
      <w:pPr>
        <w:ind w:left="2558" w:hanging="360"/>
      </w:pPr>
      <w:rPr/>
    </w:lvl>
    <w:lvl w:ilvl="4">
      <w:start w:val="1"/>
      <w:numFmt w:val="lowerLetter"/>
      <w:lvlText w:val="%5."/>
      <w:lvlJc w:val="left"/>
      <w:pPr>
        <w:ind w:left="3278" w:hanging="360"/>
      </w:pPr>
      <w:rPr/>
    </w:lvl>
    <w:lvl w:ilvl="5">
      <w:start w:val="1"/>
      <w:numFmt w:val="lowerRoman"/>
      <w:lvlText w:val="%6."/>
      <w:lvlJc w:val="right"/>
      <w:pPr>
        <w:ind w:left="3998" w:hanging="180"/>
      </w:pPr>
      <w:rPr/>
    </w:lvl>
    <w:lvl w:ilvl="6">
      <w:start w:val="1"/>
      <w:numFmt w:val="decimal"/>
      <w:lvlText w:val="%7."/>
      <w:lvlJc w:val="left"/>
      <w:pPr>
        <w:ind w:left="4718" w:hanging="360"/>
      </w:pPr>
      <w:rPr/>
    </w:lvl>
    <w:lvl w:ilvl="7">
      <w:start w:val="1"/>
      <w:numFmt w:val="lowerLetter"/>
      <w:lvlText w:val="%8."/>
      <w:lvlJc w:val="left"/>
      <w:pPr>
        <w:ind w:left="5438" w:hanging="360"/>
      </w:pPr>
      <w:rPr/>
    </w:lvl>
    <w:lvl w:ilvl="8">
      <w:start w:val="1"/>
      <w:numFmt w:val="lowerRoman"/>
      <w:lvlText w:val="%9."/>
      <w:lvlJc w:val="right"/>
      <w:pPr>
        <w:ind w:left="6158" w:hanging="180"/>
      </w:pPr>
      <w:rPr/>
    </w:lvl>
  </w:abstractNum>
  <w:abstractNum w:abstractNumId="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Roman"/>
      <w:lvlText w:val="%1."/>
      <w:lvlJc w:val="right"/>
      <w:pPr>
        <w:ind w:left="2700" w:hanging="360"/>
      </w:pPr>
      <w:rPr/>
    </w:lvl>
    <w:lvl w:ilvl="1">
      <w:start w:val="1"/>
      <w:numFmt w:val="lowerLetter"/>
      <w:lvlText w:val="%2."/>
      <w:lvlJc w:val="left"/>
      <w:pPr>
        <w:ind w:left="3420" w:hanging="360"/>
      </w:pPr>
      <w:rPr/>
    </w:lvl>
    <w:lvl w:ilvl="2">
      <w:start w:val="1"/>
      <w:numFmt w:val="lowerRoman"/>
      <w:lvlText w:val="%3."/>
      <w:lvlJc w:val="right"/>
      <w:pPr>
        <w:ind w:left="4140" w:hanging="180"/>
      </w:pPr>
      <w:rPr/>
    </w:lvl>
    <w:lvl w:ilvl="3">
      <w:start w:val="1"/>
      <w:numFmt w:val="decimal"/>
      <w:lvlText w:val="%4."/>
      <w:lvlJc w:val="left"/>
      <w:pPr>
        <w:ind w:left="4860" w:hanging="360"/>
      </w:pPr>
      <w:rPr/>
    </w:lvl>
    <w:lvl w:ilvl="4">
      <w:start w:val="1"/>
      <w:numFmt w:val="lowerLetter"/>
      <w:lvlText w:val="%5."/>
      <w:lvlJc w:val="left"/>
      <w:pPr>
        <w:ind w:left="5580" w:hanging="360"/>
      </w:pPr>
      <w:rPr/>
    </w:lvl>
    <w:lvl w:ilvl="5">
      <w:start w:val="1"/>
      <w:numFmt w:val="lowerRoman"/>
      <w:lvlText w:val="%6."/>
      <w:lvlJc w:val="right"/>
      <w:pPr>
        <w:ind w:left="6300" w:hanging="180"/>
      </w:pPr>
      <w:rPr/>
    </w:lvl>
    <w:lvl w:ilvl="6">
      <w:start w:val="1"/>
      <w:numFmt w:val="decimal"/>
      <w:lvlText w:val="%7."/>
      <w:lvlJc w:val="left"/>
      <w:pPr>
        <w:ind w:left="7020" w:hanging="360"/>
      </w:pPr>
      <w:rPr/>
    </w:lvl>
    <w:lvl w:ilvl="7">
      <w:start w:val="1"/>
      <w:numFmt w:val="lowerLetter"/>
      <w:lvlText w:val="%8."/>
      <w:lvlJc w:val="left"/>
      <w:pPr>
        <w:ind w:left="7740" w:hanging="360"/>
      </w:pPr>
      <w:rPr/>
    </w:lvl>
    <w:lvl w:ilvl="8">
      <w:start w:val="1"/>
      <w:numFmt w:val="lowerRoman"/>
      <w:lvlText w:val="%9."/>
      <w:lvlJc w:val="right"/>
      <w:pPr>
        <w:ind w:left="846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4F04AF"/>
    <w:pPr>
      <w:spacing w:after="100" w:afterAutospacing="1" w:before="100" w:beforeAutospacing="1" w:line="240" w:lineRule="auto"/>
    </w:pPr>
    <w:rPr>
      <w:rFonts w:ascii="Times New Roman" w:cs="Times New Roman" w:eastAsia="Times New Roman" w:hAnsi="Times New Roman"/>
      <w:kern w:val="0"/>
      <w:sz w:val="24"/>
      <w:szCs w:val="24"/>
      <w:lang w:eastAsia="en-GB"/>
    </w:rPr>
  </w:style>
  <w:style w:type="paragraph" w:styleId="ListParagraph">
    <w:name w:val="List Paragraph"/>
    <w:basedOn w:val="Normal"/>
    <w:uiPriority w:val="34"/>
    <w:qFormat w:val="1"/>
    <w:rsid w:val="00C85E20"/>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vOZ9iEVs81o0ZV9Z47JsdGoUSQ==">CgMxLjA4AHIhMWhzSXFkYWlBNEIwMXVDS3EzNlZlV1d1ZXdIQzgyREpy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2024-05-09T10:12:00Z</dcterms:created>
  <dc:creator>michaeldthompson@live.co.uk</dc:creator>
</cp:coreProperties>
</file>