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CS:APP Web Aside DATA:BOOL:</w:t>
      </w:r>
    </w:p>
    <w:p>
      <w:pPr>
        <w:spacing w:after="0" w:line="47" w:lineRule="exact"/>
        <w:rPr>
          <w:sz w:val="24"/>
          <w:szCs w:val="24"/>
          <w:color w:val="auto"/>
        </w:rPr>
      </w:pPr>
    </w:p>
    <w:p>
      <w:pPr>
        <w:jc w:val="center"/>
        <w:ind w:right="-99"/>
        <w:spacing w:after="0"/>
        <w:rPr>
          <w:sz w:val="20"/>
          <w:szCs w:val="20"/>
          <w:color w:val="auto"/>
        </w:rPr>
      </w:pPr>
      <w:r>
        <w:rPr>
          <w:rFonts w:ascii="Arial" w:cs="Arial" w:eastAsia="Arial" w:hAnsi="Arial"/>
          <w:sz w:val="34"/>
          <w:szCs w:val="34"/>
          <w:color w:val="auto"/>
        </w:rPr>
        <w:t>More on Boolean Algebra and Boolean Rings</w:t>
      </w:r>
    </w:p>
    <w:p>
      <w:pPr>
        <w:spacing w:after="0" w:line="200" w:lineRule="exact"/>
        <w:rPr>
          <w:sz w:val="24"/>
          <w:szCs w:val="24"/>
          <w:color w:val="auto"/>
        </w:rPr>
      </w:pPr>
    </w:p>
    <w:p>
      <w:pPr>
        <w:spacing w:after="0" w:line="207"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Randal E. Bryant</w:t>
      </w:r>
    </w:p>
    <w:p>
      <w:pPr>
        <w:spacing w:after="0" w:line="10"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David R. O’Hallaron</w:t>
      </w:r>
    </w:p>
    <w:p>
      <w:pPr>
        <w:spacing w:after="0" w:line="296"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December 29, 2014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Arial" w:cs="Arial" w:eastAsia="Arial" w:hAnsi="Arial"/>
          <w:sz w:val="29"/>
          <w:szCs w:val="29"/>
          <w:color w:val="auto"/>
        </w:rPr>
        <w:t>Notice</w:t>
      </w:r>
    </w:p>
    <w:p>
      <w:pPr>
        <w:spacing w:after="0" w:line="331" w:lineRule="exact"/>
        <w:rPr>
          <w:sz w:val="24"/>
          <w:szCs w:val="24"/>
          <w:color w:val="auto"/>
        </w:rPr>
      </w:pPr>
    </w:p>
    <w:p>
      <w:pPr>
        <w:jc w:val="both"/>
        <w:ind w:right="20"/>
        <w:spacing w:after="0" w:line="274" w:lineRule="auto"/>
        <w:rPr>
          <w:sz w:val="20"/>
          <w:szCs w:val="20"/>
          <w:color w:val="auto"/>
        </w:rPr>
      </w:pPr>
      <w:r>
        <w:rPr>
          <w:rFonts w:ascii="Arial" w:cs="Arial" w:eastAsia="Arial" w:hAnsi="Arial"/>
          <w:sz w:val="21"/>
          <w:szCs w:val="21"/>
          <w:color w:val="auto"/>
        </w:rPr>
        <w:t>The material in this document is supplementary material to the book Computer Systems, A Programmer’s Perspective, Third Edition, by Randal E. Bryant and David R. O’Hallaron, published by Prentice-Hall and copyrighted 2016. In this document, all references beginning with “CS:APP3e ” are to this book. More information about the book is available at csapp.cs.cmu.edu.</w:t>
      </w:r>
    </w:p>
    <w:p>
      <w:pPr>
        <w:spacing w:after="0" w:line="75" w:lineRule="exact"/>
        <w:rPr>
          <w:sz w:val="24"/>
          <w:szCs w:val="24"/>
          <w:color w:val="auto"/>
        </w:rPr>
      </w:pPr>
    </w:p>
    <w:p>
      <w:pPr>
        <w:jc w:val="both"/>
        <w:ind w:right="20"/>
        <w:spacing w:after="0" w:line="263" w:lineRule="auto"/>
        <w:rPr>
          <w:sz w:val="20"/>
          <w:szCs w:val="20"/>
          <w:color w:val="auto"/>
        </w:rPr>
      </w:pPr>
      <w:r>
        <w:rPr>
          <w:rFonts w:ascii="Arial" w:cs="Arial" w:eastAsia="Arial" w:hAnsi="Arial"/>
          <w:sz w:val="22"/>
          <w:szCs w:val="22"/>
          <w:color w:val="auto"/>
        </w:rPr>
        <w:t>This document is being made available to the public, subject to copyright provisions. You are free to copy and distribute it, but you must give attribution for any use of this material.</w:t>
      </w:r>
    </w:p>
    <w:p>
      <w:pPr>
        <w:spacing w:after="0" w:line="200" w:lineRule="exact"/>
        <w:rPr>
          <w:sz w:val="24"/>
          <w:szCs w:val="24"/>
          <w:color w:val="auto"/>
        </w:rPr>
      </w:pPr>
    </w:p>
    <w:p>
      <w:pPr>
        <w:spacing w:after="0" w:line="239" w:lineRule="exact"/>
        <w:rPr>
          <w:sz w:val="24"/>
          <w:szCs w:val="24"/>
          <w:color w:val="auto"/>
        </w:rPr>
      </w:pPr>
    </w:p>
    <w:p>
      <w:pPr>
        <w:ind w:left="440" w:hanging="440"/>
        <w:spacing w:after="0"/>
        <w:tabs>
          <w:tab w:leader="none" w:pos="440" w:val="left"/>
        </w:tabs>
        <w:numPr>
          <w:ilvl w:val="0"/>
          <w:numId w:val="1"/>
        </w:numPr>
        <w:rPr>
          <w:rFonts w:ascii="Arial" w:cs="Arial" w:eastAsia="Arial" w:hAnsi="Arial"/>
          <w:sz w:val="29"/>
          <w:szCs w:val="29"/>
          <w:color w:val="auto"/>
        </w:rPr>
      </w:pPr>
      <w:r>
        <w:rPr>
          <w:rFonts w:ascii="Arial" w:cs="Arial" w:eastAsia="Arial" w:hAnsi="Arial"/>
          <w:sz w:val="29"/>
          <w:szCs w:val="29"/>
          <w:color w:val="auto"/>
        </w:rPr>
        <w:t>Motivation</w:t>
      </w:r>
    </w:p>
    <w:p>
      <w:pPr>
        <w:spacing w:after="0" w:line="331" w:lineRule="exact"/>
        <w:rPr>
          <w:sz w:val="24"/>
          <w:szCs w:val="24"/>
          <w:color w:val="auto"/>
        </w:rPr>
      </w:pPr>
    </w:p>
    <w:p>
      <w:pPr>
        <w:jc w:val="both"/>
        <w:ind w:right="20"/>
        <w:spacing w:after="0" w:line="273" w:lineRule="auto"/>
        <w:rPr>
          <w:sz w:val="20"/>
          <w:szCs w:val="20"/>
          <w:color w:val="auto"/>
        </w:rPr>
      </w:pPr>
      <w:r>
        <w:rPr>
          <w:rFonts w:ascii="Arial" w:cs="Arial" w:eastAsia="Arial" w:hAnsi="Arial"/>
          <w:sz w:val="21"/>
          <w:szCs w:val="21"/>
          <w:color w:val="auto"/>
        </w:rPr>
        <w:t>Since binary values are at the core of how computers encode, store, and manipulate information, a rich body of mathematical knowledge has evolved around the study of the values 0 and 1. This started with the work of George Boole (1815–1864) around 1850 and thus is known as Boolean algebra. Boole observed that by encoding logic values T</w:t>
      </w:r>
      <w:r>
        <w:rPr>
          <w:rFonts w:ascii="Arial" w:cs="Arial" w:eastAsia="Arial" w:hAnsi="Arial"/>
          <w:sz w:val="16"/>
          <w:szCs w:val="16"/>
          <w:color w:val="auto"/>
        </w:rPr>
        <w:t>RUE</w:t>
      </w:r>
      <w:r>
        <w:rPr>
          <w:rFonts w:ascii="Arial" w:cs="Arial" w:eastAsia="Arial" w:hAnsi="Arial"/>
          <w:sz w:val="21"/>
          <w:szCs w:val="21"/>
          <w:color w:val="auto"/>
        </w:rPr>
        <w:t xml:space="preserve"> and F</w:t>
      </w:r>
      <w:r>
        <w:rPr>
          <w:rFonts w:ascii="Arial" w:cs="Arial" w:eastAsia="Arial" w:hAnsi="Arial"/>
          <w:sz w:val="16"/>
          <w:szCs w:val="16"/>
          <w:color w:val="auto"/>
        </w:rPr>
        <w:t>ALSE</w:t>
      </w:r>
      <w:r>
        <w:rPr>
          <w:rFonts w:ascii="Arial" w:cs="Arial" w:eastAsia="Arial" w:hAnsi="Arial"/>
          <w:sz w:val="21"/>
          <w:szCs w:val="21"/>
          <w:color w:val="auto"/>
        </w:rPr>
        <w:t xml:space="preserve"> as binary values 1 and 0, he could formulate an algebra that captures the properties of propositional logic.</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64135</wp:posOffset>
                </wp:positionV>
                <wp:extent cx="237299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2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5pt" to="186.85pt,5.05pt" o:allowincell="f" strokecolor="#000000" strokeweight="0.398pt"/>
            </w:pict>
          </mc:Fallback>
        </mc:AlternateContent>
      </w:r>
    </w:p>
    <w:p>
      <w:pPr>
        <w:spacing w:after="0" w:line="119" w:lineRule="exact"/>
        <w:rPr>
          <w:sz w:val="24"/>
          <w:szCs w:val="24"/>
          <w:color w:val="auto"/>
        </w:rPr>
      </w:pPr>
    </w:p>
    <w:p>
      <w:pPr>
        <w:ind w:left="240"/>
        <w:spacing w:after="0"/>
        <w:rPr>
          <w:sz w:val="24"/>
          <w:szCs w:val="24"/>
          <w:color w:val="auto"/>
        </w:rPr>
      </w:pPr>
      <w:r>
        <w:rPr>
          <w:rFonts w:ascii="Arial" w:cs="Arial" w:eastAsia="Arial" w:hAnsi="Arial"/>
          <w:sz w:val="18"/>
          <w:szCs w:val="18"/>
          <w:color w:val="auto"/>
        </w:rPr>
        <w:t>Copyright c 2015, R. E. Bryant, D. R. O’Hallaron. All rights reserved.</w:t>
      </w:r>
    </w:p>
    <w:p>
      <w:pPr>
        <w:spacing w:after="0" w:line="200" w:lineRule="exact"/>
        <w:rPr>
          <w:sz w:val="24"/>
          <w:szCs w:val="24"/>
          <w:color w:val="auto"/>
        </w:rPr>
      </w:pPr>
    </w:p>
    <w:p>
      <w:pPr>
        <w:spacing w:after="0" w:line="228" w:lineRule="exact"/>
        <w:rPr>
          <w:sz w:val="24"/>
          <w:szCs w:val="24"/>
          <w:color w:val="auto"/>
        </w:rPr>
      </w:pPr>
    </w:p>
    <w:tbl>
      <w:tblPr>
        <w:tblLayout w:type="fixed"/>
        <w:tblInd w:w="2160" w:type="dxa"/>
        <w:tblCellMar>
          <w:top w:w="0" w:type="dxa"/>
          <w:left w:w="0" w:type="dxa"/>
          <w:bottom w:w="0" w:type="dxa"/>
          <w:right w:w="0" w:type="dxa"/>
        </w:tblCellMar>
      </w:tblPr>
      <w:tr>
        <w:trPr>
          <w:trHeight w:val="314"/>
        </w:trPr>
        <w:tc>
          <w:tcPr>
            <w:tcW w:w="3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w:t>
            </w:r>
          </w:p>
        </w:tc>
        <w:tc>
          <w:tcPr>
            <w:tcW w:w="360" w:type="dxa"/>
            <w:vAlign w:val="bottom"/>
          </w:tcPr>
          <w:p>
            <w:pPr>
              <w:spacing w:after="0"/>
              <w:rPr>
                <w:sz w:val="24"/>
                <w:szCs w:val="24"/>
                <w:color w:val="auto"/>
              </w:rPr>
            </w:pP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95"/>
              </w:rPr>
              <w:t>&amp;</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rPr>
              <w:t>|</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360" w:type="dxa"/>
            <w:vAlign w:val="bottom"/>
          </w:tcPr>
          <w:p>
            <w:pPr>
              <w:spacing w:after="0"/>
              <w:rPr>
                <w:sz w:val="24"/>
                <w:szCs w:val="24"/>
                <w:color w:val="auto"/>
              </w:rPr>
            </w:pPr>
          </w:p>
        </w:tc>
        <w:tc>
          <w:tcPr>
            <w:tcW w:w="3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ˆ</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r>
      <w:tr>
        <w:trPr>
          <w:trHeight w:val="42"/>
        </w:trPr>
        <w:tc>
          <w:tcPr>
            <w:tcW w:w="36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r>
      <w:tr>
        <w:trPr>
          <w:trHeight w:val="298"/>
        </w:trPr>
        <w:tc>
          <w:tcPr>
            <w:tcW w:w="3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81"/>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81"/>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81"/>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81"/>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r>
      <w:tr>
        <w:trPr>
          <w:trHeight w:val="360"/>
        </w:trPr>
        <w:tc>
          <w:tcPr>
            <w:tcW w:w="3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81"/>
              </w:rPr>
              <w:t>1</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81"/>
              </w:rPr>
              <w:t>1</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81"/>
              </w:rPr>
              <w:t>1</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720" w:type="dxa"/>
            <w:vAlign w:val="bottom"/>
            <w:tcBorders>
              <w:right w:val="single" w:sz="8" w:color="auto"/>
            </w:tcBorders>
            <w:gridSpan w:val="2"/>
          </w:tcPr>
          <w:p>
            <w:pPr>
              <w:jc w:val="center"/>
              <w:ind w:left="231"/>
              <w:spacing w:after="0"/>
              <w:rPr>
                <w:sz w:val="20"/>
                <w:szCs w:val="20"/>
                <w:color w:val="auto"/>
              </w:rPr>
            </w:pPr>
            <w:r>
              <w:rPr>
                <w:rFonts w:ascii="Arial" w:cs="Arial" w:eastAsia="Arial" w:hAnsi="Arial"/>
                <w:sz w:val="22"/>
                <w:szCs w:val="22"/>
                <w:color w:val="auto"/>
                <w:w w:val="81"/>
              </w:rPr>
              <w:t>1</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1</w:t>
            </w:r>
          </w:p>
        </w:tc>
        <w:tc>
          <w:tcPr>
            <w:tcW w:w="360" w:type="dxa"/>
            <w:vAlign w:val="bottom"/>
          </w:tcPr>
          <w:p>
            <w:pPr>
              <w:jc w:val="right"/>
              <w:ind w:right="31"/>
              <w:spacing w:after="0"/>
              <w:rPr>
                <w:sz w:val="20"/>
                <w:szCs w:val="20"/>
                <w:color w:val="auto"/>
              </w:rPr>
            </w:pPr>
            <w:r>
              <w:rPr>
                <w:rFonts w:ascii="Arial" w:cs="Arial" w:eastAsia="Arial" w:hAnsi="Arial"/>
                <w:sz w:val="22"/>
                <w:szCs w:val="22"/>
                <w:color w:val="auto"/>
              </w:rPr>
              <w:t>0</w:t>
            </w:r>
          </w:p>
        </w:tc>
      </w:tr>
      <w:tr>
        <w:trPr>
          <w:trHeight w:val="46"/>
        </w:trPr>
        <w:tc>
          <w:tcPr>
            <w:tcW w:w="360" w:type="dxa"/>
            <w:vAlign w:val="bottom"/>
            <w:tcBorders>
              <w:right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Borders>
              <w:right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Borders>
              <w:right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Borders>
              <w:right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r>
    </w:tbl>
    <w:p>
      <w:pPr>
        <w:spacing w:after="0" w:line="200" w:lineRule="exact"/>
        <w:rPr>
          <w:sz w:val="24"/>
          <w:szCs w:val="24"/>
          <w:color w:val="auto"/>
        </w:rPr>
      </w:pPr>
    </w:p>
    <w:p>
      <w:pPr>
        <w:spacing w:after="0" w:line="278" w:lineRule="exact"/>
        <w:rPr>
          <w:sz w:val="24"/>
          <w:szCs w:val="24"/>
          <w:color w:val="auto"/>
        </w:rPr>
      </w:pPr>
    </w:p>
    <w:p>
      <w:pPr>
        <w:ind w:right="20"/>
        <w:spacing w:after="0" w:line="265" w:lineRule="auto"/>
        <w:rPr>
          <w:sz w:val="20"/>
          <w:szCs w:val="20"/>
          <w:color w:val="auto"/>
        </w:rPr>
      </w:pPr>
      <w:r>
        <w:rPr>
          <w:rFonts w:ascii="Arial" w:cs="Arial" w:eastAsia="Arial" w:hAnsi="Arial"/>
          <w:sz w:val="22"/>
          <w:szCs w:val="22"/>
          <w:color w:val="auto"/>
        </w:rPr>
        <w:t xml:space="preserve">Figure 1: </w:t>
      </w:r>
      <w:r>
        <w:rPr>
          <w:rFonts w:ascii="Arial" w:cs="Arial" w:eastAsia="Arial" w:hAnsi="Arial"/>
          <w:sz w:val="19"/>
          <w:szCs w:val="19"/>
          <w:b w:val="1"/>
          <w:bCs w:val="1"/>
          <w:color w:val="auto"/>
        </w:rPr>
        <w:t>Operations of Boolean algebra.</w:t>
      </w:r>
      <w:r>
        <w:rPr>
          <w:rFonts w:ascii="Arial" w:cs="Arial" w:eastAsia="Arial" w:hAnsi="Arial"/>
          <w:sz w:val="22"/>
          <w:szCs w:val="22"/>
          <w:color w:val="auto"/>
        </w:rPr>
        <w:t xml:space="preserve"> </w:t>
      </w:r>
      <w:r>
        <w:rPr>
          <w:rFonts w:ascii="Arial" w:cs="Arial" w:eastAsia="Arial" w:hAnsi="Arial"/>
          <w:sz w:val="19"/>
          <w:szCs w:val="19"/>
          <w:color w:val="auto"/>
        </w:rPr>
        <w:t>Binary values 1 and 0 encode logic values</w:t>
      </w:r>
      <w:r>
        <w:rPr>
          <w:rFonts w:ascii="Arial" w:cs="Arial" w:eastAsia="Arial" w:hAnsi="Arial"/>
          <w:sz w:val="22"/>
          <w:szCs w:val="22"/>
          <w:color w:val="auto"/>
        </w:rPr>
        <w:t xml:space="preserve"> </w:t>
      </w:r>
      <w:r>
        <w:rPr>
          <w:rFonts w:ascii="Arial" w:cs="Arial" w:eastAsia="Arial" w:hAnsi="Arial"/>
          <w:sz w:val="19"/>
          <w:szCs w:val="19"/>
          <w:color w:val="auto"/>
        </w:rPr>
        <w:t>T</w:t>
      </w:r>
      <w:r>
        <w:rPr>
          <w:rFonts w:ascii="Arial" w:cs="Arial" w:eastAsia="Arial" w:hAnsi="Arial"/>
          <w:sz w:val="15"/>
          <w:szCs w:val="15"/>
          <w:color w:val="auto"/>
        </w:rPr>
        <w:t>RUE</w:t>
      </w:r>
      <w:r>
        <w:rPr>
          <w:rFonts w:ascii="Arial" w:cs="Arial" w:eastAsia="Arial" w:hAnsi="Arial"/>
          <w:sz w:val="22"/>
          <w:szCs w:val="22"/>
          <w:color w:val="auto"/>
        </w:rPr>
        <w:t xml:space="preserve"> </w:t>
      </w:r>
      <w:r>
        <w:rPr>
          <w:rFonts w:ascii="Arial" w:cs="Arial" w:eastAsia="Arial" w:hAnsi="Arial"/>
          <w:sz w:val="19"/>
          <w:szCs w:val="19"/>
          <w:color w:val="auto"/>
        </w:rPr>
        <w:t>and</w:t>
      </w:r>
      <w:r>
        <w:rPr>
          <w:rFonts w:ascii="Arial" w:cs="Arial" w:eastAsia="Arial" w:hAnsi="Arial"/>
          <w:sz w:val="22"/>
          <w:szCs w:val="22"/>
          <w:color w:val="auto"/>
        </w:rPr>
        <w:t xml:space="preserve"> </w:t>
      </w:r>
      <w:r>
        <w:rPr>
          <w:rFonts w:ascii="Arial" w:cs="Arial" w:eastAsia="Arial" w:hAnsi="Arial"/>
          <w:sz w:val="19"/>
          <w:szCs w:val="19"/>
          <w:color w:val="auto"/>
        </w:rPr>
        <w:t>F</w:t>
      </w:r>
      <w:r>
        <w:rPr>
          <w:rFonts w:ascii="Arial" w:cs="Arial" w:eastAsia="Arial" w:hAnsi="Arial"/>
          <w:sz w:val="15"/>
          <w:szCs w:val="15"/>
          <w:color w:val="auto"/>
        </w:rPr>
        <w:t>ALSE</w:t>
      </w:r>
      <w:r>
        <w:rPr>
          <w:rFonts w:ascii="Arial" w:cs="Arial" w:eastAsia="Arial" w:hAnsi="Arial"/>
          <w:sz w:val="19"/>
          <w:szCs w:val="19"/>
          <w:color w:val="auto"/>
        </w:rPr>
        <w:t>,</w:t>
      </w:r>
      <w:r>
        <w:rPr>
          <w:rFonts w:ascii="Arial" w:cs="Arial" w:eastAsia="Arial" w:hAnsi="Arial"/>
          <w:sz w:val="22"/>
          <w:szCs w:val="22"/>
          <w:color w:val="auto"/>
        </w:rPr>
        <w:t xml:space="preserve"> </w:t>
      </w:r>
      <w:r>
        <w:rPr>
          <w:rFonts w:ascii="Arial" w:cs="Arial" w:eastAsia="Arial" w:hAnsi="Arial"/>
          <w:sz w:val="19"/>
          <w:szCs w:val="19"/>
          <w:color w:val="auto"/>
        </w:rPr>
        <w:t>while operations ˜, &amp;, |, and ˆ encode logical operations N</w:t>
      </w:r>
      <w:r>
        <w:rPr>
          <w:rFonts w:ascii="Arial" w:cs="Arial" w:eastAsia="Arial" w:hAnsi="Arial"/>
          <w:sz w:val="15"/>
          <w:szCs w:val="15"/>
          <w:color w:val="auto"/>
        </w:rPr>
        <w:t>OT</w:t>
      </w:r>
      <w:r>
        <w:rPr>
          <w:rFonts w:ascii="Arial" w:cs="Arial" w:eastAsia="Arial" w:hAnsi="Arial"/>
          <w:sz w:val="19"/>
          <w:szCs w:val="19"/>
          <w:color w:val="auto"/>
        </w:rPr>
        <w:t>, A</w:t>
      </w:r>
      <w:r>
        <w:rPr>
          <w:rFonts w:ascii="Arial" w:cs="Arial" w:eastAsia="Arial" w:hAnsi="Arial"/>
          <w:sz w:val="15"/>
          <w:szCs w:val="15"/>
          <w:color w:val="auto"/>
        </w:rPr>
        <w:t>ND</w:t>
      </w:r>
      <w:r>
        <w:rPr>
          <w:rFonts w:ascii="Arial" w:cs="Arial" w:eastAsia="Arial" w:hAnsi="Arial"/>
          <w:sz w:val="19"/>
          <w:szCs w:val="19"/>
          <w:color w:val="auto"/>
        </w:rPr>
        <w:t>, O</w:t>
      </w:r>
      <w:r>
        <w:rPr>
          <w:rFonts w:ascii="Arial" w:cs="Arial" w:eastAsia="Arial" w:hAnsi="Arial"/>
          <w:sz w:val="15"/>
          <w:szCs w:val="15"/>
          <w:color w:val="auto"/>
        </w:rPr>
        <w:t>R</w:t>
      </w:r>
      <w:r>
        <w:rPr>
          <w:rFonts w:ascii="Arial" w:cs="Arial" w:eastAsia="Arial" w:hAnsi="Arial"/>
          <w:sz w:val="19"/>
          <w:szCs w:val="19"/>
          <w:color w:val="auto"/>
        </w:rPr>
        <w:t>, and E</w:t>
      </w:r>
      <w:r>
        <w:rPr>
          <w:rFonts w:ascii="Arial" w:cs="Arial" w:eastAsia="Arial" w:hAnsi="Arial"/>
          <w:sz w:val="15"/>
          <w:szCs w:val="15"/>
          <w:color w:val="auto"/>
        </w:rPr>
        <w:t>XCLUSIVE</w:t>
      </w:r>
      <w:r>
        <w:rPr>
          <w:rFonts w:ascii="Arial" w:cs="Arial" w:eastAsia="Arial" w:hAnsi="Arial"/>
          <w:sz w:val="19"/>
          <w:szCs w:val="19"/>
          <w:color w:val="auto"/>
        </w:rPr>
        <w:t>-O</w:t>
      </w:r>
      <w:r>
        <w:rPr>
          <w:rFonts w:ascii="Arial" w:cs="Arial" w:eastAsia="Arial" w:hAnsi="Arial"/>
          <w:sz w:val="15"/>
          <w:szCs w:val="15"/>
          <w:color w:val="auto"/>
        </w:rPr>
        <w:t>R</w:t>
      </w:r>
      <w:r>
        <w:rPr>
          <w:rFonts w:ascii="Arial" w:cs="Arial" w:eastAsia="Arial" w:hAnsi="Arial"/>
          <w:sz w:val="19"/>
          <w:szCs w:val="19"/>
          <w:color w:val="auto"/>
        </w:rPr>
        <w:t>, respectively.</w:t>
      </w:r>
    </w:p>
    <w:p>
      <w:pPr>
        <w:sectPr>
          <w:pgSz w:w="12240" w:h="15840" w:orient="portrait"/>
          <w:cols w:equalWidth="0" w:num="1">
            <w:col w:w="9360"/>
          </w:cols>
          <w:pgMar w:left="1440" w:top="1440" w:right="1440" w:bottom="131" w:gutter="0" w:footer="0" w:header="0"/>
        </w:sectPr>
      </w:pPr>
    </w:p>
    <w:p>
      <w:pPr>
        <w:spacing w:after="0" w:line="200" w:lineRule="exact"/>
        <w:rPr>
          <w:sz w:val="24"/>
          <w:szCs w:val="24"/>
          <w:color w:val="auto"/>
        </w:rPr>
      </w:pPr>
    </w:p>
    <w:p>
      <w:pPr>
        <w:spacing w:after="0" w:line="247" w:lineRule="exact"/>
        <w:rPr>
          <w:sz w:val="24"/>
          <w:szCs w:val="24"/>
          <w:color w:val="auto"/>
        </w:rPr>
      </w:pPr>
    </w:p>
    <w:p>
      <w:pPr>
        <w:jc w:val="center"/>
        <w:ind w:right="2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440" w:right="1440" w:bottom="131" w:gutter="0" w:footer="0" w:header="0"/>
          <w:type w:val="continuous"/>
        </w:sectPr>
      </w:pPr>
    </w:p>
    <w:bookmarkStart w:id="1" w:name="page2"/>
    <w:bookmarkEnd w:id="1"/>
    <w:p>
      <w:pPr>
        <w:spacing w:after="0" w:line="200" w:lineRule="exact"/>
        <w:rPr>
          <w:sz w:val="20"/>
          <w:szCs w:val="20"/>
          <w:color w:val="auto"/>
        </w:rPr>
      </w:pPr>
    </w:p>
    <w:p>
      <w:pPr>
        <w:spacing w:after="0" w:line="258" w:lineRule="exact"/>
        <w:rPr>
          <w:sz w:val="20"/>
          <w:szCs w:val="20"/>
          <w:color w:val="auto"/>
        </w:rPr>
      </w:pPr>
    </w:p>
    <w:p>
      <w:pPr>
        <w:jc w:val="right"/>
        <w:ind w:right="20"/>
        <w:spacing w:after="0"/>
        <w:rPr>
          <w:sz w:val="20"/>
          <w:szCs w:val="20"/>
          <w:color w:val="auto"/>
        </w:rPr>
      </w:pPr>
      <w:r>
        <w:rPr>
          <w:rFonts w:ascii="Arial" w:cs="Arial" w:eastAsia="Arial" w:hAnsi="Arial"/>
          <w:sz w:val="22"/>
          <w:szCs w:val="22"/>
          <w:color w:val="auto"/>
        </w:rPr>
        <w:t>2</w:t>
      </w:r>
    </w:p>
    <w:p>
      <w:pPr>
        <w:spacing w:after="0" w:line="390" w:lineRule="exact"/>
        <w:rPr>
          <w:sz w:val="20"/>
          <w:szCs w:val="20"/>
          <w:color w:val="auto"/>
        </w:rPr>
      </w:pPr>
    </w:p>
    <w:p>
      <w:pPr>
        <w:ind w:left="440" w:hanging="440"/>
        <w:spacing w:after="0"/>
        <w:tabs>
          <w:tab w:leader="none" w:pos="440" w:val="left"/>
        </w:tabs>
        <w:numPr>
          <w:ilvl w:val="0"/>
          <w:numId w:val="3"/>
        </w:numPr>
        <w:rPr>
          <w:rFonts w:ascii="Arial" w:cs="Arial" w:eastAsia="Arial" w:hAnsi="Arial"/>
          <w:sz w:val="29"/>
          <w:szCs w:val="29"/>
          <w:color w:val="auto"/>
        </w:rPr>
      </w:pPr>
      <w:r>
        <w:rPr>
          <w:rFonts w:ascii="Arial" w:cs="Arial" w:eastAsia="Arial" w:hAnsi="Arial"/>
          <w:sz w:val="29"/>
          <w:szCs w:val="29"/>
          <w:color w:val="auto"/>
        </w:rPr>
        <w:t>From Logic to Algebra</w:t>
      </w:r>
    </w:p>
    <w:p>
      <w:pPr>
        <w:spacing w:after="0" w:line="331" w:lineRule="exact"/>
        <w:rPr>
          <w:sz w:val="20"/>
          <w:szCs w:val="20"/>
          <w:color w:val="auto"/>
        </w:rPr>
      </w:pPr>
    </w:p>
    <w:p>
      <w:pPr>
        <w:jc w:val="both"/>
        <w:ind w:right="20"/>
        <w:spacing w:after="0" w:line="301" w:lineRule="auto"/>
        <w:rPr>
          <w:sz w:val="20"/>
          <w:szCs w:val="20"/>
          <w:color w:val="auto"/>
        </w:rPr>
      </w:pPr>
      <w:r>
        <w:rPr>
          <w:rFonts w:ascii="Arial" w:cs="Arial" w:eastAsia="Arial" w:hAnsi="Arial"/>
          <w:sz w:val="19"/>
          <w:szCs w:val="19"/>
          <w:color w:val="auto"/>
        </w:rPr>
        <w:t>There is an infinite number of different Boolean algebras, where the simplest is defined over the two-element set f0; 1g. Figure 1 defines several operations in this Boolean algebra. Our symbols for representing these operations are chosen to match those used by the C bit-level operations, as will be discussed later. The Boolean operation ˜ corresponds to the logical operation N</w:t>
      </w:r>
      <w:r>
        <w:rPr>
          <w:rFonts w:ascii="Arial" w:cs="Arial" w:eastAsia="Arial" w:hAnsi="Arial"/>
          <w:sz w:val="15"/>
          <w:szCs w:val="15"/>
          <w:color w:val="auto"/>
        </w:rPr>
        <w:t>OT</w:t>
      </w:r>
      <w:r>
        <w:rPr>
          <w:rFonts w:ascii="Arial" w:cs="Arial" w:eastAsia="Arial" w:hAnsi="Arial"/>
          <w:sz w:val="19"/>
          <w:szCs w:val="19"/>
          <w:color w:val="auto"/>
        </w:rPr>
        <w:t>, denoted in propositional logic as :. That is, we say that :P is true when P is not true, and vice-versa. Correspondingly, ˜p equals 1 when p equals 0, and vice-versa. Boolean operation &amp; corresponds to the logical operation A</w:t>
      </w:r>
      <w:r>
        <w:rPr>
          <w:rFonts w:ascii="Arial" w:cs="Arial" w:eastAsia="Arial" w:hAnsi="Arial"/>
          <w:sz w:val="15"/>
          <w:szCs w:val="15"/>
          <w:color w:val="auto"/>
        </w:rPr>
        <w:t>ND</w:t>
      </w:r>
      <w:r>
        <w:rPr>
          <w:rFonts w:ascii="Arial" w:cs="Arial" w:eastAsia="Arial" w:hAnsi="Arial"/>
          <w:sz w:val="19"/>
          <w:szCs w:val="19"/>
          <w:color w:val="auto"/>
        </w:rPr>
        <w:t>, denoted in propositional logic as ^. We say that P ^ Q holds when both P and Q are true. Correspondingly, p &amp; q equals 1 only when p = 1 and q = 1. Boolean operation | corresponds to the logical operation O</w:t>
      </w:r>
      <w:r>
        <w:rPr>
          <w:rFonts w:ascii="Arial" w:cs="Arial" w:eastAsia="Arial" w:hAnsi="Arial"/>
          <w:sz w:val="15"/>
          <w:szCs w:val="15"/>
          <w:color w:val="auto"/>
        </w:rPr>
        <w:t>R</w:t>
      </w:r>
      <w:r>
        <w:rPr>
          <w:rFonts w:ascii="Arial" w:cs="Arial" w:eastAsia="Arial" w:hAnsi="Arial"/>
          <w:sz w:val="19"/>
          <w:szCs w:val="19"/>
          <w:color w:val="auto"/>
        </w:rPr>
        <w:t>, denoted in propositional logic as _. We say that P _ Q holds when either P or Q is true. Correspondingly, p | q equals 1 when either p = 1 or q = 1. Boolean operation ˆ corresponds to the logical operation E</w:t>
      </w:r>
      <w:r>
        <w:rPr>
          <w:rFonts w:ascii="Arial" w:cs="Arial" w:eastAsia="Arial" w:hAnsi="Arial"/>
          <w:sz w:val="15"/>
          <w:szCs w:val="15"/>
          <w:color w:val="auto"/>
        </w:rPr>
        <w:t>XCLUSIVE</w:t>
      </w:r>
      <w:r>
        <w:rPr>
          <w:rFonts w:ascii="Arial" w:cs="Arial" w:eastAsia="Arial" w:hAnsi="Arial"/>
          <w:sz w:val="19"/>
          <w:szCs w:val="19"/>
          <w:color w:val="auto"/>
        </w:rPr>
        <w:t>-O</w:t>
      </w:r>
      <w:r>
        <w:rPr>
          <w:rFonts w:ascii="Arial" w:cs="Arial" w:eastAsia="Arial" w:hAnsi="Arial"/>
          <w:sz w:val="15"/>
          <w:szCs w:val="15"/>
          <w:color w:val="auto"/>
        </w:rPr>
        <w:t>R</w:t>
      </w:r>
      <w:r>
        <w:rPr>
          <w:rFonts w:ascii="Arial" w:cs="Arial" w:eastAsia="Arial" w:hAnsi="Arial"/>
          <w:sz w:val="19"/>
          <w:szCs w:val="19"/>
          <w:color w:val="auto"/>
        </w:rPr>
        <w:t>, denoted in propositional logic as . We say that P Q holds when either P or Q are true, but not both. Correspondingly, p ˆ q equals 1 when either p = 1 and q = 0, or p = 0 and q = 1.</w:t>
      </w:r>
    </w:p>
    <w:p>
      <w:pPr>
        <w:spacing w:after="0" w:line="58" w:lineRule="exact"/>
        <w:rPr>
          <w:sz w:val="20"/>
          <w:szCs w:val="20"/>
          <w:color w:val="auto"/>
        </w:rPr>
      </w:pPr>
    </w:p>
    <w:p>
      <w:pPr>
        <w:jc w:val="both"/>
        <w:ind w:right="20"/>
        <w:spacing w:after="0" w:line="258" w:lineRule="auto"/>
        <w:rPr>
          <w:sz w:val="20"/>
          <w:szCs w:val="20"/>
          <w:color w:val="auto"/>
        </w:rPr>
      </w:pPr>
      <w:r>
        <w:rPr>
          <w:rFonts w:ascii="Arial" w:cs="Arial" w:eastAsia="Arial" w:hAnsi="Arial"/>
          <w:sz w:val="22"/>
          <w:szCs w:val="22"/>
          <w:color w:val="auto"/>
        </w:rPr>
        <w:t>Claude Shannon (1916–2001), who later founded the field of information theory, first made the connection between Boolean algebra and digital logic. In his 1937 master’s thesis, he showed that Boolean algebra could be applied to the design and analysis of networks of electromechanical relays. Although computer technology has advanced considerably since, Boolean algebra still plays a central role in the design and analysis of digital systems.</w:t>
      </w:r>
    </w:p>
    <w:p>
      <w:pPr>
        <w:spacing w:after="0" w:line="200" w:lineRule="exact"/>
        <w:rPr>
          <w:sz w:val="20"/>
          <w:szCs w:val="20"/>
          <w:color w:val="auto"/>
        </w:rPr>
      </w:pPr>
    </w:p>
    <w:p>
      <w:pPr>
        <w:spacing w:after="0" w:line="246" w:lineRule="exact"/>
        <w:rPr>
          <w:sz w:val="20"/>
          <w:szCs w:val="20"/>
          <w:color w:val="auto"/>
        </w:rPr>
      </w:pPr>
    </w:p>
    <w:p>
      <w:pPr>
        <w:ind w:left="440" w:hanging="440"/>
        <w:spacing w:after="0"/>
        <w:tabs>
          <w:tab w:leader="none" w:pos="440" w:val="left"/>
        </w:tabs>
        <w:numPr>
          <w:ilvl w:val="0"/>
          <w:numId w:val="4"/>
        </w:numPr>
        <w:rPr>
          <w:rFonts w:ascii="Arial" w:cs="Arial" w:eastAsia="Arial" w:hAnsi="Arial"/>
          <w:sz w:val="29"/>
          <w:szCs w:val="29"/>
          <w:color w:val="auto"/>
        </w:rPr>
      </w:pPr>
      <w:r>
        <w:rPr>
          <w:rFonts w:ascii="Arial" w:cs="Arial" w:eastAsia="Arial" w:hAnsi="Arial"/>
          <w:sz w:val="29"/>
          <w:szCs w:val="29"/>
          <w:color w:val="auto"/>
        </w:rPr>
        <w:t>Properties of Boolean Algebras and Rings</w:t>
      </w:r>
    </w:p>
    <w:p>
      <w:pPr>
        <w:spacing w:after="0" w:line="331" w:lineRule="exact"/>
        <w:rPr>
          <w:sz w:val="20"/>
          <w:szCs w:val="20"/>
          <w:color w:val="auto"/>
        </w:rPr>
      </w:pPr>
    </w:p>
    <w:p>
      <w:pPr>
        <w:jc w:val="both"/>
        <w:ind w:right="20"/>
        <w:spacing w:after="0" w:line="288" w:lineRule="auto"/>
        <w:rPr>
          <w:sz w:val="20"/>
          <w:szCs w:val="20"/>
          <w:color w:val="auto"/>
        </w:rPr>
      </w:pPr>
      <w:r>
        <w:rPr>
          <w:rFonts w:ascii="Arial" w:cs="Arial" w:eastAsia="Arial" w:hAnsi="Arial"/>
          <w:sz w:val="20"/>
          <w:szCs w:val="20"/>
          <w:color w:val="auto"/>
        </w:rPr>
        <w:t>There are many parallels between integer arithmetic and Boolean algebra, as well as several important dif-ferences. In particular, the set of integers, denoted Z, forms a mathematical structure known as a ring, denoted hZ; +; ; ; 0; 1i, with addition serving as the sum operation, multiplication as the product op-eration, negation as the additive inverse, and elements 0 and 1 serving as the additive and multiplicative identities. The Boolean algebra hf0; 1g; |; &amp;; ˜; 0; 1i has similar properties. Figure 2 highlights properties of these two structures, showing the properties that are common to both and those that are unique to one or the other. One important difference is that ˜a is not an inverse for a under |.</w:t>
      </w:r>
    </w:p>
    <w:p>
      <w:pPr>
        <w:spacing w:after="0" w:line="215" w:lineRule="exact"/>
        <w:rPr>
          <w:sz w:val="20"/>
          <w:szCs w:val="20"/>
          <w:color w:val="auto"/>
        </w:rPr>
      </w:pPr>
    </w:p>
    <w:p>
      <w:pPr>
        <w:ind w:left="540"/>
        <w:spacing w:after="0"/>
        <w:rPr>
          <w:sz w:val="20"/>
          <w:szCs w:val="20"/>
          <w:color w:val="auto"/>
        </w:rPr>
      </w:pPr>
      <w:r>
        <w:rPr>
          <w:rFonts w:ascii="Arial" w:cs="Arial" w:eastAsia="Arial" w:hAnsi="Arial"/>
          <w:sz w:val="18"/>
          <w:szCs w:val="18"/>
          <w:color w:val="auto"/>
        </w:rPr>
        <w:t>Aside: What good is abstract algebra?</w:t>
      </w:r>
    </w:p>
    <w:p>
      <w:pPr>
        <w:spacing w:after="0" w:line="25" w:lineRule="exact"/>
        <w:rPr>
          <w:sz w:val="20"/>
          <w:szCs w:val="20"/>
          <w:color w:val="auto"/>
        </w:rPr>
      </w:pPr>
    </w:p>
    <w:p>
      <w:pPr>
        <w:jc w:val="both"/>
        <w:ind w:left="540" w:right="560"/>
        <w:spacing w:after="0" w:line="271" w:lineRule="auto"/>
        <w:rPr>
          <w:sz w:val="20"/>
          <w:szCs w:val="20"/>
          <w:color w:val="auto"/>
        </w:rPr>
      </w:pPr>
      <w:r>
        <w:rPr>
          <w:rFonts w:ascii="Arial" w:cs="Arial" w:eastAsia="Arial" w:hAnsi="Arial"/>
          <w:sz w:val="18"/>
          <w:szCs w:val="18"/>
          <w:color w:val="auto"/>
        </w:rPr>
        <w:t>Abstract algebra involves identifying and analyzing the common properties of mathematical operations in different domains. Typically, an algebra is characterized by a set of elements, some of its key operations, and some im-portant elements. As an example, modular arithmetic also forms a ring. For modulus n, the algebra is denoted hZ</w:t>
      </w:r>
      <w:r>
        <w:rPr>
          <w:rFonts w:ascii="Arial" w:cs="Arial" w:eastAsia="Arial" w:hAnsi="Arial"/>
          <w:sz w:val="23"/>
          <w:szCs w:val="23"/>
          <w:color w:val="auto"/>
          <w:vertAlign w:val="subscript"/>
        </w:rPr>
        <w:t>n</w:t>
      </w:r>
      <w:r>
        <w:rPr>
          <w:rFonts w:ascii="Arial" w:cs="Arial" w:eastAsia="Arial" w:hAnsi="Arial"/>
          <w:sz w:val="18"/>
          <w:szCs w:val="18"/>
          <w:color w:val="auto"/>
        </w:rPr>
        <w:t>; +</w:t>
      </w:r>
      <w:r>
        <w:rPr>
          <w:rFonts w:ascii="Arial" w:cs="Arial" w:eastAsia="Arial" w:hAnsi="Arial"/>
          <w:sz w:val="23"/>
          <w:szCs w:val="23"/>
          <w:color w:val="auto"/>
          <w:vertAlign w:val="subscript"/>
        </w:rPr>
        <w:t>n</w:t>
      </w:r>
      <w:r>
        <w:rPr>
          <w:rFonts w:ascii="Arial" w:cs="Arial" w:eastAsia="Arial" w:hAnsi="Arial"/>
          <w:sz w:val="18"/>
          <w:szCs w:val="18"/>
          <w:color w:val="auto"/>
        </w:rPr>
        <w:t xml:space="preserve">; </w:t>
      </w:r>
      <w:r>
        <w:rPr>
          <w:rFonts w:ascii="Arial" w:cs="Arial" w:eastAsia="Arial" w:hAnsi="Arial"/>
          <w:sz w:val="23"/>
          <w:szCs w:val="23"/>
          <w:color w:val="auto"/>
          <w:vertAlign w:val="subscript"/>
        </w:rPr>
        <w:t>n</w:t>
      </w:r>
      <w:r>
        <w:rPr>
          <w:rFonts w:ascii="Arial" w:cs="Arial" w:eastAsia="Arial" w:hAnsi="Arial"/>
          <w:sz w:val="18"/>
          <w:szCs w:val="18"/>
          <w:color w:val="auto"/>
        </w:rPr>
        <w:t xml:space="preserve">; </w:t>
      </w:r>
      <w:r>
        <w:rPr>
          <w:rFonts w:ascii="Arial" w:cs="Arial" w:eastAsia="Arial" w:hAnsi="Arial"/>
          <w:sz w:val="23"/>
          <w:szCs w:val="23"/>
          <w:color w:val="auto"/>
          <w:vertAlign w:val="subscript"/>
        </w:rPr>
        <w:t>n</w:t>
      </w:r>
      <w:r>
        <w:rPr>
          <w:rFonts w:ascii="Arial" w:cs="Arial" w:eastAsia="Arial" w:hAnsi="Arial"/>
          <w:sz w:val="18"/>
          <w:szCs w:val="18"/>
          <w:color w:val="auto"/>
        </w:rPr>
        <w:t>; 0; 1i, with components defined as follows:</w:t>
      </w:r>
    </w:p>
    <w:p>
      <w:pPr>
        <w:jc w:val="center"/>
        <w:ind w:right="-59"/>
        <w:spacing w:after="0"/>
        <w:tabs>
          <w:tab w:leader="none" w:pos="200" w:val="left"/>
          <w:tab w:leader="none" w:pos="180" w:val="left"/>
          <w:tab w:leader="none" w:pos="200" w:val="left"/>
        </w:tabs>
        <w:rPr>
          <w:sz w:val="20"/>
          <w:szCs w:val="20"/>
          <w:color w:val="auto"/>
        </w:rPr>
      </w:pPr>
      <w:r>
        <w:rPr>
          <w:rFonts w:ascii="Arial" w:cs="Arial" w:eastAsia="Arial" w:hAnsi="Arial"/>
          <w:sz w:val="18"/>
          <w:szCs w:val="18"/>
          <w:color w:val="auto"/>
        </w:rPr>
        <w:t>Z</w:t>
      </w:r>
      <w:r>
        <w:rPr>
          <w:rFonts w:ascii="Arial" w:cs="Arial" w:eastAsia="Arial" w:hAnsi="Arial"/>
          <w:sz w:val="23"/>
          <w:szCs w:val="23"/>
          <w:color w:val="auto"/>
          <w:vertAlign w:val="subscript"/>
        </w:rPr>
        <w:t>n</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f0; 1; : : : ; n</w:t>
      </w:r>
      <w:r>
        <w:rPr>
          <w:sz w:val="20"/>
          <w:szCs w:val="20"/>
          <w:color w:val="auto"/>
        </w:rPr>
        <w:tab/>
      </w:r>
      <w:r>
        <w:rPr>
          <w:rFonts w:ascii="Arial" w:cs="Arial" w:eastAsia="Arial" w:hAnsi="Arial"/>
          <w:sz w:val="16"/>
          <w:szCs w:val="16"/>
          <w:color w:val="auto"/>
        </w:rPr>
        <w:t>1g</w:t>
      </w:r>
    </w:p>
    <w:p>
      <w:pPr>
        <w:spacing w:after="0" w:line="55" w:lineRule="exact"/>
        <w:rPr>
          <w:sz w:val="20"/>
          <w:szCs w:val="20"/>
          <w:color w:val="auto"/>
        </w:rPr>
      </w:pPr>
    </w:p>
    <w:tbl>
      <w:tblPr>
        <w:tblLayout w:type="fixed"/>
        <w:tblInd w:w="3400" w:type="dxa"/>
        <w:tblCellMar>
          <w:top w:w="0" w:type="dxa"/>
          <w:left w:w="0" w:type="dxa"/>
          <w:bottom w:w="0" w:type="dxa"/>
          <w:right w:w="0" w:type="dxa"/>
        </w:tblCellMar>
      </w:tblPr>
      <w:tr>
        <w:trPr>
          <w:trHeight w:val="270"/>
        </w:trPr>
        <w:tc>
          <w:tcPr>
            <w:tcW w:w="620" w:type="dxa"/>
            <w:vAlign w:val="bottom"/>
          </w:tcPr>
          <w:p>
            <w:pPr>
              <w:spacing w:after="0"/>
              <w:rPr>
                <w:sz w:val="20"/>
                <w:szCs w:val="20"/>
                <w:color w:val="auto"/>
              </w:rPr>
            </w:pPr>
            <w:r>
              <w:rPr>
                <w:rFonts w:ascii="Arial" w:cs="Arial" w:eastAsia="Arial" w:hAnsi="Arial"/>
                <w:sz w:val="18"/>
                <w:szCs w:val="18"/>
                <w:color w:val="auto"/>
              </w:rPr>
              <w:t>a +</w:t>
            </w:r>
            <w:r>
              <w:rPr>
                <w:rFonts w:ascii="Arial" w:cs="Arial" w:eastAsia="Arial" w:hAnsi="Arial"/>
                <w:sz w:val="23"/>
                <w:szCs w:val="23"/>
                <w:color w:val="auto"/>
                <w:vertAlign w:val="subscript"/>
              </w:rPr>
              <w:t>n</w:t>
            </w:r>
            <w:r>
              <w:rPr>
                <w:rFonts w:ascii="Arial" w:cs="Arial" w:eastAsia="Arial" w:hAnsi="Arial"/>
                <w:sz w:val="18"/>
                <w:szCs w:val="18"/>
                <w:color w:val="auto"/>
              </w:rPr>
              <w:t xml:space="preserve"> b</w:t>
            </w:r>
          </w:p>
        </w:tc>
        <w:tc>
          <w:tcPr>
            <w:tcW w:w="340" w:type="dxa"/>
            <w:vAlign w:val="bottom"/>
          </w:tcPr>
          <w:p>
            <w:pPr>
              <w:jc w:val="right"/>
              <w:ind w:right="10"/>
              <w:spacing w:after="0"/>
              <w:rPr>
                <w:sz w:val="20"/>
                <w:szCs w:val="20"/>
                <w:color w:val="auto"/>
              </w:rPr>
            </w:pPr>
            <w:r>
              <w:rPr>
                <w:rFonts w:ascii="Arial" w:cs="Arial" w:eastAsia="Arial" w:hAnsi="Arial"/>
                <w:sz w:val="18"/>
                <w:szCs w:val="18"/>
                <w:color w:val="auto"/>
              </w:rPr>
              <w:t>=</w:t>
            </w:r>
          </w:p>
        </w:tc>
        <w:tc>
          <w:tcPr>
            <w:tcW w:w="1460" w:type="dxa"/>
            <w:vAlign w:val="bottom"/>
            <w:gridSpan w:val="2"/>
          </w:tcPr>
          <w:p>
            <w:pPr>
              <w:ind w:left="100"/>
              <w:spacing w:after="0"/>
              <w:rPr>
                <w:sz w:val="20"/>
                <w:szCs w:val="20"/>
                <w:color w:val="auto"/>
              </w:rPr>
            </w:pPr>
            <w:r>
              <w:rPr>
                <w:rFonts w:ascii="Arial" w:cs="Arial" w:eastAsia="Arial" w:hAnsi="Arial"/>
                <w:sz w:val="18"/>
                <w:szCs w:val="18"/>
                <w:color w:val="auto"/>
              </w:rPr>
              <w:t>a + b mod n</w:t>
            </w:r>
          </w:p>
        </w:tc>
      </w:tr>
      <w:tr>
        <w:trPr>
          <w:trHeight w:val="182"/>
        </w:trPr>
        <w:tc>
          <w:tcPr>
            <w:tcW w:w="620" w:type="dxa"/>
            <w:vAlign w:val="bottom"/>
          </w:tcPr>
          <w:p>
            <w:pPr>
              <w:spacing w:after="0" w:line="182" w:lineRule="exact"/>
              <w:rPr>
                <w:sz w:val="20"/>
                <w:szCs w:val="20"/>
                <w:color w:val="auto"/>
              </w:rPr>
            </w:pPr>
            <w:r>
              <w:rPr>
                <w:rFonts w:ascii="Arial" w:cs="Arial" w:eastAsia="Arial" w:hAnsi="Arial"/>
                <w:sz w:val="16"/>
                <w:szCs w:val="16"/>
                <w:color w:val="auto"/>
              </w:rPr>
              <w:t xml:space="preserve">a  </w:t>
            </w:r>
            <w:r>
              <w:rPr>
                <w:rFonts w:ascii="Arial" w:cs="Arial" w:eastAsia="Arial" w:hAnsi="Arial"/>
                <w:sz w:val="21"/>
                <w:szCs w:val="21"/>
                <w:color w:val="auto"/>
                <w:vertAlign w:val="subscript"/>
              </w:rPr>
              <w:t>n</w:t>
            </w:r>
            <w:r>
              <w:rPr>
                <w:rFonts w:ascii="Arial" w:cs="Arial" w:eastAsia="Arial" w:hAnsi="Arial"/>
                <w:sz w:val="16"/>
                <w:szCs w:val="16"/>
                <w:color w:val="auto"/>
              </w:rPr>
              <w:t xml:space="preserve"> b</w:t>
            </w:r>
          </w:p>
        </w:tc>
        <w:tc>
          <w:tcPr>
            <w:tcW w:w="340" w:type="dxa"/>
            <w:vAlign w:val="bottom"/>
          </w:tcPr>
          <w:p>
            <w:pPr>
              <w:jc w:val="right"/>
              <w:ind w:right="10"/>
              <w:spacing w:after="0" w:line="182" w:lineRule="exact"/>
              <w:rPr>
                <w:sz w:val="20"/>
                <w:szCs w:val="20"/>
                <w:color w:val="auto"/>
              </w:rPr>
            </w:pPr>
            <w:r>
              <w:rPr>
                <w:rFonts w:ascii="Arial" w:cs="Arial" w:eastAsia="Arial" w:hAnsi="Arial"/>
                <w:sz w:val="18"/>
                <w:szCs w:val="18"/>
                <w:color w:val="auto"/>
              </w:rPr>
              <w:t>=</w:t>
            </w:r>
          </w:p>
        </w:tc>
        <w:tc>
          <w:tcPr>
            <w:tcW w:w="1460" w:type="dxa"/>
            <w:vAlign w:val="bottom"/>
            <w:gridSpan w:val="2"/>
          </w:tcPr>
          <w:p>
            <w:pPr>
              <w:ind w:left="100"/>
              <w:spacing w:after="0" w:line="178" w:lineRule="exact"/>
              <w:rPr>
                <w:sz w:val="20"/>
                <w:szCs w:val="20"/>
                <w:color w:val="auto"/>
              </w:rPr>
            </w:pPr>
            <w:r>
              <w:rPr>
                <w:rFonts w:ascii="Arial" w:cs="Arial" w:eastAsia="Arial" w:hAnsi="Arial"/>
                <w:sz w:val="18"/>
                <w:szCs w:val="18"/>
                <w:color w:val="auto"/>
              </w:rPr>
              <w:t>a  b mod n</w:t>
            </w:r>
          </w:p>
        </w:tc>
      </w:tr>
      <w:tr>
        <w:trPr>
          <w:trHeight w:val="109"/>
        </w:trPr>
        <w:tc>
          <w:tcPr>
            <w:tcW w:w="960" w:type="dxa"/>
            <w:vAlign w:val="bottom"/>
            <w:gridSpan w:val="2"/>
          </w:tcPr>
          <w:p>
            <w:pPr>
              <w:jc w:val="right"/>
              <w:ind w:right="10"/>
              <w:spacing w:after="0" w:line="109" w:lineRule="exact"/>
              <w:rPr>
                <w:sz w:val="20"/>
                <w:szCs w:val="20"/>
                <w:color w:val="auto"/>
              </w:rPr>
            </w:pPr>
            <w:r>
              <w:rPr>
                <w:rFonts w:ascii="Arial" w:cs="Arial" w:eastAsia="Arial" w:hAnsi="Arial"/>
                <w:sz w:val="12"/>
                <w:szCs w:val="12"/>
                <w:color w:val="auto"/>
                <w:vertAlign w:val="subscript"/>
              </w:rPr>
              <w:t>n</w:t>
            </w:r>
            <w:r>
              <w:rPr>
                <w:rFonts w:ascii="Arial" w:cs="Arial" w:eastAsia="Arial" w:hAnsi="Arial"/>
                <w:sz w:val="10"/>
                <w:szCs w:val="10"/>
                <w:color w:val="auto"/>
              </w:rPr>
              <w:t>a  =</w:t>
            </w:r>
          </w:p>
        </w:tc>
        <w:tc>
          <w:tcPr>
            <w:tcW w:w="1460" w:type="dxa"/>
            <w:vAlign w:val="bottom"/>
            <w:gridSpan w:val="2"/>
          </w:tcPr>
          <w:p>
            <w:pPr>
              <w:ind w:left="100"/>
              <w:spacing w:after="0" w:line="109" w:lineRule="exact"/>
              <w:rPr>
                <w:sz w:val="20"/>
                <w:szCs w:val="20"/>
                <w:color w:val="auto"/>
              </w:rPr>
            </w:pPr>
            <w:r>
              <w:rPr>
                <w:rFonts w:ascii="Arial" w:cs="Arial" w:eastAsia="Arial" w:hAnsi="Arial"/>
                <w:sz w:val="12"/>
                <w:szCs w:val="12"/>
                <w:color w:val="auto"/>
              </w:rPr>
              <w:t>n  a;  a &gt; 0</w:t>
            </w:r>
          </w:p>
        </w:tc>
      </w:tr>
      <w:tr>
        <w:trPr>
          <w:trHeight w:val="178"/>
        </w:trPr>
        <w:tc>
          <w:tcPr>
            <w:tcW w:w="6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740" w:type="dxa"/>
            <w:vAlign w:val="bottom"/>
          </w:tcPr>
          <w:p>
            <w:pPr>
              <w:jc w:val="right"/>
              <w:ind w:right="177"/>
              <w:spacing w:after="0" w:line="178" w:lineRule="exact"/>
              <w:rPr>
                <w:sz w:val="20"/>
                <w:szCs w:val="20"/>
                <w:color w:val="auto"/>
              </w:rPr>
            </w:pPr>
            <w:r>
              <w:rPr>
                <w:rFonts w:ascii="Arial" w:cs="Arial" w:eastAsia="Arial" w:hAnsi="Arial"/>
                <w:sz w:val="18"/>
                <w:szCs w:val="18"/>
                <w:color w:val="auto"/>
              </w:rPr>
              <w:t>0;</w:t>
            </w:r>
          </w:p>
        </w:tc>
        <w:tc>
          <w:tcPr>
            <w:tcW w:w="720" w:type="dxa"/>
            <w:vAlign w:val="bottom"/>
          </w:tcPr>
          <w:p>
            <w:pPr>
              <w:ind w:left="280"/>
              <w:spacing w:after="0" w:line="178" w:lineRule="exact"/>
              <w:rPr>
                <w:sz w:val="20"/>
                <w:szCs w:val="20"/>
                <w:color w:val="auto"/>
              </w:rPr>
            </w:pPr>
            <w:r>
              <w:rPr>
                <w:rFonts w:ascii="Arial" w:cs="Arial" w:eastAsia="Arial" w:hAnsi="Arial"/>
                <w:sz w:val="18"/>
                <w:szCs w:val="18"/>
                <w:color w:val="auto"/>
              </w:rPr>
              <w:t>a = 0</w:t>
            </w:r>
          </w:p>
        </w:tc>
      </w:tr>
    </w:tbl>
    <w:p>
      <w:pPr>
        <w:spacing w:after="0" w:line="367" w:lineRule="exact"/>
        <w:rPr>
          <w:sz w:val="20"/>
          <w:szCs w:val="20"/>
          <w:color w:val="auto"/>
        </w:rPr>
      </w:pPr>
    </w:p>
    <w:p>
      <w:pPr>
        <w:ind w:left="540" w:right="560"/>
        <w:spacing w:after="0" w:line="275" w:lineRule="auto"/>
        <w:rPr>
          <w:sz w:val="20"/>
          <w:szCs w:val="20"/>
          <w:color w:val="auto"/>
        </w:rPr>
      </w:pPr>
      <w:r>
        <w:rPr>
          <w:rFonts w:ascii="Arial" w:cs="Arial" w:eastAsia="Arial" w:hAnsi="Arial"/>
          <w:sz w:val="18"/>
          <w:szCs w:val="18"/>
          <w:color w:val="auto"/>
        </w:rPr>
        <w:t>Even though modular arithmetic yields different results from integer arithmetic, it has many of the same mathemat-ical properties. Other well-known rings include rational and real numbers. End Aside.</w:t>
      </w:r>
    </w:p>
    <w:p>
      <w:pPr>
        <w:sectPr>
          <w:pgSz w:w="12240" w:h="15840" w:orient="portrait"/>
          <w:cols w:equalWidth="0" w:num="1">
            <w:col w:w="9360"/>
          </w:cols>
          <w:pgMar w:left="1440" w:top="1440" w:right="1440" w:bottom="973" w:gutter="0" w:footer="0" w:header="0"/>
        </w:sectPr>
      </w:pPr>
    </w:p>
    <w:bookmarkStart w:id="2" w:name="page3"/>
    <w:bookmarkEnd w:id="2"/>
    <w:p>
      <w:pPr>
        <w:spacing w:after="0" w:line="200" w:lineRule="exact"/>
        <w:rPr>
          <w:sz w:val="20"/>
          <w:szCs w:val="20"/>
          <w:color w:val="auto"/>
        </w:rPr>
      </w:pPr>
    </w:p>
    <w:p>
      <w:pPr>
        <w:spacing w:after="0" w:line="258" w:lineRule="exact"/>
        <w:rPr>
          <w:sz w:val="20"/>
          <w:szCs w:val="20"/>
          <w:color w:val="auto"/>
        </w:rPr>
      </w:pPr>
    </w:p>
    <w:p>
      <w:pPr>
        <w:jc w:val="right"/>
        <w:ind w:right="20"/>
        <w:spacing w:after="0"/>
        <w:rPr>
          <w:sz w:val="20"/>
          <w:szCs w:val="20"/>
          <w:color w:val="auto"/>
        </w:rPr>
      </w:pPr>
      <w:r>
        <w:rPr>
          <w:rFonts w:ascii="Arial" w:cs="Arial" w:eastAsia="Arial" w:hAnsi="Arial"/>
          <w:sz w:val="22"/>
          <w:szCs w:val="22"/>
          <w:color w:val="auto"/>
        </w:rPr>
        <w:t>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900"/>
        <w:spacing w:after="0"/>
        <w:rPr>
          <w:sz w:val="20"/>
          <w:szCs w:val="20"/>
          <w:color w:val="auto"/>
        </w:rPr>
      </w:pPr>
      <w:r>
        <w:rPr>
          <w:rFonts w:ascii="Arial" w:cs="Arial" w:eastAsia="Arial" w:hAnsi="Arial"/>
          <w:sz w:val="22"/>
          <w:szCs w:val="22"/>
          <w:color w:val="auto"/>
        </w:rPr>
        <w:t>Shared properties</w:t>
      </w:r>
    </w:p>
    <w:p>
      <w:pPr>
        <w:spacing w:after="0" w:line="8" w:lineRule="exact"/>
        <w:rPr>
          <w:sz w:val="20"/>
          <w:szCs w:val="20"/>
          <w:color w:val="auto"/>
        </w:rPr>
      </w:pPr>
    </w:p>
    <w:tbl>
      <w:tblPr>
        <w:tblLayout w:type="fixed"/>
        <w:tblInd w:w="790" w:type="dxa"/>
        <w:tblCellMar>
          <w:top w:w="0" w:type="dxa"/>
          <w:left w:w="0" w:type="dxa"/>
          <w:bottom w:w="0" w:type="dxa"/>
          <w:right w:w="0" w:type="dxa"/>
        </w:tblCellMar>
      </w:tblPr>
      <w:tr>
        <w:trPr>
          <w:trHeight w:val="273"/>
        </w:trPr>
        <w:tc>
          <w:tcPr>
            <w:tcW w:w="180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Property</w:t>
            </w:r>
          </w:p>
        </w:tc>
        <w:tc>
          <w:tcPr>
            <w:tcW w:w="31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1"/>
              </w:rPr>
              <w:t>Integer ring</w:t>
            </w:r>
          </w:p>
        </w:tc>
        <w:tc>
          <w:tcPr>
            <w:tcW w:w="29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88"/>
              </w:rPr>
              <w:t>Boolean algebra</w:t>
            </w:r>
          </w:p>
        </w:tc>
      </w:tr>
      <w:tr>
        <w:trPr>
          <w:trHeight w:val="253"/>
        </w:trPr>
        <w:tc>
          <w:tcPr>
            <w:tcW w:w="18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Commutativity</w:t>
            </w:r>
          </w:p>
        </w:tc>
        <w:tc>
          <w:tcPr>
            <w:tcW w:w="3100" w:type="dxa"/>
            <w:vAlign w:val="bottom"/>
            <w:tcBorders>
              <w:right w:val="single" w:sz="8" w:color="auto"/>
            </w:tcBorders>
          </w:tcPr>
          <w:p>
            <w:pPr>
              <w:jc w:val="center"/>
              <w:spacing w:after="0" w:line="238" w:lineRule="exact"/>
              <w:rPr>
                <w:sz w:val="20"/>
                <w:szCs w:val="20"/>
                <w:color w:val="auto"/>
              </w:rPr>
            </w:pPr>
            <w:r>
              <w:rPr>
                <w:rFonts w:ascii="Arial" w:cs="Arial" w:eastAsia="Arial" w:hAnsi="Arial"/>
                <w:sz w:val="22"/>
                <w:szCs w:val="22"/>
                <w:color w:val="auto"/>
              </w:rPr>
              <w:t>a + b = b + a</w:t>
            </w:r>
          </w:p>
        </w:tc>
        <w:tc>
          <w:tcPr>
            <w:tcW w:w="2900" w:type="dxa"/>
            <w:vAlign w:val="bottom"/>
            <w:tcBorders>
              <w:right w:val="single" w:sz="8" w:color="auto"/>
            </w:tcBorders>
          </w:tcPr>
          <w:p>
            <w:pPr>
              <w:jc w:val="center"/>
              <w:spacing w:after="0" w:line="238" w:lineRule="exact"/>
              <w:rPr>
                <w:sz w:val="20"/>
                <w:szCs w:val="20"/>
                <w:color w:val="auto"/>
              </w:rPr>
            </w:pPr>
            <w:r>
              <w:rPr>
                <w:rFonts w:ascii="Arial" w:cs="Arial" w:eastAsia="Arial" w:hAnsi="Arial"/>
                <w:sz w:val="22"/>
                <w:szCs w:val="22"/>
                <w:color w:val="auto"/>
              </w:rPr>
              <w:t>a | b = b | a</w:t>
            </w:r>
          </w:p>
        </w:tc>
      </w:tr>
      <w:tr>
        <w:trPr>
          <w:trHeight w:val="282"/>
        </w:trPr>
        <w:tc>
          <w:tcPr>
            <w:tcW w:w="1800" w:type="dxa"/>
            <w:vAlign w:val="bottom"/>
            <w:tcBorders>
              <w:left w:val="single" w:sz="8" w:color="auto"/>
              <w:bottom w:val="single" w:sz="8" w:color="auto"/>
              <w:right w:val="single" w:sz="8" w:color="auto"/>
            </w:tcBorders>
          </w:tcPr>
          <w:p>
            <w:pPr>
              <w:spacing w:after="0"/>
              <w:rPr>
                <w:sz w:val="24"/>
                <w:szCs w:val="24"/>
                <w:color w:val="auto"/>
              </w:rPr>
            </w:pP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a  b = b  a</w:t>
            </w:r>
          </w:p>
        </w:tc>
        <w:tc>
          <w:tcPr>
            <w:tcW w:w="2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2"/>
              </w:rPr>
              <w:t>a &amp; b = b &amp; a</w:t>
            </w:r>
          </w:p>
        </w:tc>
      </w:tr>
      <w:tr>
        <w:trPr>
          <w:trHeight w:val="248"/>
        </w:trPr>
        <w:tc>
          <w:tcPr>
            <w:tcW w:w="1800" w:type="dxa"/>
            <w:vAlign w:val="bottom"/>
            <w:tcBorders>
              <w:left w:val="single" w:sz="8" w:color="auto"/>
              <w:right w:val="single" w:sz="8" w:color="auto"/>
            </w:tcBorders>
          </w:tcPr>
          <w:p>
            <w:pPr>
              <w:ind w:left="120"/>
              <w:spacing w:after="0" w:line="248" w:lineRule="exact"/>
              <w:rPr>
                <w:sz w:val="20"/>
                <w:szCs w:val="20"/>
                <w:color w:val="auto"/>
              </w:rPr>
            </w:pPr>
            <w:r>
              <w:rPr>
                <w:rFonts w:ascii="Arial" w:cs="Arial" w:eastAsia="Arial" w:hAnsi="Arial"/>
                <w:sz w:val="22"/>
                <w:szCs w:val="22"/>
                <w:color w:val="auto"/>
              </w:rPr>
              <w:t>Associativity</w:t>
            </w:r>
          </w:p>
        </w:tc>
        <w:tc>
          <w:tcPr>
            <w:tcW w:w="31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b) + c = a + (b + c)</w:t>
            </w:r>
          </w:p>
        </w:tc>
        <w:tc>
          <w:tcPr>
            <w:tcW w:w="29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b) | c = a | (b | c)</w:t>
            </w:r>
          </w:p>
        </w:tc>
      </w:tr>
      <w:tr>
        <w:trPr>
          <w:trHeight w:val="282"/>
        </w:trPr>
        <w:tc>
          <w:tcPr>
            <w:tcW w:w="1800" w:type="dxa"/>
            <w:vAlign w:val="bottom"/>
            <w:tcBorders>
              <w:left w:val="single" w:sz="8" w:color="auto"/>
              <w:bottom w:val="single" w:sz="8" w:color="auto"/>
              <w:right w:val="single" w:sz="8" w:color="auto"/>
            </w:tcBorders>
          </w:tcPr>
          <w:p>
            <w:pPr>
              <w:spacing w:after="0"/>
              <w:rPr>
                <w:sz w:val="24"/>
                <w:szCs w:val="24"/>
                <w:color w:val="auto"/>
              </w:rPr>
            </w:pP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(a  b)  c = a  (b  c)</w:t>
            </w:r>
          </w:p>
        </w:tc>
        <w:tc>
          <w:tcPr>
            <w:tcW w:w="2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1"/>
              </w:rPr>
              <w:t>(a &amp; b) &amp; c = a &amp; (b &amp; c)</w:t>
            </w:r>
          </w:p>
        </w:tc>
      </w:tr>
      <w:tr>
        <w:trPr>
          <w:trHeight w:val="259"/>
        </w:trPr>
        <w:tc>
          <w:tcPr>
            <w:tcW w:w="18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Distributivity</w:t>
            </w: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a  (b + c) = (a  b) + (a  c)</w:t>
            </w:r>
          </w:p>
        </w:tc>
        <w:tc>
          <w:tcPr>
            <w:tcW w:w="2900" w:type="dxa"/>
            <w:vAlign w:val="bottom"/>
            <w:tcBorders>
              <w:bottom w:val="single" w:sz="8" w:color="auto"/>
              <w:right w:val="single" w:sz="8" w:color="auto"/>
            </w:tcBorders>
          </w:tcPr>
          <w:p>
            <w:pPr>
              <w:jc w:val="center"/>
              <w:spacing w:after="0" w:line="231" w:lineRule="exact"/>
              <w:rPr>
                <w:sz w:val="20"/>
                <w:szCs w:val="20"/>
                <w:color w:val="auto"/>
              </w:rPr>
            </w:pPr>
            <w:r>
              <w:rPr>
                <w:rFonts w:ascii="Arial" w:cs="Arial" w:eastAsia="Arial" w:hAnsi="Arial"/>
                <w:sz w:val="22"/>
                <w:szCs w:val="22"/>
                <w:color w:val="auto"/>
                <w:w w:val="98"/>
              </w:rPr>
              <w:t>a &amp; (b | c) = (a &amp; b) | (a &amp; c)</w:t>
            </w:r>
          </w:p>
        </w:tc>
      </w:tr>
      <w:tr>
        <w:trPr>
          <w:trHeight w:val="248"/>
        </w:trPr>
        <w:tc>
          <w:tcPr>
            <w:tcW w:w="1800" w:type="dxa"/>
            <w:vAlign w:val="bottom"/>
            <w:tcBorders>
              <w:left w:val="single" w:sz="8" w:color="auto"/>
              <w:right w:val="single" w:sz="8" w:color="auto"/>
            </w:tcBorders>
          </w:tcPr>
          <w:p>
            <w:pPr>
              <w:ind w:left="120"/>
              <w:spacing w:after="0" w:line="248" w:lineRule="exact"/>
              <w:rPr>
                <w:sz w:val="20"/>
                <w:szCs w:val="20"/>
                <w:color w:val="auto"/>
              </w:rPr>
            </w:pPr>
            <w:r>
              <w:rPr>
                <w:rFonts w:ascii="Arial" w:cs="Arial" w:eastAsia="Arial" w:hAnsi="Arial"/>
                <w:sz w:val="22"/>
                <w:szCs w:val="22"/>
                <w:color w:val="auto"/>
              </w:rPr>
              <w:t>Identities</w:t>
            </w:r>
          </w:p>
        </w:tc>
        <w:tc>
          <w:tcPr>
            <w:tcW w:w="31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+ 0 = a</w:t>
            </w:r>
          </w:p>
        </w:tc>
        <w:tc>
          <w:tcPr>
            <w:tcW w:w="29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0 = a</w:t>
            </w:r>
          </w:p>
        </w:tc>
      </w:tr>
      <w:tr>
        <w:trPr>
          <w:trHeight w:val="282"/>
        </w:trPr>
        <w:tc>
          <w:tcPr>
            <w:tcW w:w="1800" w:type="dxa"/>
            <w:vAlign w:val="bottom"/>
            <w:tcBorders>
              <w:left w:val="single" w:sz="8" w:color="auto"/>
              <w:bottom w:val="single" w:sz="8" w:color="auto"/>
              <w:right w:val="single" w:sz="8" w:color="auto"/>
            </w:tcBorders>
          </w:tcPr>
          <w:p>
            <w:pPr>
              <w:spacing w:after="0"/>
              <w:rPr>
                <w:sz w:val="24"/>
                <w:szCs w:val="24"/>
                <w:color w:val="auto"/>
              </w:rPr>
            </w:pP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a  1 = a</w:t>
            </w:r>
          </w:p>
        </w:tc>
        <w:tc>
          <w:tcPr>
            <w:tcW w:w="2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6"/>
              </w:rPr>
              <w:t>a &amp; 1 = a</w:t>
            </w:r>
          </w:p>
        </w:tc>
      </w:tr>
      <w:tr>
        <w:trPr>
          <w:trHeight w:val="259"/>
        </w:trPr>
        <w:tc>
          <w:tcPr>
            <w:tcW w:w="18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Annihilator</w:t>
            </w: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a  0 = 0</w:t>
            </w:r>
          </w:p>
        </w:tc>
        <w:tc>
          <w:tcPr>
            <w:tcW w:w="2900" w:type="dxa"/>
            <w:vAlign w:val="bottom"/>
            <w:tcBorders>
              <w:bottom w:val="single" w:sz="8" w:color="auto"/>
              <w:right w:val="single" w:sz="8" w:color="auto"/>
            </w:tcBorders>
          </w:tcPr>
          <w:p>
            <w:pPr>
              <w:jc w:val="center"/>
              <w:spacing w:after="0" w:line="231" w:lineRule="exact"/>
              <w:rPr>
                <w:sz w:val="20"/>
                <w:szCs w:val="20"/>
                <w:color w:val="auto"/>
              </w:rPr>
            </w:pPr>
            <w:r>
              <w:rPr>
                <w:rFonts w:ascii="Arial" w:cs="Arial" w:eastAsia="Arial" w:hAnsi="Arial"/>
                <w:sz w:val="22"/>
                <w:szCs w:val="22"/>
                <w:color w:val="auto"/>
                <w:w w:val="96"/>
              </w:rPr>
              <w:t>a &amp; 0 = 0</w:t>
            </w:r>
          </w:p>
        </w:tc>
      </w:tr>
      <w:tr>
        <w:trPr>
          <w:trHeight w:val="259"/>
        </w:trPr>
        <w:tc>
          <w:tcPr>
            <w:tcW w:w="18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Cancellation</w:t>
            </w: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  a) = a</w:t>
            </w:r>
          </w:p>
        </w:tc>
        <w:tc>
          <w:tcPr>
            <w:tcW w:w="2900" w:type="dxa"/>
            <w:vAlign w:val="bottom"/>
            <w:tcBorders>
              <w:bottom w:val="single" w:sz="8" w:color="auto"/>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a</w:t>
            </w:r>
          </w:p>
        </w:tc>
      </w:tr>
      <w:tr>
        <w:trPr>
          <w:trHeight w:val="509"/>
        </w:trPr>
        <w:tc>
          <w:tcPr>
            <w:tcW w:w="1800" w:type="dxa"/>
            <w:vAlign w:val="bottom"/>
          </w:tcPr>
          <w:p>
            <w:pPr>
              <w:ind w:left="120"/>
              <w:spacing w:after="0"/>
              <w:rPr>
                <w:sz w:val="20"/>
                <w:szCs w:val="20"/>
                <w:color w:val="auto"/>
              </w:rPr>
            </w:pPr>
            <w:r>
              <w:rPr>
                <w:rFonts w:ascii="Arial" w:cs="Arial" w:eastAsia="Arial" w:hAnsi="Arial"/>
                <w:sz w:val="22"/>
                <w:szCs w:val="22"/>
                <w:color w:val="auto"/>
              </w:rPr>
              <w:t>Unique to Rings</w:t>
            </w:r>
          </w:p>
        </w:tc>
        <w:tc>
          <w:tcPr>
            <w:tcW w:w="3100" w:type="dxa"/>
            <w:vAlign w:val="bottom"/>
          </w:tcPr>
          <w:p>
            <w:pPr>
              <w:spacing w:after="0"/>
              <w:rPr>
                <w:sz w:val="24"/>
                <w:szCs w:val="24"/>
                <w:color w:val="auto"/>
              </w:rPr>
            </w:pPr>
          </w:p>
        </w:tc>
        <w:tc>
          <w:tcPr>
            <w:tcW w:w="2900" w:type="dxa"/>
            <w:vAlign w:val="bottom"/>
          </w:tcPr>
          <w:p>
            <w:pPr>
              <w:spacing w:after="0"/>
              <w:rPr>
                <w:sz w:val="24"/>
                <w:szCs w:val="24"/>
                <w:color w:val="auto"/>
              </w:rPr>
            </w:pPr>
          </w:p>
        </w:tc>
      </w:tr>
      <w:tr>
        <w:trPr>
          <w:trHeight w:val="21"/>
        </w:trPr>
        <w:tc>
          <w:tcPr>
            <w:tcW w:w="1800" w:type="dxa"/>
            <w:vAlign w:val="bottom"/>
            <w:tcBorders>
              <w:bottom w:val="single" w:sz="8" w:color="auto"/>
            </w:tcBorders>
          </w:tcPr>
          <w:p>
            <w:pPr>
              <w:spacing w:after="0" w:line="20" w:lineRule="exact"/>
              <w:rPr>
                <w:sz w:val="1"/>
                <w:szCs w:val="1"/>
                <w:color w:val="auto"/>
              </w:rPr>
            </w:pPr>
          </w:p>
        </w:tc>
        <w:tc>
          <w:tcPr>
            <w:tcW w:w="3100" w:type="dxa"/>
            <w:vAlign w:val="bottom"/>
            <w:tcBorders>
              <w:bottom w:val="single" w:sz="8" w:color="auto"/>
            </w:tcBorders>
          </w:tcPr>
          <w:p>
            <w:pPr>
              <w:spacing w:after="0" w:line="20" w:lineRule="exact"/>
              <w:rPr>
                <w:sz w:val="1"/>
                <w:szCs w:val="1"/>
                <w:color w:val="auto"/>
              </w:rPr>
            </w:pPr>
          </w:p>
        </w:tc>
        <w:tc>
          <w:tcPr>
            <w:tcW w:w="2900" w:type="dxa"/>
            <w:vAlign w:val="bottom"/>
            <w:tcBorders>
              <w:bottom w:val="single" w:sz="8" w:color="auto"/>
            </w:tcBorders>
          </w:tcPr>
          <w:p>
            <w:pPr>
              <w:spacing w:after="0" w:line="20" w:lineRule="exact"/>
              <w:rPr>
                <w:sz w:val="1"/>
                <w:szCs w:val="1"/>
                <w:color w:val="auto"/>
              </w:rPr>
            </w:pPr>
          </w:p>
        </w:tc>
      </w:tr>
      <w:tr>
        <w:trPr>
          <w:trHeight w:val="259"/>
        </w:trPr>
        <w:tc>
          <w:tcPr>
            <w:tcW w:w="18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Inverse</w:t>
            </w:r>
          </w:p>
        </w:tc>
        <w:tc>
          <w:tcPr>
            <w:tcW w:w="3100" w:type="dxa"/>
            <w:vAlign w:val="bottom"/>
            <w:tcBorders>
              <w:bottom w:val="single" w:sz="8" w:color="auto"/>
              <w:right w:val="single" w:sz="8" w:color="auto"/>
            </w:tcBorders>
          </w:tcPr>
          <w:p>
            <w:pPr>
              <w:jc w:val="center"/>
              <w:spacing w:after="0" w:line="218" w:lineRule="exact"/>
              <w:rPr>
                <w:sz w:val="20"/>
                <w:szCs w:val="20"/>
                <w:color w:val="auto"/>
              </w:rPr>
            </w:pPr>
            <w:r>
              <w:rPr>
                <w:rFonts w:ascii="Arial" w:cs="Arial" w:eastAsia="Arial" w:hAnsi="Arial"/>
                <w:sz w:val="22"/>
                <w:szCs w:val="22"/>
                <w:color w:val="auto"/>
              </w:rPr>
              <w:t>a +  a = 0</w:t>
            </w:r>
          </w:p>
        </w:tc>
        <w:tc>
          <w:tcPr>
            <w:tcW w:w="2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r>
      <w:tr>
        <w:trPr>
          <w:trHeight w:val="509"/>
        </w:trPr>
        <w:tc>
          <w:tcPr>
            <w:tcW w:w="4900" w:type="dxa"/>
            <w:vAlign w:val="bottom"/>
            <w:gridSpan w:val="2"/>
          </w:tcPr>
          <w:p>
            <w:pPr>
              <w:ind w:left="120"/>
              <w:spacing w:after="0"/>
              <w:rPr>
                <w:sz w:val="20"/>
                <w:szCs w:val="20"/>
                <w:color w:val="auto"/>
              </w:rPr>
            </w:pPr>
            <w:r>
              <w:rPr>
                <w:rFonts w:ascii="Arial" w:cs="Arial" w:eastAsia="Arial" w:hAnsi="Arial"/>
                <w:sz w:val="22"/>
                <w:szCs w:val="22"/>
                <w:color w:val="auto"/>
              </w:rPr>
              <w:t>Unique to Boolean Algebras</w:t>
            </w:r>
          </w:p>
        </w:tc>
        <w:tc>
          <w:tcPr>
            <w:tcW w:w="2900" w:type="dxa"/>
            <w:vAlign w:val="bottom"/>
          </w:tcPr>
          <w:p>
            <w:pPr>
              <w:spacing w:after="0"/>
              <w:rPr>
                <w:sz w:val="24"/>
                <w:szCs w:val="24"/>
                <w:color w:val="auto"/>
              </w:rPr>
            </w:pPr>
          </w:p>
        </w:tc>
      </w:tr>
      <w:tr>
        <w:trPr>
          <w:trHeight w:val="21"/>
        </w:trPr>
        <w:tc>
          <w:tcPr>
            <w:tcW w:w="1800" w:type="dxa"/>
            <w:vAlign w:val="bottom"/>
            <w:tcBorders>
              <w:bottom w:val="single" w:sz="8" w:color="auto"/>
            </w:tcBorders>
          </w:tcPr>
          <w:p>
            <w:pPr>
              <w:spacing w:after="0" w:line="20" w:lineRule="exact"/>
              <w:rPr>
                <w:sz w:val="1"/>
                <w:szCs w:val="1"/>
                <w:color w:val="auto"/>
              </w:rPr>
            </w:pPr>
          </w:p>
        </w:tc>
        <w:tc>
          <w:tcPr>
            <w:tcW w:w="3100" w:type="dxa"/>
            <w:vAlign w:val="bottom"/>
            <w:tcBorders>
              <w:bottom w:val="single" w:sz="8" w:color="auto"/>
            </w:tcBorders>
          </w:tcPr>
          <w:p>
            <w:pPr>
              <w:spacing w:after="0" w:line="20" w:lineRule="exact"/>
              <w:rPr>
                <w:sz w:val="1"/>
                <w:szCs w:val="1"/>
                <w:color w:val="auto"/>
              </w:rPr>
            </w:pPr>
          </w:p>
        </w:tc>
        <w:tc>
          <w:tcPr>
            <w:tcW w:w="2900" w:type="dxa"/>
            <w:vAlign w:val="bottom"/>
            <w:tcBorders>
              <w:bottom w:val="single" w:sz="8" w:color="auto"/>
            </w:tcBorders>
          </w:tcPr>
          <w:p>
            <w:pPr>
              <w:spacing w:after="0" w:line="20" w:lineRule="exact"/>
              <w:rPr>
                <w:sz w:val="1"/>
                <w:szCs w:val="1"/>
                <w:color w:val="auto"/>
              </w:rPr>
            </w:pPr>
          </w:p>
        </w:tc>
      </w:tr>
      <w:tr>
        <w:trPr>
          <w:trHeight w:val="253"/>
        </w:trPr>
        <w:tc>
          <w:tcPr>
            <w:tcW w:w="18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Distributivity</w:t>
            </w:r>
          </w:p>
        </w:tc>
        <w:tc>
          <w:tcPr>
            <w:tcW w:w="3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c>
          <w:tcPr>
            <w:tcW w:w="2900" w:type="dxa"/>
            <w:vAlign w:val="bottom"/>
            <w:tcBorders>
              <w:bottom w:val="single" w:sz="8" w:color="auto"/>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(b &amp; c) = (a | b) &amp; (a | c)</w:t>
            </w:r>
          </w:p>
        </w:tc>
      </w:tr>
      <w:tr>
        <w:trPr>
          <w:trHeight w:val="253"/>
        </w:trPr>
        <w:tc>
          <w:tcPr>
            <w:tcW w:w="18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Complement</w:t>
            </w:r>
          </w:p>
        </w:tc>
        <w:tc>
          <w:tcPr>
            <w:tcW w:w="31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line="238" w:lineRule="exact"/>
              <w:rPr>
                <w:sz w:val="20"/>
                <w:szCs w:val="20"/>
                <w:color w:val="auto"/>
              </w:rPr>
            </w:pPr>
            <w:r>
              <w:rPr>
                <w:rFonts w:ascii="Arial" w:cs="Arial" w:eastAsia="Arial" w:hAnsi="Arial"/>
                <w:sz w:val="22"/>
                <w:szCs w:val="22"/>
                <w:color w:val="auto"/>
              </w:rPr>
              <w:t>a | ˜a = 1</w:t>
            </w:r>
          </w:p>
        </w:tc>
      </w:tr>
      <w:tr>
        <w:trPr>
          <w:trHeight w:val="261"/>
        </w:trPr>
        <w:tc>
          <w:tcPr>
            <w:tcW w:w="1800" w:type="dxa"/>
            <w:vAlign w:val="bottom"/>
            <w:tcBorders>
              <w:left w:val="single" w:sz="8" w:color="auto"/>
              <w:right w:val="single" w:sz="8" w:color="auto"/>
            </w:tcBorders>
          </w:tcPr>
          <w:p>
            <w:pPr>
              <w:spacing w:after="0"/>
              <w:rPr>
                <w:sz w:val="22"/>
                <w:szCs w:val="22"/>
                <w:color w:val="auto"/>
              </w:rPr>
            </w:pPr>
          </w:p>
        </w:tc>
        <w:tc>
          <w:tcPr>
            <w:tcW w:w="31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a &amp; ˜a = 0</w:t>
            </w:r>
          </w:p>
        </w:tc>
      </w:tr>
      <w:tr>
        <w:trPr>
          <w:trHeight w:val="21"/>
        </w:trPr>
        <w:tc>
          <w:tcPr>
            <w:tcW w:w="18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3100" w:type="dxa"/>
            <w:vAlign w:val="bottom"/>
            <w:tcBorders>
              <w:bottom w:val="single" w:sz="8" w:color="auto"/>
              <w:right w:val="single" w:sz="8" w:color="auto"/>
            </w:tcBorders>
          </w:tcPr>
          <w:p>
            <w:pPr>
              <w:spacing w:after="0" w:line="20" w:lineRule="exact"/>
              <w:rPr>
                <w:sz w:val="1"/>
                <w:szCs w:val="1"/>
                <w:color w:val="auto"/>
              </w:rPr>
            </w:pPr>
          </w:p>
        </w:tc>
        <w:tc>
          <w:tcPr>
            <w:tcW w:w="2900" w:type="dxa"/>
            <w:vAlign w:val="bottom"/>
            <w:tcBorders>
              <w:bottom w:val="single" w:sz="8" w:color="auto"/>
              <w:right w:val="single" w:sz="8" w:color="auto"/>
            </w:tcBorders>
          </w:tcPr>
          <w:p>
            <w:pPr>
              <w:spacing w:after="0" w:line="20" w:lineRule="exact"/>
              <w:rPr>
                <w:sz w:val="1"/>
                <w:szCs w:val="1"/>
                <w:color w:val="auto"/>
              </w:rPr>
            </w:pPr>
          </w:p>
        </w:tc>
      </w:tr>
      <w:tr>
        <w:trPr>
          <w:trHeight w:val="248"/>
        </w:trPr>
        <w:tc>
          <w:tcPr>
            <w:tcW w:w="1800" w:type="dxa"/>
            <w:vAlign w:val="bottom"/>
            <w:tcBorders>
              <w:left w:val="single" w:sz="8" w:color="auto"/>
              <w:right w:val="single" w:sz="8" w:color="auto"/>
            </w:tcBorders>
          </w:tcPr>
          <w:p>
            <w:pPr>
              <w:ind w:left="120"/>
              <w:spacing w:after="0" w:line="248" w:lineRule="exact"/>
              <w:rPr>
                <w:sz w:val="20"/>
                <w:szCs w:val="20"/>
                <w:color w:val="auto"/>
              </w:rPr>
            </w:pPr>
            <w:r>
              <w:rPr>
                <w:rFonts w:ascii="Arial" w:cs="Arial" w:eastAsia="Arial" w:hAnsi="Arial"/>
                <w:sz w:val="22"/>
                <w:szCs w:val="22"/>
                <w:color w:val="auto"/>
              </w:rPr>
              <w:t>Idempotency</w:t>
            </w:r>
          </w:p>
        </w:tc>
        <w:tc>
          <w:tcPr>
            <w:tcW w:w="3100" w:type="dxa"/>
            <w:vAlign w:val="bottom"/>
            <w:tcBorders>
              <w:right w:val="single" w:sz="8" w:color="auto"/>
            </w:tcBorders>
          </w:tcPr>
          <w:p>
            <w:pPr>
              <w:jc w:val="center"/>
              <w:spacing w:after="0" w:line="248" w:lineRule="exact"/>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w w:val="96"/>
              </w:rPr>
              <w:t>a &amp; a = a</w:t>
            </w:r>
          </w:p>
        </w:tc>
      </w:tr>
      <w:tr>
        <w:trPr>
          <w:trHeight w:val="261"/>
        </w:trPr>
        <w:tc>
          <w:tcPr>
            <w:tcW w:w="1800" w:type="dxa"/>
            <w:vAlign w:val="bottom"/>
            <w:tcBorders>
              <w:left w:val="single" w:sz="8" w:color="auto"/>
              <w:right w:val="single" w:sz="8" w:color="auto"/>
            </w:tcBorders>
          </w:tcPr>
          <w:p>
            <w:pPr>
              <w:spacing w:after="0"/>
              <w:rPr>
                <w:sz w:val="22"/>
                <w:szCs w:val="22"/>
                <w:color w:val="auto"/>
              </w:rPr>
            </w:pPr>
          </w:p>
        </w:tc>
        <w:tc>
          <w:tcPr>
            <w:tcW w:w="31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a | a = a</w:t>
            </w:r>
          </w:p>
        </w:tc>
      </w:tr>
      <w:tr>
        <w:trPr>
          <w:trHeight w:val="21"/>
        </w:trPr>
        <w:tc>
          <w:tcPr>
            <w:tcW w:w="18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3100" w:type="dxa"/>
            <w:vAlign w:val="bottom"/>
            <w:tcBorders>
              <w:bottom w:val="single" w:sz="8" w:color="auto"/>
              <w:right w:val="single" w:sz="8" w:color="auto"/>
            </w:tcBorders>
          </w:tcPr>
          <w:p>
            <w:pPr>
              <w:spacing w:after="0" w:line="20" w:lineRule="exact"/>
              <w:rPr>
                <w:sz w:val="1"/>
                <w:szCs w:val="1"/>
                <w:color w:val="auto"/>
              </w:rPr>
            </w:pPr>
          </w:p>
        </w:tc>
        <w:tc>
          <w:tcPr>
            <w:tcW w:w="2900" w:type="dxa"/>
            <w:vAlign w:val="bottom"/>
            <w:tcBorders>
              <w:bottom w:val="single" w:sz="8" w:color="auto"/>
              <w:right w:val="single" w:sz="8" w:color="auto"/>
            </w:tcBorders>
          </w:tcPr>
          <w:p>
            <w:pPr>
              <w:spacing w:after="0" w:line="20" w:lineRule="exact"/>
              <w:rPr>
                <w:sz w:val="1"/>
                <w:szCs w:val="1"/>
                <w:color w:val="auto"/>
              </w:rPr>
            </w:pPr>
          </w:p>
        </w:tc>
      </w:tr>
      <w:tr>
        <w:trPr>
          <w:trHeight w:val="248"/>
        </w:trPr>
        <w:tc>
          <w:tcPr>
            <w:tcW w:w="1800" w:type="dxa"/>
            <w:vAlign w:val="bottom"/>
            <w:tcBorders>
              <w:left w:val="single" w:sz="8" w:color="auto"/>
              <w:right w:val="single" w:sz="8" w:color="auto"/>
            </w:tcBorders>
          </w:tcPr>
          <w:p>
            <w:pPr>
              <w:ind w:left="120"/>
              <w:spacing w:after="0" w:line="248" w:lineRule="exact"/>
              <w:rPr>
                <w:sz w:val="20"/>
                <w:szCs w:val="20"/>
                <w:color w:val="auto"/>
              </w:rPr>
            </w:pPr>
            <w:r>
              <w:rPr>
                <w:rFonts w:ascii="Arial" w:cs="Arial" w:eastAsia="Arial" w:hAnsi="Arial"/>
                <w:sz w:val="22"/>
                <w:szCs w:val="22"/>
                <w:color w:val="auto"/>
              </w:rPr>
              <w:t>Absorption</w:t>
            </w:r>
          </w:p>
        </w:tc>
        <w:tc>
          <w:tcPr>
            <w:tcW w:w="3100" w:type="dxa"/>
            <w:vAlign w:val="bottom"/>
            <w:tcBorders>
              <w:right w:val="single" w:sz="8" w:color="auto"/>
            </w:tcBorders>
          </w:tcPr>
          <w:p>
            <w:pPr>
              <w:jc w:val="center"/>
              <w:spacing w:after="0" w:line="248" w:lineRule="exact"/>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 (a &amp; b) = a</w:t>
            </w:r>
          </w:p>
        </w:tc>
      </w:tr>
      <w:tr>
        <w:trPr>
          <w:trHeight w:val="261"/>
        </w:trPr>
        <w:tc>
          <w:tcPr>
            <w:tcW w:w="1800" w:type="dxa"/>
            <w:vAlign w:val="bottom"/>
            <w:tcBorders>
              <w:left w:val="single" w:sz="8" w:color="auto"/>
              <w:right w:val="single" w:sz="8" w:color="auto"/>
            </w:tcBorders>
          </w:tcPr>
          <w:p>
            <w:pPr>
              <w:spacing w:after="0"/>
              <w:rPr>
                <w:sz w:val="22"/>
                <w:szCs w:val="22"/>
                <w:color w:val="auto"/>
              </w:rPr>
            </w:pPr>
          </w:p>
        </w:tc>
        <w:tc>
          <w:tcPr>
            <w:tcW w:w="31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a &amp; (a | b) = a</w:t>
            </w:r>
          </w:p>
        </w:tc>
      </w:tr>
      <w:tr>
        <w:trPr>
          <w:trHeight w:val="21"/>
        </w:trPr>
        <w:tc>
          <w:tcPr>
            <w:tcW w:w="18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3100" w:type="dxa"/>
            <w:vAlign w:val="bottom"/>
            <w:tcBorders>
              <w:bottom w:val="single" w:sz="8" w:color="auto"/>
              <w:right w:val="single" w:sz="8" w:color="auto"/>
            </w:tcBorders>
          </w:tcPr>
          <w:p>
            <w:pPr>
              <w:spacing w:after="0" w:line="20" w:lineRule="exact"/>
              <w:rPr>
                <w:sz w:val="1"/>
                <w:szCs w:val="1"/>
                <w:color w:val="auto"/>
              </w:rPr>
            </w:pPr>
          </w:p>
        </w:tc>
        <w:tc>
          <w:tcPr>
            <w:tcW w:w="2900" w:type="dxa"/>
            <w:vAlign w:val="bottom"/>
            <w:tcBorders>
              <w:bottom w:val="single" w:sz="8" w:color="auto"/>
              <w:right w:val="single" w:sz="8" w:color="auto"/>
            </w:tcBorders>
          </w:tcPr>
          <w:p>
            <w:pPr>
              <w:spacing w:after="0" w:line="20" w:lineRule="exact"/>
              <w:rPr>
                <w:sz w:val="1"/>
                <w:szCs w:val="1"/>
                <w:color w:val="auto"/>
              </w:rPr>
            </w:pPr>
          </w:p>
        </w:tc>
      </w:tr>
      <w:tr>
        <w:trPr>
          <w:trHeight w:val="248"/>
        </w:trPr>
        <w:tc>
          <w:tcPr>
            <w:tcW w:w="1800" w:type="dxa"/>
            <w:vAlign w:val="bottom"/>
            <w:tcBorders>
              <w:left w:val="single" w:sz="8" w:color="auto"/>
              <w:right w:val="single" w:sz="8" w:color="auto"/>
            </w:tcBorders>
          </w:tcPr>
          <w:p>
            <w:pPr>
              <w:ind w:left="120"/>
              <w:spacing w:after="0" w:line="248" w:lineRule="exact"/>
              <w:rPr>
                <w:sz w:val="20"/>
                <w:szCs w:val="20"/>
                <w:color w:val="auto"/>
              </w:rPr>
            </w:pPr>
            <w:r>
              <w:rPr>
                <w:rFonts w:ascii="Arial" w:cs="Arial" w:eastAsia="Arial" w:hAnsi="Arial"/>
                <w:sz w:val="22"/>
                <w:szCs w:val="22"/>
                <w:color w:val="auto"/>
                <w:w w:val="97"/>
              </w:rPr>
              <w:t>DeMorgan’s laws</w:t>
            </w:r>
          </w:p>
        </w:tc>
        <w:tc>
          <w:tcPr>
            <w:tcW w:w="3100" w:type="dxa"/>
            <w:vAlign w:val="bottom"/>
            <w:tcBorders>
              <w:right w:val="single" w:sz="8" w:color="auto"/>
            </w:tcBorders>
          </w:tcPr>
          <w:p>
            <w:pPr>
              <w:jc w:val="center"/>
              <w:spacing w:after="0" w:line="248" w:lineRule="exact"/>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line="231" w:lineRule="exact"/>
              <w:rPr>
                <w:sz w:val="20"/>
                <w:szCs w:val="20"/>
                <w:color w:val="auto"/>
              </w:rPr>
            </w:pPr>
            <w:r>
              <w:rPr>
                <w:rFonts w:ascii="Arial" w:cs="Arial" w:eastAsia="Arial" w:hAnsi="Arial"/>
                <w:sz w:val="22"/>
                <w:szCs w:val="22"/>
                <w:color w:val="auto"/>
              </w:rPr>
              <w:t>˜(a &amp; b) = ˜a | ˜b</w:t>
            </w:r>
          </w:p>
        </w:tc>
      </w:tr>
      <w:tr>
        <w:trPr>
          <w:trHeight w:val="261"/>
        </w:trPr>
        <w:tc>
          <w:tcPr>
            <w:tcW w:w="1800" w:type="dxa"/>
            <w:vAlign w:val="bottom"/>
            <w:tcBorders>
              <w:left w:val="single" w:sz="8" w:color="auto"/>
              <w:right w:val="single" w:sz="8" w:color="auto"/>
            </w:tcBorders>
          </w:tcPr>
          <w:p>
            <w:pPr>
              <w:spacing w:after="0"/>
              <w:rPr>
                <w:sz w:val="22"/>
                <w:szCs w:val="22"/>
                <w:color w:val="auto"/>
              </w:rPr>
            </w:pPr>
          </w:p>
        </w:tc>
        <w:tc>
          <w:tcPr>
            <w:tcW w:w="31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9"/>
              </w:rPr>
              <w:t>—</w:t>
            </w:r>
          </w:p>
        </w:tc>
        <w:tc>
          <w:tcPr>
            <w:tcW w:w="290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˜(a | b) = ˜a &amp; ˜b</w:t>
            </w:r>
          </w:p>
        </w:tc>
      </w:tr>
      <w:tr>
        <w:trPr>
          <w:trHeight w:val="21"/>
        </w:trPr>
        <w:tc>
          <w:tcPr>
            <w:tcW w:w="18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3100" w:type="dxa"/>
            <w:vAlign w:val="bottom"/>
            <w:tcBorders>
              <w:bottom w:val="single" w:sz="8" w:color="auto"/>
              <w:right w:val="single" w:sz="8" w:color="auto"/>
            </w:tcBorders>
          </w:tcPr>
          <w:p>
            <w:pPr>
              <w:spacing w:after="0" w:line="20" w:lineRule="exact"/>
              <w:rPr>
                <w:sz w:val="1"/>
                <w:szCs w:val="1"/>
                <w:color w:val="auto"/>
              </w:rPr>
            </w:pPr>
          </w:p>
        </w:tc>
        <w:tc>
          <w:tcPr>
            <w:tcW w:w="2900" w:type="dxa"/>
            <w:vAlign w:val="bottom"/>
            <w:tcBorders>
              <w:bottom w:val="single" w:sz="8" w:color="auto"/>
              <w:right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7" w:lineRule="exact"/>
        <w:rPr>
          <w:sz w:val="20"/>
          <w:szCs w:val="20"/>
          <w:color w:val="auto"/>
        </w:rPr>
      </w:pPr>
    </w:p>
    <w:p>
      <w:pPr>
        <w:ind w:right="20"/>
        <w:spacing w:after="0" w:line="265" w:lineRule="auto"/>
        <w:rPr>
          <w:sz w:val="20"/>
          <w:szCs w:val="20"/>
          <w:color w:val="auto"/>
        </w:rPr>
      </w:pPr>
      <w:r>
        <w:rPr>
          <w:rFonts w:ascii="Arial" w:cs="Arial" w:eastAsia="Arial" w:hAnsi="Arial"/>
          <w:sz w:val="22"/>
          <w:szCs w:val="22"/>
          <w:color w:val="auto"/>
        </w:rPr>
        <w:t xml:space="preserve">Figure 2: </w:t>
      </w:r>
      <w:r>
        <w:rPr>
          <w:rFonts w:ascii="Arial" w:cs="Arial" w:eastAsia="Arial" w:hAnsi="Arial"/>
          <w:sz w:val="19"/>
          <w:szCs w:val="19"/>
          <w:b w:val="1"/>
          <w:bCs w:val="1"/>
          <w:color w:val="auto"/>
        </w:rPr>
        <w:t>Comparison of integer ring and Boolean algebra.</w:t>
      </w:r>
      <w:r>
        <w:rPr>
          <w:rFonts w:ascii="Arial" w:cs="Arial" w:eastAsia="Arial" w:hAnsi="Arial"/>
          <w:sz w:val="22"/>
          <w:szCs w:val="22"/>
          <w:color w:val="auto"/>
        </w:rPr>
        <w:t xml:space="preserve"> </w:t>
      </w:r>
      <w:r>
        <w:rPr>
          <w:rFonts w:ascii="Arial" w:cs="Arial" w:eastAsia="Arial" w:hAnsi="Arial"/>
          <w:sz w:val="19"/>
          <w:szCs w:val="19"/>
          <w:color w:val="auto"/>
        </w:rPr>
        <w:t>The two mathematical structures share</w:t>
      </w:r>
      <w:r>
        <w:rPr>
          <w:rFonts w:ascii="Arial" w:cs="Arial" w:eastAsia="Arial" w:hAnsi="Arial"/>
          <w:sz w:val="22"/>
          <w:szCs w:val="22"/>
          <w:color w:val="auto"/>
        </w:rPr>
        <w:t xml:space="preserve"> </w:t>
      </w:r>
      <w:r>
        <w:rPr>
          <w:rFonts w:ascii="Arial" w:cs="Arial" w:eastAsia="Arial" w:hAnsi="Arial"/>
          <w:sz w:val="19"/>
          <w:szCs w:val="19"/>
          <w:color w:val="auto"/>
        </w:rPr>
        <w:t>many properties, but there are key differences, particularly between and ˜.</w:t>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58" w:lineRule="exact"/>
        <w:rPr>
          <w:sz w:val="20"/>
          <w:szCs w:val="20"/>
          <w:color w:val="auto"/>
        </w:rPr>
      </w:pPr>
    </w:p>
    <w:p>
      <w:pPr>
        <w:ind w:left="9240"/>
        <w:spacing w:after="0"/>
        <w:rPr>
          <w:sz w:val="20"/>
          <w:szCs w:val="20"/>
          <w:color w:val="auto"/>
        </w:rPr>
      </w:pPr>
      <w:r>
        <w:rPr>
          <w:rFonts w:ascii="Arial" w:cs="Arial" w:eastAsia="Arial" w:hAnsi="Arial"/>
          <w:sz w:val="22"/>
          <w:szCs w:val="22"/>
          <w:color w:val="auto"/>
        </w:rPr>
        <w:t>4</w:t>
      </w:r>
    </w:p>
    <w:p>
      <w:pPr>
        <w:spacing w:after="0" w:line="200" w:lineRule="exact"/>
        <w:rPr>
          <w:sz w:val="20"/>
          <w:szCs w:val="20"/>
          <w:color w:val="auto"/>
        </w:rPr>
      </w:pPr>
    </w:p>
    <w:p>
      <w:pPr>
        <w:spacing w:after="0" w:line="264" w:lineRule="exact"/>
        <w:rPr>
          <w:sz w:val="20"/>
          <w:szCs w:val="20"/>
          <w:color w:val="auto"/>
        </w:rPr>
      </w:pPr>
    </w:p>
    <w:p>
      <w:pPr>
        <w:spacing w:after="0" w:line="272" w:lineRule="auto"/>
        <w:rPr>
          <w:sz w:val="20"/>
          <w:szCs w:val="20"/>
          <w:color w:val="auto"/>
        </w:rPr>
      </w:pPr>
      <w:r>
        <w:rPr>
          <w:rFonts w:ascii="Arial" w:cs="Arial" w:eastAsia="Arial" w:hAnsi="Arial"/>
          <w:sz w:val="21"/>
          <w:szCs w:val="21"/>
          <w:color w:val="auto"/>
        </w:rPr>
        <w:t>If we replace the O</w:t>
      </w:r>
      <w:r>
        <w:rPr>
          <w:rFonts w:ascii="Arial" w:cs="Arial" w:eastAsia="Arial" w:hAnsi="Arial"/>
          <w:sz w:val="16"/>
          <w:szCs w:val="16"/>
          <w:color w:val="auto"/>
        </w:rPr>
        <w:t>R</w:t>
      </w:r>
      <w:r>
        <w:rPr>
          <w:rFonts w:ascii="Arial" w:cs="Arial" w:eastAsia="Arial" w:hAnsi="Arial"/>
          <w:sz w:val="21"/>
          <w:szCs w:val="21"/>
          <w:color w:val="auto"/>
        </w:rPr>
        <w:t xml:space="preserve"> operation of Boolean algebra by the E</w:t>
      </w:r>
      <w:r>
        <w:rPr>
          <w:rFonts w:ascii="Arial" w:cs="Arial" w:eastAsia="Arial" w:hAnsi="Arial"/>
          <w:sz w:val="16"/>
          <w:szCs w:val="16"/>
          <w:color w:val="auto"/>
        </w:rPr>
        <w:t>XCLUSIVE</w:t>
      </w:r>
      <w:r>
        <w:rPr>
          <w:rFonts w:ascii="Arial" w:cs="Arial" w:eastAsia="Arial" w:hAnsi="Arial"/>
          <w:sz w:val="21"/>
          <w:szCs w:val="21"/>
          <w:color w:val="auto"/>
        </w:rPr>
        <w:t>-O</w:t>
      </w:r>
      <w:r>
        <w:rPr>
          <w:rFonts w:ascii="Arial" w:cs="Arial" w:eastAsia="Arial" w:hAnsi="Arial"/>
          <w:sz w:val="16"/>
          <w:szCs w:val="16"/>
          <w:color w:val="auto"/>
        </w:rPr>
        <w:t>R</w:t>
      </w:r>
      <w:r>
        <w:rPr>
          <w:rFonts w:ascii="Arial" w:cs="Arial" w:eastAsia="Arial" w:hAnsi="Arial"/>
          <w:sz w:val="21"/>
          <w:szCs w:val="21"/>
          <w:color w:val="auto"/>
        </w:rPr>
        <w:t xml:space="preserve"> operation, and the complement operation ˜ with the identity operation I —where I (a) = a for all a—we have a structure hf0; 1g; ˆ; &amp;; I ; 0; 1i. This structure is no longer a Boolean algebra—in fact it’s a ring. It can be seen to be a particularly simple form of the ring consisting of all integers f0; 1; : : : ; n 1g with both addition and multiplication performed modulo n. In this case, we have n = 2. That is, the Boolean A</w:t>
      </w:r>
      <w:r>
        <w:rPr>
          <w:rFonts w:ascii="Arial" w:cs="Arial" w:eastAsia="Arial" w:hAnsi="Arial"/>
          <w:sz w:val="16"/>
          <w:szCs w:val="16"/>
          <w:color w:val="auto"/>
        </w:rPr>
        <w:t>ND</w:t>
      </w:r>
      <w:r>
        <w:rPr>
          <w:rFonts w:ascii="Arial" w:cs="Arial" w:eastAsia="Arial" w:hAnsi="Arial"/>
          <w:sz w:val="21"/>
          <w:szCs w:val="21"/>
          <w:color w:val="auto"/>
        </w:rPr>
        <w:t xml:space="preserve"> and E</w:t>
      </w:r>
      <w:r>
        <w:rPr>
          <w:rFonts w:ascii="Arial" w:cs="Arial" w:eastAsia="Arial" w:hAnsi="Arial"/>
          <w:sz w:val="16"/>
          <w:szCs w:val="16"/>
          <w:color w:val="auto"/>
        </w:rPr>
        <w:t>XCLUSIVE</w:t>
      </w:r>
      <w:r>
        <w:rPr>
          <w:rFonts w:ascii="Arial" w:cs="Arial" w:eastAsia="Arial" w:hAnsi="Arial"/>
          <w:sz w:val="21"/>
          <w:szCs w:val="21"/>
          <w:color w:val="auto"/>
        </w:rPr>
        <w:t>-O</w:t>
      </w:r>
      <w:r>
        <w:rPr>
          <w:rFonts w:ascii="Arial" w:cs="Arial" w:eastAsia="Arial" w:hAnsi="Arial"/>
          <w:sz w:val="16"/>
          <w:szCs w:val="16"/>
          <w:color w:val="auto"/>
        </w:rPr>
        <w:t>R</w:t>
      </w:r>
      <w:r>
        <w:rPr>
          <w:rFonts w:ascii="Arial" w:cs="Arial" w:eastAsia="Arial" w:hAnsi="Arial"/>
          <w:sz w:val="21"/>
          <w:szCs w:val="21"/>
          <w:color w:val="auto"/>
        </w:rPr>
        <w:t xml:space="preserve"> operations cor-respond to multiplication and addition modulo 2, respectively. One curious property of this algebra is that every element is its own additive inverse: a ˆ I (a) = a ˆ a = 0.</w:t>
      </w:r>
    </w:p>
    <w:p>
      <w:pPr>
        <w:spacing w:after="0" w:line="291" w:lineRule="exact"/>
        <w:rPr>
          <w:sz w:val="20"/>
          <w:szCs w:val="20"/>
          <w:color w:val="auto"/>
        </w:rPr>
      </w:pPr>
    </w:p>
    <w:p>
      <w:pPr>
        <w:ind w:left="540"/>
        <w:spacing w:after="0"/>
        <w:rPr>
          <w:sz w:val="20"/>
          <w:szCs w:val="20"/>
          <w:color w:val="auto"/>
        </w:rPr>
      </w:pPr>
      <w:r>
        <w:rPr>
          <w:rFonts w:ascii="Arial" w:cs="Arial" w:eastAsia="Arial" w:hAnsi="Arial"/>
          <w:sz w:val="18"/>
          <w:szCs w:val="18"/>
          <w:color w:val="auto"/>
        </w:rPr>
        <w:t>Aside: Who, besides mathematicians, care about Boolean rings?</w:t>
      </w:r>
    </w:p>
    <w:p>
      <w:pPr>
        <w:spacing w:after="0" w:line="25" w:lineRule="exact"/>
        <w:rPr>
          <w:sz w:val="20"/>
          <w:szCs w:val="20"/>
          <w:color w:val="auto"/>
        </w:rPr>
      </w:pPr>
    </w:p>
    <w:p>
      <w:pPr>
        <w:jc w:val="both"/>
        <w:ind w:left="540" w:right="720"/>
        <w:spacing w:after="0" w:line="258" w:lineRule="auto"/>
        <w:rPr>
          <w:sz w:val="20"/>
          <w:szCs w:val="20"/>
          <w:color w:val="auto"/>
        </w:rPr>
      </w:pPr>
      <w:r>
        <w:rPr>
          <w:rFonts w:ascii="Arial" w:cs="Arial" w:eastAsia="Arial" w:hAnsi="Arial"/>
          <w:sz w:val="18"/>
          <w:szCs w:val="18"/>
          <w:color w:val="auto"/>
        </w:rPr>
        <w:t>Every time you enjoy the clarity of music recorded on a CD or the quality of video recorded on a DVD, you are taking advantage of Boolean rings. These technologies rely on error-correcting codes to reliably retrieve the bits from a disk even when dirt and scratches are present. The mathematical basis for these error-correcting codes is a linear algebra based on Boolean rings. End Aside.</w:t>
      </w:r>
    </w:p>
    <w:p>
      <w:pPr>
        <w:spacing w:after="0" w:line="200" w:lineRule="exact"/>
        <w:rPr>
          <w:sz w:val="20"/>
          <w:szCs w:val="20"/>
          <w:color w:val="auto"/>
        </w:rPr>
      </w:pPr>
    </w:p>
    <w:p>
      <w:pPr>
        <w:spacing w:after="0" w:line="249" w:lineRule="exact"/>
        <w:rPr>
          <w:sz w:val="20"/>
          <w:szCs w:val="20"/>
          <w:color w:val="auto"/>
        </w:rPr>
      </w:pPr>
    </w:p>
    <w:p>
      <w:pPr>
        <w:ind w:left="440" w:hanging="440"/>
        <w:spacing w:after="0"/>
        <w:tabs>
          <w:tab w:leader="none" w:pos="440" w:val="left"/>
        </w:tabs>
        <w:numPr>
          <w:ilvl w:val="0"/>
          <w:numId w:val="5"/>
        </w:numPr>
        <w:rPr>
          <w:rFonts w:ascii="Arial" w:cs="Arial" w:eastAsia="Arial" w:hAnsi="Arial"/>
          <w:sz w:val="29"/>
          <w:szCs w:val="29"/>
          <w:color w:val="auto"/>
        </w:rPr>
      </w:pPr>
      <w:r>
        <w:rPr>
          <w:rFonts w:ascii="Arial" w:cs="Arial" w:eastAsia="Arial" w:hAnsi="Arial"/>
          <w:sz w:val="29"/>
          <w:szCs w:val="29"/>
          <w:color w:val="auto"/>
        </w:rPr>
        <w:t>General forms of Boolean Algebras and Rings</w:t>
      </w:r>
    </w:p>
    <w:p>
      <w:pPr>
        <w:spacing w:after="0" w:line="331" w:lineRule="exact"/>
        <w:rPr>
          <w:sz w:val="20"/>
          <w:szCs w:val="20"/>
          <w:color w:val="auto"/>
        </w:rPr>
      </w:pPr>
    </w:p>
    <w:p>
      <w:pPr>
        <w:jc w:val="both"/>
        <w:ind w:right="180"/>
        <w:spacing w:after="0" w:line="226" w:lineRule="auto"/>
        <w:rPr>
          <w:sz w:val="20"/>
          <w:szCs w:val="20"/>
          <w:color w:val="auto"/>
        </w:rPr>
      </w:pPr>
      <w:r>
        <w:rPr>
          <w:rFonts w:ascii="Arial" w:cs="Arial" w:eastAsia="Arial" w:hAnsi="Arial"/>
          <w:sz w:val="20"/>
          <w:szCs w:val="20"/>
          <w:color w:val="auto"/>
        </w:rPr>
        <w:t>We can extend the four Boolean operations to also operate on bit vectors, i.e., strings of zeros and ones of some fixed length w. We define the operations over bit vectors according their applications to the matching elements of the arguments. Let a and b denote the bit vectors [a</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1</w:t>
      </w:r>
      <w:r>
        <w:rPr>
          <w:rFonts w:ascii="Arial" w:cs="Arial" w:eastAsia="Arial" w:hAnsi="Arial"/>
          <w:sz w:val="20"/>
          <w:szCs w:val="20"/>
          <w:color w:val="auto"/>
        </w:rPr>
        <w:t>; a</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2</w:t>
      </w:r>
      <w:r>
        <w:rPr>
          <w:rFonts w:ascii="Arial" w:cs="Arial" w:eastAsia="Arial" w:hAnsi="Arial"/>
          <w:sz w:val="20"/>
          <w:szCs w:val="20"/>
          <w:color w:val="auto"/>
        </w:rPr>
        <w:t>; : : : ; a</w:t>
      </w:r>
      <w:r>
        <w:rPr>
          <w:rFonts w:ascii="Arial" w:cs="Arial" w:eastAsia="Arial" w:hAnsi="Arial"/>
          <w:sz w:val="28"/>
          <w:szCs w:val="28"/>
          <w:color w:val="auto"/>
          <w:vertAlign w:val="subscript"/>
        </w:rPr>
        <w:t>0</w:t>
      </w:r>
      <w:r>
        <w:rPr>
          <w:rFonts w:ascii="Arial" w:cs="Arial" w:eastAsia="Arial" w:hAnsi="Arial"/>
          <w:sz w:val="20"/>
          <w:szCs w:val="20"/>
          <w:color w:val="auto"/>
        </w:rPr>
        <w:t>] and [b</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1</w:t>
      </w:r>
      <w:r>
        <w:rPr>
          <w:rFonts w:ascii="Arial" w:cs="Arial" w:eastAsia="Arial" w:hAnsi="Arial"/>
          <w:sz w:val="20"/>
          <w:szCs w:val="20"/>
          <w:color w:val="auto"/>
        </w:rPr>
        <w:t>; b</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2</w:t>
      </w:r>
      <w:r>
        <w:rPr>
          <w:rFonts w:ascii="Arial" w:cs="Arial" w:eastAsia="Arial" w:hAnsi="Arial"/>
          <w:sz w:val="20"/>
          <w:szCs w:val="20"/>
          <w:color w:val="auto"/>
        </w:rPr>
        <w:t>; : : : ; b</w:t>
      </w:r>
      <w:r>
        <w:rPr>
          <w:rFonts w:ascii="Arial" w:cs="Arial" w:eastAsia="Arial" w:hAnsi="Arial"/>
          <w:sz w:val="28"/>
          <w:szCs w:val="28"/>
          <w:color w:val="auto"/>
          <w:vertAlign w:val="subscript"/>
        </w:rPr>
        <w:t>0</w:t>
      </w:r>
      <w:r>
        <w:rPr>
          <w:rFonts w:ascii="Arial" w:cs="Arial" w:eastAsia="Arial" w:hAnsi="Arial"/>
          <w:sz w:val="20"/>
          <w:szCs w:val="20"/>
          <w:color w:val="auto"/>
        </w:rPr>
        <w:t>], respectively. We define a &amp; b to also be a bit vector of length w, where the ith element equals a</w:t>
      </w:r>
      <w:r>
        <w:rPr>
          <w:rFonts w:ascii="Arial" w:cs="Arial" w:eastAsia="Arial" w:hAnsi="Arial"/>
          <w:sz w:val="28"/>
          <w:szCs w:val="28"/>
          <w:color w:val="auto"/>
          <w:vertAlign w:val="subscript"/>
        </w:rPr>
        <w:t>i</w:t>
      </w:r>
      <w:r>
        <w:rPr>
          <w:rFonts w:ascii="Arial" w:cs="Arial" w:eastAsia="Arial" w:hAnsi="Arial"/>
          <w:sz w:val="20"/>
          <w:szCs w:val="20"/>
          <w:color w:val="auto"/>
        </w:rPr>
        <w:t xml:space="preserve"> &amp; b</w:t>
      </w:r>
      <w:r>
        <w:rPr>
          <w:rFonts w:ascii="Arial" w:cs="Arial" w:eastAsia="Arial" w:hAnsi="Arial"/>
          <w:sz w:val="28"/>
          <w:szCs w:val="28"/>
          <w:color w:val="auto"/>
          <w:vertAlign w:val="subscript"/>
        </w:rPr>
        <w:t>i</w:t>
      </w:r>
      <w:r>
        <w:rPr>
          <w:rFonts w:ascii="Arial" w:cs="Arial" w:eastAsia="Arial" w:hAnsi="Arial"/>
          <w:sz w:val="20"/>
          <w:szCs w:val="20"/>
          <w:color w:val="auto"/>
        </w:rPr>
        <w:t>, for 0 i &lt; w. The operations |, ˆ, and ˜ are extended to bit vectors in a similar fashion</w:t>
      </w:r>
    </w:p>
    <w:p>
      <w:pPr>
        <w:spacing w:after="0" w:line="149" w:lineRule="exact"/>
        <w:rPr>
          <w:sz w:val="20"/>
          <w:szCs w:val="20"/>
          <w:color w:val="auto"/>
        </w:rPr>
      </w:pPr>
    </w:p>
    <w:p>
      <w:pPr>
        <w:jc w:val="both"/>
        <w:ind w:right="180"/>
        <w:spacing w:after="0" w:line="231" w:lineRule="auto"/>
        <w:rPr>
          <w:sz w:val="20"/>
          <w:szCs w:val="20"/>
          <w:color w:val="auto"/>
        </w:rPr>
      </w:pPr>
      <w:r>
        <w:rPr>
          <w:rFonts w:ascii="Arial" w:cs="Arial" w:eastAsia="Arial" w:hAnsi="Arial"/>
          <w:sz w:val="22"/>
          <w:szCs w:val="22"/>
          <w:color w:val="auto"/>
        </w:rPr>
        <w:t>As examples, consider the case where w = 4, and with arguments a = [0110] and b = [1100]. Then the four operations a &amp; b, a | b, a ˆ b, and ˜b yield</w:t>
      </w:r>
    </w:p>
    <w:p>
      <w:pPr>
        <w:spacing w:after="0" w:line="279" w:lineRule="exact"/>
        <w:rPr>
          <w:sz w:val="20"/>
          <w:szCs w:val="20"/>
          <w:color w:val="auto"/>
        </w:rPr>
      </w:pPr>
    </w:p>
    <w:tbl>
      <w:tblPr>
        <w:tblLayout w:type="fixed"/>
        <w:tblInd w:w="2180" w:type="dxa"/>
        <w:tblCellMar>
          <w:top w:w="0" w:type="dxa"/>
          <w:left w:w="0" w:type="dxa"/>
          <w:bottom w:w="0" w:type="dxa"/>
          <w:right w:w="0" w:type="dxa"/>
        </w:tblCellMar>
      </w:tblPr>
      <w:tr>
        <w:trPr>
          <w:trHeight w:val="253"/>
        </w:trPr>
        <w:tc>
          <w:tcPr>
            <w:tcW w:w="920" w:type="dxa"/>
            <w:vAlign w:val="bottom"/>
            <w:gridSpan w:val="2"/>
          </w:tcPr>
          <w:p>
            <w:pPr>
              <w:jc w:val="right"/>
              <w:ind w:right="120"/>
              <w:spacing w:after="0"/>
              <w:rPr>
                <w:sz w:val="20"/>
                <w:szCs w:val="20"/>
                <w:color w:val="auto"/>
              </w:rPr>
            </w:pPr>
            <w:r>
              <w:rPr>
                <w:rFonts w:ascii="Arial" w:cs="Arial" w:eastAsia="Arial" w:hAnsi="Arial"/>
                <w:sz w:val="22"/>
                <w:szCs w:val="22"/>
                <w:color w:val="auto"/>
              </w:rPr>
              <w:t>0110</w:t>
            </w:r>
          </w:p>
        </w:tc>
        <w:tc>
          <w:tcPr>
            <w:tcW w:w="1580" w:type="dxa"/>
            <w:vAlign w:val="bottom"/>
            <w:gridSpan w:val="2"/>
          </w:tcPr>
          <w:p>
            <w:pPr>
              <w:jc w:val="right"/>
              <w:ind w:right="120"/>
              <w:spacing w:after="0"/>
              <w:rPr>
                <w:sz w:val="20"/>
                <w:szCs w:val="20"/>
                <w:color w:val="auto"/>
              </w:rPr>
            </w:pPr>
            <w:r>
              <w:rPr>
                <w:rFonts w:ascii="Arial" w:cs="Arial" w:eastAsia="Arial" w:hAnsi="Arial"/>
                <w:sz w:val="22"/>
                <w:szCs w:val="22"/>
                <w:color w:val="auto"/>
              </w:rPr>
              <w:t>0110</w:t>
            </w:r>
          </w:p>
        </w:tc>
        <w:tc>
          <w:tcPr>
            <w:tcW w:w="1560" w:type="dxa"/>
            <w:vAlign w:val="bottom"/>
            <w:gridSpan w:val="2"/>
          </w:tcPr>
          <w:p>
            <w:pPr>
              <w:jc w:val="right"/>
              <w:ind w:right="120"/>
              <w:spacing w:after="0"/>
              <w:rPr>
                <w:sz w:val="20"/>
                <w:szCs w:val="20"/>
                <w:color w:val="auto"/>
              </w:rPr>
            </w:pPr>
            <w:r>
              <w:rPr>
                <w:rFonts w:ascii="Arial" w:cs="Arial" w:eastAsia="Arial" w:hAnsi="Arial"/>
                <w:sz w:val="22"/>
                <w:szCs w:val="22"/>
                <w:color w:val="auto"/>
              </w:rPr>
              <w:t>0110</w:t>
            </w:r>
          </w:p>
        </w:tc>
        <w:tc>
          <w:tcPr>
            <w:tcW w:w="900" w:type="dxa"/>
            <w:vAlign w:val="bottom"/>
          </w:tcPr>
          <w:p>
            <w:pPr>
              <w:spacing w:after="0"/>
              <w:rPr>
                <w:sz w:val="22"/>
                <w:szCs w:val="22"/>
                <w:color w:val="auto"/>
              </w:rPr>
            </w:pPr>
          </w:p>
        </w:tc>
        <w:tc>
          <w:tcPr>
            <w:tcW w:w="680" w:type="dxa"/>
            <w:vAlign w:val="bottom"/>
          </w:tcPr>
          <w:p>
            <w:pPr>
              <w:spacing w:after="0"/>
              <w:rPr>
                <w:sz w:val="22"/>
                <w:szCs w:val="22"/>
                <w:color w:val="auto"/>
              </w:rPr>
            </w:pPr>
          </w:p>
        </w:tc>
      </w:tr>
      <w:tr>
        <w:trPr>
          <w:trHeight w:val="271"/>
        </w:trPr>
        <w:tc>
          <w:tcPr>
            <w:tcW w:w="920" w:type="dxa"/>
            <w:vAlign w:val="bottom"/>
            <w:gridSpan w:val="2"/>
          </w:tcPr>
          <w:p>
            <w:pPr>
              <w:jc w:val="right"/>
              <w:ind w:right="120"/>
              <w:spacing w:after="0"/>
              <w:rPr>
                <w:sz w:val="20"/>
                <w:szCs w:val="20"/>
                <w:color w:val="auto"/>
              </w:rPr>
            </w:pPr>
            <w:r>
              <w:rPr>
                <w:rFonts w:ascii="Arial" w:cs="Arial" w:eastAsia="Arial" w:hAnsi="Arial"/>
                <w:sz w:val="22"/>
                <w:szCs w:val="22"/>
                <w:color w:val="auto"/>
              </w:rPr>
              <w:t>&amp;  1100</w:t>
            </w:r>
          </w:p>
        </w:tc>
        <w:tc>
          <w:tcPr>
            <w:tcW w:w="1580" w:type="dxa"/>
            <w:vAlign w:val="bottom"/>
            <w:gridSpan w:val="2"/>
          </w:tcPr>
          <w:p>
            <w:pPr>
              <w:jc w:val="right"/>
              <w:ind w:right="120"/>
              <w:spacing w:after="0"/>
              <w:rPr>
                <w:sz w:val="20"/>
                <w:szCs w:val="20"/>
                <w:color w:val="auto"/>
              </w:rPr>
            </w:pPr>
            <w:r>
              <w:rPr>
                <w:rFonts w:ascii="Arial" w:cs="Arial" w:eastAsia="Arial" w:hAnsi="Arial"/>
                <w:sz w:val="22"/>
                <w:szCs w:val="22"/>
                <w:color w:val="auto"/>
              </w:rPr>
              <w:t>|  1100</w:t>
            </w:r>
          </w:p>
        </w:tc>
        <w:tc>
          <w:tcPr>
            <w:tcW w:w="1560" w:type="dxa"/>
            <w:vAlign w:val="bottom"/>
            <w:gridSpan w:val="2"/>
          </w:tcPr>
          <w:p>
            <w:pPr>
              <w:jc w:val="right"/>
              <w:ind w:right="120"/>
              <w:spacing w:after="0"/>
              <w:rPr>
                <w:sz w:val="20"/>
                <w:szCs w:val="20"/>
                <w:color w:val="auto"/>
              </w:rPr>
            </w:pPr>
            <w:r>
              <w:rPr>
                <w:rFonts w:ascii="Arial" w:cs="Arial" w:eastAsia="Arial" w:hAnsi="Arial"/>
                <w:sz w:val="22"/>
                <w:szCs w:val="22"/>
                <w:color w:val="auto"/>
              </w:rPr>
              <w:t>ˆ  1100</w:t>
            </w:r>
          </w:p>
        </w:tc>
        <w:tc>
          <w:tcPr>
            <w:tcW w:w="1580" w:type="dxa"/>
            <w:vAlign w:val="bottom"/>
            <w:gridSpan w:val="2"/>
          </w:tcPr>
          <w:p>
            <w:pPr>
              <w:jc w:val="right"/>
              <w:ind w:right="120"/>
              <w:spacing w:after="0"/>
              <w:rPr>
                <w:sz w:val="20"/>
                <w:szCs w:val="20"/>
                <w:color w:val="auto"/>
              </w:rPr>
            </w:pPr>
            <w:r>
              <w:rPr>
                <w:rFonts w:ascii="Arial" w:cs="Arial" w:eastAsia="Arial" w:hAnsi="Arial"/>
                <w:sz w:val="22"/>
                <w:szCs w:val="22"/>
                <w:color w:val="auto"/>
              </w:rPr>
              <w:t>˜  1100</w:t>
            </w:r>
          </w:p>
        </w:tc>
      </w:tr>
      <w:tr>
        <w:trPr>
          <w:trHeight w:val="27"/>
        </w:trPr>
        <w:tc>
          <w:tcPr>
            <w:tcW w:w="24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90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88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90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r>
        <w:trPr>
          <w:trHeight w:val="224"/>
        </w:trPr>
        <w:tc>
          <w:tcPr>
            <w:tcW w:w="920" w:type="dxa"/>
            <w:vAlign w:val="bottom"/>
            <w:gridSpan w:val="2"/>
          </w:tcPr>
          <w:p>
            <w:pPr>
              <w:jc w:val="right"/>
              <w:ind w:right="120"/>
              <w:spacing w:after="0" w:line="224" w:lineRule="exact"/>
              <w:rPr>
                <w:sz w:val="20"/>
                <w:szCs w:val="20"/>
                <w:color w:val="auto"/>
              </w:rPr>
            </w:pPr>
            <w:r>
              <w:rPr>
                <w:rFonts w:ascii="Arial" w:cs="Arial" w:eastAsia="Arial" w:hAnsi="Arial"/>
                <w:sz w:val="22"/>
                <w:szCs w:val="22"/>
                <w:color w:val="auto"/>
              </w:rPr>
              <w:t>0100</w:t>
            </w:r>
          </w:p>
        </w:tc>
        <w:tc>
          <w:tcPr>
            <w:tcW w:w="1580" w:type="dxa"/>
            <w:vAlign w:val="bottom"/>
            <w:gridSpan w:val="2"/>
          </w:tcPr>
          <w:p>
            <w:pPr>
              <w:jc w:val="right"/>
              <w:ind w:right="120"/>
              <w:spacing w:after="0" w:line="224" w:lineRule="exact"/>
              <w:rPr>
                <w:sz w:val="20"/>
                <w:szCs w:val="20"/>
                <w:color w:val="auto"/>
              </w:rPr>
            </w:pPr>
            <w:r>
              <w:rPr>
                <w:rFonts w:ascii="Arial" w:cs="Arial" w:eastAsia="Arial" w:hAnsi="Arial"/>
                <w:sz w:val="22"/>
                <w:szCs w:val="22"/>
                <w:color w:val="auto"/>
              </w:rPr>
              <w:t>1110</w:t>
            </w:r>
          </w:p>
        </w:tc>
        <w:tc>
          <w:tcPr>
            <w:tcW w:w="1560" w:type="dxa"/>
            <w:vAlign w:val="bottom"/>
            <w:gridSpan w:val="2"/>
          </w:tcPr>
          <w:p>
            <w:pPr>
              <w:jc w:val="right"/>
              <w:ind w:right="120"/>
              <w:spacing w:after="0" w:line="224" w:lineRule="exact"/>
              <w:rPr>
                <w:sz w:val="20"/>
                <w:szCs w:val="20"/>
                <w:color w:val="auto"/>
              </w:rPr>
            </w:pPr>
            <w:r>
              <w:rPr>
                <w:rFonts w:ascii="Arial" w:cs="Arial" w:eastAsia="Arial" w:hAnsi="Arial"/>
                <w:sz w:val="22"/>
                <w:szCs w:val="22"/>
                <w:color w:val="auto"/>
              </w:rPr>
              <w:t>1010</w:t>
            </w:r>
          </w:p>
        </w:tc>
        <w:tc>
          <w:tcPr>
            <w:tcW w:w="1580" w:type="dxa"/>
            <w:vAlign w:val="bottom"/>
            <w:gridSpan w:val="2"/>
          </w:tcPr>
          <w:p>
            <w:pPr>
              <w:jc w:val="right"/>
              <w:ind w:right="120"/>
              <w:spacing w:after="0" w:line="224" w:lineRule="exact"/>
              <w:rPr>
                <w:sz w:val="20"/>
                <w:szCs w:val="20"/>
                <w:color w:val="auto"/>
              </w:rPr>
            </w:pPr>
            <w:r>
              <w:rPr>
                <w:rFonts w:ascii="Arial" w:cs="Arial" w:eastAsia="Arial" w:hAnsi="Arial"/>
                <w:sz w:val="22"/>
                <w:szCs w:val="22"/>
                <w:color w:val="auto"/>
              </w:rPr>
              <w:t>0011</w:t>
            </w:r>
          </w:p>
        </w:tc>
      </w:tr>
    </w:tbl>
    <w:p>
      <w:pPr>
        <w:spacing w:after="0" w:line="284" w:lineRule="exact"/>
        <w:rPr>
          <w:sz w:val="20"/>
          <w:szCs w:val="20"/>
          <w:color w:val="auto"/>
        </w:rPr>
      </w:pPr>
    </w:p>
    <w:p>
      <w:pPr>
        <w:jc w:val="both"/>
        <w:ind w:right="180"/>
        <w:spacing w:after="0" w:line="221" w:lineRule="auto"/>
        <w:rPr>
          <w:sz w:val="20"/>
          <w:szCs w:val="20"/>
          <w:color w:val="auto"/>
        </w:rPr>
      </w:pPr>
      <w:r>
        <w:rPr>
          <w:rFonts w:ascii="Arial" w:cs="Arial" w:eastAsia="Arial" w:hAnsi="Arial"/>
          <w:sz w:val="19"/>
          <w:szCs w:val="19"/>
          <w:color w:val="auto"/>
        </w:rPr>
        <w:t>To express this generalization in algebraic terms, let f0; 1g</w:t>
      </w:r>
      <w:r>
        <w:rPr>
          <w:rFonts w:ascii="Arial" w:cs="Arial" w:eastAsia="Arial" w:hAnsi="Arial"/>
          <w:sz w:val="27"/>
          <w:szCs w:val="27"/>
          <w:color w:val="auto"/>
          <w:vertAlign w:val="superscript"/>
        </w:rPr>
        <w:t>w</w:t>
      </w:r>
      <w:r>
        <w:rPr>
          <w:rFonts w:ascii="Arial" w:cs="Arial" w:eastAsia="Arial" w:hAnsi="Arial"/>
          <w:sz w:val="19"/>
          <w:szCs w:val="19"/>
          <w:color w:val="auto"/>
        </w:rPr>
        <w:t xml:space="preserve"> denote the set of all strings of zeros and ones having length w, and a</w:t>
      </w:r>
      <w:r>
        <w:rPr>
          <w:rFonts w:ascii="Arial" w:cs="Arial" w:eastAsia="Arial" w:hAnsi="Arial"/>
          <w:sz w:val="27"/>
          <w:szCs w:val="27"/>
          <w:color w:val="auto"/>
          <w:vertAlign w:val="superscript"/>
        </w:rPr>
        <w:t>w</w:t>
      </w:r>
      <w:r>
        <w:rPr>
          <w:rFonts w:ascii="Arial" w:cs="Arial" w:eastAsia="Arial" w:hAnsi="Arial"/>
          <w:sz w:val="19"/>
          <w:szCs w:val="19"/>
          <w:color w:val="auto"/>
        </w:rPr>
        <w:t xml:space="preserve"> denote the string consisting of w repetitions of symbol a. Then one can see that the resulting algebras: hf0; 1g</w:t>
      </w:r>
      <w:r>
        <w:rPr>
          <w:rFonts w:ascii="Arial" w:cs="Arial" w:eastAsia="Arial" w:hAnsi="Arial"/>
          <w:sz w:val="27"/>
          <w:szCs w:val="27"/>
          <w:color w:val="auto"/>
          <w:vertAlign w:val="superscript"/>
        </w:rPr>
        <w:t>w</w:t>
      </w:r>
      <w:r>
        <w:rPr>
          <w:rFonts w:ascii="Arial" w:cs="Arial" w:eastAsia="Arial" w:hAnsi="Arial"/>
          <w:sz w:val="19"/>
          <w:szCs w:val="19"/>
          <w:color w:val="auto"/>
        </w:rPr>
        <w:t>; |; &amp;; ˜; 0</w:t>
      </w:r>
      <w:r>
        <w:rPr>
          <w:rFonts w:ascii="Arial" w:cs="Arial" w:eastAsia="Arial" w:hAnsi="Arial"/>
          <w:sz w:val="27"/>
          <w:szCs w:val="27"/>
          <w:color w:val="auto"/>
          <w:vertAlign w:val="superscript"/>
        </w:rPr>
        <w:t>w</w:t>
      </w:r>
      <w:r>
        <w:rPr>
          <w:rFonts w:ascii="Arial" w:cs="Arial" w:eastAsia="Arial" w:hAnsi="Arial"/>
          <w:sz w:val="19"/>
          <w:szCs w:val="19"/>
          <w:color w:val="auto"/>
        </w:rPr>
        <w:t>; 1</w:t>
      </w:r>
      <w:r>
        <w:rPr>
          <w:rFonts w:ascii="Arial" w:cs="Arial" w:eastAsia="Arial" w:hAnsi="Arial"/>
          <w:sz w:val="27"/>
          <w:szCs w:val="27"/>
          <w:color w:val="auto"/>
          <w:vertAlign w:val="superscript"/>
        </w:rPr>
        <w:t>w</w:t>
      </w:r>
      <w:r>
        <w:rPr>
          <w:rFonts w:ascii="Arial" w:cs="Arial" w:eastAsia="Arial" w:hAnsi="Arial"/>
          <w:sz w:val="19"/>
          <w:szCs w:val="19"/>
          <w:color w:val="auto"/>
        </w:rPr>
        <w:t>i and hf0; 1g</w:t>
      </w:r>
      <w:r>
        <w:rPr>
          <w:rFonts w:ascii="Arial" w:cs="Arial" w:eastAsia="Arial" w:hAnsi="Arial"/>
          <w:sz w:val="27"/>
          <w:szCs w:val="27"/>
          <w:color w:val="auto"/>
          <w:vertAlign w:val="superscript"/>
        </w:rPr>
        <w:t>w</w:t>
      </w:r>
      <w:r>
        <w:rPr>
          <w:rFonts w:ascii="Arial" w:cs="Arial" w:eastAsia="Arial" w:hAnsi="Arial"/>
          <w:sz w:val="19"/>
          <w:szCs w:val="19"/>
          <w:color w:val="auto"/>
        </w:rPr>
        <w:t>; ˆ; &amp;; I ; 0</w:t>
      </w:r>
      <w:r>
        <w:rPr>
          <w:rFonts w:ascii="Arial" w:cs="Arial" w:eastAsia="Arial" w:hAnsi="Arial"/>
          <w:sz w:val="27"/>
          <w:szCs w:val="27"/>
          <w:color w:val="auto"/>
          <w:vertAlign w:val="superscript"/>
        </w:rPr>
        <w:t>w</w:t>
      </w:r>
      <w:r>
        <w:rPr>
          <w:rFonts w:ascii="Arial" w:cs="Arial" w:eastAsia="Arial" w:hAnsi="Arial"/>
          <w:sz w:val="19"/>
          <w:szCs w:val="19"/>
          <w:color w:val="auto"/>
        </w:rPr>
        <w:t>; 1</w:t>
      </w:r>
      <w:r>
        <w:rPr>
          <w:rFonts w:ascii="Arial" w:cs="Arial" w:eastAsia="Arial" w:hAnsi="Arial"/>
          <w:sz w:val="27"/>
          <w:szCs w:val="27"/>
          <w:color w:val="auto"/>
          <w:vertAlign w:val="superscript"/>
        </w:rPr>
        <w:t>w</w:t>
      </w:r>
      <w:r>
        <w:rPr>
          <w:rFonts w:ascii="Arial" w:cs="Arial" w:eastAsia="Arial" w:hAnsi="Arial"/>
          <w:sz w:val="19"/>
          <w:szCs w:val="19"/>
          <w:color w:val="auto"/>
        </w:rPr>
        <w:t>i form Boolean algebras and</w:t>
      </w:r>
    </w:p>
    <w:p>
      <w:pPr>
        <w:spacing w:after="0" w:line="213" w:lineRule="auto"/>
        <w:rPr>
          <w:sz w:val="20"/>
          <w:szCs w:val="20"/>
          <w:color w:val="auto"/>
        </w:rPr>
      </w:pPr>
      <w:r>
        <w:rPr>
          <w:rFonts w:ascii="Arial" w:cs="Arial" w:eastAsia="Arial" w:hAnsi="Arial"/>
          <w:sz w:val="21"/>
          <w:szCs w:val="21"/>
          <w:color w:val="auto"/>
        </w:rPr>
        <w:t>rings, respectively. Each value of w defines a different Boolean algebra and a different Boolean ring.</w:t>
      </w:r>
    </w:p>
    <w:p>
      <w:pPr>
        <w:spacing w:after="0" w:line="321" w:lineRule="exact"/>
        <w:rPr>
          <w:sz w:val="20"/>
          <w:szCs w:val="20"/>
          <w:color w:val="auto"/>
        </w:rPr>
      </w:pPr>
    </w:p>
    <w:p>
      <w:pPr>
        <w:ind w:left="540"/>
        <w:spacing w:after="0"/>
        <w:rPr>
          <w:sz w:val="20"/>
          <w:szCs w:val="20"/>
          <w:color w:val="auto"/>
        </w:rPr>
      </w:pPr>
      <w:r>
        <w:rPr>
          <w:rFonts w:ascii="Arial" w:cs="Arial" w:eastAsia="Arial" w:hAnsi="Arial"/>
          <w:sz w:val="18"/>
          <w:szCs w:val="18"/>
          <w:color w:val="auto"/>
        </w:rPr>
        <w:t>Aside: Are Boolean rings the same as modular arithmetic?</w:t>
      </w:r>
    </w:p>
    <w:p>
      <w:pPr>
        <w:spacing w:after="0" w:line="25" w:lineRule="exact"/>
        <w:rPr>
          <w:sz w:val="20"/>
          <w:szCs w:val="20"/>
          <w:color w:val="auto"/>
        </w:rPr>
      </w:pPr>
    </w:p>
    <w:p>
      <w:pPr>
        <w:ind w:left="540" w:right="340"/>
        <w:spacing w:after="0" w:line="214" w:lineRule="auto"/>
        <w:rPr>
          <w:sz w:val="20"/>
          <w:szCs w:val="20"/>
          <w:color w:val="auto"/>
        </w:rPr>
      </w:pPr>
      <w:r>
        <w:rPr>
          <w:rFonts w:ascii="Arial" w:cs="Arial" w:eastAsia="Arial" w:hAnsi="Arial"/>
          <w:sz w:val="18"/>
          <w:szCs w:val="18"/>
          <w:color w:val="auto"/>
        </w:rPr>
        <w:t>The two-element Boolean ring hf0; 1g; ˆ; &amp;; I ; 0; 1i is identical to the ring of integers modulo two hZ</w:t>
      </w:r>
      <w:r>
        <w:rPr>
          <w:rFonts w:ascii="Arial" w:cs="Arial" w:eastAsia="Arial" w:hAnsi="Arial"/>
          <w:sz w:val="23"/>
          <w:szCs w:val="23"/>
          <w:color w:val="auto"/>
          <w:vertAlign w:val="subscript"/>
        </w:rPr>
        <w:t>2</w:t>
      </w:r>
      <w:r>
        <w:rPr>
          <w:rFonts w:ascii="Arial" w:cs="Arial" w:eastAsia="Arial" w:hAnsi="Arial"/>
          <w:sz w:val="18"/>
          <w:szCs w:val="18"/>
          <w:color w:val="auto"/>
        </w:rPr>
        <w:t>; +</w:t>
      </w:r>
      <w:r>
        <w:rPr>
          <w:rFonts w:ascii="Arial" w:cs="Arial" w:eastAsia="Arial" w:hAnsi="Arial"/>
          <w:sz w:val="23"/>
          <w:szCs w:val="23"/>
          <w:color w:val="auto"/>
          <w:vertAlign w:val="subscript"/>
        </w:rPr>
        <w:t>2</w:t>
      </w:r>
      <w:r>
        <w:rPr>
          <w:rFonts w:ascii="Arial" w:cs="Arial" w:eastAsia="Arial" w:hAnsi="Arial"/>
          <w:sz w:val="18"/>
          <w:szCs w:val="18"/>
          <w:color w:val="auto"/>
        </w:rPr>
        <w:t xml:space="preserve">; </w:t>
      </w:r>
      <w:r>
        <w:rPr>
          <w:rFonts w:ascii="Arial" w:cs="Arial" w:eastAsia="Arial" w:hAnsi="Arial"/>
          <w:sz w:val="23"/>
          <w:szCs w:val="23"/>
          <w:color w:val="auto"/>
          <w:vertAlign w:val="subscript"/>
        </w:rPr>
        <w:t>2</w:t>
      </w:r>
      <w:r>
        <w:rPr>
          <w:rFonts w:ascii="Arial" w:cs="Arial" w:eastAsia="Arial" w:hAnsi="Arial"/>
          <w:sz w:val="18"/>
          <w:szCs w:val="18"/>
          <w:color w:val="auto"/>
        </w:rPr>
        <w:t xml:space="preserve">; </w:t>
      </w:r>
      <w:r>
        <w:rPr>
          <w:rFonts w:ascii="Arial" w:cs="Arial" w:eastAsia="Arial" w:hAnsi="Arial"/>
          <w:sz w:val="23"/>
          <w:szCs w:val="23"/>
          <w:color w:val="auto"/>
          <w:vertAlign w:val="subscript"/>
        </w:rPr>
        <w:t>2</w:t>
      </w:r>
      <w:r>
        <w:rPr>
          <w:rFonts w:ascii="Arial" w:cs="Arial" w:eastAsia="Arial" w:hAnsi="Arial"/>
          <w:sz w:val="18"/>
          <w:szCs w:val="18"/>
          <w:color w:val="auto"/>
        </w:rPr>
        <w:t>; 0; 1i. The generalization to bit vectors of length w, however, yields a very different ring from modular arithmetic. End Aside.</w:t>
      </w:r>
    </w:p>
    <w:p>
      <w:pPr>
        <w:spacing w:after="0" w:line="200" w:lineRule="exact"/>
        <w:rPr>
          <w:sz w:val="20"/>
          <w:szCs w:val="20"/>
          <w:color w:val="auto"/>
        </w:rPr>
      </w:pPr>
    </w:p>
    <w:p>
      <w:pPr>
        <w:spacing w:after="0" w:line="264" w:lineRule="exact"/>
        <w:rPr>
          <w:sz w:val="20"/>
          <w:szCs w:val="20"/>
          <w:color w:val="auto"/>
        </w:rPr>
      </w:pPr>
    </w:p>
    <w:p>
      <w:pPr>
        <w:ind w:left="440" w:hanging="440"/>
        <w:spacing w:after="0"/>
        <w:tabs>
          <w:tab w:leader="none" w:pos="440" w:val="left"/>
        </w:tabs>
        <w:numPr>
          <w:ilvl w:val="0"/>
          <w:numId w:val="6"/>
        </w:numPr>
        <w:rPr>
          <w:rFonts w:ascii="Arial" w:cs="Arial" w:eastAsia="Arial" w:hAnsi="Arial"/>
          <w:sz w:val="29"/>
          <w:szCs w:val="29"/>
          <w:color w:val="auto"/>
        </w:rPr>
      </w:pPr>
      <w:r>
        <w:rPr>
          <w:rFonts w:ascii="Arial" w:cs="Arial" w:eastAsia="Arial" w:hAnsi="Arial"/>
          <w:sz w:val="29"/>
          <w:szCs w:val="29"/>
          <w:color w:val="auto"/>
        </w:rPr>
        <w:t>Representing and Manipulating Sets</w:t>
      </w:r>
    </w:p>
    <w:p>
      <w:pPr>
        <w:spacing w:after="0" w:line="331" w:lineRule="exact"/>
        <w:rPr>
          <w:sz w:val="20"/>
          <w:szCs w:val="20"/>
          <w:color w:val="auto"/>
        </w:rPr>
      </w:pPr>
    </w:p>
    <w:p>
      <w:pPr>
        <w:spacing w:after="0"/>
        <w:tabs>
          <w:tab w:leader="none" w:pos="8080" w:val="left"/>
        </w:tabs>
        <w:rPr>
          <w:sz w:val="20"/>
          <w:szCs w:val="20"/>
          <w:color w:val="auto"/>
        </w:rPr>
      </w:pPr>
      <w:r>
        <w:rPr>
          <w:rFonts w:ascii="Arial" w:cs="Arial" w:eastAsia="Arial" w:hAnsi="Arial"/>
          <w:sz w:val="22"/>
          <w:szCs w:val="22"/>
          <w:color w:val="auto"/>
        </w:rPr>
        <w:t>One useful application of bit vectors is to represent finite sets. We can encode any subset A</w:t>
      </w:r>
      <w:r>
        <w:rPr>
          <w:sz w:val="20"/>
          <w:szCs w:val="20"/>
          <w:color w:val="auto"/>
        </w:rPr>
        <w:tab/>
      </w:r>
      <w:r>
        <w:rPr>
          <w:rFonts w:ascii="Arial" w:cs="Arial" w:eastAsia="Arial" w:hAnsi="Arial"/>
          <w:sz w:val="22"/>
          <w:szCs w:val="22"/>
          <w:color w:val="auto"/>
        </w:rPr>
        <w:t>f0; 1; : : : ; w</w:t>
      </w:r>
    </w:p>
    <w:p>
      <w:pPr>
        <w:spacing w:after="0" w:line="212" w:lineRule="auto"/>
        <w:rPr>
          <w:sz w:val="20"/>
          <w:szCs w:val="20"/>
          <w:color w:val="auto"/>
        </w:rPr>
      </w:pPr>
      <w:r>
        <w:rPr>
          <w:rFonts w:ascii="Arial" w:cs="Arial" w:eastAsia="Arial" w:hAnsi="Arial"/>
          <w:sz w:val="21"/>
          <w:szCs w:val="21"/>
          <w:color w:val="auto"/>
        </w:rPr>
        <w:t>1g with a bit vector [a</w:t>
      </w:r>
      <w:r>
        <w:rPr>
          <w:rFonts w:ascii="Arial" w:cs="Arial" w:eastAsia="Arial" w:hAnsi="Arial"/>
          <w:sz w:val="14"/>
          <w:szCs w:val="14"/>
          <w:color w:val="auto"/>
        </w:rPr>
        <w:t>w</w:t>
      </w:r>
      <w:r>
        <w:rPr>
          <w:rFonts w:ascii="Arial" w:cs="Arial" w:eastAsia="Arial" w:hAnsi="Arial"/>
          <w:sz w:val="21"/>
          <w:szCs w:val="21"/>
          <w:color w:val="auto"/>
        </w:rPr>
        <w:t xml:space="preserve">  </w:t>
      </w:r>
      <w:r>
        <w:rPr>
          <w:rFonts w:ascii="Arial" w:cs="Arial" w:eastAsia="Arial" w:hAnsi="Arial"/>
          <w:sz w:val="14"/>
          <w:szCs w:val="14"/>
          <w:color w:val="auto"/>
        </w:rPr>
        <w:t>1</w:t>
      </w:r>
      <w:r>
        <w:rPr>
          <w:rFonts w:ascii="Arial" w:cs="Arial" w:eastAsia="Arial" w:hAnsi="Arial"/>
          <w:sz w:val="21"/>
          <w:szCs w:val="21"/>
          <w:color w:val="auto"/>
        </w:rPr>
        <w:t>; : : : ; a</w:t>
      </w:r>
      <w:r>
        <w:rPr>
          <w:rFonts w:ascii="Arial" w:cs="Arial" w:eastAsia="Arial" w:hAnsi="Arial"/>
          <w:sz w:val="14"/>
          <w:szCs w:val="14"/>
          <w:color w:val="auto"/>
        </w:rPr>
        <w:t>1</w:t>
      </w:r>
      <w:r>
        <w:rPr>
          <w:rFonts w:ascii="Arial" w:cs="Arial" w:eastAsia="Arial" w:hAnsi="Arial"/>
          <w:sz w:val="21"/>
          <w:szCs w:val="21"/>
          <w:color w:val="auto"/>
        </w:rPr>
        <w:t>; a</w:t>
      </w:r>
      <w:r>
        <w:rPr>
          <w:rFonts w:ascii="Arial" w:cs="Arial" w:eastAsia="Arial" w:hAnsi="Arial"/>
          <w:sz w:val="14"/>
          <w:szCs w:val="14"/>
          <w:color w:val="auto"/>
        </w:rPr>
        <w:t>0</w:t>
      </w:r>
      <w:r>
        <w:rPr>
          <w:rFonts w:ascii="Arial" w:cs="Arial" w:eastAsia="Arial" w:hAnsi="Arial"/>
          <w:sz w:val="21"/>
          <w:szCs w:val="21"/>
          <w:color w:val="auto"/>
        </w:rPr>
        <w:t>], where a</w:t>
      </w:r>
      <w:r>
        <w:rPr>
          <w:rFonts w:ascii="Arial" w:cs="Arial" w:eastAsia="Arial" w:hAnsi="Arial"/>
          <w:sz w:val="14"/>
          <w:szCs w:val="14"/>
          <w:color w:val="auto"/>
        </w:rPr>
        <w:t>i</w:t>
      </w:r>
      <w:r>
        <w:rPr>
          <w:rFonts w:ascii="Arial" w:cs="Arial" w:eastAsia="Arial" w:hAnsi="Arial"/>
          <w:sz w:val="21"/>
          <w:szCs w:val="21"/>
          <w:color w:val="auto"/>
        </w:rPr>
        <w:t xml:space="preserve"> = 1 if and only if i 2 A. For example, (recalling that we</w:t>
      </w:r>
    </w:p>
    <w:p>
      <w:pPr>
        <w:jc w:val="center"/>
        <w:ind w:right="-119"/>
        <w:spacing w:after="0" w:line="185" w:lineRule="auto"/>
        <w:rPr>
          <w:sz w:val="20"/>
          <w:szCs w:val="20"/>
          <w:color w:val="auto"/>
        </w:rPr>
      </w:pPr>
      <w:r>
        <w:rPr>
          <w:rFonts w:ascii="Arial" w:cs="Arial" w:eastAsia="Arial" w:hAnsi="Arial"/>
          <w:sz w:val="14"/>
          <w:szCs w:val="14"/>
          <w:color w:val="auto"/>
        </w:rPr>
        <w:t>:</w:t>
      </w:r>
    </w:p>
    <w:p>
      <w:pPr>
        <w:spacing w:after="0"/>
        <w:rPr>
          <w:sz w:val="20"/>
          <w:szCs w:val="20"/>
          <w:color w:val="auto"/>
        </w:rPr>
      </w:pPr>
      <w:r>
        <w:rPr>
          <w:rFonts w:ascii="Arial" w:cs="Arial" w:eastAsia="Arial" w:hAnsi="Arial"/>
          <w:sz w:val="20"/>
          <w:szCs w:val="20"/>
          <w:color w:val="auto"/>
        </w:rPr>
        <w:t>write a</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1</w:t>
      </w:r>
      <w:r>
        <w:rPr>
          <w:rFonts w:ascii="Arial" w:cs="Arial" w:eastAsia="Arial" w:hAnsi="Arial"/>
          <w:sz w:val="20"/>
          <w:szCs w:val="20"/>
          <w:color w:val="auto"/>
        </w:rPr>
        <w:t xml:space="preserve"> on the left and a</w:t>
      </w:r>
      <w:r>
        <w:rPr>
          <w:rFonts w:ascii="Arial" w:cs="Arial" w:eastAsia="Arial" w:hAnsi="Arial"/>
          <w:sz w:val="28"/>
          <w:szCs w:val="28"/>
          <w:color w:val="auto"/>
          <w:vertAlign w:val="subscript"/>
        </w:rPr>
        <w:t>0</w:t>
      </w:r>
      <w:r>
        <w:rPr>
          <w:rFonts w:ascii="Arial" w:cs="Arial" w:eastAsia="Arial" w:hAnsi="Arial"/>
          <w:sz w:val="20"/>
          <w:szCs w:val="20"/>
          <w:color w:val="auto"/>
        </w:rPr>
        <w:t xml:space="preserve"> on the right), bit vector a = [01101001] encodes the set A = f0; 3; 5; 6g, while</w:t>
      </w:r>
    </w:p>
    <w:p>
      <w:pPr>
        <w:sectPr>
          <w:pgSz w:w="12240" w:h="15840" w:orient="portrait"/>
          <w:cols w:equalWidth="0" w:num="1">
            <w:col w:w="9520"/>
          </w:cols>
          <w:pgMar w:left="1440" w:top="1440" w:right="1280" w:bottom="559" w:gutter="0" w:footer="0" w:header="0"/>
        </w:sectPr>
      </w:pPr>
    </w:p>
    <w:bookmarkStart w:id="4" w:name="page5"/>
    <w:bookmarkEnd w:id="4"/>
    <w:p>
      <w:pPr>
        <w:spacing w:after="0" w:line="200" w:lineRule="exact"/>
        <w:rPr>
          <w:sz w:val="20"/>
          <w:szCs w:val="20"/>
          <w:color w:val="auto"/>
        </w:rPr>
      </w:pPr>
    </w:p>
    <w:p>
      <w:pPr>
        <w:spacing w:after="0" w:line="258" w:lineRule="exact"/>
        <w:rPr>
          <w:sz w:val="20"/>
          <w:szCs w:val="20"/>
          <w:color w:val="auto"/>
        </w:rPr>
      </w:pPr>
    </w:p>
    <w:p>
      <w:pPr>
        <w:jc w:val="right"/>
        <w:ind w:right="20"/>
        <w:spacing w:after="0"/>
        <w:rPr>
          <w:sz w:val="20"/>
          <w:szCs w:val="20"/>
          <w:color w:val="auto"/>
        </w:rPr>
      </w:pPr>
      <w:r>
        <w:rPr>
          <w:rFonts w:ascii="Arial" w:cs="Arial" w:eastAsia="Arial" w:hAnsi="Arial"/>
          <w:sz w:val="22"/>
          <w:szCs w:val="22"/>
          <w:color w:val="auto"/>
        </w:rPr>
        <w:t>5</w:t>
      </w:r>
    </w:p>
    <w:p>
      <w:pPr>
        <w:spacing w:after="0" w:line="260"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w:t>
      </w:r>
    </w:p>
    <w:p>
      <w:pPr>
        <w:jc w:val="both"/>
        <w:ind w:right="20"/>
        <w:spacing w:after="0" w:line="327" w:lineRule="auto"/>
        <w:rPr>
          <w:sz w:val="20"/>
          <w:szCs w:val="20"/>
          <w:color w:val="auto"/>
        </w:rPr>
      </w:pPr>
      <w:r>
        <w:rPr>
          <w:rFonts w:ascii="Arial" w:cs="Arial" w:eastAsia="Arial" w:hAnsi="Arial"/>
          <w:sz w:val="19"/>
          <w:szCs w:val="19"/>
          <w:color w:val="auto"/>
        </w:rPr>
        <w:t>bit vector b = [01010101] encodes the set B = f0; 2; 4; 6g. With this way of encoding sets, Boolean opera-tions | and &amp; correspond to set union and intersection, respectively, and ˜ corresponds to set complement. Continuing our earlier example, the operation a &amp; b yields bit vector [01000001], while A \ B = f0; 6g.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2693670</wp:posOffset>
                </wp:positionH>
                <wp:positionV relativeFrom="paragraph">
                  <wp:posOffset>-2540</wp:posOffset>
                </wp:positionV>
                <wp:extent cx="628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1pt,-0.1999pt" to="217.05pt,-0.1999pt" o:allowincell="f" strokecolor="#000000" strokeweight="0.436pt"/>
            </w:pict>
          </mc:Fallback>
        </mc:AlternateContent>
      </w:r>
    </w:p>
    <w:p>
      <w:pPr>
        <w:jc w:val="both"/>
        <w:ind w:right="20"/>
        <w:spacing w:after="0" w:line="247" w:lineRule="auto"/>
        <w:rPr>
          <w:sz w:val="20"/>
          <w:szCs w:val="20"/>
          <w:color w:val="auto"/>
        </w:rPr>
      </w:pPr>
      <w:r>
        <w:rPr>
          <w:rFonts w:ascii="Arial" w:cs="Arial" w:eastAsia="Arial" w:hAnsi="Arial"/>
          <w:sz w:val="22"/>
          <w:szCs w:val="22"/>
          <w:color w:val="auto"/>
        </w:rPr>
        <w:t>In fact, for any set S, the structure hP(S); [; \; ; ;; Si forms a Boolean algebra, where P(S) denotes the set of all subsets of S, and denotes the set complement operator. That is, for any set A, its complement is the set A = fa 2 Sja 62Ag. The ability to represent and manipulate finite sets using bit-vector operations is a practical outcome of a deep mathematical principle.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1500505</wp:posOffset>
                </wp:positionH>
                <wp:positionV relativeFrom="paragraph">
                  <wp:posOffset>-492760</wp:posOffset>
                </wp:positionV>
                <wp:extent cx="628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15pt,-38.7999pt" to="123.1pt,-38.7999pt" o:allowincell="f" strokecolor="#000000" strokeweight="0.436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-327025</wp:posOffset>
                </wp:positionV>
                <wp:extent cx="1041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414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25.7499pt" to="39.45pt,-25.7499pt" o:allowincell="f" strokecolor="#000000" strokeweight="0.436pt"/>
            </w:pict>
          </mc:Fallback>
        </mc:AlternateContent>
      </w:r>
    </w:p>
    <w:p>
      <w:pPr>
        <w:sectPr>
          <w:pgSz w:w="12240" w:h="15840" w:orient="portrait"/>
          <w:cols w:equalWidth="0" w:num="1">
            <w:col w:w="936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9"/>
          <w:szCs w:val="29"/>
          <w:color w:val="auto"/>
        </w:rPr>
        <w:t>Index</w:t>
      </w:r>
    </w:p>
    <w:p>
      <w:pPr>
        <w:spacing w:after="0" w:line="190" w:lineRule="exact"/>
        <w:rPr>
          <w:sz w:val="20"/>
          <w:szCs w:val="20"/>
          <w:color w:val="auto"/>
        </w:rPr>
      </w:pPr>
    </w:p>
    <w:p>
      <w:pPr>
        <w:spacing w:after="0"/>
        <w:rPr>
          <w:sz w:val="20"/>
          <w:szCs w:val="20"/>
          <w:color w:val="auto"/>
        </w:rPr>
      </w:pPr>
      <w:r>
        <w:rPr>
          <w:rFonts w:ascii="Arial" w:cs="Arial" w:eastAsia="Arial" w:hAnsi="Arial"/>
          <w:sz w:val="22"/>
          <w:szCs w:val="22"/>
          <w:color w:val="auto"/>
        </w:rPr>
        <w:t>CS:APP3e , 1</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absorption, 3</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annihilator, 3</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associativity, 3</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Boole, George, 1</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Boolean algebra, 1</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Boolean ring, 2</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cancellation, 3</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code</w:t>
      </w:r>
    </w:p>
    <w:p>
      <w:pPr>
        <w:spacing w:after="0" w:line="18" w:lineRule="exact"/>
        <w:rPr>
          <w:sz w:val="20"/>
          <w:szCs w:val="20"/>
          <w:color w:val="auto"/>
        </w:rPr>
      </w:pPr>
    </w:p>
    <w:p>
      <w:pPr>
        <w:ind w:left="400"/>
        <w:spacing w:after="0"/>
        <w:rPr>
          <w:sz w:val="20"/>
          <w:szCs w:val="20"/>
          <w:color w:val="auto"/>
        </w:rPr>
      </w:pPr>
      <w:r>
        <w:rPr>
          <w:rFonts w:ascii="Arial" w:cs="Arial" w:eastAsia="Arial" w:hAnsi="Arial"/>
          <w:sz w:val="21"/>
          <w:szCs w:val="21"/>
          <w:color w:val="auto"/>
        </w:rPr>
        <w:t>error-correcting, 4</w:t>
      </w:r>
    </w:p>
    <w:p>
      <w:pPr>
        <w:spacing w:after="0" w:line="29" w:lineRule="exact"/>
        <w:rPr>
          <w:sz w:val="20"/>
          <w:szCs w:val="20"/>
          <w:color w:val="auto"/>
        </w:rPr>
      </w:pPr>
    </w:p>
    <w:p>
      <w:pPr>
        <w:spacing w:after="0"/>
        <w:rPr>
          <w:sz w:val="20"/>
          <w:szCs w:val="20"/>
          <w:color w:val="auto"/>
        </w:rPr>
      </w:pPr>
      <w:r>
        <w:rPr>
          <w:rFonts w:ascii="Arial" w:cs="Arial" w:eastAsia="Arial" w:hAnsi="Arial"/>
          <w:sz w:val="22"/>
          <w:szCs w:val="22"/>
          <w:color w:val="auto"/>
        </w:rPr>
        <w:t>commutativity, 3</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complement, 3</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DeMorgan’s laws, 3</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distributivity, 3</w:t>
      </w:r>
    </w:p>
    <w:p>
      <w:pPr>
        <w:spacing w:after="0" w:line="217" w:lineRule="exact"/>
        <w:rPr>
          <w:sz w:val="20"/>
          <w:szCs w:val="20"/>
          <w:color w:val="auto"/>
        </w:rPr>
      </w:pPr>
    </w:p>
    <w:p>
      <w:pPr>
        <w:spacing w:after="0"/>
        <w:rPr>
          <w:sz w:val="20"/>
          <w:szCs w:val="20"/>
          <w:color w:val="auto"/>
        </w:rPr>
      </w:pPr>
      <w:r>
        <w:rPr>
          <w:rFonts w:ascii="Arial" w:cs="Arial" w:eastAsia="Arial" w:hAnsi="Arial"/>
          <w:sz w:val="19"/>
          <w:szCs w:val="19"/>
          <w:color w:val="auto"/>
        </w:rPr>
        <w:t>error-correcting codes, 4</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idempotency, 3</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identities, 3</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ring, 2</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Shannon, Claude, 2</w:t>
      </w:r>
    </w:p>
    <w:p>
      <w:pPr>
        <w:sectPr>
          <w:pgSz w:w="12240" w:h="15840" w:orient="portrait"/>
          <w:cols w:equalWidth="0" w:num="1">
            <w:col w:w="9360"/>
          </w:cols>
          <w:pgMar w:left="1440" w:top="1440" w:right="1440" w:bottom="1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w:t>
      </w:r>
    </w:p>
    <w:sectPr>
      <w:pgSz w:w="12240" w:h="15840" w:orient="portrait"/>
      <w:cols w:equalWidth="0" w:num="1">
        <w:col w:w="9360"/>
      </w:cols>
      <w:pgMar w:left="1440" w:top="1440" w:right="1440" w:bottom="13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AF1"/>
    <w:multiLevelType w:val="hybridMultilevel"/>
    <w:lvl w:ilvl="0">
      <w:lvlJc w:val="left"/>
      <w:lvlText w:val="1"/>
      <w:numFmt w:val="bullet"/>
      <w:start w:val="1"/>
    </w:lvl>
  </w:abstractNum>
  <w:abstractNum w:abstractNumId="1">
    <w:nsid w:val="41BB"/>
    <w:multiLevelType w:val="hybridMultilevel"/>
    <w:lvl w:ilvl="0">
      <w:lvlJc w:val="left"/>
      <w:lvlText w:val=" "/>
      <w:numFmt w:val="bullet"/>
      <w:start w:val="1"/>
    </w:lvl>
  </w:abstractNum>
  <w:abstractNum w:abstractNumId="2">
    <w:nsid w:val="26E9"/>
    <w:multiLevelType w:val="hybridMultilevel"/>
    <w:lvl w:ilvl="0">
      <w:lvlJc w:val="left"/>
      <w:lvlText w:val="2"/>
      <w:numFmt w:val="bullet"/>
      <w:start w:val="1"/>
    </w:lvl>
  </w:abstractNum>
  <w:abstractNum w:abstractNumId="3">
    <w:nsid w:val="1EB"/>
    <w:multiLevelType w:val="hybridMultilevel"/>
    <w:lvl w:ilvl="0">
      <w:lvlJc w:val="left"/>
      <w:lvlText w:val="3"/>
      <w:numFmt w:val="bullet"/>
      <w:start w:val="1"/>
    </w:lvl>
  </w:abstractNum>
  <w:abstractNum w:abstractNumId="4">
    <w:nsid w:val="BB3"/>
    <w:multiLevelType w:val="hybridMultilevel"/>
    <w:lvl w:ilvl="0">
      <w:lvlJc w:val="left"/>
      <w:lvlText w:val="4"/>
      <w:numFmt w:val="bullet"/>
      <w:start w:val="1"/>
    </w:lvl>
  </w:abstractNum>
  <w:abstractNum w:abstractNumId="5">
    <w:nsid w:val="2EA6"/>
    <w:multiLevelType w:val="hybridMultilevel"/>
    <w:lvl w:ilvl="0">
      <w:lvlJc w:val="left"/>
      <w:lvlText w:val="5"/>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2020-07-18T09:35:18Z</dcterms:created>
  <dcterms:modified xsi:type="dcterms:W3CDTF">2020-07-18T09:35:18Z</dcterms:modified>
</cp:coreProperties>
</file>