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2563EB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{hotel_name}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single" w:color="2563EB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5" w:before="0" w:line="215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{hotel_legal_name}</w:t>
            </w:r>
          </w:p>
          <w:p>
            <w:pPr>
              <w:spacing w:after="35" w:before="0" w:line="215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{hotel_city}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{hotel_address}</w:t>
            </w:r>
          </w:p>
          <w:p>
            <w:pPr>
              <w:spacing w:after="35" w:before="0" w:line="215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Сайт: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{hotel_website}</w:t>
            </w:r>
          </w:p>
          <w:p>
            <w:pPr>
              <w:spacing w:after="0" w:before="0" w:line="215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Тел.: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{hotel_phone}</w:t>
            </w:r>
          </w:p>
        </w:tc>
      </w:tr>
    </w:tbl>
    <w:p>
      <w:pPr>
        <w:spacing w:after="60" w:before="80" w:line="215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Правила проживания</w:t>
      </w:r>
    </w:p>
    <w:p>
      <w:pPr>
        <w:spacing w:after="40" w:before="7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1. Заселение и документы</w:t>
      </w:r>
    </w:p>
    <w:p>
      <w:pPr>
        <w:spacing w:after="4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При заселении необходимо предъявить документ, удостоверяющий личность (паспорт гражданина РФ или иной документ, предусмотренный законом). Иностранные граждане обязаны предоставить документы для миграционного учёта: паспорт, миграционную карту, визу (при необходимости) и иные документы по требованию законодательства РФ.</w:t>
      </w:r>
    </w:p>
    <w:p>
      <w:pPr>
        <w:spacing w:after="4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В соответствии с правилами миграционного учёта {hotel_name} ({hotel_legal_name}) передаёт сведения о месте пребывания иностранного гражданина в органы МВД России в течение 24 часов с момента заселения. Для оформления учёта необходимо подписать согласие на обработку персональных данных.</w:t>
      </w:r>
    </w:p>
    <w:p>
      <w:pPr>
        <w:spacing w:after="40" w:before="7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2. Время заезда и выезда</w:t>
      </w:r>
    </w:p>
    <w:p>
      <w:pPr>
        <w:spacing w:after="4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Стандартное время: заезд — с 14:00, выезд — до 12:00.</w:t>
      </w:r>
    </w:p>
    <w:p>
      <w:pPr>
        <w:spacing w:after="4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Продление номера (места) и оплата производятся до 12:00 дня. При неоплате в установленный срок администрация вправе предложить иное место или отказать в продлении при отсутствии свободных мест.</w:t>
      </w:r>
    </w:p>
    <w:p>
      <w:pPr>
        <w:spacing w:after="4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Ранний заезд: с 06:00 — доплата 50% от суточной стоимости места; до 06:00 — 100% от суточной стоимости (при наличии мест).</w:t>
      </w:r>
    </w:p>
    <w:p>
      <w:pPr>
        <w:spacing w:after="4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Поздний выезд: до 19:00 — доплата 50% от суточной стоимости места; после 19:00 — 100% от суточной стоимости.</w:t>
      </w:r>
    </w:p>
    <w:p>
      <w:pPr>
        <w:spacing w:after="40" w:before="7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3. Досрочный выезд и скидки</w:t>
      </w:r>
    </w:p>
    <w:p>
      <w:pPr>
        <w:spacing w:after="4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При выезде до окончания оплаченного периода стоимость пересчитывается по действующим тарифам с учётом фактического срока проживания и применимых скидочных категорий (если скидка была предоставлена при единовременной оплате на определённый срок). Неиспользованная предоплата возвращается по правилам возврата и законодательству РФ.</w:t>
      </w:r>
    </w:p>
    <w:p>
      <w:pPr>
        <w:spacing w:after="40" w:before="7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4. Ключ и залог</w:t>
      </w:r>
    </w:p>
    <w:p>
      <w:pPr>
        <w:spacing w:after="4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При заселении выдаётся ключ (магнитная карта доступа) под залог в размере, установленном администрацией; при выезде залог возвращается при сдаче ключа и отсутствии задолженности и претензий по имуществу.</w:t>
      </w:r>
    </w:p>
    <w:p>
      <w:pPr>
        <w:spacing w:after="40" w:before="7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5. Уборка и бельё</w:t>
      </w:r>
    </w:p>
    <w:p>
      <w:pPr>
        <w:spacing w:after="4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При длительном проживании постельное бельё меняется не реже 1 раза в 7 дней, полотенца — не реже 1 раза в 3 дня, если иной порядок не согласован с администрацией.</w:t>
      </w:r>
    </w:p>
    <w:p>
      <w:pPr>
        <w:spacing w:after="40" w:before="7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6. Личные вещи</w:t>
      </w:r>
    </w:p>
    <w:p>
      <w:pPr>
        <w:spacing w:after="4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Администрация не несёт ответственности за ценные вещи и документы, оставленные без присмотра. Для хранения рекомендуется использовать индивидуальные ящики (локеры), если они предусмотрены.</w:t>
      </w:r>
    </w:p>
    <w:p>
      <w:pPr>
        <w:spacing w:after="40" w:before="7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7. Запрещается</w:t>
      </w:r>
    </w:p>
    <w:p>
      <w:pPr>
        <w:spacing w:after="3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• Портить имущество {hotel_name} и общего пользования.</w:t>
      </w:r>
    </w:p>
    <w:p>
      <w:pPr>
        <w:spacing w:after="3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• Нарушать тишину с 23:00 до 07:00.</w:t>
      </w:r>
    </w:p>
    <w:p>
      <w:pPr>
        <w:spacing w:after="3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• Приводить посетителей без согласования с администрацией.</w:t>
      </w:r>
    </w:p>
    <w:p>
      <w:pPr>
        <w:spacing w:after="3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• Распивать алкоголь, употреблять наркотические средства, курить в помещениях и на прилегающей территории (в т.ч. детских площадках), кроме специально отведённых мест, если они обозначены.</w:t>
      </w:r>
    </w:p>
    <w:p>
      <w:pPr>
        <w:spacing w:after="3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• Находиться в состоянии алкогольного и/или наркотического опьянения в помещениях и на прилегающей территории.</w:t>
      </w:r>
    </w:p>
    <w:p>
      <w:pPr>
        <w:spacing w:after="3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• Передавать ключи (карты доступа) посторонним лицам.</w:t>
      </w:r>
    </w:p>
    <w:p>
      <w:pPr>
        <w:spacing w:after="3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• Менять номер (место) без уведомления администрации.</w:t>
      </w:r>
    </w:p>
    <w:p>
      <w:pPr>
        <w:spacing w:after="3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• Хранить легковоспламеняющиеся вещества, оружие, наркотики, химические и радиоактивные вещества.</w:t>
      </w:r>
    </w:p>
    <w:p>
      <w:pPr>
        <w:spacing w:after="3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• Нарушать законодательство РФ, в том числе нормы гражданского и уголовного законодательства.</w:t>
      </w:r>
    </w:p>
    <w:p>
      <w:pPr>
        <w:spacing w:after="3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• Содержать животных и птиц без согласования с администрацией, если иное не предусмотрено правилами конкретного объекта.</w:t>
      </w:r>
    </w:p>
    <w:p>
      <w:pPr>
        <w:spacing w:after="3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• Проживать несовершеннолетним без сопровождения законных представителей. При самостоятельном заселении лиц младше 18 лет — при наличии документа, удостоверяющего личность, и нотариально заверенного согласия родителей (законных представителей) на заключение договора и самостоятельное проживание.</w:t>
      </w:r>
    </w:p>
    <w:p>
      <w:pPr>
        <w:spacing w:after="40" w:before="7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8. Ответственность за нарушения</w:t>
      </w:r>
    </w:p>
    <w:p>
      <w:pPr>
        <w:spacing w:after="4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За нарушение правил проживания администрация вправе применить меры в соответствии с действующим прейскурантом (в т.ч. оплату ущерба), выдать предупреждение или расторгнуть договор размещения при грубом или неоднократном нарушении.</w:t>
      </w:r>
    </w:p>
    <w:p>
      <w:pPr>
        <w:spacing w:after="4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За нарушение общественного порядка (громкие звуки в часы тишины, нецензурная лексика, оскорбления, проявление нетерпимости) администрация вправе потребовать прекращения нарушения; при повторном или грубом нарушении — расторгнуть договор размещения. Возврат неиспользованной предоплаты — по правилам возврата и законодательству РФ.</w:t>
      </w:r>
    </w:p>
    <w:p>
      <w:pPr>
        <w:spacing w:after="4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При порче имущества {hotel_name} гость обязан возместить ущерб в полном объёме в соответствии с прейскурантом и законодательством РФ.</w:t>
      </w:r>
    </w:p>
    <w:p>
      <w:pPr>
        <w:spacing w:after="4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Администрация вправе отказать в размещении при отсутствии свободных мест, непредоставлении документов, отказе от оплаты, состоянии, опасном для окружающих, нарушении правил при предыдущих заездах и в иных случаях, предусмотренных законом.</w:t>
      </w:r>
    </w:p>
    <w:p>
      <w:pPr>
        <w:spacing w:after="40" w:before="7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9. Хранение вещей после выезда</w:t>
      </w:r>
    </w:p>
    <w:p>
      <w:pPr>
        <w:spacing w:after="4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После выезда гость вправе бесплатно оставить вещи на ресепшн до утра следующего дня. Дальнейшее хранение — по тарифам администрации. Забытые вещи хранятся не более 30 суток, после чего могут быть утилизированы в порядке, установленном законом и внутренними правилами.</w:t>
      </w:r>
    </w:p>
    <w:p>
      <w:pPr>
        <w:spacing w:after="40" w:before="7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10. Срок действия</w:t>
      </w:r>
    </w:p>
    <w:p>
      <w:pPr>
        <w:spacing w:after="45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Настоящие правила действуют 6 (шесть) месяцев с даты подписания и распространяются на последующие заезды гостя в {hotel_name}, если иное не согласовано при бронировании.</w:t>
      </w:r>
    </w:p>
    <w:p>
      <w:pPr>
        <w:spacing w:after="80" w:before="60" w:line="215"/>
      </w:pPr>
      <w:r>
        <w:rPr>
          <w:rFonts w:ascii="Times New Roman" w:cs="Times New Roman" w:eastAsia="Times New Roman" w:hAnsi="Times New Roman"/>
          <w:i/>
          <w:iCs/>
          <w:sz w:val="17"/>
          <w:szCs w:val="17"/>
        </w:rPr>
        <w:t xml:space="preserve">Желаем комфортного проживания! По любым вопросам обращайтесь к администрации.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Ф.И.О. гостя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{guest_fio}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Номер / период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№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{room_number}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·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{stay_period}</w:t>
            </w:r>
          </w:p>
        </w:tc>
      </w:tr>
    </w:tbl>
    <w:p>
      <w:pPr>
        <w:spacing w:after="80" w:before="8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С действующими тарифами на услуги размещения, тарифами на возмещение ущерба и настоящими правилами проживания ознакомлен(а) и согласен(на).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Подпись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___________________ 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{guest_fio}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Дата: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{print_date}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2026-06-16T06:19:28.676Z</dcterms:created>
  <dcterms:modified xsi:type="dcterms:W3CDTF">2026-06-16T06:19:28.677Z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