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47236"/>
    <w:p w14:paraId="77819EC5"/>
    <w:p w14:paraId="12D7825E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/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</w:pPr>
      <w:bookmarkStart w:id="0" w:name="_GoBack"/>
      <w:bookmarkEnd w:id="0"/>
    </w:p>
    <w:p w14:paraId="4D57C067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1. 协议层面的优化：</w:t>
      </w:r>
    </w:p>
    <w:p w14:paraId="4CC454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轻量级协议：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 xml:space="preserve"> </w:t>
      </w:r>
    </w:p>
    <w:p w14:paraId="6C958D9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摒弃传统电子邮件协议（如SMTP、IMAP）中冗余的头部信息和复杂的交互流程。</w:t>
      </w:r>
    </w:p>
    <w:p w14:paraId="5314886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设计一种更轻量级的协议，专注于消息的快速传输和路由。</w:t>
      </w:r>
    </w:p>
    <w:p w14:paraId="24E1E72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可以考虑使用二进制格式的消息，减少数据传输量。</w:t>
      </w:r>
    </w:p>
    <w:p w14:paraId="1DC919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长连接：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 xml:space="preserve"> </w:t>
      </w:r>
    </w:p>
    <w:p w14:paraId="42EEF3F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建立客户端与服务器之间的长连接，避免频繁的连接建立和断开。</w:t>
      </w:r>
    </w:p>
    <w:p w14:paraId="03D5EE37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这样可以实现消息的实时推送，减少延迟。</w:t>
      </w:r>
    </w:p>
    <w:p w14:paraId="4442635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类似于websocket的模式。</w:t>
      </w:r>
    </w:p>
    <w:p w14:paraId="409666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优先级和QoS：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 xml:space="preserve"> </w:t>
      </w:r>
    </w:p>
    <w:p w14:paraId="05C91A1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引入消息优先级和QoS（服务质量）机制，确保重要消息的优先传输。</w:t>
      </w:r>
    </w:p>
    <w:p w14:paraId="4F02058C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可以根据消息类型和紧急程度，分配不同的优先级。</w:t>
      </w:r>
    </w:p>
    <w:p w14:paraId="6E1B78A6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确保重要的信息，比如报警信息可以更快的发送。</w:t>
      </w:r>
    </w:p>
    <w:p w14:paraId="6C8A91FE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2. 服务器架构的改进：</w:t>
      </w:r>
    </w:p>
    <w:p w14:paraId="3D9C92F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分布式架构：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 xml:space="preserve"> </w:t>
      </w:r>
    </w:p>
    <w:p w14:paraId="61AEFC9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采用分布式架构，将用户分散到多个服务器上，提高系统的并发能力和可扩展性。</w:t>
      </w:r>
    </w:p>
    <w:p w14:paraId="7315A4C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使用分布式哈希表（DHT）或其他路由算法，实现高效的用户定位和消息路由。</w:t>
      </w:r>
    </w:p>
    <w:p w14:paraId="278D824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内存数据库和缓存：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 xml:space="preserve"> </w:t>
      </w:r>
    </w:p>
    <w:p w14:paraId="7A1B4B36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使用内存数据库和缓存，加速消息的存储和检索。</w:t>
      </w:r>
    </w:p>
    <w:p w14:paraId="210AA9D5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将热点数据存储在缓存中，减少对磁盘I/O的访问。</w:t>
      </w:r>
    </w:p>
    <w:p w14:paraId="7D44BA9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消息队列：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 xml:space="preserve"> </w:t>
      </w:r>
    </w:p>
    <w:p w14:paraId="7934D829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使用消息队列，实现消息的异步处理和转发。</w:t>
      </w:r>
    </w:p>
    <w:p w14:paraId="766E176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将耗时的操作（如离线消息存储）放入后台处理，提高系统的响应速度。</w:t>
      </w:r>
    </w:p>
    <w:p w14:paraId="6FE6BDF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服务器之间的快速通信：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 xml:space="preserve"> </w:t>
      </w:r>
    </w:p>
    <w:p w14:paraId="6FF28F0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服务器之间的消息转发，采用高效的RPC协议，或者直接的内存数据共享。</w:t>
      </w:r>
    </w:p>
    <w:p w14:paraId="62874B30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3. 客户端的增强：</w:t>
      </w:r>
    </w:p>
    <w:p w14:paraId="5BFB7E9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实时推送：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 xml:space="preserve"> </w:t>
      </w:r>
    </w:p>
    <w:p w14:paraId="42057DF8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客户端支持实时推送，当收到新消息时，立即通知用户。</w:t>
      </w:r>
    </w:p>
    <w:p w14:paraId="624EB402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减少用户主动轮询的频率。</w:t>
      </w:r>
    </w:p>
    <w:p w14:paraId="4288343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智能缓存：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 xml:space="preserve"> </w:t>
      </w:r>
    </w:p>
    <w:p w14:paraId="1F4C5244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客户端缓存常用数据，减少对服务器的请求。</w:t>
      </w:r>
    </w:p>
    <w:p w14:paraId="11DECF81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比如用户的常用联系人，用户的历史消息等。</w:t>
      </w:r>
    </w:p>
    <w:p w14:paraId="1B97ADE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多媒体支持：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 xml:space="preserve"> </w:t>
      </w:r>
    </w:p>
    <w:p w14:paraId="1C3428FA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客户端支持语音、视频、文件等多种消息格式。</w:t>
      </w:r>
    </w:p>
    <w:p w14:paraId="04AF326B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可以支持更多的即时通讯的功能。</w:t>
      </w:r>
    </w:p>
    <w:p w14:paraId="4958F994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4. 消息存储与转发模式的优化：</w:t>
      </w:r>
    </w:p>
    <w:p w14:paraId="4876923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消息状态跟踪：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 xml:space="preserve"> </w:t>
      </w:r>
    </w:p>
    <w:p w14:paraId="56684115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对消息的发送、送达、已读等状态进行跟踪，确保消息的可靠传输。</w:t>
      </w:r>
    </w:p>
    <w:p w14:paraId="6D71B63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离线消息处理：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 xml:space="preserve"> </w:t>
      </w:r>
    </w:p>
    <w:p w14:paraId="645C6903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优化离线消息的存储和推送机制，确保用户上线后能够及时收到离线消息。</w:t>
      </w:r>
    </w:p>
    <w:p w14:paraId="43B002C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消息路由优化：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 xml:space="preserve"> </w:t>
      </w:r>
    </w:p>
    <w:p w14:paraId="3D09371D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对消息路由算法进行优化，可以根据用户的活跃程度等，对用户进行分组，活跃用户，尽量分配在临近的服务器上，减少路由的跳数。</w:t>
      </w:r>
    </w:p>
    <w:p w14:paraId="014485DC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32"/>
          <w:szCs w:val="32"/>
          <w:bdr w:val="none" w:color="1B1C1D" w:sz="0" w:space="0"/>
        </w:rPr>
        <w:t>与传统即时消息的比较：</w:t>
      </w:r>
    </w:p>
    <w:p w14:paraId="36E8A14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与传统的即时消息系统相比，这种改进后的模式在消息的可靠性和可扩展性方面具有优势。</w:t>
      </w:r>
    </w:p>
    <w:p w14:paraId="5CB500B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通过轻量级协议和长连接，可以实现更低的延迟和更高的实时性。</w:t>
      </w:r>
    </w:p>
    <w:p w14:paraId="615B6DE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1B1C1D" w:sz="0" w:space="0"/>
        </w:rPr>
        <w:t>通过消息状态的跟踪，离线消息的处理等，可以使消息的可靠性更高。</w:t>
      </w:r>
    </w:p>
    <w:p w14:paraId="75976AA5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32"/>
          <w:szCs w:val="32"/>
          <w:bdr w:val="none" w:color="auto" w:sz="0" w:space="0"/>
        </w:rPr>
        <w:t>通过这些改进，我们可以构建一个既具有电子邮件模式的可靠性和可扩展性，又具有即时消息的实时性的新型即时通信系统。</w:t>
      </w:r>
    </w:p>
    <w:p w14:paraId="6C3946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FF688"/>
    <w:multiLevelType w:val="multilevel"/>
    <w:tmpl w:val="BF7FF6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CE8295"/>
    <w:multiLevelType w:val="multilevel"/>
    <w:tmpl w:val="DFCE82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9EE32C0"/>
    <w:multiLevelType w:val="multilevel"/>
    <w:tmpl w:val="E9EE3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A758C51"/>
    <w:multiLevelType w:val="multilevel"/>
    <w:tmpl w:val="EA758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1DA33C6"/>
    <w:multiLevelType w:val="multilevel"/>
    <w:tmpl w:val="F1DA33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CEF7A2B"/>
    <w:rsid w:val="DCEF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2025-04-03T10:50:00Z</dcterms:created>
  <dc:creator>bitcomm</dc:creator>
  <cp:lastModifiedBy>bitcomm</cp:lastModifiedBy>
  <dcterms:modified xsi:type="dcterms:W3CDTF">2025-04-03T10:51:24Z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0907C68DB88B5D1B8CF7ED67B08C8D37_41</vt:lpwstr>
  </property>
</Properties>
</file>