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4D1D26BB"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w:t>
      </w:r>
      <w:r w:rsidR="00DF7A97">
        <w:rPr>
          <w:color w:val="8064A2" w:themeColor="accent4"/>
          <w:sz w:val="20"/>
          <w:szCs w:val="20"/>
        </w:rPr>
        <w:t xml:space="preserve">was </w:t>
      </w:r>
      <w:r w:rsidR="002E469C">
        <w:rPr>
          <w:color w:val="8064A2" w:themeColor="accent4"/>
          <w:sz w:val="20"/>
          <w:szCs w:val="20"/>
        </w:rPr>
        <w:t xml:space="preserve">try and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the same,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00AF2814">
        <w:rPr>
          <w:color w:val="000000"/>
          <w:sz w:val="20"/>
          <w:szCs w:val="20"/>
        </w:rPr>
        <w:t xml:space="preserve">very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participants</w:t>
      </w:r>
      <w:r w:rsidRPr="00E42BB8">
        <w:rPr>
          <w:color w:val="000000"/>
          <w:sz w:val="20"/>
          <w:szCs w:val="20"/>
        </w:rPr>
        <w:t xml:space="preserve"> </w:t>
      </w:r>
      <w:r w:rsidR="002E469C">
        <w:rPr>
          <w:color w:val="000000"/>
          <w:sz w:val="20"/>
          <w:szCs w:val="20"/>
        </w:rPr>
        <w:t>choices are variable and suboptimal</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w:t>
      </w:r>
      <w:r w:rsidR="002E469C">
        <w:rPr>
          <w:color w:val="000000"/>
          <w:sz w:val="20"/>
          <w:szCs w:val="20"/>
        </w:rPr>
        <w:t>optimal</w:t>
      </w:r>
      <w:r w:rsidR="0086273C">
        <w:rPr>
          <w:color w:val="000000"/>
          <w:sz w:val="20"/>
          <w:szCs w:val="20"/>
        </w:rPr>
        <w:t xml:space="preserve"> choices using two interventions: in one, we </w:t>
      </w:r>
      <w:r w:rsidR="00997A9F">
        <w:rPr>
          <w:color w:val="000000"/>
          <w:sz w:val="20"/>
          <w:szCs w:val="20"/>
        </w:rPr>
        <w:t>provided</w:t>
      </w:r>
      <w:r w:rsidRPr="00E42BB8">
        <w:rPr>
          <w:color w:val="000000"/>
          <w:sz w:val="20"/>
          <w:szCs w:val="20"/>
        </w:rPr>
        <w:t xml:space="preserve"> circumstances in which participants </w:t>
      </w:r>
      <w:r w:rsidR="00997A9F">
        <w:rPr>
          <w:color w:val="000000"/>
          <w:sz w:val="20"/>
          <w:szCs w:val="20"/>
        </w:rPr>
        <w:t xml:space="preserve">can </w:t>
      </w:r>
      <w:r w:rsidRPr="00E42BB8">
        <w:rPr>
          <w:color w:val="000000"/>
          <w:sz w:val="20"/>
          <w:szCs w:val="20"/>
        </w:rPr>
        <w:t xml:space="preserve">correctly solve the problem, </w:t>
      </w:r>
      <w:r w:rsidR="00997A9F">
        <w:rPr>
          <w:color w:val="000000"/>
          <w:sz w:val="20"/>
          <w:szCs w:val="20"/>
        </w:rPr>
        <w:t>and then</w:t>
      </w:r>
      <w:r w:rsidRPr="00E42BB8">
        <w:rPr>
          <w:color w:val="000000"/>
          <w:sz w:val="20"/>
          <w:szCs w:val="20"/>
        </w:rPr>
        <w:t xml:space="preserve"> immediately presented the </w:t>
      </w:r>
      <w:r w:rsidR="00997A9F">
        <w:rPr>
          <w:color w:val="000000"/>
          <w:sz w:val="20"/>
          <w:szCs w:val="20"/>
        </w:rPr>
        <w:t>original</w:t>
      </w:r>
      <w:r w:rsidRPr="00E42BB8">
        <w:rPr>
          <w:color w:val="000000"/>
          <w:sz w:val="20"/>
          <w:szCs w:val="20"/>
        </w:rPr>
        <w:t xml:space="preserve">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 xml:space="preserve">even </w:t>
      </w:r>
      <w:r w:rsidR="00997A9F">
        <w:rPr>
          <w:color w:val="000000"/>
          <w:sz w:val="20"/>
          <w:szCs w:val="20"/>
        </w:rPr>
        <w:t>though</w:t>
      </w:r>
      <w:r w:rsidRPr="00E42BB8">
        <w:rPr>
          <w:color w:val="000000"/>
          <w:sz w:val="20"/>
          <w:szCs w:val="20"/>
        </w:rPr>
        <w:t xml:space="preserve"> rational decision rules</w:t>
      </w:r>
      <w:r w:rsidR="002E469C">
        <w:rPr>
          <w:color w:val="000000"/>
          <w:sz w:val="20"/>
          <w:szCs w:val="20"/>
        </w:rPr>
        <w:t xml:space="preserve"> can be easily </w:t>
      </w:r>
      <w:r w:rsidR="00997A9F">
        <w:rPr>
          <w:color w:val="000000"/>
          <w:sz w:val="20"/>
          <w:szCs w:val="20"/>
        </w:rPr>
        <w:t xml:space="preserve">understood and </w:t>
      </w:r>
      <w:r w:rsidR="002E469C">
        <w:rPr>
          <w:color w:val="000000"/>
          <w:sz w:val="20"/>
          <w:szCs w:val="20"/>
        </w:rPr>
        <w:t>followed</w:t>
      </w:r>
      <w:r w:rsidR="00C7295E">
        <w:rPr>
          <w:color w:val="000000"/>
          <w:sz w:val="20"/>
          <w:szCs w:val="20"/>
        </w:rPr>
        <w:t xml:space="preserve"> </w:t>
      </w:r>
      <w:r w:rsidR="00997A9F">
        <w:rPr>
          <w:color w:val="000000"/>
          <w:sz w:val="20"/>
          <w:szCs w:val="20"/>
        </w:rPr>
        <w:t xml:space="preserve">in these contexts </w:t>
      </w:r>
      <w:r w:rsidR="00C7295E">
        <w:rPr>
          <w:color w:val="000000"/>
          <w:sz w:val="20"/>
          <w:szCs w:val="20"/>
        </w:rPr>
        <w:t>(</w:t>
      </w:r>
      <w:r w:rsidR="00997A9F">
        <w:rPr>
          <w:color w:val="000000"/>
          <w:sz w:val="20"/>
          <w:szCs w:val="20"/>
        </w:rPr>
        <w:t xml:space="preserve">as </w:t>
      </w:r>
      <w:r w:rsidR="00C7295E">
        <w:rPr>
          <w:color w:val="000000"/>
          <w:sz w:val="20"/>
          <w:szCs w:val="20"/>
        </w:rPr>
        <w:t>Experiment 3</w:t>
      </w:r>
      <w:r w:rsidR="00997A9F">
        <w:rPr>
          <w:color w:val="000000"/>
          <w:sz w:val="20"/>
          <w:szCs w:val="20"/>
        </w:rPr>
        <w:t xml:space="preserve"> demonstrates</w:t>
      </w:r>
      <w:r w:rsidR="00C7295E">
        <w:rPr>
          <w:color w:val="000000"/>
          <w:sz w:val="20"/>
          <w:szCs w:val="20"/>
        </w:rPr>
        <w:t>)</w:t>
      </w:r>
      <w:r w:rsidRPr="00E42BB8">
        <w:rPr>
          <w:color w:val="000000"/>
          <w:sz w:val="20"/>
          <w:szCs w:val="20"/>
        </w:rPr>
        <w:t xml:space="preserve">, variable and idiosyncratic responses to </w:t>
      </w:r>
      <w:r w:rsidR="00997A9F">
        <w:rPr>
          <w:color w:val="000000"/>
          <w:sz w:val="20"/>
          <w:szCs w:val="20"/>
        </w:rPr>
        <w:t xml:space="preserve">this </w:t>
      </w:r>
      <w:r w:rsidRPr="00E42BB8">
        <w:rPr>
          <w:color w:val="000000"/>
          <w:sz w:val="20"/>
          <w:szCs w:val="20"/>
        </w:rPr>
        <w:t xml:space="preserve">choice problem </w:t>
      </w:r>
      <w:r w:rsidR="008D5567">
        <w:rPr>
          <w:color w:val="000000"/>
          <w:sz w:val="20"/>
          <w:szCs w:val="20"/>
        </w:rPr>
        <w:t>represent</w:t>
      </w:r>
      <w:r w:rsidRPr="00E42BB8">
        <w:rPr>
          <w:color w:val="000000"/>
          <w:sz w:val="20"/>
          <w:szCs w:val="20"/>
        </w:rPr>
        <w:t xml:space="preserve"> a persistent default. Borrowing concepts from classic animal learning studies, we </w:t>
      </w:r>
      <w:r w:rsidR="002E469C">
        <w:rPr>
          <w:color w:val="000000"/>
          <w:sz w:val="20"/>
          <w:szCs w:val="20"/>
        </w:rPr>
        <w:t>suggest</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0DB20D03"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Imagine deciding</w:t>
      </w:r>
      <w:r w:rsidRPr="003235D1">
        <w:rPr>
          <w:color w:val="8064A2" w:themeColor="accent4"/>
          <w:sz w:val="20"/>
          <w:szCs w:val="20"/>
        </w:rPr>
        <w:t xml:space="preserve">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w:t>
      </w:r>
      <w:r w:rsidRPr="003235D1">
        <w:rPr>
          <w:color w:val="8064A2" w:themeColor="accent4"/>
          <w:sz w:val="20"/>
          <w:szCs w:val="20"/>
        </w:rPr>
        <w:t xml:space="preserv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w:t>
      </w:r>
      <w:r w:rsidRPr="003235D1">
        <w:rPr>
          <w:color w:val="8064A2" w:themeColor="accent4"/>
          <w:sz w:val="20"/>
          <w:szCs w:val="20"/>
        </w:rPr>
        <w:t xml:space="preserve">how </w:t>
      </w:r>
      <w:r w:rsidRPr="003235D1">
        <w:rPr>
          <w:color w:val="8064A2" w:themeColor="accent4"/>
          <w:sz w:val="20"/>
          <w:szCs w:val="20"/>
        </w:rPr>
        <w:t xml:space="preserve">should we </w:t>
      </w:r>
      <w:r w:rsidRPr="003235D1">
        <w:rPr>
          <w:color w:val="8064A2" w:themeColor="accent4"/>
          <w:sz w:val="20"/>
          <w:szCs w:val="20"/>
        </w:rPr>
        <w:t>allocate limited resources to achieve competing goals</w:t>
      </w:r>
      <w:r w:rsidRPr="003235D1">
        <w:rPr>
          <w:color w:val="8064A2" w:themeColor="accent4"/>
          <w:sz w:val="20"/>
          <w:szCs w:val="20"/>
        </w:rPr>
        <w:t>?</w:t>
      </w:r>
      <w:r w:rsidRPr="003235D1">
        <w:rPr>
          <w:color w:val="8064A2" w:themeColor="accent4"/>
          <w:sz w:val="20"/>
          <w:szCs w:val="20"/>
        </w:rPr>
        <w:t xml:space="preserve">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exceeds the available resources, focusing on accomplishing one is usually the better strategy.</w:t>
      </w:r>
      <w:r w:rsidR="00FC537E">
        <w:rPr>
          <w:color w:val="8064A2" w:themeColor="accent4"/>
          <w:sz w:val="20"/>
          <w:szCs w:val="20"/>
        </w:rPr>
        <w:t xml:space="preserve"> Although this seems like simple logic, people generally fail to implement th</w:t>
      </w:r>
      <w:r w:rsidR="009C407E">
        <w:rPr>
          <w:color w:val="8064A2" w:themeColor="accent4"/>
          <w:sz w:val="20"/>
          <w:szCs w:val="20"/>
        </w:rPr>
        <w:t>is</w:t>
      </w:r>
      <w:r w:rsidR="00FC537E">
        <w:rPr>
          <w:color w:val="8064A2" w:themeColor="accent4"/>
          <w:sz w:val="20"/>
          <w:szCs w:val="20"/>
        </w:rPr>
        <w:t xml:space="preserve"> solution in </w:t>
      </w:r>
      <w:r w:rsidR="003A6171">
        <w:rPr>
          <w:color w:val="8064A2" w:themeColor="accent4"/>
          <w:sz w:val="20"/>
          <w:szCs w:val="20"/>
        </w:rPr>
        <w:t>experimental</w:t>
      </w:r>
      <w:r w:rsidR="00FC537E">
        <w:rPr>
          <w:color w:val="8064A2" w:themeColor="accent4"/>
          <w:sz w:val="20"/>
          <w:szCs w:val="20"/>
        </w:rPr>
        <w:t xml:space="preserve"> </w:t>
      </w:r>
      <w:r w:rsidR="003A6171">
        <w:rPr>
          <w:color w:val="8064A2" w:themeColor="accent4"/>
          <w:sz w:val="20"/>
          <w:szCs w:val="20"/>
        </w:rPr>
        <w:t>adaptations</w:t>
      </w:r>
      <w:r w:rsidR="00FC537E">
        <w:rPr>
          <w:color w:val="8064A2" w:themeColor="accent4"/>
          <w:sz w:val="20"/>
          <w:szCs w:val="20"/>
        </w:rPr>
        <w:t xml:space="preserve"> of the focus-divide dilemma</w:t>
      </w:r>
      <w:r w:rsidR="003A6171">
        <w:rPr>
          <w:color w:val="8064A2" w:themeColor="accent4"/>
          <w:sz w:val="20"/>
          <w:szCs w:val="20"/>
        </w:rPr>
        <w:t xml:space="preserve"> (</w:t>
      </w:r>
      <w:r w:rsidR="009C407E">
        <w:rPr>
          <w:color w:val="8064A2" w:themeColor="accent4"/>
          <w:sz w:val="20"/>
          <w:szCs w:val="20"/>
        </w:rPr>
        <w:t xml:space="preserve">e.g. </w:t>
      </w:r>
      <w:r w:rsidR="003A6171">
        <w:rPr>
          <w:color w:val="8064A2" w:themeColor="accent4"/>
          <w:sz w:val="20"/>
          <w:szCs w:val="20"/>
        </w:rPr>
        <w:t xml:space="preserve">Clarke &amp; Hunt, 2016; </w:t>
      </w:r>
      <w:r w:rsidR="009C407E">
        <w:rPr>
          <w:color w:val="8064A2" w:themeColor="accent4"/>
          <w:sz w:val="20"/>
          <w:szCs w:val="20"/>
        </w:rPr>
        <w:t>Hesse et al., 2020; James et al., 2017)</w:t>
      </w:r>
      <w:r w:rsidR="00FC537E">
        <w:rPr>
          <w:color w:val="8064A2" w:themeColor="accent4"/>
          <w:sz w:val="20"/>
          <w:szCs w:val="20"/>
        </w:rPr>
        <w:t xml:space="preserve">. In this </w:t>
      </w:r>
      <w:r w:rsidR="00F95A02">
        <w:rPr>
          <w:color w:val="8064A2" w:themeColor="accent4"/>
          <w:sz w:val="20"/>
          <w:szCs w:val="20"/>
        </w:rPr>
        <w:t>series of experiments</w:t>
      </w:r>
      <w:r w:rsidR="00FC537E">
        <w:rPr>
          <w:color w:val="8064A2" w:themeColor="accent4"/>
          <w:sz w:val="20"/>
          <w:szCs w:val="20"/>
        </w:rPr>
        <w:t xml:space="preserve"> we attempt to train or “nudge” </w:t>
      </w:r>
      <w:r w:rsidR="00A06957">
        <w:rPr>
          <w:color w:val="8064A2" w:themeColor="accent4"/>
          <w:sz w:val="20"/>
          <w:szCs w:val="20"/>
        </w:rPr>
        <w:t>participants</w:t>
      </w:r>
      <w:r w:rsidR="00FC537E">
        <w:rPr>
          <w:color w:val="8064A2" w:themeColor="accent4"/>
          <w:sz w:val="20"/>
          <w:szCs w:val="20"/>
        </w:rPr>
        <w:t xml:space="preserve"> towards recognizing and implementing </w:t>
      </w:r>
      <w:r w:rsidR="00F95A02">
        <w:rPr>
          <w:color w:val="8064A2" w:themeColor="accent4"/>
          <w:sz w:val="20"/>
          <w:szCs w:val="20"/>
        </w:rPr>
        <w:t>the logical</w:t>
      </w:r>
      <w:r w:rsidR="00FC537E">
        <w:rPr>
          <w:color w:val="8064A2" w:themeColor="accent4"/>
          <w:sz w:val="20"/>
          <w:szCs w:val="20"/>
        </w:rPr>
        <w:t xml:space="preserve"> solution</w:t>
      </w:r>
      <w:r w:rsidR="00A06957">
        <w:rPr>
          <w:color w:val="8064A2" w:themeColor="accent4"/>
          <w:sz w:val="20"/>
          <w:szCs w:val="20"/>
        </w:rPr>
        <w:t>.</w:t>
      </w:r>
      <w:r w:rsidR="003A6171">
        <w:rPr>
          <w:color w:val="8064A2" w:themeColor="accent4"/>
          <w:sz w:val="20"/>
          <w:szCs w:val="20"/>
        </w:rPr>
        <w:t xml:space="preserve"> If participants can </w:t>
      </w:r>
      <w:proofErr w:type="spellStart"/>
      <w:r w:rsidR="003A6171">
        <w:rPr>
          <w:color w:val="8064A2" w:themeColor="accent4"/>
          <w:sz w:val="20"/>
          <w:szCs w:val="20"/>
        </w:rPr>
        <w:t>recognise</w:t>
      </w:r>
      <w:proofErr w:type="spellEnd"/>
      <w:r w:rsidR="003A6171">
        <w:rPr>
          <w:color w:val="8064A2" w:themeColor="accent4"/>
          <w:sz w:val="20"/>
          <w:szCs w:val="20"/>
        </w:rPr>
        <w:t xml:space="preserve"> and apply the simple decision rule when we make it available, it would suggest that the reason they fail more generally in these tasks is temporary and easily overcome, </w:t>
      </w:r>
      <w:r w:rsidR="00F95A02">
        <w:rPr>
          <w:color w:val="8064A2" w:themeColor="accent4"/>
          <w:sz w:val="20"/>
          <w:szCs w:val="20"/>
        </w:rPr>
        <w:t>which</w:t>
      </w:r>
      <w:r w:rsidR="003A6171">
        <w:rPr>
          <w:color w:val="8064A2" w:themeColor="accent4"/>
          <w:sz w:val="20"/>
          <w:szCs w:val="20"/>
        </w:rPr>
        <w:t xml:space="preserve"> shed</w:t>
      </w:r>
      <w:r w:rsidR="00F95A02">
        <w:rPr>
          <w:color w:val="8064A2" w:themeColor="accent4"/>
          <w:sz w:val="20"/>
          <w:szCs w:val="20"/>
        </w:rPr>
        <w:t>s</w:t>
      </w:r>
      <w:r w:rsidR="003A6171">
        <w:rPr>
          <w:color w:val="8064A2" w:themeColor="accent4"/>
          <w:sz w:val="20"/>
          <w:szCs w:val="20"/>
        </w:rPr>
        <w:t xml:space="preserve"> light on the mechanisms that cause the failure in the first place. Being able to improve choice </w:t>
      </w:r>
      <w:proofErr w:type="spellStart"/>
      <w:r w:rsidR="003A6171">
        <w:rPr>
          <w:color w:val="8064A2" w:themeColor="accent4"/>
          <w:sz w:val="20"/>
          <w:szCs w:val="20"/>
        </w:rPr>
        <w:t>behaviours</w:t>
      </w:r>
      <w:proofErr w:type="spellEnd"/>
      <w:r w:rsidR="003A6171">
        <w:rPr>
          <w:color w:val="8064A2" w:themeColor="accent4"/>
          <w:sz w:val="20"/>
          <w:szCs w:val="20"/>
        </w:rPr>
        <w:t xml:space="preserve"> with simple interventions could also open avenues for </w:t>
      </w:r>
      <w:r w:rsidR="00F95A02">
        <w:rPr>
          <w:color w:val="8064A2" w:themeColor="accent4"/>
          <w:sz w:val="20"/>
          <w:szCs w:val="20"/>
        </w:rPr>
        <w:t xml:space="preserve">minimizing or </w:t>
      </w:r>
      <w:r w:rsidR="003A6171">
        <w:rPr>
          <w:color w:val="8064A2" w:themeColor="accent4"/>
          <w:sz w:val="20"/>
          <w:szCs w:val="20"/>
        </w:rPr>
        <w:t>preventing</w:t>
      </w:r>
      <w:r w:rsidR="00F95A02">
        <w:rPr>
          <w:color w:val="8064A2" w:themeColor="accent4"/>
          <w:sz w:val="20"/>
          <w:szCs w:val="20"/>
        </w:rPr>
        <w:t xml:space="preserve"> the potential consequences of c</w:t>
      </w:r>
      <w:r w:rsidR="0086318A">
        <w:rPr>
          <w:color w:val="8064A2" w:themeColor="accent4"/>
          <w:sz w:val="20"/>
          <w:szCs w:val="20"/>
        </w:rPr>
        <w:t>o</w:t>
      </w:r>
      <w:r w:rsidR="00F95A02">
        <w:rPr>
          <w:color w:val="8064A2" w:themeColor="accent4"/>
          <w:sz w:val="20"/>
          <w:szCs w:val="20"/>
        </w:rPr>
        <w:t>mmon choice</w:t>
      </w:r>
      <w:r w:rsidR="003A6171">
        <w:rPr>
          <w:color w:val="8064A2" w:themeColor="accent4"/>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3A811BD3"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throwing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in the beanbag task participants were asked to throw the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then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to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43037CBC"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w:t>
      </w:r>
      <w:r w:rsidR="00FC537E">
        <w:rPr>
          <w:sz w:val="20"/>
          <w:szCs w:val="20"/>
        </w:rPr>
        <w:t>discrimination</w:t>
      </w:r>
      <w:r w:rsidR="00FB4B01">
        <w:rPr>
          <w:sz w:val="20"/>
          <w:szCs w:val="20"/>
        </w:rPr>
        <w:t xml:space="preserve">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2376F9" w:rsidRPr="00FC537E">
        <w:rPr>
          <w:color w:val="000000" w:themeColor="text1"/>
          <w:sz w:val="20"/>
          <w:szCs w:val="20"/>
        </w:rPr>
        <w:t>The majority</w:t>
      </w:r>
      <w:r w:rsidR="00FC537E">
        <w:rPr>
          <w:color w:val="000000" w:themeColor="text1"/>
          <w:sz w:val="20"/>
          <w:szCs w:val="20"/>
        </w:rPr>
        <w:t xml:space="preserve"> of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FB4B01">
        <w:rPr>
          <w:sz w:val="20"/>
          <w:szCs w:val="20"/>
        </w:rPr>
        <w:t>Other research using analogous methods (Morvan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produced the same </w:t>
      </w:r>
      <w:r w:rsidR="00FC537E">
        <w:rPr>
          <w:sz w:val="20"/>
          <w:szCs w:val="20"/>
        </w:rPr>
        <w:t>results: variable choices that were not sensitive to changes in the demands of the tasks</w:t>
      </w:r>
      <w:r w:rsidR="00FB4B01">
        <w:rPr>
          <w:sz w:val="20"/>
          <w:szCs w:val="20"/>
        </w:rPr>
        <w:t xml:space="preserve">. The tentative explanation advanced by Clarke and Hunt (2016) is that in daily life, prioritization problems are usually difficult to solve because they involve more options and higher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459C93BD"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 suggest cognition can take a rapid, automatic route as well as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xml:space="preserve">. A more germane </w:t>
      </w:r>
      <w:r>
        <w:rPr>
          <w:sz w:val="20"/>
          <w:szCs w:val="20"/>
        </w:rPr>
        <w:lastRenderedPageBreak/>
        <w:t>theoretical framework for the simple, repeated choices participants make in our tasks may come from classic animal learning studies, which provide a similar distinction between choices made with and without insight. Maier (1940)</w:t>
      </w:r>
      <w:r w:rsidR="00B717AF">
        <w:rPr>
          <w:sz w:val="20"/>
          <w:szCs w:val="20"/>
        </w:rPr>
        <w:t xml:space="preserve">, for example, </w:t>
      </w:r>
      <w:r>
        <w:rPr>
          <w:sz w:val="20"/>
          <w:szCs w:val="20"/>
        </w:rPr>
        <w:t xml:space="preserve">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are</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7AC4E2D3"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appears to be the default </w:t>
      </w:r>
      <w:proofErr w:type="spellStart"/>
      <w:r>
        <w:rPr>
          <w:sz w:val="20"/>
          <w:szCs w:val="20"/>
        </w:rPr>
        <w:t>behaviour</w:t>
      </w:r>
      <w:proofErr w:type="spellEnd"/>
      <w:r>
        <w:rPr>
          <w:sz w:val="20"/>
          <w:szCs w:val="20"/>
        </w:rPr>
        <w:t xml:space="preserve"> most participants engage in when they are not engaging in reasoning</w:t>
      </w:r>
      <w:r w:rsidR="00F83934">
        <w:rPr>
          <w:sz w:val="20"/>
          <w:szCs w:val="20"/>
        </w:rPr>
        <w:t>,</w:t>
      </w:r>
      <w:r>
        <w:rPr>
          <w:sz w:val="20"/>
          <w:szCs w:val="20"/>
        </w:rPr>
        <w:t xml:space="preserve"> consistent with a trial-and-error strategy. </w:t>
      </w:r>
      <w:r w:rsidR="002800AA">
        <w:rPr>
          <w:sz w:val="20"/>
          <w:szCs w:val="20"/>
        </w:rPr>
        <w:t>O</w:t>
      </w:r>
      <w:r>
        <w:rPr>
          <w:sz w:val="20"/>
          <w:szCs w:val="20"/>
        </w:rPr>
        <w:t>ur question in this study is about whether and how we can transition people from variability to reasoning</w:t>
      </w:r>
      <w:r w:rsidR="002800AA">
        <w:rPr>
          <w:sz w:val="20"/>
          <w:szCs w:val="20"/>
        </w:rPr>
        <w:t xml:space="preserve"> in this task</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34AECEFD" w:rsidR="00935836" w:rsidRPr="00993335" w:rsidRDefault="00935836" w:rsidP="00B92266">
      <w:pPr>
        <w:spacing w:line="360" w:lineRule="auto"/>
        <w:rPr>
          <w:color w:val="C0504D" w:themeColor="accent2"/>
          <w:sz w:val="20"/>
          <w:szCs w:val="20"/>
        </w:rPr>
      </w:pPr>
      <w:r w:rsidRPr="00993335">
        <w:rPr>
          <w:color w:val="C0504D" w:themeColor="accent2"/>
          <w:sz w:val="20"/>
          <w:szCs w:val="20"/>
        </w:rPr>
        <w:t xml:space="preserve">Transfer of learning across contexts in humans has been examined in a wide range of subfields. In humans </w:t>
      </w:r>
      <w:r w:rsidR="004A3F21" w:rsidRPr="00993335">
        <w:rPr>
          <w:color w:val="C0504D" w:themeColor="accent2"/>
          <w:sz w:val="20"/>
          <w:szCs w:val="20"/>
        </w:rPr>
        <w:t>(</w:t>
      </w:r>
      <w:r w:rsidRPr="00993335">
        <w:rPr>
          <w:color w:val="C0504D" w:themeColor="accent2"/>
          <w:sz w:val="20"/>
          <w:szCs w:val="20"/>
        </w:rPr>
        <w:t>as in other species</w:t>
      </w:r>
      <w:r w:rsidR="004A3F21" w:rsidRPr="00993335">
        <w:rPr>
          <w:color w:val="C0504D" w:themeColor="accent2"/>
          <w:sz w:val="20"/>
          <w:szCs w:val="20"/>
        </w:rPr>
        <w:t>)</w:t>
      </w:r>
      <w:r w:rsidRPr="00993335">
        <w:rPr>
          <w:color w:val="C0504D" w:themeColor="accent2"/>
          <w:sz w:val="20"/>
          <w:szCs w:val="20"/>
        </w:rPr>
        <w:t xml:space="preserve">, a </w:t>
      </w:r>
      <w:r w:rsidR="004A3F21" w:rsidRPr="00993335">
        <w:rPr>
          <w:color w:val="C0504D" w:themeColor="accent2"/>
          <w:sz w:val="20"/>
          <w:szCs w:val="20"/>
        </w:rPr>
        <w:t>common</w:t>
      </w:r>
      <w:r w:rsidRPr="00993335">
        <w:rPr>
          <w:color w:val="C0504D" w:themeColor="accent2"/>
          <w:sz w:val="20"/>
          <w:szCs w:val="20"/>
        </w:rPr>
        <w:t xml:space="preserve"> observation is that improvements in performance that come with </w:t>
      </w:r>
      <w:r w:rsidR="008312ED" w:rsidRPr="00993335">
        <w:rPr>
          <w:color w:val="C0504D" w:themeColor="accent2"/>
          <w:sz w:val="20"/>
          <w:szCs w:val="20"/>
        </w:rPr>
        <w:t>experience</w:t>
      </w:r>
      <w:r w:rsidRPr="00993335">
        <w:rPr>
          <w:color w:val="C0504D" w:themeColor="accent2"/>
          <w:sz w:val="20"/>
          <w:szCs w:val="20"/>
        </w:rPr>
        <w:t xml:space="preserve"> </w:t>
      </w:r>
      <w:r w:rsidR="008312ED" w:rsidRPr="00993335">
        <w:rPr>
          <w:color w:val="C0504D" w:themeColor="accent2"/>
          <w:sz w:val="20"/>
          <w:szCs w:val="20"/>
        </w:rPr>
        <w:t>in</w:t>
      </w:r>
      <w:r w:rsidRPr="00993335">
        <w:rPr>
          <w:color w:val="C0504D" w:themeColor="accent2"/>
          <w:sz w:val="20"/>
          <w:szCs w:val="20"/>
        </w:rPr>
        <w:t xml:space="preserve"> </w:t>
      </w:r>
      <w:r w:rsidR="008312ED" w:rsidRPr="00993335">
        <w:rPr>
          <w:color w:val="C0504D" w:themeColor="accent2"/>
          <w:sz w:val="20"/>
          <w:szCs w:val="20"/>
        </w:rPr>
        <w:t xml:space="preserve">solving complex </w:t>
      </w:r>
      <w:r w:rsidRPr="00993335">
        <w:rPr>
          <w:color w:val="C0504D" w:themeColor="accent2"/>
          <w:sz w:val="20"/>
          <w:szCs w:val="20"/>
        </w:rPr>
        <w:t>problem</w:t>
      </w:r>
      <w:r w:rsidR="008312ED" w:rsidRPr="00993335">
        <w:rPr>
          <w:color w:val="C0504D" w:themeColor="accent2"/>
          <w:sz w:val="20"/>
          <w:szCs w:val="20"/>
        </w:rPr>
        <w:t>s</w:t>
      </w:r>
      <w:r w:rsidRPr="00993335">
        <w:rPr>
          <w:color w:val="C0504D" w:themeColor="accent2"/>
          <w:sz w:val="20"/>
          <w:szCs w:val="20"/>
        </w:rPr>
        <w:t xml:space="preserve"> are </w:t>
      </w:r>
      <w:r w:rsidR="004A3F21" w:rsidRPr="00993335">
        <w:rPr>
          <w:color w:val="C0504D" w:themeColor="accent2"/>
          <w:sz w:val="20"/>
          <w:szCs w:val="20"/>
        </w:rPr>
        <w:t xml:space="preserve">usually </w:t>
      </w:r>
      <w:r w:rsidRPr="00993335">
        <w:rPr>
          <w:color w:val="C0504D" w:themeColor="accent2"/>
          <w:sz w:val="20"/>
          <w:szCs w:val="20"/>
        </w:rPr>
        <w:t xml:space="preserve">context-specific and resistant to transfer (e.g. Gick &amp; Holyoak, 1983; Markovits &amp; Savary, 1992). </w:t>
      </w:r>
      <w:r w:rsidR="004A3F21" w:rsidRPr="00993335">
        <w:rPr>
          <w:color w:val="C0504D" w:themeColor="accent2"/>
          <w:sz w:val="20"/>
          <w:szCs w:val="20"/>
        </w:rPr>
        <w:t>L</w:t>
      </w:r>
      <w:r w:rsidRPr="00993335">
        <w:rPr>
          <w:color w:val="C0504D" w:themeColor="accent2"/>
          <w:sz w:val="20"/>
          <w:szCs w:val="20"/>
        </w:rPr>
        <w:t>earning</w:t>
      </w:r>
      <w:r w:rsidR="004A3F21" w:rsidRPr="00993335">
        <w:rPr>
          <w:color w:val="C0504D" w:themeColor="accent2"/>
          <w:sz w:val="20"/>
          <w:szCs w:val="20"/>
        </w:rPr>
        <w:t xml:space="preserve"> can be observed even </w:t>
      </w:r>
      <w:r w:rsidR="008312ED" w:rsidRPr="00993335">
        <w:rPr>
          <w:color w:val="C0504D" w:themeColor="accent2"/>
          <w:sz w:val="20"/>
          <w:szCs w:val="20"/>
        </w:rPr>
        <w:t xml:space="preserve">for </w:t>
      </w:r>
      <w:r w:rsidR="00715DA7" w:rsidRPr="00993335">
        <w:rPr>
          <w:color w:val="C0504D" w:themeColor="accent2"/>
          <w:sz w:val="20"/>
          <w:szCs w:val="20"/>
        </w:rPr>
        <w:t xml:space="preserve">simple perceptual tasks like </w:t>
      </w:r>
      <w:r w:rsidR="008312ED" w:rsidRPr="00993335">
        <w:rPr>
          <w:color w:val="C0504D" w:themeColor="accent2"/>
          <w:sz w:val="20"/>
          <w:szCs w:val="20"/>
        </w:rPr>
        <w:t>discriminating</w:t>
      </w:r>
      <w:r w:rsidR="004A3F21" w:rsidRPr="00993335">
        <w:rPr>
          <w:color w:val="C0504D" w:themeColor="accent2"/>
          <w:sz w:val="20"/>
          <w:szCs w:val="20"/>
        </w:rPr>
        <w:t xml:space="preserve"> </w:t>
      </w:r>
      <w:r w:rsidR="00715DA7" w:rsidRPr="00993335">
        <w:rPr>
          <w:color w:val="C0504D" w:themeColor="accent2"/>
          <w:sz w:val="20"/>
          <w:szCs w:val="20"/>
        </w:rPr>
        <w:t>basic</w:t>
      </w:r>
      <w:r w:rsidR="004A3F21" w:rsidRPr="00993335">
        <w:rPr>
          <w:color w:val="C0504D" w:themeColor="accent2"/>
          <w:sz w:val="20"/>
          <w:szCs w:val="20"/>
        </w:rPr>
        <w:t xml:space="preserve"> visual features</w:t>
      </w:r>
      <w:r w:rsidR="00715DA7" w:rsidRPr="00993335">
        <w:rPr>
          <w:color w:val="C0504D" w:themeColor="accent2"/>
          <w:sz w:val="20"/>
          <w:szCs w:val="20"/>
        </w:rPr>
        <w:t xml:space="preserve"> (e.g. Goldstone, 1998). T</w:t>
      </w:r>
      <w:r w:rsidR="004A3F21" w:rsidRPr="00993335">
        <w:rPr>
          <w:color w:val="C0504D" w:themeColor="accent2"/>
          <w:sz w:val="20"/>
          <w:szCs w:val="20"/>
        </w:rPr>
        <w:t>his learning</w:t>
      </w:r>
      <w:r w:rsidR="00715DA7" w:rsidRPr="00993335">
        <w:rPr>
          <w:color w:val="C0504D" w:themeColor="accent2"/>
          <w:sz w:val="20"/>
          <w:szCs w:val="20"/>
        </w:rPr>
        <w:t>, as with the more complex problem-solving, is also highly resistant to</w:t>
      </w:r>
      <w:r w:rsidRPr="00993335">
        <w:rPr>
          <w:color w:val="C0504D" w:themeColor="accent2"/>
          <w:sz w:val="20"/>
          <w:szCs w:val="20"/>
        </w:rPr>
        <w:t xml:space="preserve"> transfer</w:t>
      </w:r>
      <w:r w:rsidR="00715DA7" w:rsidRPr="00993335">
        <w:rPr>
          <w:color w:val="C0504D" w:themeColor="accent2"/>
          <w:sz w:val="20"/>
          <w:szCs w:val="20"/>
        </w:rPr>
        <w:t>: Benefits of practice do not generalize even to</w:t>
      </w:r>
      <w:r w:rsidR="004A3F21" w:rsidRPr="00993335">
        <w:rPr>
          <w:color w:val="C0504D" w:themeColor="accent2"/>
          <w:sz w:val="20"/>
          <w:szCs w:val="20"/>
        </w:rPr>
        <w:t xml:space="preserve"> closely-</w:t>
      </w:r>
      <w:r w:rsidR="004A3F21" w:rsidRPr="00993335">
        <w:rPr>
          <w:color w:val="C0504D" w:themeColor="accent2"/>
          <w:sz w:val="20"/>
          <w:szCs w:val="20"/>
        </w:rPr>
        <w:lastRenderedPageBreak/>
        <w:t>related features and</w:t>
      </w:r>
      <w:r w:rsidRPr="00993335">
        <w:rPr>
          <w:color w:val="C0504D" w:themeColor="accent2"/>
          <w:sz w:val="20"/>
          <w:szCs w:val="20"/>
        </w:rPr>
        <w:t xml:space="preserve"> retinal positions</w:t>
      </w:r>
      <w:r w:rsidR="004A3F21" w:rsidRPr="00993335">
        <w:rPr>
          <w:color w:val="C0504D" w:themeColor="accent2"/>
          <w:sz w:val="20"/>
          <w:szCs w:val="20"/>
        </w:rPr>
        <w:t>,</w:t>
      </w:r>
      <w:r w:rsidRPr="00993335">
        <w:rPr>
          <w:color w:val="C0504D" w:themeColor="accent2"/>
          <w:sz w:val="20"/>
          <w:szCs w:val="20"/>
        </w:rPr>
        <w:t xml:space="preserve"> suggest</w:t>
      </w:r>
      <w:r w:rsidR="004A3F21" w:rsidRPr="00993335">
        <w:rPr>
          <w:color w:val="C0504D" w:themeColor="accent2"/>
          <w:sz w:val="20"/>
          <w:szCs w:val="20"/>
        </w:rPr>
        <w:t>ing</w:t>
      </w:r>
      <w:r w:rsidRPr="00993335">
        <w:rPr>
          <w:color w:val="C0504D" w:themeColor="accent2"/>
          <w:sz w:val="20"/>
          <w:szCs w:val="20"/>
        </w:rPr>
        <w:t xml:space="preserve"> </w:t>
      </w:r>
      <w:r w:rsidR="00715DA7" w:rsidRPr="00993335">
        <w:rPr>
          <w:color w:val="C0504D" w:themeColor="accent2"/>
          <w:sz w:val="20"/>
          <w:szCs w:val="20"/>
        </w:rPr>
        <w:t>the</w:t>
      </w:r>
      <w:r w:rsidRPr="00993335">
        <w:rPr>
          <w:color w:val="C0504D" w:themeColor="accent2"/>
          <w:sz w:val="20"/>
          <w:szCs w:val="20"/>
        </w:rPr>
        <w:t xml:space="preserve"> locus </w:t>
      </w:r>
      <w:r w:rsidR="00715DA7" w:rsidRPr="00993335">
        <w:rPr>
          <w:color w:val="C0504D" w:themeColor="accent2"/>
          <w:sz w:val="20"/>
          <w:szCs w:val="20"/>
        </w:rPr>
        <w:t xml:space="preserve">of the changes due to learning </w:t>
      </w:r>
      <w:r w:rsidR="004A3F21" w:rsidRPr="00993335">
        <w:rPr>
          <w:color w:val="C0504D" w:themeColor="accent2"/>
          <w:sz w:val="20"/>
          <w:szCs w:val="20"/>
        </w:rPr>
        <w:t>i</w:t>
      </w:r>
      <w:r w:rsidRPr="00993335">
        <w:rPr>
          <w:color w:val="C0504D" w:themeColor="accent2"/>
          <w:sz w:val="20"/>
          <w:szCs w:val="20"/>
        </w:rPr>
        <w:t>s very early in the visual processing stream</w:t>
      </w:r>
      <w:r w:rsidR="004A3F21" w:rsidRPr="00993335">
        <w:rPr>
          <w:color w:val="C0504D" w:themeColor="accent2"/>
          <w:sz w:val="20"/>
          <w:szCs w:val="20"/>
        </w:rPr>
        <w:t>, and is highly specific</w:t>
      </w:r>
      <w:r w:rsidRPr="00993335">
        <w:rPr>
          <w:color w:val="C0504D" w:themeColor="accent2"/>
          <w:sz w:val="20"/>
          <w:szCs w:val="20"/>
        </w:rPr>
        <w:t xml:space="preserve"> (e.g. Crist et al., 2001).</w:t>
      </w:r>
      <w:r w:rsidR="004A3F21" w:rsidRPr="00993335">
        <w:rPr>
          <w:color w:val="C0504D" w:themeColor="accent2"/>
          <w:sz w:val="20"/>
          <w:szCs w:val="20"/>
        </w:rPr>
        <w:t xml:space="preserve"> But perceptual learning</w:t>
      </w:r>
      <w:r w:rsidRPr="00993335">
        <w:rPr>
          <w:color w:val="C0504D" w:themeColor="accent2"/>
          <w:sz w:val="20"/>
          <w:szCs w:val="20"/>
        </w:rPr>
        <w:t xml:space="preserve"> </w:t>
      </w:r>
      <w:r w:rsidR="004A3F21" w:rsidRPr="00993335">
        <w:rPr>
          <w:color w:val="C0504D" w:themeColor="accent2"/>
          <w:sz w:val="20"/>
          <w:szCs w:val="20"/>
        </w:rPr>
        <w:t xml:space="preserve">also can </w:t>
      </w:r>
      <w:r w:rsidRPr="00993335">
        <w:rPr>
          <w:color w:val="C0504D" w:themeColor="accent2"/>
          <w:sz w:val="20"/>
          <w:szCs w:val="20"/>
        </w:rPr>
        <w:t xml:space="preserve">occur at </w:t>
      </w:r>
      <w:r w:rsidR="004A3F21" w:rsidRPr="00993335">
        <w:rPr>
          <w:color w:val="C0504D" w:themeColor="accent2"/>
          <w:sz w:val="20"/>
          <w:szCs w:val="20"/>
        </w:rPr>
        <w:t>later</w:t>
      </w:r>
      <w:r w:rsidRPr="00993335">
        <w:rPr>
          <w:color w:val="C0504D" w:themeColor="accent2"/>
          <w:sz w:val="20"/>
          <w:szCs w:val="20"/>
        </w:rPr>
        <w:t xml:space="preserve"> stages</w:t>
      </w:r>
      <w:r w:rsidR="004A3F21" w:rsidRPr="00993335">
        <w:rPr>
          <w:color w:val="C0504D" w:themeColor="accent2"/>
          <w:sz w:val="20"/>
          <w:szCs w:val="20"/>
        </w:rPr>
        <w:t xml:space="preserve"> of visual processing,</w:t>
      </w:r>
      <w:r w:rsidRPr="00993335">
        <w:rPr>
          <w:color w:val="C0504D" w:themeColor="accent2"/>
          <w:sz w:val="20"/>
          <w:szCs w:val="20"/>
        </w:rPr>
        <w:t xml:space="preserve"> and under particular conditions these</w:t>
      </w:r>
      <w:r w:rsidR="004A3F21" w:rsidRPr="00993335">
        <w:rPr>
          <w:color w:val="C0504D" w:themeColor="accent2"/>
          <w:sz w:val="20"/>
          <w:szCs w:val="20"/>
        </w:rPr>
        <w:t xml:space="preserve"> stages</w:t>
      </w:r>
      <w:r w:rsidRPr="00993335">
        <w:rPr>
          <w:color w:val="C0504D" w:themeColor="accent2"/>
          <w:sz w:val="20"/>
          <w:szCs w:val="20"/>
        </w:rPr>
        <w:t xml:space="preserve"> can interact to promote transfer (Watanabe and Sasaki, 2015). One relevant </w:t>
      </w:r>
      <w:r w:rsidR="004A3F21" w:rsidRPr="00993335">
        <w:rPr>
          <w:color w:val="C0504D" w:themeColor="accent2"/>
          <w:sz w:val="20"/>
          <w:szCs w:val="20"/>
        </w:rPr>
        <w:t>example of transfer</w:t>
      </w:r>
      <w:r w:rsidR="0052679D" w:rsidRPr="00993335">
        <w:rPr>
          <w:color w:val="C0504D" w:themeColor="accent2"/>
          <w:sz w:val="20"/>
          <w:szCs w:val="20"/>
        </w:rPr>
        <w:t xml:space="preserve"> from this literature comes from </w:t>
      </w:r>
      <w:proofErr w:type="spellStart"/>
      <w:r w:rsidR="0052679D" w:rsidRPr="00993335">
        <w:rPr>
          <w:color w:val="C0504D" w:themeColor="accent2"/>
          <w:sz w:val="20"/>
          <w:szCs w:val="20"/>
        </w:rPr>
        <w:t>Ahissar</w:t>
      </w:r>
      <w:proofErr w:type="spellEnd"/>
      <w:r w:rsidR="0052679D" w:rsidRPr="00993335">
        <w:rPr>
          <w:color w:val="C0504D" w:themeColor="accent2"/>
          <w:sz w:val="20"/>
          <w:szCs w:val="20"/>
        </w:rPr>
        <w:t xml:space="preserve"> &amp; Hochstein (1997), who show that learning </w:t>
      </w:r>
      <w:r w:rsidR="002800AA">
        <w:rPr>
          <w:color w:val="C0504D" w:themeColor="accent2"/>
          <w:sz w:val="20"/>
          <w:szCs w:val="20"/>
        </w:rPr>
        <w:t>in an</w:t>
      </w:r>
      <w:r w:rsidR="00560F2F">
        <w:rPr>
          <w:color w:val="C0504D" w:themeColor="accent2"/>
          <w:sz w:val="20"/>
          <w:szCs w:val="20"/>
        </w:rPr>
        <w:t xml:space="preserve"> orientation</w:t>
      </w:r>
      <w:r w:rsidR="002800AA">
        <w:rPr>
          <w:color w:val="C0504D" w:themeColor="accent2"/>
          <w:sz w:val="20"/>
          <w:szCs w:val="20"/>
        </w:rPr>
        <w:t xml:space="preserve"> discrimination task</w:t>
      </w:r>
      <w:r w:rsidR="00560F2F">
        <w:rPr>
          <w:color w:val="C0504D" w:themeColor="accent2"/>
          <w:sz w:val="20"/>
          <w:szCs w:val="20"/>
        </w:rPr>
        <w:t xml:space="preserve"> </w:t>
      </w:r>
      <w:r w:rsidR="0052679D" w:rsidRPr="00993335">
        <w:rPr>
          <w:color w:val="C0504D" w:themeColor="accent2"/>
          <w:sz w:val="20"/>
          <w:szCs w:val="20"/>
        </w:rPr>
        <w:t xml:space="preserve">is more specific and narrow when </w:t>
      </w:r>
      <w:r w:rsidR="00560F2F">
        <w:rPr>
          <w:color w:val="C0504D" w:themeColor="accent2"/>
          <w:sz w:val="20"/>
          <w:szCs w:val="20"/>
        </w:rPr>
        <w:t xml:space="preserve">the </w:t>
      </w:r>
      <w:r w:rsidR="0052679D" w:rsidRPr="00993335">
        <w:rPr>
          <w:color w:val="C0504D" w:themeColor="accent2"/>
          <w:sz w:val="20"/>
          <w:szCs w:val="20"/>
        </w:rPr>
        <w:t xml:space="preserve">task </w:t>
      </w:r>
      <w:r w:rsidR="00560F2F">
        <w:rPr>
          <w:color w:val="C0504D" w:themeColor="accent2"/>
          <w:sz w:val="20"/>
          <w:szCs w:val="20"/>
        </w:rPr>
        <w:t>is</w:t>
      </w:r>
      <w:r w:rsidR="0052679D" w:rsidRPr="00993335">
        <w:rPr>
          <w:color w:val="C0504D" w:themeColor="accent2"/>
          <w:sz w:val="20"/>
          <w:szCs w:val="20"/>
        </w:rPr>
        <w:t xml:space="preserve"> difficult, and more generalizable when </w:t>
      </w:r>
      <w:r w:rsidR="00560F2F">
        <w:rPr>
          <w:color w:val="C0504D" w:themeColor="accent2"/>
          <w:sz w:val="20"/>
          <w:szCs w:val="20"/>
        </w:rPr>
        <w:t>it</w:t>
      </w:r>
      <w:r w:rsidR="0052679D" w:rsidRPr="00993335">
        <w:rPr>
          <w:color w:val="C0504D" w:themeColor="accent2"/>
          <w:sz w:val="20"/>
          <w:szCs w:val="20"/>
        </w:rPr>
        <w:t xml:space="preserve"> </w:t>
      </w:r>
      <w:r w:rsidR="00560F2F">
        <w:rPr>
          <w:color w:val="C0504D" w:themeColor="accent2"/>
          <w:sz w:val="20"/>
          <w:szCs w:val="20"/>
        </w:rPr>
        <w:t>is</w:t>
      </w:r>
      <w:r w:rsidR="0052679D" w:rsidRPr="00993335">
        <w:rPr>
          <w:color w:val="C0504D" w:themeColor="accent2"/>
          <w:sz w:val="20"/>
          <w:szCs w:val="20"/>
        </w:rPr>
        <w:t xml:space="preserve"> easy</w:t>
      </w:r>
      <w:r w:rsidR="004A3F21" w:rsidRPr="00993335">
        <w:rPr>
          <w:color w:val="C0504D" w:themeColor="accent2"/>
          <w:sz w:val="20"/>
          <w:szCs w:val="20"/>
        </w:rPr>
        <w:t>, consistent with a ”reverse-hierarchy” model: the more finely-tuned the representation needs to be to perform the task, the more the learning is</w:t>
      </w:r>
      <w:r w:rsidR="009E773D" w:rsidRPr="00993335">
        <w:rPr>
          <w:color w:val="C0504D" w:themeColor="accent2"/>
          <w:sz w:val="20"/>
          <w:szCs w:val="20"/>
        </w:rPr>
        <w:t xml:space="preserve"> specific</w:t>
      </w:r>
      <w:r w:rsidR="004A3F21" w:rsidRPr="00993335">
        <w:rPr>
          <w:color w:val="C0504D" w:themeColor="accent2"/>
          <w:sz w:val="20"/>
          <w:szCs w:val="20"/>
        </w:rPr>
        <w:t xml:space="preserve"> to the orientations used in the training</w:t>
      </w:r>
      <w:r w:rsidR="0052679D" w:rsidRPr="00993335">
        <w:rPr>
          <w:color w:val="C0504D" w:themeColor="accent2"/>
          <w:sz w:val="20"/>
          <w:szCs w:val="20"/>
        </w:rPr>
        <w:t xml:space="preserve">. </w:t>
      </w:r>
      <w:r w:rsidR="004A3F21" w:rsidRPr="00993335">
        <w:rPr>
          <w:color w:val="C0504D" w:themeColor="accent2"/>
          <w:sz w:val="20"/>
          <w:szCs w:val="20"/>
        </w:rPr>
        <w:t>But exposing participants to an easy condition, even for a single trial, facilitate</w:t>
      </w:r>
      <w:r w:rsidR="009E773D" w:rsidRPr="00993335">
        <w:rPr>
          <w:color w:val="C0504D" w:themeColor="accent2"/>
          <w:sz w:val="20"/>
          <w:szCs w:val="20"/>
        </w:rPr>
        <w:t>s</w:t>
      </w:r>
      <w:r w:rsidR="004A3F21" w:rsidRPr="00993335">
        <w:rPr>
          <w:color w:val="C0504D" w:themeColor="accent2"/>
          <w:sz w:val="20"/>
          <w:szCs w:val="20"/>
        </w:rPr>
        <w:t xml:space="preserve"> a more generalizable form of learning in </w:t>
      </w:r>
      <w:r w:rsidR="008312ED" w:rsidRPr="00993335">
        <w:rPr>
          <w:color w:val="C0504D" w:themeColor="accent2"/>
          <w:sz w:val="20"/>
          <w:szCs w:val="20"/>
        </w:rPr>
        <w:t>subsequent</w:t>
      </w:r>
      <w:r w:rsidR="004A3F21" w:rsidRPr="00993335">
        <w:rPr>
          <w:color w:val="C0504D" w:themeColor="accent2"/>
          <w:sz w:val="20"/>
          <w:szCs w:val="20"/>
        </w:rPr>
        <w:t xml:space="preserve"> difficult conditions. </w:t>
      </w:r>
      <w:proofErr w:type="spellStart"/>
      <w:r w:rsidR="009E773D" w:rsidRPr="00993335">
        <w:rPr>
          <w:color w:val="C0504D" w:themeColor="accent2"/>
          <w:sz w:val="20"/>
          <w:szCs w:val="20"/>
        </w:rPr>
        <w:t>Ahissar</w:t>
      </w:r>
      <w:proofErr w:type="spellEnd"/>
      <w:r w:rsidR="009E773D" w:rsidRPr="00993335">
        <w:rPr>
          <w:color w:val="C0504D" w:themeColor="accent2"/>
          <w:sz w:val="20"/>
          <w:szCs w:val="20"/>
        </w:rPr>
        <w:t xml:space="preserve"> &amp; Hochstein</w:t>
      </w:r>
      <w:r w:rsidR="004A3F21" w:rsidRPr="00993335">
        <w:rPr>
          <w:color w:val="C0504D" w:themeColor="accent2"/>
          <w:sz w:val="20"/>
          <w:szCs w:val="20"/>
        </w:rPr>
        <w:t xml:space="preserve"> call this single easy trial a “eureka” presentation, and argue that it facilitates learning of a wider range of orientations than </w:t>
      </w:r>
      <w:r w:rsidR="009E773D" w:rsidRPr="00993335">
        <w:rPr>
          <w:color w:val="C0504D" w:themeColor="accent2"/>
          <w:sz w:val="20"/>
          <w:szCs w:val="20"/>
        </w:rPr>
        <w:t>those</w:t>
      </w:r>
      <w:r w:rsidR="004A3F21" w:rsidRPr="00993335">
        <w:rPr>
          <w:color w:val="C0504D" w:themeColor="accent2"/>
          <w:sz w:val="20"/>
          <w:szCs w:val="20"/>
        </w:rPr>
        <w:t xml:space="preserve"> included in the difficult trials that follow.</w:t>
      </w:r>
      <w:r w:rsidR="009E773D" w:rsidRPr="00993335">
        <w:rPr>
          <w:color w:val="C0504D" w:themeColor="accent2"/>
          <w:sz w:val="20"/>
          <w:szCs w:val="20"/>
        </w:rPr>
        <w:t xml:space="preserve"> There is</w:t>
      </w:r>
      <w:r w:rsidR="009E6BB1" w:rsidRPr="00993335">
        <w:rPr>
          <w:color w:val="C0504D" w:themeColor="accent2"/>
          <w:sz w:val="20"/>
          <w:szCs w:val="20"/>
        </w:rPr>
        <w:t>, of course,</w:t>
      </w:r>
      <w:r w:rsidR="009E773D" w:rsidRPr="00993335">
        <w:rPr>
          <w:color w:val="C0504D" w:themeColor="accent2"/>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2AAB14BA"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8603DB">
        <w:rPr>
          <w:color w:val="C0504D" w:themeColor="accent2"/>
          <w:sz w:val="20"/>
          <w:szCs w:val="20"/>
        </w:rPr>
        <w:t>B and C</w:t>
      </w:r>
      <w:r w:rsidR="00FB4B01">
        <w:rPr>
          <w:sz w:val="20"/>
          <w:szCs w:val="20"/>
        </w:rPr>
        <w:t xml:space="preserve">) and the same (Experiment 2) context to observe whether the strategy persists, or if participants return to variability. </w:t>
      </w:r>
      <w:r w:rsidR="001261EC">
        <w:rPr>
          <w:color w:val="C0504D" w:themeColor="accent2"/>
          <w:sz w:val="20"/>
          <w:szCs w:val="20"/>
        </w:rPr>
        <w:t xml:space="preserve">To foreshadow, participants can carry out the optimal solution when clearly guided to do so by the context, but show no </w:t>
      </w:r>
      <w:r w:rsidR="00C12E6B">
        <w:rPr>
          <w:color w:val="C0504D" w:themeColor="accent2"/>
          <w:sz w:val="20"/>
          <w:szCs w:val="20"/>
        </w:rPr>
        <w:t xml:space="preserve">transfer </w:t>
      </w:r>
      <w:r w:rsidR="001261EC">
        <w:rPr>
          <w:color w:val="C0504D" w:themeColor="accent2"/>
          <w:sz w:val="20"/>
          <w:szCs w:val="20"/>
        </w:rPr>
        <w:t xml:space="preserve">of this experience </w:t>
      </w:r>
      <w:r w:rsidR="00166102">
        <w:rPr>
          <w:color w:val="C0504D" w:themeColor="accent2"/>
          <w:sz w:val="20"/>
          <w:szCs w:val="20"/>
        </w:rPr>
        <w:t>relative to control groups when the guidance is no longer available</w:t>
      </w:r>
      <w:r w:rsidR="000F0486">
        <w:rPr>
          <w:color w:val="C0504D" w:themeColor="accent2"/>
          <w:sz w:val="20"/>
          <w:szCs w:val="20"/>
        </w:rPr>
        <w:t xml:space="preserve">. </w:t>
      </w:r>
      <w:r w:rsidR="00EF7C5D" w:rsidRPr="00EF7C5D">
        <w:rPr>
          <w:color w:val="C0504D" w:themeColor="accent2"/>
          <w:sz w:val="20"/>
          <w:szCs w:val="20"/>
        </w:rPr>
        <w:t xml:space="preserve">To be confident that the source of this limitation is a failure to recognize the solution rather than a failure to execute it effectively, </w:t>
      </w:r>
      <w:r w:rsidR="00EF7C5D">
        <w:rPr>
          <w:color w:val="C0504D" w:themeColor="accent2"/>
          <w:sz w:val="20"/>
          <w:szCs w:val="20"/>
        </w:rPr>
        <w:t>Experiment 3</w:t>
      </w:r>
      <w:r w:rsidR="00EF7C5D" w:rsidRPr="00EF7C5D">
        <w:rPr>
          <w:color w:val="C0504D" w:themeColor="accent2"/>
          <w:sz w:val="20"/>
          <w:szCs w:val="20"/>
        </w:rPr>
        <w:t xml:space="preserve"> presents a control experiment in which we test non-naive participants under the same conditions used to test for transfer in Experiments 1 and 2.</w:t>
      </w:r>
      <w:r w:rsidR="00EF7C5D" w:rsidRPr="00EF7C5D">
        <w:rPr>
          <w:color w:val="F79646" w:themeColor="accent6"/>
          <w:sz w:val="20"/>
          <w:szCs w:val="20"/>
        </w:rPr>
        <w:t xml:space="preserve"> </w:t>
      </w:r>
      <w:r w:rsidR="00EF7C5D" w:rsidRPr="00EF7C5D">
        <w:rPr>
          <w:color w:val="C0504D" w:themeColor="accent2"/>
          <w:sz w:val="20"/>
          <w:szCs w:val="20"/>
        </w:rPr>
        <w:t>These participants, whose declarative knowledge includes a generic rule for solving the focus-divide dilemma, can execute the rule easily.</w:t>
      </w:r>
      <w:r w:rsidR="00EF7C5D">
        <w:rPr>
          <w:color w:val="C0504D" w:themeColor="accent2"/>
          <w:sz w:val="20"/>
          <w:szCs w:val="20"/>
        </w:rPr>
        <w:t xml:space="preserve"> </w:t>
      </w:r>
      <w:r w:rsidR="0099310D" w:rsidRPr="00EF7C5D">
        <w:rPr>
          <w:color w:val="C0504D" w:themeColor="accent2"/>
          <w:sz w:val="20"/>
          <w:szCs w:val="20"/>
        </w:rPr>
        <w:t>Taken together</w:t>
      </w:r>
      <w:r w:rsidR="0099310D">
        <w:rPr>
          <w:color w:val="C0504D" w:themeColor="accent2"/>
          <w:sz w:val="20"/>
          <w:szCs w:val="20"/>
        </w:rPr>
        <w:t>, the series of experiments suggests that even when rational decision</w:t>
      </w:r>
      <w:r w:rsidR="00FB4B01" w:rsidRPr="00993335">
        <w:rPr>
          <w:color w:val="C0504D" w:themeColor="accent2"/>
          <w:sz w:val="20"/>
          <w:szCs w:val="20"/>
        </w:rPr>
        <w:t xml:space="preserve"> rules </w:t>
      </w:r>
      <w:r w:rsidR="0099310D">
        <w:rPr>
          <w:color w:val="C0504D" w:themeColor="accent2"/>
          <w:sz w:val="20"/>
          <w:szCs w:val="20"/>
        </w:rPr>
        <w:t xml:space="preserve">are </w:t>
      </w:r>
      <w:r w:rsidR="008603DB">
        <w:rPr>
          <w:color w:val="C0504D" w:themeColor="accent2"/>
          <w:sz w:val="20"/>
          <w:szCs w:val="20"/>
        </w:rPr>
        <w:t xml:space="preserve">readily </w:t>
      </w:r>
      <w:r w:rsidR="0099310D">
        <w:rPr>
          <w:color w:val="C0504D" w:themeColor="accent2"/>
          <w:sz w:val="20"/>
          <w:szCs w:val="20"/>
        </w:rPr>
        <w:t>available</w:t>
      </w:r>
      <w:r w:rsidR="008603DB">
        <w:rPr>
          <w:color w:val="C0504D" w:themeColor="accent2"/>
          <w:sz w:val="20"/>
          <w:szCs w:val="20"/>
        </w:rPr>
        <w:t>, easily implemented</w:t>
      </w:r>
      <w:r w:rsidR="0099310D">
        <w:rPr>
          <w:color w:val="C0504D" w:themeColor="accent2"/>
          <w:sz w:val="20"/>
          <w:szCs w:val="20"/>
        </w:rPr>
        <w:t xml:space="preserve"> and beneficial for performance, </w:t>
      </w:r>
      <w:r w:rsidR="008603DB">
        <w:rPr>
          <w:color w:val="C0504D" w:themeColor="accent2"/>
          <w:sz w:val="20"/>
          <w:szCs w:val="20"/>
        </w:rPr>
        <w:t xml:space="preserve">the trial-and-error strategy seems to be a </w:t>
      </w:r>
      <w:r w:rsidR="00FC45B2">
        <w:rPr>
          <w:color w:val="C0504D" w:themeColor="accent2"/>
          <w:sz w:val="20"/>
          <w:szCs w:val="20"/>
        </w:rPr>
        <w:t xml:space="preserve">surprisingly </w:t>
      </w:r>
      <w:r w:rsidR="008603DB">
        <w:rPr>
          <w:color w:val="C0504D" w:themeColor="accent2"/>
          <w:sz w:val="20"/>
          <w:szCs w:val="20"/>
        </w:rPr>
        <w:t xml:space="preserve">powerful default state.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7B0EE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993335">
        <w:rPr>
          <w:color w:val="C0504D" w:themeColor="accent2"/>
          <w:sz w:val="20"/>
          <w:szCs w:val="20"/>
        </w:rPr>
        <w:t>T</w:t>
      </w:r>
      <w:r w:rsidRPr="00993335">
        <w:rPr>
          <w:color w:val="C0504D" w:themeColor="accent2"/>
          <w:sz w:val="20"/>
          <w:szCs w:val="20"/>
        </w:rPr>
        <w:t xml:space="preserve">he same pattern </w:t>
      </w:r>
      <w:r w:rsidR="00B52E78" w:rsidRPr="00993335">
        <w:rPr>
          <w:color w:val="C0504D" w:themeColor="accent2"/>
          <w:sz w:val="20"/>
          <w:szCs w:val="20"/>
        </w:rPr>
        <w:t xml:space="preserve">of variable, sub-optimal behavior was exhibited </w:t>
      </w:r>
      <w:r w:rsidRPr="00993335">
        <w:rPr>
          <w:color w:val="C0504D" w:themeColor="accent2"/>
          <w:sz w:val="20"/>
          <w:szCs w:val="20"/>
        </w:rPr>
        <w:t xml:space="preserve">across three diverse </w:t>
      </w:r>
      <w:r w:rsidR="00F83934" w:rsidRPr="00993335">
        <w:rPr>
          <w:color w:val="C0504D" w:themeColor="accent2"/>
          <w:sz w:val="20"/>
          <w:szCs w:val="20"/>
        </w:rPr>
        <w:t>contexts</w:t>
      </w:r>
      <w:r w:rsidRPr="00993335">
        <w:rPr>
          <w:color w:val="C0504D" w:themeColor="accent2"/>
          <w:sz w:val="20"/>
          <w:szCs w:val="20"/>
        </w:rPr>
        <w:t xml:space="preserve">: visual detection, throwing, and memorizing strings of digits. </w:t>
      </w:r>
      <w:r w:rsidR="00B52E78" w:rsidRPr="00993335">
        <w:rPr>
          <w:color w:val="C0504D" w:themeColor="accent2"/>
          <w:sz w:val="20"/>
          <w:szCs w:val="20"/>
        </w:rPr>
        <w:t>However, i</w:t>
      </w:r>
      <w:r w:rsidRPr="00993335">
        <w:rPr>
          <w:color w:val="C0504D" w:themeColor="accent2"/>
          <w:sz w:val="20"/>
          <w:szCs w:val="20"/>
        </w:rPr>
        <w:t xml:space="preserve">n a fourth </w:t>
      </w:r>
      <w:r w:rsidR="005F5620" w:rsidRPr="005F5620">
        <w:rPr>
          <w:i/>
          <w:iCs/>
          <w:color w:val="C0504D" w:themeColor="accent2"/>
          <w:sz w:val="20"/>
          <w:szCs w:val="20"/>
        </w:rPr>
        <w:t>reaching</w:t>
      </w:r>
      <w:r w:rsidR="005F5620">
        <w:rPr>
          <w:color w:val="C0504D" w:themeColor="accent2"/>
          <w:sz w:val="20"/>
          <w:szCs w:val="20"/>
        </w:rPr>
        <w:t xml:space="preserve"> </w:t>
      </w:r>
      <w:r w:rsidRPr="00993335">
        <w:rPr>
          <w:color w:val="C0504D" w:themeColor="accent2"/>
          <w:sz w:val="20"/>
          <w:szCs w:val="20"/>
        </w:rPr>
        <w:t xml:space="preserve">experiment, Clarke and Hunt (2016) simplified the </w:t>
      </w:r>
      <w:r w:rsidR="00F83934" w:rsidRPr="00993335">
        <w:rPr>
          <w:color w:val="C0504D" w:themeColor="accent2"/>
          <w:sz w:val="20"/>
          <w:szCs w:val="20"/>
        </w:rPr>
        <w:t>context</w:t>
      </w:r>
      <w:r w:rsidRPr="00993335">
        <w:rPr>
          <w:color w:val="C0504D" w:themeColor="accent2"/>
          <w:sz w:val="20"/>
          <w:szCs w:val="20"/>
        </w:rPr>
        <w:t xml:space="preserve"> to </w:t>
      </w:r>
      <w:r w:rsidR="00F83934" w:rsidRPr="00993335">
        <w:rPr>
          <w:color w:val="C0504D" w:themeColor="accent2"/>
          <w:sz w:val="20"/>
          <w:szCs w:val="20"/>
        </w:rPr>
        <w:t xml:space="preserve">present </w:t>
      </w:r>
      <w:r w:rsidRPr="00993335">
        <w:rPr>
          <w:color w:val="C0504D" w:themeColor="accent2"/>
          <w:sz w:val="20"/>
          <w:szCs w:val="20"/>
        </w:rPr>
        <w:t>a comparable, but trivial</w:t>
      </w:r>
      <w:r w:rsidR="00FC45B2">
        <w:rPr>
          <w:color w:val="C0504D" w:themeColor="accent2"/>
          <w:sz w:val="20"/>
          <w:szCs w:val="20"/>
        </w:rPr>
        <w:t>,</w:t>
      </w:r>
      <w:r w:rsidRPr="00993335">
        <w:rPr>
          <w:color w:val="C0504D" w:themeColor="accent2"/>
          <w:sz w:val="20"/>
          <w:szCs w:val="20"/>
        </w:rPr>
        <w:t xml:space="preserve"> </w:t>
      </w:r>
      <w:r w:rsidRPr="00993335">
        <w:rPr>
          <w:color w:val="C0504D" w:themeColor="accent2"/>
          <w:sz w:val="20"/>
          <w:szCs w:val="20"/>
        </w:rPr>
        <w:lastRenderedPageBreak/>
        <w:t>decision</w:t>
      </w:r>
      <w:r w:rsidR="00B52E78" w:rsidRPr="00993335">
        <w:rPr>
          <w:color w:val="C0504D" w:themeColor="accent2"/>
          <w:sz w:val="20"/>
          <w:szCs w:val="20"/>
        </w:rPr>
        <w:t xml:space="preserve"> </w:t>
      </w:r>
      <w:r w:rsidR="00FC45B2">
        <w:rPr>
          <w:color w:val="C0504D" w:themeColor="accent2"/>
          <w:sz w:val="20"/>
          <w:szCs w:val="20"/>
        </w:rPr>
        <w:t>that produced</w:t>
      </w:r>
      <w:r w:rsidR="00B52E78" w:rsidRPr="00993335">
        <w:rPr>
          <w:color w:val="C0504D" w:themeColor="accent2"/>
          <w:sz w:val="20"/>
          <w:szCs w:val="20"/>
        </w:rPr>
        <w:t xml:space="preserve"> uniformly optimal behavior. In this simplified version of the task</w:t>
      </w:r>
      <w:r w:rsidRPr="00993335">
        <w:rPr>
          <w:color w:val="C0504D" w:themeColor="accent2"/>
          <w:sz w:val="20"/>
          <w:szCs w:val="20"/>
        </w:rPr>
        <w:t xml:space="preserve"> participants were</w:t>
      </w:r>
      <w:r w:rsidR="00B52E78" w:rsidRPr="00993335">
        <w:rPr>
          <w:color w:val="C0504D" w:themeColor="accent2"/>
          <w:sz w:val="20"/>
          <w:szCs w:val="20"/>
        </w:rPr>
        <w:t xml:space="preserve"> presented with a long table upon which three pairs of colored beanbags had been placed. The red beanbags were placed close to </w:t>
      </w:r>
      <w:r w:rsidR="00854DB5" w:rsidRPr="00993335">
        <w:rPr>
          <w:color w:val="C0504D" w:themeColor="accent2"/>
          <w:sz w:val="20"/>
          <w:szCs w:val="20"/>
        </w:rPr>
        <w:t xml:space="preserve">one </w:t>
      </w:r>
      <w:r w:rsidR="00B52E78" w:rsidRPr="00993335">
        <w:rPr>
          <w:color w:val="C0504D" w:themeColor="accent2"/>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993335">
        <w:rPr>
          <w:color w:val="C0504D" w:themeColor="accent2"/>
          <w:sz w:val="20"/>
          <w:szCs w:val="20"/>
        </w:rPr>
        <w:t>at</w:t>
      </w:r>
      <w:r w:rsidR="00B52E78" w:rsidRPr="00993335">
        <w:rPr>
          <w:color w:val="C0504D" w:themeColor="accent2"/>
          <w:sz w:val="20"/>
          <w:szCs w:val="20"/>
        </w:rPr>
        <w:t xml:space="preserve"> the table: one on the left</w:t>
      </w:r>
      <w:r w:rsidR="00854DB5" w:rsidRPr="00993335">
        <w:rPr>
          <w:color w:val="C0504D" w:themeColor="accent2"/>
          <w:sz w:val="20"/>
          <w:szCs w:val="20"/>
        </w:rPr>
        <w:t xml:space="preserve"> end</w:t>
      </w:r>
      <w:r w:rsidR="00B52E78" w:rsidRPr="00993335">
        <w:rPr>
          <w:color w:val="C0504D" w:themeColor="accent2"/>
          <w:sz w:val="20"/>
          <w:szCs w:val="20"/>
        </w:rPr>
        <w:t xml:space="preserve">, one central and one </w:t>
      </w:r>
      <w:r w:rsidR="00854DB5" w:rsidRPr="00993335">
        <w:rPr>
          <w:color w:val="C0504D" w:themeColor="accent2"/>
          <w:sz w:val="20"/>
          <w:szCs w:val="20"/>
        </w:rPr>
        <w:t>on</w:t>
      </w:r>
      <w:r w:rsidR="00B52E78" w:rsidRPr="00993335">
        <w:rPr>
          <w:color w:val="C0504D" w:themeColor="accent2"/>
          <w:sz w:val="20"/>
          <w:szCs w:val="20"/>
        </w:rPr>
        <w:t xml:space="preserve"> the right</w:t>
      </w:r>
      <w:r w:rsidR="00854DB5" w:rsidRPr="00993335">
        <w:rPr>
          <w:color w:val="C0504D" w:themeColor="accent2"/>
          <w:sz w:val="20"/>
          <w:szCs w:val="20"/>
        </w:rPr>
        <w:t xml:space="preserve"> end</w:t>
      </w:r>
      <w:r w:rsidR="00B52E78" w:rsidRPr="00993335">
        <w:rPr>
          <w:color w:val="C0504D" w:themeColor="accent2"/>
          <w:sz w:val="20"/>
          <w:szCs w:val="20"/>
        </w:rPr>
        <w:t xml:space="preserve"> (</w:t>
      </w:r>
      <w:r w:rsidR="00854DB5" w:rsidRPr="00993335">
        <w:rPr>
          <w:color w:val="C0504D" w:themeColor="accent2"/>
          <w:sz w:val="20"/>
          <w:szCs w:val="20"/>
        </w:rPr>
        <w:t>s</w:t>
      </w:r>
      <w:r w:rsidR="00B52E78" w:rsidRPr="00993335">
        <w:rPr>
          <w:color w:val="C0504D" w:themeColor="accent2"/>
          <w:sz w:val="20"/>
          <w:szCs w:val="20"/>
        </w:rPr>
        <w:t>ee Figure 1 for a photograph of this setup)</w:t>
      </w:r>
      <w:r w:rsidR="00FC45B2">
        <w:rPr>
          <w:color w:val="C0504D" w:themeColor="accent2"/>
          <w:sz w:val="20"/>
          <w:szCs w:val="20"/>
        </w:rPr>
        <w:t>.</w:t>
      </w:r>
      <w:r w:rsidR="00B52E78" w:rsidRPr="00993335">
        <w:rPr>
          <w:color w:val="C0504D" w:themeColor="accent2"/>
          <w:sz w:val="20"/>
          <w:szCs w:val="20"/>
        </w:rPr>
        <w:t xml:space="preserve"> </w:t>
      </w:r>
      <w:r w:rsidR="0057559F" w:rsidRPr="00993335">
        <w:rPr>
          <w:color w:val="C0504D" w:themeColor="accent2"/>
          <w:sz w:val="20"/>
          <w:szCs w:val="20"/>
        </w:rPr>
        <w:t xml:space="preserve">On each trial, </w:t>
      </w:r>
      <w:r w:rsidR="00F83934" w:rsidRPr="00993335">
        <w:rPr>
          <w:color w:val="C0504D" w:themeColor="accent2"/>
          <w:sz w:val="20"/>
          <w:szCs w:val="20"/>
        </w:rPr>
        <w:t xml:space="preserve">participants were told </w:t>
      </w:r>
      <w:r w:rsidR="005F5620">
        <w:rPr>
          <w:color w:val="C0504D" w:themeColor="accent2"/>
          <w:sz w:val="20"/>
          <w:szCs w:val="20"/>
        </w:rPr>
        <w:t xml:space="preserve">they would need </w:t>
      </w:r>
      <w:r w:rsidR="00F83934" w:rsidRPr="00993335">
        <w:rPr>
          <w:color w:val="C0504D" w:themeColor="accent2"/>
          <w:sz w:val="20"/>
          <w:szCs w:val="20"/>
        </w:rPr>
        <w:t xml:space="preserve">to pick up a beanbag of </w:t>
      </w:r>
      <w:r w:rsidR="00FC45B2">
        <w:rPr>
          <w:color w:val="C0504D" w:themeColor="accent2"/>
          <w:sz w:val="20"/>
          <w:szCs w:val="20"/>
        </w:rPr>
        <w:t>a</w:t>
      </w:r>
      <w:r w:rsidR="00F83934" w:rsidRPr="00993335">
        <w:rPr>
          <w:color w:val="C0504D" w:themeColor="accent2"/>
          <w:sz w:val="20"/>
          <w:szCs w:val="20"/>
        </w:rPr>
        <w:t xml:space="preserve"> </w:t>
      </w:r>
      <w:r w:rsidR="00FC45B2">
        <w:rPr>
          <w:color w:val="C0504D" w:themeColor="accent2"/>
          <w:sz w:val="20"/>
          <w:szCs w:val="20"/>
        </w:rPr>
        <w:t>specified</w:t>
      </w:r>
      <w:r w:rsidR="0057559F" w:rsidRPr="00993335">
        <w:rPr>
          <w:color w:val="C0504D" w:themeColor="accent2"/>
          <w:sz w:val="20"/>
          <w:szCs w:val="20"/>
        </w:rPr>
        <w:t xml:space="preserve"> </w:t>
      </w:r>
      <w:proofErr w:type="spellStart"/>
      <w:r w:rsidR="0057559F" w:rsidRPr="00993335">
        <w:rPr>
          <w:color w:val="C0504D" w:themeColor="accent2"/>
          <w:sz w:val="20"/>
          <w:szCs w:val="20"/>
        </w:rPr>
        <w:t>colour</w:t>
      </w:r>
      <w:proofErr w:type="spellEnd"/>
      <w:r w:rsidR="00F83934" w:rsidRPr="00993335">
        <w:rPr>
          <w:color w:val="C0504D" w:themeColor="accent2"/>
          <w:sz w:val="20"/>
          <w:szCs w:val="20"/>
        </w:rPr>
        <w:t>.</w:t>
      </w:r>
      <w:r w:rsidR="0057559F" w:rsidRPr="00993335">
        <w:rPr>
          <w:color w:val="C0504D" w:themeColor="accent2"/>
          <w:sz w:val="20"/>
          <w:szCs w:val="20"/>
        </w:rPr>
        <w:t xml:space="preserve"> </w:t>
      </w:r>
      <w:r w:rsidR="00F83934" w:rsidRPr="00993335">
        <w:rPr>
          <w:color w:val="C0504D" w:themeColor="accent2"/>
          <w:sz w:val="20"/>
          <w:szCs w:val="20"/>
        </w:rPr>
        <w:t xml:space="preserve">After being told which </w:t>
      </w:r>
      <w:proofErr w:type="spellStart"/>
      <w:r w:rsidR="00F83934" w:rsidRPr="00993335">
        <w:rPr>
          <w:color w:val="C0504D" w:themeColor="accent2"/>
          <w:sz w:val="20"/>
          <w:szCs w:val="20"/>
        </w:rPr>
        <w:t>colour</w:t>
      </w:r>
      <w:proofErr w:type="spellEnd"/>
      <w:r w:rsidR="00F83934" w:rsidRPr="00993335">
        <w:rPr>
          <w:color w:val="C0504D" w:themeColor="accent2"/>
          <w:sz w:val="20"/>
          <w:szCs w:val="20"/>
        </w:rPr>
        <w:t xml:space="preserve"> beanbag they would need to pick up, p</w:t>
      </w:r>
      <w:r w:rsidR="0057559F" w:rsidRPr="00993335">
        <w:rPr>
          <w:color w:val="C0504D" w:themeColor="accent2"/>
          <w:sz w:val="20"/>
          <w:szCs w:val="20"/>
        </w:rPr>
        <w:t xml:space="preserve">articipants were asked to </w:t>
      </w:r>
      <w:r w:rsidR="00F83934" w:rsidRPr="00993335">
        <w:rPr>
          <w:color w:val="C0504D" w:themeColor="accent2"/>
          <w:sz w:val="20"/>
          <w:szCs w:val="20"/>
        </w:rPr>
        <w:t>select and sit down in</w:t>
      </w:r>
      <w:r w:rsidR="0057559F" w:rsidRPr="00993335">
        <w:rPr>
          <w:color w:val="C0504D" w:themeColor="accent2"/>
          <w:sz w:val="20"/>
          <w:szCs w:val="20"/>
        </w:rPr>
        <w:t xml:space="preserve"> one of the three chairs. </w:t>
      </w:r>
      <w:r w:rsidRPr="00993335">
        <w:rPr>
          <w:color w:val="C0504D" w:themeColor="accent2"/>
          <w:sz w:val="20"/>
          <w:szCs w:val="20"/>
        </w:rPr>
        <w:t>After they chose a chair, they were told which of the two beanbags</w:t>
      </w:r>
      <w:r w:rsidR="0057559F" w:rsidRPr="00993335">
        <w:rPr>
          <w:color w:val="C0504D" w:themeColor="accent2"/>
          <w:sz w:val="20"/>
          <w:szCs w:val="20"/>
        </w:rPr>
        <w:t xml:space="preserve"> (left or right)</w:t>
      </w:r>
      <w:r w:rsidRPr="00993335">
        <w:rPr>
          <w:color w:val="C0504D" w:themeColor="accent2"/>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w:t>
      </w:r>
      <w:r w:rsidR="00993335">
        <w:rPr>
          <w:sz w:val="20"/>
          <w:szCs w:val="20"/>
        </w:rPr>
        <w:t>Accordingly</w:t>
      </w:r>
      <w:r w:rsidR="00854DB5">
        <w:rPr>
          <w:sz w:val="20"/>
          <w:szCs w:val="20"/>
        </w:rPr>
        <w:t xml:space="preserve">, </w:t>
      </w:r>
      <w:r>
        <w:rPr>
          <w:sz w:val="20"/>
          <w:szCs w:val="20"/>
        </w:rPr>
        <w:t xml:space="preserve">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993335">
        <w:rPr>
          <w:sz w:val="20"/>
          <w:szCs w:val="20"/>
        </w:rPr>
        <w:t xml:space="preserve">highly predictable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753BAFA3" w:rsidR="00B54B24" w:rsidRPr="00E37128" w:rsidRDefault="00521ADC" w:rsidP="002E5440">
      <w:pPr>
        <w:spacing w:line="360" w:lineRule="auto"/>
        <w:rPr>
          <w:sz w:val="20"/>
          <w:szCs w:val="20"/>
        </w:rPr>
      </w:pPr>
      <w:r w:rsidRPr="00903D4A">
        <w:rPr>
          <w:color w:val="8064A2" w:themeColor="accent4"/>
          <w:sz w:val="20"/>
          <w:szCs w:val="20"/>
        </w:rPr>
        <w:t xml:space="preserve">There is reason to expect this intervention </w:t>
      </w:r>
      <w:r w:rsidR="00903D4A">
        <w:rPr>
          <w:color w:val="8064A2" w:themeColor="accent4"/>
          <w:sz w:val="20"/>
          <w:szCs w:val="20"/>
        </w:rPr>
        <w:t>to</w:t>
      </w:r>
      <w:r w:rsidRPr="00903D4A">
        <w:rPr>
          <w:color w:val="8064A2" w:themeColor="accent4"/>
          <w:sz w:val="20"/>
          <w:szCs w:val="20"/>
        </w:rPr>
        <w:t xml:space="preserve"> be successful.</w:t>
      </w:r>
      <w:r>
        <w:rPr>
          <w:color w:val="C0504D" w:themeColor="accent2"/>
          <w:sz w:val="20"/>
          <w:szCs w:val="20"/>
        </w:rPr>
        <w:t xml:space="preserve"> </w:t>
      </w:r>
      <w:r w:rsidR="00FC45B2" w:rsidRPr="005F5620">
        <w:rPr>
          <w:color w:val="C0504D" w:themeColor="accent2"/>
          <w:sz w:val="20"/>
          <w:szCs w:val="20"/>
        </w:rPr>
        <w:t>Claydon et al. (2024)</w:t>
      </w:r>
      <w:r w:rsidR="005F5620" w:rsidRPr="005F5620">
        <w:rPr>
          <w:color w:val="C0504D" w:themeColor="accent2"/>
          <w:sz w:val="20"/>
          <w:szCs w:val="20"/>
        </w:rPr>
        <w:t xml:space="preserve"> </w:t>
      </w:r>
      <w:r w:rsidR="00903D4A">
        <w:rPr>
          <w:color w:val="C0504D" w:themeColor="accent2"/>
          <w:sz w:val="20"/>
          <w:szCs w:val="20"/>
        </w:rPr>
        <w:t>argued</w:t>
      </w:r>
      <w:r w:rsidR="005F5620" w:rsidRPr="005F5620">
        <w:rPr>
          <w:color w:val="C0504D" w:themeColor="accent2"/>
          <w:sz w:val="20"/>
          <w:szCs w:val="20"/>
        </w:rPr>
        <w:t xml:space="preserve"> that un</w:t>
      </w:r>
      <w:r w:rsidR="00FC45B2" w:rsidRPr="005F5620">
        <w:rPr>
          <w:color w:val="C0504D" w:themeColor="accent2"/>
          <w:sz w:val="20"/>
          <w:szCs w:val="20"/>
        </w:rPr>
        <w:t xml:space="preserve">certainty around the outcome </w:t>
      </w:r>
      <w:r w:rsidR="005F5620" w:rsidRPr="005F5620">
        <w:rPr>
          <w:color w:val="C0504D" w:themeColor="accent2"/>
          <w:sz w:val="20"/>
          <w:szCs w:val="20"/>
        </w:rPr>
        <w:t xml:space="preserve">is a critical aspect of poor performance in focus-divide dilemmas, </w:t>
      </w:r>
      <w:r w:rsidR="00903D4A">
        <w:rPr>
          <w:color w:val="C0504D" w:themeColor="accent2"/>
          <w:sz w:val="20"/>
          <w:szCs w:val="20"/>
        </w:rPr>
        <w:t>suggesting</w:t>
      </w:r>
      <w:r w:rsidR="005F5620" w:rsidRPr="005F5620">
        <w:rPr>
          <w:color w:val="C0504D" w:themeColor="accent2"/>
          <w:sz w:val="20"/>
          <w:szCs w:val="20"/>
        </w:rPr>
        <w:t xml:space="preserve"> the lack of uncertainty in the length of one’s reach (relative to throwing, detection and memory capacity) is the likely explanation for optimal choices in </w:t>
      </w:r>
      <w:r w:rsidR="00903D4A">
        <w:rPr>
          <w:color w:val="C0504D" w:themeColor="accent2"/>
          <w:sz w:val="20"/>
          <w:szCs w:val="20"/>
        </w:rPr>
        <w:t>the table</w:t>
      </w:r>
      <w:r w:rsidR="005F5620" w:rsidRPr="005F5620">
        <w:rPr>
          <w:color w:val="C0504D" w:themeColor="accent2"/>
          <w:sz w:val="20"/>
          <w:szCs w:val="20"/>
        </w:rPr>
        <w:t xml:space="preserve"> context</w:t>
      </w:r>
      <w:r w:rsidR="005F5620" w:rsidRPr="00903D4A">
        <w:rPr>
          <w:color w:val="8064A2" w:themeColor="accent4"/>
          <w:sz w:val="20"/>
          <w:szCs w:val="20"/>
        </w:rPr>
        <w:t xml:space="preserve">.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analogous to a</w:t>
      </w:r>
      <w:r w:rsidR="008E398A">
        <w:rPr>
          <w:color w:val="C0504D" w:themeColor="accent2"/>
          <w:sz w:val="20"/>
          <w:szCs w:val="20"/>
        </w:rPr>
        <w:t xml:space="preserve"> “eureka” presentation (</w:t>
      </w:r>
      <w:proofErr w:type="spellStart"/>
      <w:r w:rsidR="008E398A" w:rsidRPr="00993335">
        <w:rPr>
          <w:color w:val="C0504D" w:themeColor="accent2"/>
          <w:sz w:val="20"/>
          <w:szCs w:val="20"/>
        </w:rPr>
        <w:t>Ahissar</w:t>
      </w:r>
      <w:proofErr w:type="spellEnd"/>
      <w:r w:rsidR="008E398A" w:rsidRPr="00993335">
        <w:rPr>
          <w:color w:val="C0504D" w:themeColor="accent2"/>
          <w:sz w:val="20"/>
          <w:szCs w:val="20"/>
        </w:rPr>
        <w:t xml:space="preserve"> &amp; Hochstein</w:t>
      </w:r>
      <w:r w:rsidR="008E398A">
        <w:rPr>
          <w:color w:val="C0504D" w:themeColor="accent2"/>
          <w:sz w:val="20"/>
          <w:szCs w:val="20"/>
        </w:rPr>
        <w:t>,</w:t>
      </w:r>
      <w:r w:rsidR="008E398A" w:rsidRPr="00993335">
        <w:rPr>
          <w:color w:val="C0504D" w:themeColor="accent2"/>
          <w:sz w:val="20"/>
          <w:szCs w:val="20"/>
        </w:rPr>
        <w:t>1997)</w:t>
      </w:r>
      <w:r w:rsidR="002E5440">
        <w:rPr>
          <w:color w:val="C0504D" w:themeColor="accent2"/>
          <w:sz w:val="20"/>
          <w:szCs w:val="20"/>
        </w:rPr>
        <w:t>.</w:t>
      </w:r>
      <w:r w:rsidR="00FB4B01" w:rsidRPr="00993335">
        <w:rPr>
          <w:color w:val="C0504D" w:themeColor="accent2"/>
          <w:sz w:val="20"/>
          <w:szCs w:val="20"/>
        </w:rPr>
        <w:t xml:space="preserve"> </w:t>
      </w:r>
      <w:r w:rsidR="008E398A">
        <w:rPr>
          <w:color w:val="C0504D" w:themeColor="accent2"/>
          <w:sz w:val="20"/>
          <w:szCs w:val="20"/>
        </w:rPr>
        <w:t xml:space="preserve">If the </w:t>
      </w:r>
      <w:r w:rsidR="00FB4B01" w:rsidRPr="00993335">
        <w:rPr>
          <w:color w:val="C0504D" w:themeColor="accent2"/>
          <w:sz w:val="20"/>
          <w:szCs w:val="20"/>
        </w:rPr>
        <w:t xml:space="preserve">logic guiding decisions </w:t>
      </w:r>
      <w:r w:rsidR="008E398A">
        <w:rPr>
          <w:color w:val="C0504D" w:themeColor="accent2"/>
          <w:sz w:val="20"/>
          <w:szCs w:val="20"/>
        </w:rPr>
        <w:t xml:space="preserve">can be transferred </w:t>
      </w:r>
      <w:r w:rsidR="00FB4B01" w:rsidRPr="00993335">
        <w:rPr>
          <w:color w:val="C0504D" w:themeColor="accent2"/>
          <w:sz w:val="20"/>
          <w:szCs w:val="20"/>
        </w:rPr>
        <w:t xml:space="preserve">from </w:t>
      </w:r>
      <w:r w:rsidR="008E398A">
        <w:rPr>
          <w:color w:val="C0504D" w:themeColor="accent2"/>
          <w:sz w:val="20"/>
          <w:szCs w:val="20"/>
        </w:rPr>
        <w:t>a</w:t>
      </w:r>
      <w:r w:rsidR="00993335">
        <w:rPr>
          <w:color w:val="C0504D" w:themeColor="accent2"/>
          <w:sz w:val="20"/>
          <w:szCs w:val="20"/>
        </w:rPr>
        <w:t xml:space="preserve"> simple</w:t>
      </w:r>
      <w:r w:rsidR="00FB4B01" w:rsidRPr="00993335">
        <w:rPr>
          <w:color w:val="C0504D" w:themeColor="accent2"/>
          <w:sz w:val="20"/>
          <w:szCs w:val="20"/>
        </w:rPr>
        <w:t xml:space="preserve"> task context to a</w:t>
      </w:r>
      <w:r w:rsidR="008E398A">
        <w:rPr>
          <w:color w:val="C0504D" w:themeColor="accent2"/>
          <w:sz w:val="20"/>
          <w:szCs w:val="20"/>
        </w:rPr>
        <w:t xml:space="preserve"> </w:t>
      </w:r>
      <w:r w:rsidR="00993335">
        <w:rPr>
          <w:color w:val="C0504D" w:themeColor="accent2"/>
          <w:sz w:val="20"/>
          <w:szCs w:val="20"/>
        </w:rPr>
        <w:t>slightly more complex one</w:t>
      </w:r>
      <w:r w:rsidR="008E398A">
        <w:rPr>
          <w:color w:val="C0504D" w:themeColor="accent2"/>
          <w:sz w:val="20"/>
          <w:szCs w:val="20"/>
        </w:rPr>
        <w:t>,</w:t>
      </w:r>
      <w:r w:rsidR="00FB4B01" w:rsidRPr="00993335">
        <w:rPr>
          <w:color w:val="C0504D" w:themeColor="accent2"/>
          <w:sz w:val="20"/>
          <w:szCs w:val="20"/>
        </w:rPr>
        <w:t xml:space="preserve"> throwing task</w:t>
      </w:r>
      <w:r w:rsidR="008E398A">
        <w:rPr>
          <w:color w:val="C0504D" w:themeColor="accent2"/>
          <w:sz w:val="20"/>
          <w:szCs w:val="20"/>
        </w:rPr>
        <w:t xml:space="preserve"> choices</w:t>
      </w:r>
      <w:r w:rsidR="00FB4B01" w:rsidRPr="00993335">
        <w:rPr>
          <w:color w:val="C0504D" w:themeColor="accent2"/>
          <w:sz w:val="20"/>
          <w:szCs w:val="20"/>
        </w:rPr>
        <w:t xml:space="preserve"> should be close to optimal </w:t>
      </w:r>
      <w:r w:rsidR="008E398A">
        <w:rPr>
          <w:color w:val="C0504D" w:themeColor="accent2"/>
          <w:sz w:val="20"/>
          <w:szCs w:val="20"/>
        </w:rPr>
        <w:t>for those participants who</w:t>
      </w:r>
      <w:r w:rsidR="00FB4B01" w:rsidRPr="00993335">
        <w:rPr>
          <w:color w:val="C0504D" w:themeColor="accent2"/>
          <w:sz w:val="20"/>
          <w:szCs w:val="20"/>
        </w:rPr>
        <w:t xml:space="preserve"> just carried out the </w:t>
      </w:r>
      <w:r w:rsidR="00273A0E" w:rsidRPr="00993335">
        <w:rPr>
          <w:color w:val="C0504D" w:themeColor="accent2"/>
          <w:sz w:val="20"/>
          <w:szCs w:val="20"/>
        </w:rPr>
        <w:t>reaching</w:t>
      </w:r>
      <w:r w:rsidR="00FB4B01" w:rsidRPr="00993335">
        <w:rPr>
          <w:color w:val="C0504D" w:themeColor="accent2"/>
          <w:sz w:val="20"/>
          <w:szCs w:val="20"/>
        </w:rPr>
        <w:t xml:space="preserve"> version of the task. </w:t>
      </w:r>
      <w:r w:rsidR="008E398A">
        <w:rPr>
          <w:color w:val="C0504D" w:themeColor="accent2"/>
          <w:sz w:val="20"/>
          <w:szCs w:val="20"/>
        </w:rPr>
        <w:t>We compared their choices to a</w:t>
      </w:r>
      <w:r w:rsidR="00FB4B01" w:rsidRPr="00993335">
        <w:rPr>
          <w:color w:val="C0504D" w:themeColor="accent2"/>
          <w:sz w:val="20"/>
          <w:szCs w:val="20"/>
        </w:rPr>
        <w:t xml:space="preserve"> control group</w:t>
      </w:r>
      <w:r w:rsidR="008E398A">
        <w:rPr>
          <w:color w:val="C0504D" w:themeColor="accent2"/>
          <w:sz w:val="20"/>
          <w:szCs w:val="20"/>
        </w:rPr>
        <w:t>,</w:t>
      </w:r>
      <w:r w:rsidR="00FB4B01" w:rsidRPr="00993335">
        <w:rPr>
          <w:color w:val="C0504D" w:themeColor="accent2"/>
          <w:sz w:val="20"/>
          <w:szCs w:val="20"/>
        </w:rPr>
        <w:t xml:space="preserve"> and the experimenter who ran the throwing part of the session was blind to the group assignment of participants.</w:t>
      </w:r>
      <w:r w:rsidR="006C3672" w:rsidRPr="00993335">
        <w:rPr>
          <w:color w:val="C0504D" w:themeColor="accent2"/>
          <w:sz w:val="20"/>
          <w:szCs w:val="20"/>
        </w:rPr>
        <w:t xml:space="preserve"> </w:t>
      </w:r>
    </w:p>
    <w:p w14:paraId="4B74A3B3" w14:textId="77777777" w:rsidR="004063D4" w:rsidRDefault="004063D4" w:rsidP="00B92266">
      <w:pPr>
        <w:spacing w:line="360" w:lineRule="auto"/>
        <w:rPr>
          <w:sz w:val="20"/>
          <w:szCs w:val="20"/>
        </w:rPr>
      </w:pPr>
    </w:p>
    <w:p w14:paraId="79DE8481" w14:textId="77777777" w:rsidR="00B54B24" w:rsidRDefault="00B54B24" w:rsidP="00B92266">
      <w:pPr>
        <w:spacing w:line="360" w:lineRule="auto"/>
      </w:pPr>
    </w:p>
    <w:p w14:paraId="688E46BE" w14:textId="77777777" w:rsidR="00B54B24" w:rsidRDefault="00FB4B01" w:rsidP="00857094">
      <w:pPr>
        <w:spacing w:after="160" w:line="360" w:lineRule="auto"/>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6051D9">
        <w:rPr>
          <w:color w:val="943634" w:themeColor="accent2" w:themeShade="BF"/>
          <w:sz w:val="20"/>
          <w:szCs w:val="20"/>
        </w:rPr>
        <w:t>reaching</w:t>
      </w:r>
      <w:r w:rsidRPr="00273A0E">
        <w:rPr>
          <w:color w:val="F79646" w:themeColor="accent6"/>
          <w:sz w:val="20"/>
          <w:szCs w:val="20"/>
        </w:rPr>
        <w:t xml:space="preserve"> </w:t>
      </w:r>
      <w:r>
        <w:rPr>
          <w:sz w:val="20"/>
          <w:szCs w:val="20"/>
        </w:rPr>
        <w:t xml:space="preserve">task first and then the throwing task) or the control </w:t>
      </w:r>
      <w:r>
        <w:rPr>
          <w:sz w:val="20"/>
          <w:szCs w:val="20"/>
        </w:rPr>
        <w:lastRenderedPageBreak/>
        <w:t xml:space="preserve">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77777777" w:rsidR="008069AE" w:rsidRPr="00373942" w:rsidRDefault="0032318A" w:rsidP="00B92266">
      <w:pPr>
        <w:spacing w:line="360" w:lineRule="auto"/>
        <w:rPr>
          <w:b/>
          <w:bCs/>
          <w:color w:val="C0504D" w:themeColor="accent2"/>
          <w:sz w:val="20"/>
          <w:szCs w:val="20"/>
        </w:rPr>
      </w:pPr>
      <w:r w:rsidRPr="00373942">
        <w:rPr>
          <w:b/>
          <w:bCs/>
          <w:color w:val="C0504D" w:themeColor="accent2"/>
          <w:sz w:val="20"/>
          <w:szCs w:val="20"/>
        </w:rPr>
        <w:t>Justification of sample size</w:t>
      </w:r>
    </w:p>
    <w:p w14:paraId="0D899605" w14:textId="6BBE247E" w:rsidR="0032318A" w:rsidRPr="00373942" w:rsidRDefault="007B6804" w:rsidP="00B92266">
      <w:pPr>
        <w:spacing w:line="360" w:lineRule="auto"/>
        <w:rPr>
          <w:color w:val="C0504D" w:themeColor="accent2"/>
          <w:sz w:val="20"/>
          <w:szCs w:val="20"/>
        </w:rPr>
      </w:pPr>
      <w:r w:rsidRPr="00373942">
        <w:rPr>
          <w:color w:val="C0504D" w:themeColor="accent2"/>
          <w:sz w:val="20"/>
          <w:szCs w:val="20"/>
        </w:rPr>
        <w:t>If the intervention is effective, we predict a shift from a trial-and-error strategy to a strategy based on reasoning, which would produce a very large change in standing positions and accuracy. To detect this large effect would only require 2-3 participants if we followed standard conventions, but we set a higher bar and adopt t</w:t>
      </w:r>
      <w:r w:rsidR="004063D4" w:rsidRPr="00373942">
        <w:rPr>
          <w:color w:val="C0504D" w:themeColor="accent2"/>
          <w:sz w:val="20"/>
          <w:szCs w:val="20"/>
        </w:rPr>
        <w:t xml:space="preserve">he approach to power presented in James et al. (2022). Based the standing positions of participants in the beanbag throwing experiment (2) in Clarke and Hunt (2016), they simulated experiments with a sample size from 3 to 24 to detect a shift in standing positions of 0.05 of the </w:t>
      </w:r>
      <w:proofErr w:type="spellStart"/>
      <w:r w:rsidR="004063D4" w:rsidRPr="00373942">
        <w:rPr>
          <w:color w:val="C0504D" w:themeColor="accent2"/>
          <w:sz w:val="20"/>
          <w:szCs w:val="20"/>
        </w:rPr>
        <w:t>normalised</w:t>
      </w:r>
      <w:proofErr w:type="spellEnd"/>
      <w:r w:rsidR="004063D4" w:rsidRPr="00373942">
        <w:rPr>
          <w:color w:val="C0504D" w:themeColor="accent2"/>
          <w:sz w:val="20"/>
          <w:szCs w:val="20"/>
        </w:rPr>
        <w:t xml:space="preserve"> range. Estimates of the mean difference between conditions varied widely with a small N but stabilized after about </w:t>
      </w:r>
      <w:r w:rsidRPr="00373942">
        <w:rPr>
          <w:color w:val="C0504D" w:themeColor="accent2"/>
          <w:sz w:val="20"/>
          <w:szCs w:val="20"/>
        </w:rPr>
        <w:t>12</w:t>
      </w:r>
      <w:r w:rsidR="004063D4" w:rsidRPr="00373942">
        <w:rPr>
          <w:color w:val="C0504D" w:themeColor="accent2"/>
          <w:sz w:val="20"/>
          <w:szCs w:val="20"/>
        </w:rPr>
        <w:t xml:space="preserve"> participants. This suggests group estimates of relative standing position change little as you add participants beyond a sample size of 1</w:t>
      </w:r>
      <w:r w:rsidR="00FD3E3E" w:rsidRPr="00373942">
        <w:rPr>
          <w:color w:val="C0504D" w:themeColor="accent2"/>
          <w:sz w:val="20"/>
          <w:szCs w:val="20"/>
        </w:rPr>
        <w:t>2</w:t>
      </w:r>
      <w:r w:rsidR="004063D4" w:rsidRPr="00373942">
        <w:rPr>
          <w:color w:val="C0504D" w:themeColor="accent2"/>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2DA6333E"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E37128">
        <w:rPr>
          <w:color w:val="C0504D" w:themeColor="accent2"/>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remained with the first experimenter for five to ten minutes to ensure that the second experimenter would not be able to tell if the participant had carried out the </w:t>
      </w:r>
      <w:r w:rsidR="009952EF" w:rsidRPr="00E37128">
        <w:rPr>
          <w:color w:val="C0504D" w:themeColor="accent2"/>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p>
    <w:p w14:paraId="3109B837" w14:textId="77777777" w:rsidR="00B54B24" w:rsidRDefault="00B54B24" w:rsidP="00B92266">
      <w:pPr>
        <w:spacing w:line="360" w:lineRule="auto"/>
        <w:rPr>
          <w:sz w:val="20"/>
          <w:szCs w:val="20"/>
        </w:rPr>
      </w:pPr>
    </w:p>
    <w:p w14:paraId="5CECDB83" w14:textId="51F030E8" w:rsidR="00B54B24" w:rsidRDefault="00273A0E" w:rsidP="00B92266">
      <w:pPr>
        <w:spacing w:after="160" w:line="360" w:lineRule="auto"/>
        <w:rPr>
          <w:sz w:val="20"/>
          <w:szCs w:val="20"/>
        </w:rPr>
      </w:pPr>
      <w:r w:rsidRPr="00E37128">
        <w:rPr>
          <w:i/>
          <w:color w:val="C0504D" w:themeColor="accent2"/>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(opposite the blue beanbags) and one in the </w:t>
      </w:r>
      <w:proofErr w:type="spellStart"/>
      <w:r w:rsidR="00FB4B01">
        <w:rPr>
          <w:sz w:val="20"/>
          <w:szCs w:val="20"/>
        </w:rPr>
        <w:t>centre</w:t>
      </w:r>
      <w:proofErr w:type="spellEnd"/>
      <w:r w:rsidR="00FB4B01">
        <w:rPr>
          <w:sz w:val="20"/>
          <w:szCs w:val="20"/>
        </w:rPr>
        <w:t xml:space="preserve"> (opposite the red beanbags). In order to make sure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With their back always touching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w:t>
      </w:r>
      <w:r w:rsidR="00FB4B01">
        <w:rPr>
          <w:sz w:val="20"/>
          <w:szCs w:val="20"/>
        </w:rPr>
        <w:lastRenderedPageBreak/>
        <w:t xml:space="preserve">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CA26CC" w:rsidRDefault="00FB4B01" w:rsidP="00B92266">
      <w:pPr>
        <w:spacing w:after="160" w:line="240" w:lineRule="auto"/>
        <w:jc w:val="both"/>
        <w:rPr>
          <w:rFonts w:asciiTheme="majorHAnsi" w:hAnsiTheme="majorHAnsi" w:cstheme="majorHAnsi"/>
          <w:color w:val="C0504D" w:themeColor="accent2"/>
          <w:sz w:val="20"/>
          <w:szCs w:val="20"/>
        </w:rPr>
      </w:pPr>
      <w:r w:rsidRPr="00CA26CC">
        <w:rPr>
          <w:rFonts w:asciiTheme="majorHAnsi" w:eastAsia="Nunito" w:hAnsiTheme="majorHAnsi" w:cstheme="majorHAnsi"/>
          <w:color w:val="C0504D" w:themeColor="accent2"/>
          <w:sz w:val="20"/>
          <w:szCs w:val="20"/>
        </w:rPr>
        <w:t xml:space="preserve">Figure 1. </w:t>
      </w:r>
      <w:r w:rsidR="00C13C7A" w:rsidRPr="00CA26CC">
        <w:rPr>
          <w:rFonts w:asciiTheme="majorHAnsi" w:eastAsia="Nunito" w:hAnsiTheme="majorHAnsi" w:cstheme="majorHAnsi"/>
          <w:color w:val="C0504D" w:themeColor="accent2"/>
          <w:sz w:val="20"/>
          <w:szCs w:val="20"/>
        </w:rPr>
        <w:t>The three images down the l</w:t>
      </w:r>
      <w:r w:rsidR="000F17D4" w:rsidRPr="00CA26CC">
        <w:rPr>
          <w:rFonts w:asciiTheme="majorHAnsi" w:eastAsia="Nunito" w:hAnsiTheme="majorHAnsi" w:cstheme="majorHAnsi"/>
          <w:color w:val="C0504D" w:themeColor="accent2"/>
          <w:sz w:val="20"/>
          <w:szCs w:val="20"/>
        </w:rPr>
        <w:t xml:space="preserve">eft </w:t>
      </w:r>
      <w:r w:rsidR="00C13C7A" w:rsidRPr="00CA26CC">
        <w:rPr>
          <w:rFonts w:asciiTheme="majorHAnsi" w:eastAsia="Nunito" w:hAnsiTheme="majorHAnsi" w:cstheme="majorHAnsi"/>
          <w:color w:val="C0504D" w:themeColor="accent2"/>
          <w:sz w:val="20"/>
          <w:szCs w:val="20"/>
        </w:rPr>
        <w:t xml:space="preserve">side </w:t>
      </w:r>
      <w:r w:rsidR="000F17D4" w:rsidRPr="00CA26CC">
        <w:rPr>
          <w:rFonts w:asciiTheme="majorHAnsi" w:eastAsia="Nunito" w:hAnsiTheme="majorHAnsi" w:cstheme="majorHAnsi"/>
          <w:color w:val="C0504D" w:themeColor="accent2"/>
          <w:sz w:val="20"/>
          <w:szCs w:val="20"/>
        </w:rPr>
        <w:t>show t</w:t>
      </w:r>
      <w:r w:rsidRPr="00CA26CC">
        <w:rPr>
          <w:rFonts w:asciiTheme="majorHAnsi" w:eastAsia="Nunito" w:hAnsiTheme="majorHAnsi" w:cstheme="majorHAnsi"/>
          <w:color w:val="C0504D" w:themeColor="accent2"/>
          <w:sz w:val="20"/>
          <w:szCs w:val="20"/>
        </w:rPr>
        <w:t>he task setups</w:t>
      </w:r>
      <w:r w:rsidR="006E42A6" w:rsidRPr="00CA26CC">
        <w:rPr>
          <w:rFonts w:asciiTheme="majorHAnsi" w:eastAsia="Nunito" w:hAnsiTheme="majorHAnsi" w:cstheme="majorHAnsi"/>
          <w:color w:val="C0504D" w:themeColor="accent2"/>
          <w:sz w:val="20"/>
          <w:szCs w:val="20"/>
        </w:rPr>
        <w:t xml:space="preserve"> for all versions of the focus-divide dilemma presented</w:t>
      </w:r>
      <w:r w:rsidR="00C13C7A" w:rsidRPr="00CA26CC">
        <w:rPr>
          <w:rFonts w:asciiTheme="majorHAnsi" w:eastAsia="Nunito" w:hAnsiTheme="majorHAnsi" w:cstheme="majorHAnsi"/>
          <w:color w:val="C0504D" w:themeColor="accent2"/>
          <w:sz w:val="20"/>
          <w:szCs w:val="20"/>
        </w:rPr>
        <w:t xml:space="preserve"> in this series of experiments</w:t>
      </w:r>
      <w:r w:rsidRPr="00CA26CC">
        <w:rPr>
          <w:rFonts w:asciiTheme="majorHAnsi" w:eastAsia="Nunito" w:hAnsiTheme="majorHAnsi" w:cstheme="majorHAnsi"/>
          <w:color w:val="C0504D" w:themeColor="accent2"/>
          <w:sz w:val="20"/>
          <w:szCs w:val="20"/>
        </w:rPr>
        <w:t xml:space="preserve">. </w:t>
      </w:r>
      <w:r w:rsidR="000F17D4" w:rsidRPr="00CA26CC">
        <w:rPr>
          <w:rFonts w:asciiTheme="majorHAnsi" w:eastAsia="Nunito" w:hAnsiTheme="majorHAnsi" w:cstheme="majorHAnsi"/>
          <w:color w:val="C0504D" w:themeColor="accent2"/>
          <w:sz w:val="20"/>
          <w:szCs w:val="20"/>
        </w:rPr>
        <w:t xml:space="preserve">In the </w:t>
      </w:r>
      <w:r w:rsidR="000B2289" w:rsidRPr="00CA26CC">
        <w:rPr>
          <w:rFonts w:asciiTheme="majorHAnsi" w:eastAsia="Nunito" w:hAnsiTheme="majorHAnsi" w:cstheme="majorHAnsi"/>
          <w:color w:val="C0504D" w:themeColor="accent2"/>
          <w:sz w:val="20"/>
          <w:szCs w:val="20"/>
        </w:rPr>
        <w:t>reaching</w:t>
      </w:r>
      <w:r w:rsidR="000F17D4" w:rsidRPr="00CA26CC">
        <w:rPr>
          <w:rFonts w:asciiTheme="majorHAnsi" w:eastAsia="Nunito" w:hAnsiTheme="majorHAnsi" w:cstheme="majorHAnsi"/>
          <w:color w:val="C0504D" w:themeColor="accent2"/>
          <w:sz w:val="20"/>
          <w:szCs w:val="20"/>
        </w:rPr>
        <w:t xml:space="preserve"> task, t</w:t>
      </w:r>
      <w:r w:rsidRPr="00CA26CC">
        <w:rPr>
          <w:rFonts w:asciiTheme="majorHAnsi" w:eastAsia="Nunito" w:hAnsiTheme="majorHAnsi" w:cstheme="majorHAnsi"/>
          <w:color w:val="C0504D" w:themeColor="accent2"/>
          <w:sz w:val="20"/>
          <w:szCs w:val="20"/>
        </w:rPr>
        <w:t xml:space="preserve">he participant selects a chair from which to pick up one of two beanbags of a specified </w:t>
      </w:r>
      <w:proofErr w:type="spellStart"/>
      <w:r w:rsidRPr="00CA26CC">
        <w:rPr>
          <w:rFonts w:asciiTheme="majorHAnsi" w:eastAsia="Nunito" w:hAnsiTheme="majorHAnsi" w:cstheme="majorHAnsi"/>
          <w:color w:val="C0504D" w:themeColor="accent2"/>
          <w:sz w:val="20"/>
          <w:szCs w:val="20"/>
        </w:rPr>
        <w:t>colour</w:t>
      </w:r>
      <w:proofErr w:type="spellEnd"/>
      <w:r w:rsidRPr="00CA26CC">
        <w:rPr>
          <w:rFonts w:asciiTheme="majorHAnsi" w:eastAsia="Nunito" w:hAnsiTheme="majorHAnsi" w:cstheme="majorHAnsi"/>
          <w:color w:val="C0504D" w:themeColor="accent2"/>
          <w:sz w:val="20"/>
          <w:szCs w:val="20"/>
        </w:rPr>
        <w:t xml:space="preserve"> on a long table. </w:t>
      </w:r>
      <w:r w:rsidR="000F17D4" w:rsidRPr="00CA26CC">
        <w:rPr>
          <w:rFonts w:asciiTheme="majorHAnsi" w:hAnsiTheme="majorHAnsi" w:cstheme="majorHAnsi"/>
          <w:color w:val="C0504D" w:themeColor="accent2"/>
          <w:sz w:val="20"/>
          <w:szCs w:val="20"/>
        </w:rPr>
        <w:t>In the throwing task, t</w:t>
      </w:r>
      <w:r w:rsidRPr="00CA26CC">
        <w:rPr>
          <w:rFonts w:asciiTheme="majorHAnsi" w:hAnsiTheme="majorHAnsi" w:cstheme="majorHAnsi"/>
          <w:color w:val="C0504D" w:themeColor="accent2"/>
          <w:sz w:val="20"/>
          <w:szCs w:val="20"/>
        </w:rPr>
        <w:t xml:space="preserve">wo each of red, </w:t>
      </w:r>
      <w:r w:rsidR="00CA26CC">
        <w:rPr>
          <w:rFonts w:asciiTheme="majorHAnsi" w:hAnsiTheme="majorHAnsi" w:cstheme="majorHAnsi"/>
          <w:color w:val="C0504D" w:themeColor="accent2"/>
          <w:sz w:val="20"/>
          <w:szCs w:val="20"/>
        </w:rPr>
        <w:t>yellow</w:t>
      </w:r>
      <w:r w:rsidRPr="00CA26CC">
        <w:rPr>
          <w:rFonts w:asciiTheme="majorHAnsi" w:hAnsiTheme="majorHAnsi" w:cstheme="majorHAnsi"/>
          <w:color w:val="C0504D" w:themeColor="accent2"/>
          <w:sz w:val="20"/>
          <w:szCs w:val="20"/>
        </w:rPr>
        <w:t xml:space="preserve">, and blue hoops were taped </w:t>
      </w:r>
      <w:r w:rsidR="000B2289" w:rsidRPr="00CA26CC">
        <w:rPr>
          <w:rFonts w:asciiTheme="majorHAnsi" w:hAnsiTheme="majorHAnsi" w:cstheme="majorHAnsi"/>
          <w:color w:val="C0504D" w:themeColor="accent2"/>
          <w:sz w:val="20"/>
          <w:szCs w:val="20"/>
        </w:rPr>
        <w:t xml:space="preserve">to the ground and participants had to choose a place to stand to throw a beanbag into one of the two hoops of a specified </w:t>
      </w:r>
      <w:proofErr w:type="spellStart"/>
      <w:r w:rsidR="000B2289" w:rsidRPr="00CA26CC">
        <w:rPr>
          <w:rFonts w:asciiTheme="majorHAnsi" w:hAnsiTheme="majorHAnsi" w:cstheme="majorHAnsi"/>
          <w:color w:val="C0504D" w:themeColor="accent2"/>
          <w:sz w:val="20"/>
          <w:szCs w:val="20"/>
        </w:rPr>
        <w:t>colour</w:t>
      </w:r>
      <w:proofErr w:type="spellEnd"/>
      <w:r w:rsidRPr="00CA26CC">
        <w:rPr>
          <w:rFonts w:asciiTheme="majorHAnsi" w:hAnsiTheme="majorHAnsi" w:cstheme="majorHAnsi"/>
          <w:color w:val="C0504D" w:themeColor="accent2"/>
          <w:sz w:val="20"/>
          <w:szCs w:val="20"/>
        </w:rPr>
        <w:t xml:space="preserve">. </w:t>
      </w:r>
      <w:r w:rsidR="006E42A6" w:rsidRPr="00CA26CC">
        <w:rPr>
          <w:rFonts w:asciiTheme="majorHAnsi" w:hAnsiTheme="majorHAnsi" w:cstheme="majorHAnsi"/>
          <w:color w:val="C0504D" w:themeColor="accent2"/>
          <w:sz w:val="20"/>
          <w:szCs w:val="20"/>
        </w:rPr>
        <w:t xml:space="preserve">In the detection task, a small white dot </w:t>
      </w:r>
      <w:r w:rsidR="00C70765" w:rsidRPr="00CA26CC">
        <w:rPr>
          <w:rFonts w:asciiTheme="majorHAnsi" w:hAnsiTheme="majorHAnsi" w:cstheme="majorHAnsi"/>
          <w:color w:val="C0504D" w:themeColor="accent2"/>
          <w:sz w:val="20"/>
          <w:szCs w:val="20"/>
        </w:rPr>
        <w:t>would</w:t>
      </w:r>
      <w:r w:rsidR="006E42A6" w:rsidRPr="00CA26CC">
        <w:rPr>
          <w:rFonts w:asciiTheme="majorHAnsi" w:hAnsiTheme="majorHAnsi" w:cstheme="majorHAnsi"/>
          <w:color w:val="C0504D" w:themeColor="accent2"/>
          <w:sz w:val="20"/>
          <w:szCs w:val="20"/>
        </w:rPr>
        <w:t xml:space="preserve"> appear in one of the two side boxes</w:t>
      </w:r>
      <w:r w:rsidR="00C70765" w:rsidRPr="00CA26CC">
        <w:rPr>
          <w:rFonts w:asciiTheme="majorHAnsi" w:hAnsiTheme="majorHAnsi" w:cstheme="majorHAnsi"/>
          <w:color w:val="C0504D" w:themeColor="accent2"/>
          <w:sz w:val="20"/>
          <w:szCs w:val="20"/>
        </w:rPr>
        <w:t xml:space="preserve">, and participants had to indicate whether it appeared in the upper or lower half of the box. </w:t>
      </w:r>
      <w:r w:rsidR="00C13C7A" w:rsidRPr="00CA26CC">
        <w:rPr>
          <w:rFonts w:asciiTheme="majorHAnsi" w:hAnsiTheme="majorHAnsi" w:cstheme="majorHAnsi"/>
          <w:color w:val="C0504D" w:themeColor="accent2"/>
          <w:sz w:val="20"/>
          <w:szCs w:val="20"/>
        </w:rPr>
        <w:t xml:space="preserve">In all three tasks, </w:t>
      </w:r>
      <w:r w:rsidR="000B2289" w:rsidRPr="00CA26CC">
        <w:rPr>
          <w:rFonts w:asciiTheme="majorHAnsi" w:hAnsiTheme="majorHAnsi" w:cstheme="majorHAnsi"/>
          <w:color w:val="C0504D" w:themeColor="accent2"/>
          <w:sz w:val="20"/>
          <w:szCs w:val="20"/>
        </w:rPr>
        <w:t xml:space="preserve">participants do not know which </w:t>
      </w:r>
      <w:r w:rsidR="00587C67">
        <w:rPr>
          <w:rFonts w:asciiTheme="majorHAnsi" w:hAnsiTheme="majorHAnsi" w:cstheme="majorHAnsi"/>
          <w:color w:val="C0504D" w:themeColor="accent2"/>
          <w:sz w:val="20"/>
          <w:szCs w:val="20"/>
        </w:rPr>
        <w:t xml:space="preserve">side </w:t>
      </w:r>
      <w:r w:rsidR="000B2289" w:rsidRPr="00CA26CC">
        <w:rPr>
          <w:rFonts w:asciiTheme="majorHAnsi" w:hAnsiTheme="majorHAnsi" w:cstheme="majorHAnsi"/>
          <w:color w:val="C0504D" w:themeColor="accent2"/>
          <w:sz w:val="20"/>
          <w:szCs w:val="20"/>
        </w:rPr>
        <w:t xml:space="preserve">(left or right) </w:t>
      </w:r>
      <w:r w:rsidR="00CA26CC">
        <w:rPr>
          <w:rFonts w:asciiTheme="majorHAnsi" w:hAnsiTheme="majorHAnsi" w:cstheme="majorHAnsi"/>
          <w:color w:val="C0504D" w:themeColor="accent2"/>
          <w:sz w:val="20"/>
          <w:szCs w:val="20"/>
        </w:rPr>
        <w:t>will be specified as</w:t>
      </w:r>
      <w:r w:rsidR="000B2289" w:rsidRPr="00CA26CC">
        <w:rPr>
          <w:rFonts w:asciiTheme="majorHAnsi" w:hAnsiTheme="majorHAnsi" w:cstheme="majorHAnsi"/>
          <w:color w:val="C0504D" w:themeColor="accent2"/>
          <w:sz w:val="20"/>
          <w:szCs w:val="20"/>
        </w:rPr>
        <w:t xml:space="preserve"> the target until </w:t>
      </w:r>
      <w:r w:rsidR="00C70765" w:rsidRPr="00CA26CC">
        <w:rPr>
          <w:rFonts w:asciiTheme="majorHAnsi" w:hAnsiTheme="majorHAnsi" w:cstheme="majorHAnsi"/>
          <w:color w:val="C0504D" w:themeColor="accent2"/>
          <w:sz w:val="20"/>
          <w:szCs w:val="20"/>
        </w:rPr>
        <w:t xml:space="preserve">after </w:t>
      </w:r>
      <w:r w:rsidR="000B2289" w:rsidRPr="00CA26CC">
        <w:rPr>
          <w:rFonts w:asciiTheme="majorHAnsi" w:hAnsiTheme="majorHAnsi" w:cstheme="majorHAnsi"/>
          <w:color w:val="C0504D" w:themeColor="accent2"/>
          <w:sz w:val="20"/>
          <w:szCs w:val="20"/>
        </w:rPr>
        <w:t xml:space="preserve">they have </w:t>
      </w:r>
      <w:r w:rsidR="00CA26CC">
        <w:rPr>
          <w:rFonts w:asciiTheme="majorHAnsi" w:hAnsiTheme="majorHAnsi" w:cstheme="majorHAnsi"/>
          <w:color w:val="C0504D" w:themeColor="accent2"/>
          <w:sz w:val="20"/>
          <w:szCs w:val="20"/>
        </w:rPr>
        <w:t>sat in</w:t>
      </w:r>
      <w:r w:rsidR="000B2289" w:rsidRPr="00CA26CC">
        <w:rPr>
          <w:rFonts w:asciiTheme="majorHAnsi" w:hAnsiTheme="majorHAnsi" w:cstheme="majorHAnsi"/>
          <w:color w:val="C0504D" w:themeColor="accent2"/>
          <w:sz w:val="20"/>
          <w:szCs w:val="20"/>
        </w:rPr>
        <w:t xml:space="preserve"> a chair, </w:t>
      </w:r>
      <w:r w:rsidR="00CA26CC">
        <w:rPr>
          <w:rFonts w:asciiTheme="majorHAnsi" w:hAnsiTheme="majorHAnsi" w:cstheme="majorHAnsi"/>
          <w:color w:val="C0504D" w:themeColor="accent2"/>
          <w:sz w:val="20"/>
          <w:szCs w:val="20"/>
        </w:rPr>
        <w:t xml:space="preserve">chosen a standing </w:t>
      </w:r>
      <w:r w:rsidR="000B2289" w:rsidRPr="00CA26CC">
        <w:rPr>
          <w:rFonts w:asciiTheme="majorHAnsi" w:hAnsiTheme="majorHAnsi" w:cstheme="majorHAnsi"/>
          <w:color w:val="C0504D" w:themeColor="accent2"/>
          <w:sz w:val="20"/>
          <w:szCs w:val="20"/>
        </w:rPr>
        <w:t xml:space="preserve">position, or </w:t>
      </w:r>
      <w:r w:rsidR="00CA26CC">
        <w:rPr>
          <w:rFonts w:asciiTheme="majorHAnsi" w:hAnsiTheme="majorHAnsi" w:cstheme="majorHAnsi"/>
          <w:color w:val="C0504D" w:themeColor="accent2"/>
          <w:sz w:val="20"/>
          <w:szCs w:val="20"/>
        </w:rPr>
        <w:t xml:space="preserve">fixated in one of the </w:t>
      </w:r>
      <w:r w:rsidR="000B2289" w:rsidRPr="00CA26CC">
        <w:rPr>
          <w:rFonts w:asciiTheme="majorHAnsi" w:hAnsiTheme="majorHAnsi" w:cstheme="majorHAnsi"/>
          <w:color w:val="C0504D" w:themeColor="accent2"/>
          <w:sz w:val="20"/>
          <w:szCs w:val="20"/>
        </w:rPr>
        <w:t>box</w:t>
      </w:r>
      <w:r w:rsidR="00CA26CC">
        <w:rPr>
          <w:rFonts w:asciiTheme="majorHAnsi" w:hAnsiTheme="majorHAnsi" w:cstheme="majorHAnsi"/>
          <w:color w:val="C0504D" w:themeColor="accent2"/>
          <w:sz w:val="20"/>
          <w:szCs w:val="20"/>
        </w:rPr>
        <w:t>es</w:t>
      </w:r>
      <w:r w:rsidR="000B2289" w:rsidRPr="00CA26CC">
        <w:rPr>
          <w:rFonts w:asciiTheme="majorHAnsi" w:hAnsiTheme="majorHAnsi" w:cstheme="majorHAnsi"/>
          <w:color w:val="C0504D" w:themeColor="accent2"/>
          <w:sz w:val="20"/>
          <w:szCs w:val="20"/>
        </w:rPr>
        <w:t xml:space="preserve">, respectively. </w:t>
      </w:r>
      <w:r w:rsidR="000F17D4" w:rsidRPr="00CA26CC">
        <w:rPr>
          <w:rFonts w:asciiTheme="majorHAnsi" w:hAnsiTheme="majorHAnsi" w:cstheme="majorHAnsi"/>
          <w:color w:val="C0504D" w:themeColor="accent2"/>
          <w:sz w:val="20"/>
          <w:szCs w:val="20"/>
        </w:rPr>
        <w:t xml:space="preserve">The </w:t>
      </w:r>
      <w:r w:rsidR="00CA26CC">
        <w:rPr>
          <w:rFonts w:asciiTheme="majorHAnsi" w:hAnsiTheme="majorHAnsi" w:cstheme="majorHAnsi"/>
          <w:color w:val="C0504D" w:themeColor="accent2"/>
          <w:sz w:val="20"/>
          <w:szCs w:val="20"/>
        </w:rPr>
        <w:t xml:space="preserve">intervention </w:t>
      </w:r>
      <w:r w:rsidR="000B2289" w:rsidRPr="00CA26CC">
        <w:rPr>
          <w:rFonts w:asciiTheme="majorHAnsi" w:hAnsiTheme="majorHAnsi" w:cstheme="majorHAnsi"/>
          <w:color w:val="C0504D" w:themeColor="accent2"/>
          <w:sz w:val="20"/>
          <w:szCs w:val="20"/>
        </w:rPr>
        <w:t>sequence</w:t>
      </w:r>
      <w:r w:rsidR="000F17D4" w:rsidRPr="00CA26CC">
        <w:rPr>
          <w:rFonts w:asciiTheme="majorHAnsi" w:hAnsiTheme="majorHAnsi" w:cstheme="majorHAnsi"/>
          <w:color w:val="C0504D" w:themeColor="accent2"/>
          <w:sz w:val="20"/>
          <w:szCs w:val="20"/>
        </w:rPr>
        <w:t xml:space="preserve"> for </w:t>
      </w:r>
      <w:r w:rsidR="00C56B28" w:rsidRPr="00CA26CC">
        <w:rPr>
          <w:rFonts w:asciiTheme="majorHAnsi" w:hAnsiTheme="majorHAnsi" w:cstheme="majorHAnsi"/>
          <w:color w:val="C0504D" w:themeColor="accent2"/>
          <w:sz w:val="20"/>
          <w:szCs w:val="20"/>
        </w:rPr>
        <w:t>all the experiments</w:t>
      </w:r>
      <w:r w:rsidR="000F17D4" w:rsidRPr="00CA26CC">
        <w:rPr>
          <w:rFonts w:asciiTheme="majorHAnsi" w:hAnsiTheme="majorHAnsi" w:cstheme="majorHAnsi"/>
          <w:color w:val="C0504D" w:themeColor="accent2"/>
          <w:sz w:val="20"/>
          <w:szCs w:val="20"/>
        </w:rPr>
        <w:t xml:space="preserve"> </w:t>
      </w:r>
      <w:r w:rsidR="00587C67">
        <w:rPr>
          <w:rFonts w:asciiTheme="majorHAnsi" w:hAnsiTheme="majorHAnsi" w:cstheme="majorHAnsi"/>
          <w:color w:val="C0504D" w:themeColor="accent2"/>
          <w:sz w:val="20"/>
          <w:szCs w:val="20"/>
        </w:rPr>
        <w:t>is</w:t>
      </w:r>
      <w:r w:rsidR="000F17D4" w:rsidRPr="00CA26CC">
        <w:rPr>
          <w:rFonts w:asciiTheme="majorHAnsi" w:hAnsiTheme="majorHAnsi" w:cstheme="majorHAnsi"/>
          <w:color w:val="C0504D" w:themeColor="accent2"/>
          <w:sz w:val="20"/>
          <w:szCs w:val="20"/>
        </w:rPr>
        <w:t xml:space="preserve"> shown </w:t>
      </w:r>
      <w:r w:rsidR="00587C67">
        <w:rPr>
          <w:rFonts w:asciiTheme="majorHAnsi" w:hAnsiTheme="majorHAnsi" w:cstheme="majorHAnsi"/>
          <w:color w:val="C0504D" w:themeColor="accent2"/>
          <w:sz w:val="20"/>
          <w:szCs w:val="20"/>
        </w:rPr>
        <w:t>to</w:t>
      </w:r>
      <w:r w:rsidR="000F17D4" w:rsidRPr="00CA26CC">
        <w:rPr>
          <w:rFonts w:asciiTheme="majorHAnsi" w:hAnsiTheme="majorHAnsi" w:cstheme="majorHAnsi"/>
          <w:color w:val="C0504D" w:themeColor="accent2"/>
          <w:sz w:val="20"/>
          <w:szCs w:val="20"/>
        </w:rPr>
        <w:t xml:space="preserve"> the right. </w:t>
      </w:r>
      <w:r w:rsidR="00C56B28" w:rsidRPr="00CA26CC">
        <w:rPr>
          <w:rFonts w:asciiTheme="majorHAnsi" w:hAnsiTheme="majorHAnsi" w:cstheme="majorHAnsi"/>
          <w:color w:val="C0504D" w:themeColor="accent2"/>
          <w:sz w:val="20"/>
          <w:szCs w:val="20"/>
        </w:rPr>
        <w:t>T</w:t>
      </w:r>
      <w:r w:rsidR="000F17D4" w:rsidRPr="00CA26CC">
        <w:rPr>
          <w:rFonts w:asciiTheme="majorHAnsi" w:hAnsiTheme="majorHAnsi" w:cstheme="majorHAnsi"/>
          <w:color w:val="C0504D" w:themeColor="accent2"/>
          <w:sz w:val="20"/>
          <w:szCs w:val="20"/>
        </w:rPr>
        <w:t>he effect of the intervention</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red</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 xml:space="preserve"> on </w:t>
      </w:r>
      <w:r w:rsidR="00C56B28" w:rsidRPr="00CA26CC">
        <w:rPr>
          <w:rFonts w:asciiTheme="majorHAnsi" w:hAnsiTheme="majorHAnsi" w:cstheme="majorHAnsi"/>
          <w:color w:val="C0504D" w:themeColor="accent2"/>
          <w:sz w:val="20"/>
          <w:szCs w:val="20"/>
        </w:rPr>
        <w:t>position choices</w:t>
      </w:r>
      <w:r w:rsidR="000F17D4" w:rsidRPr="00CA26CC">
        <w:rPr>
          <w:rFonts w:asciiTheme="majorHAnsi" w:hAnsiTheme="majorHAnsi" w:cstheme="majorHAnsi"/>
          <w:color w:val="C0504D" w:themeColor="accent2"/>
          <w:sz w:val="20"/>
          <w:szCs w:val="20"/>
        </w:rPr>
        <w:t xml:space="preserve"> in the throwing </w:t>
      </w:r>
      <w:r w:rsidR="00C56B28" w:rsidRPr="00CA26CC">
        <w:rPr>
          <w:rFonts w:asciiTheme="majorHAnsi" w:hAnsiTheme="majorHAnsi" w:cstheme="majorHAnsi"/>
          <w:color w:val="C0504D" w:themeColor="accent2"/>
          <w:sz w:val="20"/>
          <w:szCs w:val="20"/>
        </w:rPr>
        <w:t xml:space="preserve">(E1) and detection (E2) </w:t>
      </w:r>
      <w:r w:rsidR="000F17D4" w:rsidRPr="00CA26CC">
        <w:rPr>
          <w:rFonts w:asciiTheme="majorHAnsi" w:hAnsiTheme="majorHAnsi" w:cstheme="majorHAnsi"/>
          <w:color w:val="C0504D" w:themeColor="accent2"/>
          <w:sz w:val="20"/>
          <w:szCs w:val="20"/>
        </w:rPr>
        <w:t>task</w:t>
      </w:r>
      <w:r w:rsidR="00C56B28" w:rsidRPr="00CA26CC">
        <w:rPr>
          <w:rFonts w:asciiTheme="majorHAnsi" w:hAnsiTheme="majorHAnsi" w:cstheme="majorHAnsi"/>
          <w:color w:val="C0504D" w:themeColor="accent2"/>
          <w:sz w:val="20"/>
          <w:szCs w:val="20"/>
        </w:rPr>
        <w:t>s</w:t>
      </w:r>
      <w:r w:rsidR="000F17D4" w:rsidRPr="00CA26CC">
        <w:rPr>
          <w:rFonts w:asciiTheme="majorHAnsi" w:hAnsiTheme="majorHAnsi" w:cstheme="majorHAnsi"/>
          <w:color w:val="C0504D" w:themeColor="accent2"/>
          <w:sz w:val="20"/>
          <w:szCs w:val="20"/>
        </w:rPr>
        <w:t xml:space="preserve"> </w:t>
      </w:r>
      <w:r w:rsidR="00C56B28" w:rsidRPr="00CA26CC">
        <w:rPr>
          <w:rFonts w:asciiTheme="majorHAnsi" w:hAnsiTheme="majorHAnsi" w:cstheme="majorHAnsi"/>
          <w:color w:val="C0504D" w:themeColor="accent2"/>
          <w:sz w:val="20"/>
          <w:szCs w:val="20"/>
        </w:rPr>
        <w:t xml:space="preserve">are compared to the control </w:t>
      </w:r>
      <w:r w:rsidR="008C7CE1">
        <w:rPr>
          <w:rFonts w:asciiTheme="majorHAnsi" w:hAnsiTheme="majorHAnsi" w:cstheme="majorHAnsi"/>
          <w:color w:val="C0504D" w:themeColor="accent2"/>
          <w:sz w:val="20"/>
          <w:szCs w:val="20"/>
        </w:rPr>
        <w:t>group</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blue</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w:t>
      </w:r>
    </w:p>
    <w:p w14:paraId="3FACE1BE" w14:textId="77777777" w:rsidR="00B92266" w:rsidRDefault="00B92266" w:rsidP="00B92266">
      <w:pPr>
        <w:spacing w:after="160" w:line="240" w:lineRule="auto"/>
        <w:jc w:val="both"/>
        <w:rPr>
          <w:i/>
          <w:sz w:val="20"/>
          <w:szCs w:val="20"/>
        </w:rPr>
      </w:pPr>
    </w:p>
    <w:p w14:paraId="467713C0" w14:textId="4689EE82"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specified which pair of hoops were potential targets on that trial. Participants took the beanbag and chose </w:t>
      </w:r>
      <w:r>
        <w:rPr>
          <w:sz w:val="20"/>
          <w:szCs w:val="20"/>
        </w:rPr>
        <w:lastRenderedPageBreak/>
        <w:t xml:space="preserve">a place to stand. After choosing their standing position, they were told which hoop was the target (which, as they were informed, was determined based on a pre-generated random list), and they then attempted to get the beanbag into that target hoop. The experimenter stood on the grass to the side and handed beanbags to the participant in random order of </w:t>
      </w:r>
      <w:proofErr w:type="spellStart"/>
      <w:r>
        <w:rPr>
          <w:sz w:val="20"/>
          <w:szCs w:val="20"/>
        </w:rPr>
        <w:t>colours</w:t>
      </w:r>
      <w:proofErr w:type="spellEnd"/>
      <w:r>
        <w:rPr>
          <w:sz w:val="20"/>
          <w:szCs w:val="20"/>
        </w:rPr>
        <w:t xml:space="preserve"> (pre-specified and different for each participant. Standing position and throwing success or failure were recorded. There were 15 trials for each distance (45 total). </w:t>
      </w:r>
    </w:p>
    <w:p w14:paraId="5E997B95" w14:textId="78A7A3D3" w:rsidR="007D3AB7" w:rsidRPr="00E05943" w:rsidRDefault="007D3AB7" w:rsidP="00B92266">
      <w:pPr>
        <w:spacing w:after="160" w:line="360" w:lineRule="auto"/>
        <w:rPr>
          <w:b/>
          <w:bCs/>
          <w:color w:val="C0504D" w:themeColor="accent2"/>
          <w:sz w:val="20"/>
          <w:szCs w:val="20"/>
        </w:rPr>
      </w:pPr>
      <w:bookmarkStart w:id="4" w:name="_Hlk142302878"/>
      <w:r w:rsidRPr="00E05943">
        <w:rPr>
          <w:b/>
          <w:bCs/>
          <w:color w:val="C0504D" w:themeColor="accent2"/>
          <w:sz w:val="20"/>
          <w:szCs w:val="20"/>
        </w:rPr>
        <w:t>Analysis</w:t>
      </w:r>
    </w:p>
    <w:bookmarkEnd w:id="4"/>
    <w:p w14:paraId="5244CCF0" w14:textId="0BF2FC6E" w:rsidR="007D3AB7" w:rsidRPr="00E05943" w:rsidRDefault="007D3AB7" w:rsidP="00B92266">
      <w:pPr>
        <w:spacing w:after="160" w:line="360" w:lineRule="auto"/>
        <w:rPr>
          <w:color w:val="C0504D" w:themeColor="accent2"/>
          <w:sz w:val="20"/>
          <w:szCs w:val="20"/>
        </w:rPr>
      </w:pPr>
      <w:r w:rsidRPr="00E05943">
        <w:rPr>
          <w:color w:val="C0504D" w:themeColor="accent2"/>
          <w:sz w:val="20"/>
          <w:szCs w:val="20"/>
        </w:rPr>
        <w:t xml:space="preserve">All data processing, analysis and </w:t>
      </w:r>
      <w:proofErr w:type="spellStart"/>
      <w:r w:rsidRPr="00E05943">
        <w:rPr>
          <w:color w:val="C0504D" w:themeColor="accent2"/>
          <w:sz w:val="20"/>
          <w:szCs w:val="20"/>
        </w:rPr>
        <w:t>visualisation</w:t>
      </w:r>
      <w:proofErr w:type="spellEnd"/>
      <w:r w:rsidRPr="00E05943">
        <w:rPr>
          <w:color w:val="C0504D" w:themeColor="accent2"/>
          <w:sz w:val="20"/>
          <w:szCs w:val="20"/>
        </w:rPr>
        <w:t xml:space="preserve"> was carried out with R (v</w:t>
      </w:r>
      <w:r w:rsidR="00FD095C">
        <w:rPr>
          <w:color w:val="C0504D" w:themeColor="accent2"/>
          <w:sz w:val="20"/>
          <w:szCs w:val="20"/>
        </w:rPr>
        <w:t>4</w:t>
      </w:r>
      <w:r w:rsidRPr="00E05943">
        <w:rPr>
          <w:color w:val="C0504D" w:themeColor="accent2"/>
          <w:sz w:val="20"/>
          <w:szCs w:val="20"/>
        </w:rPr>
        <w:t>.</w:t>
      </w:r>
      <w:r w:rsidR="00FD095C">
        <w:rPr>
          <w:color w:val="C0504D" w:themeColor="accent2"/>
          <w:sz w:val="20"/>
          <w:szCs w:val="20"/>
        </w:rPr>
        <w:t>4.0</w:t>
      </w:r>
      <w:r w:rsidRPr="00E05943">
        <w:rPr>
          <w:color w:val="C0504D" w:themeColor="accent2"/>
          <w:sz w:val="20"/>
          <w:szCs w:val="20"/>
        </w:rPr>
        <w:t xml:space="preserve">) with the </w:t>
      </w:r>
      <w:proofErr w:type="spellStart"/>
      <w:r w:rsidRPr="00C94013">
        <w:rPr>
          <w:i/>
          <w:iCs/>
          <w:color w:val="8064A2" w:themeColor="accent4"/>
          <w:sz w:val="20"/>
          <w:szCs w:val="20"/>
        </w:rPr>
        <w:t>tidyverse</w:t>
      </w:r>
      <w:proofErr w:type="spellEnd"/>
      <w:r w:rsidRPr="00E05943">
        <w:rPr>
          <w:color w:val="C0504D" w:themeColor="accent2"/>
          <w:sz w:val="20"/>
          <w:szCs w:val="20"/>
        </w:rPr>
        <w:t xml:space="preserve"> packages (</w:t>
      </w:r>
      <w:r w:rsidR="00FD095C">
        <w:rPr>
          <w:color w:val="C0504D" w:themeColor="accent2"/>
          <w:sz w:val="20"/>
          <w:szCs w:val="20"/>
        </w:rPr>
        <w:t>2.0.0. Wickham et al., 2019</w:t>
      </w:r>
      <w:r w:rsidRPr="00E05943">
        <w:rPr>
          <w:color w:val="C0504D" w:themeColor="accent2"/>
          <w:sz w:val="20"/>
          <w:szCs w:val="20"/>
        </w:rPr>
        <w:t xml:space="preserve">). </w:t>
      </w:r>
      <w:r w:rsidR="004063D4" w:rsidRPr="00E05943">
        <w:rPr>
          <w:color w:val="C0504D" w:themeColor="accent2"/>
          <w:sz w:val="20"/>
          <w:szCs w:val="20"/>
        </w:rPr>
        <w:t xml:space="preserve">We </w:t>
      </w:r>
      <w:proofErr w:type="spellStart"/>
      <w:r w:rsidR="004063D4" w:rsidRPr="00E05943">
        <w:rPr>
          <w:color w:val="C0504D" w:themeColor="accent2"/>
          <w:sz w:val="20"/>
          <w:szCs w:val="20"/>
        </w:rPr>
        <w:t>normalised</w:t>
      </w:r>
      <w:proofErr w:type="spellEnd"/>
      <w:r w:rsidR="004063D4" w:rsidRPr="00E05943">
        <w:rPr>
          <w:color w:val="C0504D" w:themeColor="accent2"/>
          <w:sz w:val="20"/>
          <w:szCs w:val="20"/>
        </w:rPr>
        <w:t xml:space="preserve"> standing position by dividing it by the distance between the hoop and the center, so values reflect a proportion of this maximum distance. </w:t>
      </w:r>
      <w:r w:rsidRPr="00E05943">
        <w:rPr>
          <w:color w:val="C0504D" w:themeColor="accent2"/>
          <w:sz w:val="20"/>
          <w:szCs w:val="20"/>
        </w:rPr>
        <w:t xml:space="preserve">Statistical </w:t>
      </w:r>
      <w:r w:rsidR="004C6F4A" w:rsidRPr="00E05943">
        <w:rPr>
          <w:color w:val="C0504D" w:themeColor="accent2"/>
          <w:sz w:val="20"/>
          <w:szCs w:val="20"/>
        </w:rPr>
        <w:t>models</w:t>
      </w:r>
      <w:r w:rsidRPr="00E05943">
        <w:rPr>
          <w:color w:val="C0504D" w:themeColor="accent2"/>
          <w:sz w:val="20"/>
          <w:szCs w:val="20"/>
        </w:rPr>
        <w:t xml:space="preserve"> were fit with </w:t>
      </w:r>
      <w:r w:rsidRPr="00C94013">
        <w:rPr>
          <w:i/>
          <w:iCs/>
          <w:color w:val="8064A2" w:themeColor="accent4"/>
          <w:sz w:val="20"/>
          <w:szCs w:val="20"/>
        </w:rPr>
        <w:t>brms</w:t>
      </w:r>
      <w:r w:rsidRPr="00E05943">
        <w:rPr>
          <w:color w:val="C0504D" w:themeColor="accent2"/>
          <w:sz w:val="20"/>
          <w:szCs w:val="20"/>
        </w:rPr>
        <w:t xml:space="preserve"> and </w:t>
      </w:r>
      <w:proofErr w:type="spellStart"/>
      <w:r w:rsidRPr="00C94013">
        <w:rPr>
          <w:i/>
          <w:iCs/>
          <w:color w:val="8064A2" w:themeColor="accent4"/>
          <w:sz w:val="20"/>
          <w:szCs w:val="20"/>
        </w:rPr>
        <w:t>cmdstanr</w:t>
      </w:r>
      <w:proofErr w:type="spellEnd"/>
      <w:r w:rsidRPr="00E05943">
        <w:rPr>
          <w:color w:val="C0504D" w:themeColor="accent2"/>
          <w:sz w:val="20"/>
          <w:szCs w:val="20"/>
        </w:rPr>
        <w:t xml:space="preserve">. </w:t>
      </w:r>
      <w:r w:rsidR="004C6F4A" w:rsidRPr="00E05943">
        <w:rPr>
          <w:color w:val="C0504D" w:themeColor="accent2"/>
          <w:sz w:val="20"/>
          <w:szCs w:val="20"/>
        </w:rPr>
        <w:t xml:space="preserve">As our </w:t>
      </w:r>
      <w:proofErr w:type="spellStart"/>
      <w:r w:rsidR="004C6F4A" w:rsidRPr="00E05943">
        <w:rPr>
          <w:color w:val="C0504D" w:themeColor="accent2"/>
          <w:sz w:val="20"/>
          <w:szCs w:val="20"/>
        </w:rPr>
        <w:t>normalised</w:t>
      </w:r>
      <w:proofErr w:type="spellEnd"/>
      <w:r w:rsidR="004C6F4A" w:rsidRPr="00E05943">
        <w:rPr>
          <w:color w:val="C0504D" w:themeColor="accent2"/>
          <w:sz w:val="20"/>
          <w:szCs w:val="20"/>
        </w:rPr>
        <w:t xml:space="preserve"> standing position measure is skewed, non-negative, and zero-inflated we will use a multi-level hurdle-lognormal model to </w:t>
      </w:r>
      <w:proofErr w:type="spellStart"/>
      <w:r w:rsidR="004C6F4A" w:rsidRPr="00E05943">
        <w:rPr>
          <w:color w:val="C0504D" w:themeColor="accent2"/>
          <w:sz w:val="20"/>
          <w:szCs w:val="20"/>
        </w:rPr>
        <w:t>analyse</w:t>
      </w:r>
      <w:proofErr w:type="spellEnd"/>
      <w:r w:rsidR="004C6F4A" w:rsidRPr="00E05943">
        <w:rPr>
          <w:color w:val="C0504D" w:themeColor="accent2"/>
          <w:sz w:val="20"/>
          <w:szCs w:val="20"/>
        </w:rPr>
        <w:t xml:space="preserve"> the differences in decision between the near </w:t>
      </w:r>
      <w:r w:rsidR="00B052D3" w:rsidRPr="00E05943">
        <w:rPr>
          <w:color w:val="C0504D" w:themeColor="accent2"/>
          <w:sz w:val="20"/>
          <w:szCs w:val="20"/>
        </w:rPr>
        <w:t>and</w:t>
      </w:r>
      <w:r w:rsidR="004C6F4A" w:rsidRPr="00E05943">
        <w:rPr>
          <w:color w:val="C0504D" w:themeColor="accent2"/>
          <w:sz w:val="20"/>
          <w:szCs w:val="20"/>
        </w:rPr>
        <w:t xml:space="preserve"> far hoop</w:t>
      </w:r>
      <w:r w:rsidR="00B052D3" w:rsidRPr="00E05943">
        <w:rPr>
          <w:color w:val="C0504D" w:themeColor="accent2"/>
          <w:sz w:val="20"/>
          <w:szCs w:val="20"/>
        </w:rPr>
        <w:t xml:space="preserve"> conditions,</w:t>
      </w:r>
      <w:r w:rsidR="004C6F4A" w:rsidRPr="00E05943">
        <w:rPr>
          <w:color w:val="C0504D" w:themeColor="accent2"/>
          <w:sz w:val="20"/>
          <w:szCs w:val="20"/>
        </w:rPr>
        <w:t xml:space="preserve"> and for the primed and control group</w:t>
      </w:r>
      <w:r w:rsidR="00A17578">
        <w:rPr>
          <w:color w:val="C0504D" w:themeColor="accent2"/>
          <w:sz w:val="20"/>
          <w:szCs w:val="20"/>
        </w:rPr>
        <w:t xml:space="preserve"> (more details on this model are given in the results section)</w:t>
      </w:r>
      <w:r w:rsidR="004C6F4A" w:rsidRPr="00E05943">
        <w:rPr>
          <w:color w:val="C0504D" w:themeColor="accent2"/>
          <w:sz w:val="20"/>
          <w:szCs w:val="20"/>
        </w:rPr>
        <w:t>. W</w:t>
      </w:r>
      <w:r w:rsidRPr="00E05943">
        <w:rPr>
          <w:color w:val="C0504D" w:themeColor="accent2"/>
          <w:sz w:val="20"/>
          <w:szCs w:val="20"/>
        </w:rPr>
        <w:t>e used weakly informative</w:t>
      </w:r>
      <w:r w:rsidR="004C6F4A" w:rsidRPr="00E05943">
        <w:rPr>
          <w:color w:val="C0504D" w:themeColor="accent2"/>
          <w:sz w:val="20"/>
          <w:szCs w:val="20"/>
        </w:rPr>
        <w:t xml:space="preserve"> N(0,1)</w:t>
      </w:r>
      <w:r w:rsidRPr="00E05943">
        <w:rPr>
          <w:color w:val="C0504D" w:themeColor="accent2"/>
          <w:sz w:val="20"/>
          <w:szCs w:val="20"/>
        </w:rPr>
        <w:t xml:space="preserve"> priors </w:t>
      </w:r>
      <w:r w:rsidR="004C6F4A" w:rsidRPr="00E05943">
        <w:rPr>
          <w:color w:val="C0504D" w:themeColor="accent2"/>
          <w:sz w:val="20"/>
          <w:szCs w:val="20"/>
        </w:rPr>
        <w:t xml:space="preserve">and maximal random effect structures </w:t>
      </w:r>
      <w:r w:rsidRPr="00E05943">
        <w:rPr>
          <w:color w:val="C0504D" w:themeColor="accent2"/>
          <w:sz w:val="20"/>
          <w:szCs w:val="20"/>
        </w:rPr>
        <w:t xml:space="preserve">for all </w:t>
      </w:r>
      <w:r w:rsidR="004C6F4A" w:rsidRPr="00E05943">
        <w:rPr>
          <w:color w:val="C0504D" w:themeColor="accent2"/>
          <w:sz w:val="20"/>
          <w:szCs w:val="20"/>
        </w:rPr>
        <w:t xml:space="preserve">models. </w:t>
      </w:r>
    </w:p>
    <w:p w14:paraId="613D9A25" w14:textId="77777777" w:rsidR="00B54B24" w:rsidRPr="008069AE" w:rsidRDefault="00FB4B01" w:rsidP="00857094">
      <w:pPr>
        <w:spacing w:after="160" w:line="360" w:lineRule="auto"/>
        <w:rPr>
          <w:b/>
          <w:sz w:val="24"/>
          <w:szCs w:val="24"/>
        </w:rPr>
      </w:pPr>
      <w:r w:rsidRPr="008069AE">
        <w:rPr>
          <w:b/>
          <w:sz w:val="24"/>
          <w:szCs w:val="24"/>
        </w:rPr>
        <w:t>Results</w:t>
      </w:r>
    </w:p>
    <w:p w14:paraId="134F5EC7" w14:textId="79FE3A52" w:rsidR="00B54B24" w:rsidRDefault="00FB4B01" w:rsidP="00B92266">
      <w:pPr>
        <w:spacing w:after="160" w:line="360" w:lineRule="auto"/>
        <w:rPr>
          <w:sz w:val="20"/>
          <w:szCs w:val="20"/>
        </w:rPr>
      </w:pPr>
      <w:r>
        <w:rPr>
          <w:sz w:val="20"/>
          <w:szCs w:val="20"/>
        </w:rPr>
        <w:t xml:space="preserve">All participants who carried out the </w:t>
      </w:r>
      <w:r w:rsidR="00273A0E" w:rsidRPr="00E05943">
        <w:rPr>
          <w:color w:val="C0504D" w:themeColor="accent2"/>
          <w:sz w:val="20"/>
          <w:szCs w:val="20"/>
        </w:rPr>
        <w:t>reaching</w:t>
      </w:r>
      <w:r w:rsidRPr="00273A0E">
        <w:rPr>
          <w:color w:val="F79646" w:themeColor="accent6"/>
          <w:sz w:val="20"/>
          <w:szCs w:val="20"/>
        </w:rPr>
        <w:t xml:space="preserve"> </w:t>
      </w:r>
      <w:r>
        <w:rPr>
          <w:sz w:val="20"/>
          <w:szCs w:val="20"/>
        </w:rPr>
        <w:t xml:space="preserve">task did so optimally. That is, when they were asked to reach for one of the two red or green beanbags, they sat in the central chair. </w:t>
      </w:r>
      <w:r w:rsidR="001F5727" w:rsidRPr="00E05943">
        <w:rPr>
          <w:color w:val="C0504D" w:themeColor="accent2"/>
          <w:sz w:val="20"/>
          <w:szCs w:val="20"/>
        </w:rPr>
        <w:t>When they were told they would need to pick up one of the two blue beanbags (too far away to reach from the central chair)</w:t>
      </w:r>
      <w:r w:rsidRPr="00E05943">
        <w:rPr>
          <w:color w:val="C0504D" w:themeColor="accent2"/>
          <w:sz w:val="20"/>
          <w:szCs w:val="20"/>
        </w:rPr>
        <w:t xml:space="preserve">, they chose either the left or right side chair, resulting in a 50% success rate. </w:t>
      </w:r>
      <w:r w:rsidR="002058E0" w:rsidRPr="00E05943">
        <w:rPr>
          <w:color w:val="C0504D" w:themeColor="accent2"/>
          <w:sz w:val="20"/>
          <w:szCs w:val="20"/>
        </w:rPr>
        <w:t>No variance, either within, or between participants was observed.</w:t>
      </w:r>
      <w:r w:rsidR="002058E0" w:rsidRPr="002058E0">
        <w:rPr>
          <w:color w:val="E36C0A" w:themeColor="accent6" w:themeShade="BF"/>
          <w:sz w:val="20"/>
          <w:szCs w:val="20"/>
        </w:rPr>
        <w:t xml:space="preserve"> </w:t>
      </w:r>
      <w:r>
        <w:rPr>
          <w:sz w:val="20"/>
          <w:szCs w:val="20"/>
        </w:rPr>
        <w:t xml:space="preserve">This replicated the </w:t>
      </w:r>
      <w:proofErr w:type="spellStart"/>
      <w:r>
        <w:rPr>
          <w:sz w:val="20"/>
          <w:szCs w:val="20"/>
        </w:rPr>
        <w:t>behaviour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1215F9FC" w:rsidR="00170BAA" w:rsidRDefault="00FB4B01" w:rsidP="00170BAA">
      <w:pPr>
        <w:spacing w:after="160" w:line="360" w:lineRule="auto"/>
        <w:rPr>
          <w:color w:val="F79646" w:themeColor="accent6"/>
          <w:sz w:val="20"/>
          <w:szCs w:val="20"/>
        </w:rPr>
      </w:pPr>
      <w:r>
        <w:rPr>
          <w:sz w:val="20"/>
          <w:szCs w:val="20"/>
        </w:rPr>
        <w:t xml:space="preserve">Standing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05943">
        <w:rPr>
          <w:color w:val="C0504D" w:themeColor="accent2"/>
          <w:sz w:val="20"/>
          <w:szCs w:val="20"/>
        </w:rPr>
        <w:t>reaching</w:t>
      </w:r>
      <w:r w:rsidR="00170BAA" w:rsidRPr="00273A0E">
        <w:rPr>
          <w:color w:val="F79646" w:themeColor="accent6"/>
          <w:sz w:val="20"/>
          <w:szCs w:val="20"/>
        </w:rPr>
        <w:t xml:space="preserve"> </w:t>
      </w:r>
      <w:r w:rsidR="00170BAA">
        <w:rPr>
          <w:sz w:val="20"/>
          <w:szCs w:val="20"/>
        </w:rPr>
        <w:t xml:space="preserve">task, to adopt a more optimal strategy in the throwing task, but it is clear from the results from the primed group (shown in blue) that participants fail to do so. </w:t>
      </w:r>
      <w:r w:rsidR="00170BAA" w:rsidRPr="00E05943">
        <w:rPr>
          <w:color w:val="C0504D" w:themeColor="accent2"/>
          <w:sz w:val="20"/>
          <w:szCs w:val="20"/>
        </w:rPr>
        <w:t>We can also see that no participant managed to execute the optimal strategy in this version of the focus-divide dilemma. This allows us to conclude that experience of solving one form of the focus-divide dilemma (the reaching task) does not lead to optimal behavior in another.</w:t>
      </w:r>
      <w:r w:rsidR="00170BAA">
        <w:rPr>
          <w:color w:val="F79646" w:themeColor="accent6"/>
          <w:sz w:val="20"/>
          <w:szCs w:val="20"/>
        </w:rPr>
        <w:t xml:space="preserve"> </w:t>
      </w:r>
    </w:p>
    <w:p w14:paraId="55A21349" w14:textId="6F19CA2D" w:rsidR="00BB4C38" w:rsidRPr="00E05943" w:rsidRDefault="001F5727" w:rsidP="00B92266">
      <w:pPr>
        <w:spacing w:after="160" w:line="360" w:lineRule="auto"/>
        <w:rPr>
          <w:color w:val="C0504D" w:themeColor="accent2"/>
          <w:sz w:val="20"/>
          <w:szCs w:val="20"/>
        </w:rPr>
      </w:pPr>
      <w:r w:rsidRPr="00E05943">
        <w:rPr>
          <w:color w:val="C0504D" w:themeColor="accent2"/>
          <w:sz w:val="20"/>
          <w:szCs w:val="20"/>
        </w:rPr>
        <w:t xml:space="preserve">We have shown every standing position choice for every participant as a separate point </w:t>
      </w:r>
      <w:r w:rsidR="00170BAA" w:rsidRPr="00E05943">
        <w:rPr>
          <w:color w:val="C0504D" w:themeColor="accent2"/>
          <w:sz w:val="20"/>
          <w:szCs w:val="20"/>
        </w:rPr>
        <w:t>in Figure 2</w:t>
      </w:r>
      <w:r w:rsidRPr="00E05943">
        <w:rPr>
          <w:color w:val="C0504D" w:themeColor="accent2"/>
          <w:sz w:val="20"/>
          <w:szCs w:val="20"/>
        </w:rPr>
        <w:t xml:space="preserve"> to depict the large amount of variation in these choices, both within and between participants. </w:t>
      </w:r>
      <w:r w:rsidR="00BB4C38" w:rsidRPr="00E05943">
        <w:rPr>
          <w:color w:val="C0504D" w:themeColor="accent2"/>
          <w:sz w:val="20"/>
          <w:szCs w:val="20"/>
        </w:rPr>
        <w:t xml:space="preserve">Around a third of participants exhibit a strong central tendency, sticking with the </w:t>
      </w:r>
      <w:r w:rsidR="00E05943" w:rsidRPr="00E05943">
        <w:rPr>
          <w:color w:val="C0504D" w:themeColor="accent2"/>
          <w:sz w:val="20"/>
          <w:szCs w:val="20"/>
        </w:rPr>
        <w:t>mid-point</w:t>
      </w:r>
      <w:r w:rsidR="00BB4C38" w:rsidRPr="00E05943">
        <w:rPr>
          <w:color w:val="C0504D" w:themeColor="accent2"/>
          <w:sz w:val="20"/>
          <w:szCs w:val="20"/>
        </w:rPr>
        <w:t xml:space="preserve"> between the hoops </w:t>
      </w:r>
      <w:r w:rsidR="00BB4C38" w:rsidRPr="00E05943">
        <w:rPr>
          <w:color w:val="C0504D" w:themeColor="accent2"/>
          <w:sz w:val="20"/>
          <w:szCs w:val="20"/>
        </w:rPr>
        <w:lastRenderedPageBreak/>
        <w:t>irrespective of the distance between them. The rest of the participants vary their behavior from trial to trial</w:t>
      </w:r>
      <w:r w:rsidR="00E5550E" w:rsidRPr="00E05943">
        <w:rPr>
          <w:color w:val="C0504D" w:themeColor="accent2"/>
          <w:sz w:val="20"/>
          <w:szCs w:val="20"/>
        </w:rPr>
        <w:t>.</w:t>
      </w:r>
      <w:r w:rsidRPr="00E05943">
        <w:rPr>
          <w:color w:val="C0504D" w:themeColor="accent2"/>
          <w:sz w:val="20"/>
          <w:szCs w:val="20"/>
        </w:rPr>
        <w:t xml:space="preserve"> </w:t>
      </w:r>
      <w:r w:rsidR="00E5550E" w:rsidRPr="00E05943">
        <w:rPr>
          <w:color w:val="C0504D" w:themeColor="accent2"/>
          <w:sz w:val="20"/>
          <w:szCs w:val="20"/>
        </w:rPr>
        <w:t xml:space="preserve">On a handful of trials </w:t>
      </w:r>
      <w:r w:rsidR="00E05943">
        <w:rPr>
          <w:color w:val="C0504D" w:themeColor="accent2"/>
          <w:sz w:val="20"/>
          <w:szCs w:val="20"/>
        </w:rPr>
        <w:t>a few</w:t>
      </w:r>
      <w:r w:rsidR="00E05943" w:rsidRPr="00E05943">
        <w:rPr>
          <w:color w:val="C0504D" w:themeColor="accent2"/>
          <w:sz w:val="20"/>
          <w:szCs w:val="20"/>
        </w:rPr>
        <w:t xml:space="preserve"> </w:t>
      </w:r>
      <w:r w:rsidR="00E05943">
        <w:rPr>
          <w:color w:val="C0504D" w:themeColor="accent2"/>
          <w:sz w:val="20"/>
          <w:szCs w:val="20"/>
        </w:rPr>
        <w:t>p</w:t>
      </w:r>
      <w:r w:rsidR="00E5550E" w:rsidRPr="00E05943">
        <w:rPr>
          <w:color w:val="C0504D" w:themeColor="accent2"/>
          <w:sz w:val="20"/>
          <w:szCs w:val="20"/>
        </w:rPr>
        <w:t>articipants even chose to stand</w:t>
      </w:r>
      <w:r w:rsidRPr="00E05943">
        <w:rPr>
          <w:color w:val="C0504D" w:themeColor="accent2"/>
          <w:sz w:val="20"/>
          <w:szCs w:val="20"/>
        </w:rPr>
        <w:t xml:space="preserve"> outside of the range of the hoops, leading to a normalized standing position greater than 1</w:t>
      </w:r>
      <w:r w:rsidR="00E5550E" w:rsidRPr="00E05943">
        <w:rPr>
          <w:color w:val="C0504D" w:themeColor="accent2"/>
          <w:sz w:val="20"/>
          <w:szCs w:val="20"/>
        </w:rPr>
        <w:t xml:space="preserve">. This </w:t>
      </w:r>
      <w:proofErr w:type="spellStart"/>
      <w:r w:rsidR="00F3399E">
        <w:rPr>
          <w:color w:val="C0504D" w:themeColor="accent2"/>
          <w:sz w:val="20"/>
          <w:szCs w:val="20"/>
        </w:rPr>
        <w:t>behaviour</w:t>
      </w:r>
      <w:proofErr w:type="spellEnd"/>
      <w:r w:rsidR="00F3399E">
        <w:rPr>
          <w:color w:val="C0504D" w:themeColor="accent2"/>
          <w:sz w:val="20"/>
          <w:szCs w:val="20"/>
        </w:rPr>
        <w:t xml:space="preserve"> </w:t>
      </w:r>
      <w:r w:rsidR="00E5550E" w:rsidRPr="00E05943">
        <w:rPr>
          <w:color w:val="C0504D" w:themeColor="accent2"/>
          <w:sz w:val="20"/>
          <w:szCs w:val="20"/>
        </w:rPr>
        <w:t xml:space="preserve">is rare but noteworthy both because it </w:t>
      </w:r>
      <w:r w:rsidR="00170BAA" w:rsidRPr="00E05943">
        <w:rPr>
          <w:color w:val="C0504D" w:themeColor="accent2"/>
          <w:sz w:val="20"/>
          <w:szCs w:val="20"/>
        </w:rPr>
        <w:t>reinforces</w:t>
      </w:r>
      <w:r w:rsidR="00E5550E" w:rsidRPr="00E05943">
        <w:rPr>
          <w:color w:val="C0504D" w:themeColor="accent2"/>
          <w:sz w:val="20"/>
          <w:szCs w:val="20"/>
        </w:rPr>
        <w:t xml:space="preserve"> the </w:t>
      </w:r>
      <w:r w:rsidR="00170BAA" w:rsidRPr="00E05943">
        <w:rPr>
          <w:color w:val="C0504D" w:themeColor="accent2"/>
          <w:sz w:val="20"/>
          <w:szCs w:val="20"/>
        </w:rPr>
        <w:t>wide variance in</w:t>
      </w:r>
      <w:r w:rsidR="00E5550E" w:rsidRPr="00E05943">
        <w:rPr>
          <w:color w:val="C0504D" w:themeColor="accent2"/>
          <w:sz w:val="20"/>
          <w:szCs w:val="20"/>
        </w:rPr>
        <w:t xml:space="preserve"> human choice</w:t>
      </w:r>
      <w:r w:rsidR="00F3399E">
        <w:rPr>
          <w:color w:val="C0504D" w:themeColor="accent2"/>
          <w:sz w:val="20"/>
          <w:szCs w:val="20"/>
        </w:rPr>
        <w:t xml:space="preserve">s </w:t>
      </w:r>
      <w:r w:rsidR="00170BAA" w:rsidRPr="00E05943">
        <w:rPr>
          <w:color w:val="C0504D" w:themeColor="accent2"/>
          <w:sz w:val="20"/>
          <w:szCs w:val="20"/>
        </w:rPr>
        <w:t>in this task</w:t>
      </w:r>
      <w:r w:rsidR="00E5550E" w:rsidRPr="00E05943">
        <w:rPr>
          <w:color w:val="C0504D" w:themeColor="accent2"/>
          <w:sz w:val="20"/>
          <w:szCs w:val="20"/>
        </w:rPr>
        <w:t xml:space="preserve">, and </w:t>
      </w:r>
      <w:r w:rsidR="00F3399E">
        <w:rPr>
          <w:color w:val="C0504D" w:themeColor="accent2"/>
          <w:sz w:val="20"/>
          <w:szCs w:val="20"/>
        </w:rPr>
        <w:t xml:space="preserve">also </w:t>
      </w:r>
      <w:r w:rsidR="00E5550E" w:rsidRPr="00E05943">
        <w:rPr>
          <w:color w:val="C0504D" w:themeColor="accent2"/>
          <w:sz w:val="20"/>
          <w:szCs w:val="20"/>
        </w:rPr>
        <w:t xml:space="preserve">because affects the </w:t>
      </w:r>
      <w:r w:rsidR="00E05943">
        <w:rPr>
          <w:color w:val="C0504D" w:themeColor="accent2"/>
          <w:sz w:val="20"/>
          <w:szCs w:val="20"/>
        </w:rPr>
        <w:t>vertical</w:t>
      </w:r>
      <w:r w:rsidR="00E5550E" w:rsidRPr="00E05943">
        <w:rPr>
          <w:color w:val="C0504D" w:themeColor="accent2"/>
          <w:sz w:val="20"/>
          <w:szCs w:val="20"/>
        </w:rPr>
        <w:t xml:space="preserve"> axis of the plots (which would otherwise be 0 to 1). This pattern of sub-optimal and highly variable choices </w:t>
      </w:r>
      <w:r w:rsidR="00D53F4D" w:rsidRPr="00E05943">
        <w:rPr>
          <w:color w:val="C0504D" w:themeColor="accent2"/>
          <w:sz w:val="20"/>
          <w:szCs w:val="20"/>
        </w:rPr>
        <w:t>replicat</w:t>
      </w:r>
      <w:r w:rsidR="00E5550E" w:rsidRPr="00E05943">
        <w:rPr>
          <w:color w:val="C0504D" w:themeColor="accent2"/>
          <w:sz w:val="20"/>
          <w:szCs w:val="20"/>
        </w:rPr>
        <w:t>es</w:t>
      </w:r>
      <w:r w:rsidR="00D53F4D" w:rsidRPr="00E05943">
        <w:rPr>
          <w:color w:val="C0504D" w:themeColor="accent2"/>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6B083F">
        <w:rPr>
          <w:noProof/>
        </w:rPr>
        <w:pict w14:anchorId="712449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D53F4D" w:rsidRDefault="00FB4B01" w:rsidP="00B92266">
      <w:pPr>
        <w:spacing w:after="160" w:line="240" w:lineRule="auto"/>
        <w:rPr>
          <w:rFonts w:ascii="Nunito" w:eastAsia="Nunito" w:hAnsi="Nunito" w:cs="Nunito"/>
          <w:i/>
          <w:iCs/>
          <w:sz w:val="20"/>
          <w:szCs w:val="20"/>
        </w:rPr>
      </w:pPr>
      <w:r w:rsidRPr="00D53F4D">
        <w:rPr>
          <w:rFonts w:ascii="Nunito" w:eastAsia="Nunito" w:hAnsi="Nunito" w:cs="Nunito"/>
          <w:i/>
          <w:iCs/>
          <w:sz w:val="20"/>
          <w:szCs w:val="20"/>
        </w:rPr>
        <w:t>Figure 2. Results for each individual in Experiment 1</w:t>
      </w:r>
      <w:r w:rsidR="00196303" w:rsidRPr="00D53F4D">
        <w:rPr>
          <w:rFonts w:ascii="Nunito" w:eastAsia="Nunito" w:hAnsi="Nunito" w:cs="Nunito"/>
          <w:i/>
          <w:iCs/>
          <w:sz w:val="20"/>
          <w:szCs w:val="20"/>
        </w:rPr>
        <w:t>a</w:t>
      </w:r>
      <w:r w:rsidRPr="00D53F4D">
        <w:rPr>
          <w:rFonts w:ascii="Nunito" w:eastAsia="Nunito" w:hAnsi="Nunito" w:cs="Nunito"/>
          <w:i/>
          <w:iCs/>
          <w:sz w:val="20"/>
          <w:szCs w:val="20"/>
        </w:rPr>
        <w:t>.</w:t>
      </w:r>
      <w:r w:rsidR="00541213" w:rsidRPr="00541213">
        <w:rPr>
          <w:rFonts w:ascii="Nunito" w:eastAsia="Nunito" w:hAnsi="Nunito" w:cs="Nunito"/>
          <w:i/>
          <w:iCs/>
          <w:sz w:val="20"/>
          <w:szCs w:val="20"/>
        </w:rPr>
        <w:t xml:space="preserve"> </w:t>
      </w:r>
      <w:r w:rsidR="00541213" w:rsidRPr="00D53F4D">
        <w:rPr>
          <w:rFonts w:ascii="Nunito" w:eastAsia="Nunito" w:hAnsi="Nunito" w:cs="Nunito"/>
          <w:i/>
          <w:iCs/>
          <w:sz w:val="20"/>
          <w:szCs w:val="20"/>
        </w:rPr>
        <w:t>Each dot is a trial and each facet is a single participant.</w:t>
      </w:r>
      <w:r w:rsidR="00541213">
        <w:rPr>
          <w:rFonts w:ascii="Nunito" w:eastAsia="Nunito" w:hAnsi="Nunito" w:cs="Nunito"/>
          <w:i/>
          <w:iCs/>
          <w:sz w:val="20"/>
          <w:szCs w:val="20"/>
        </w:rPr>
        <w:t xml:space="preserve"> </w:t>
      </w:r>
      <w:r w:rsidR="00CD541D" w:rsidRPr="00CD541D">
        <w:rPr>
          <w:rFonts w:ascii="Nunito" w:eastAsia="Nunito" w:hAnsi="Nunito" w:cs="Nunito"/>
          <w:i/>
          <w:iCs/>
          <w:color w:val="943634" w:themeColor="accent2" w:themeShade="BF"/>
          <w:sz w:val="20"/>
          <w:szCs w:val="20"/>
        </w:rPr>
        <w:t>The distance from center to each of the</w:t>
      </w:r>
      <w:r w:rsidR="00541213" w:rsidRPr="00CD541D">
        <w:rPr>
          <w:rFonts w:ascii="Nunito" w:eastAsia="Nunito" w:hAnsi="Nunito" w:cs="Nunito"/>
          <w:i/>
          <w:iCs/>
          <w:color w:val="943634" w:themeColor="accent2" w:themeShade="BF"/>
          <w:sz w:val="20"/>
          <w:szCs w:val="20"/>
        </w:rPr>
        <w:t xml:space="preserve"> hoops</w:t>
      </w:r>
      <w:r w:rsidR="00CD541D" w:rsidRPr="00CD541D">
        <w:rPr>
          <w:rFonts w:ascii="Nunito" w:eastAsia="Nunito" w:hAnsi="Nunito" w:cs="Nunito"/>
          <w:i/>
          <w:iCs/>
          <w:color w:val="943634" w:themeColor="accent2" w:themeShade="BF"/>
          <w:sz w:val="20"/>
          <w:szCs w:val="20"/>
        </w:rPr>
        <w:t xml:space="preserve"> is shown on the x axis</w:t>
      </w:r>
      <w:r w:rsidR="00541213" w:rsidRPr="00CD541D">
        <w:rPr>
          <w:rFonts w:ascii="Nunito" w:eastAsia="Nunito" w:hAnsi="Nunito" w:cs="Nunito"/>
          <w:i/>
          <w:iCs/>
          <w:color w:val="943634" w:themeColor="accent2" w:themeShade="BF"/>
          <w:sz w:val="20"/>
          <w:szCs w:val="20"/>
        </w:rPr>
        <w:t>.</w:t>
      </w:r>
      <w:r w:rsidR="00541213">
        <w:rPr>
          <w:rFonts w:ascii="Nunito" w:eastAsia="Nunito" w:hAnsi="Nunito" w:cs="Nunito"/>
          <w:i/>
          <w:iCs/>
          <w:sz w:val="20"/>
          <w:szCs w:val="20"/>
        </w:rPr>
        <w:t xml:space="preserve"> </w:t>
      </w:r>
      <w:r w:rsidR="001F5727">
        <w:rPr>
          <w:rFonts w:ascii="Nunito" w:eastAsia="Nunito" w:hAnsi="Nunito" w:cs="Nunito"/>
          <w:i/>
          <w:iCs/>
          <w:sz w:val="20"/>
          <w:szCs w:val="20"/>
        </w:rPr>
        <w:t>T</w:t>
      </w:r>
      <w:r w:rsidRPr="00D53F4D">
        <w:rPr>
          <w:rFonts w:ascii="Nunito" w:eastAsia="Nunito" w:hAnsi="Nunito" w:cs="Nunito"/>
          <w:i/>
          <w:iCs/>
          <w:sz w:val="20"/>
          <w:szCs w:val="20"/>
        </w:rPr>
        <w:t xml:space="preserve">he </w:t>
      </w:r>
      <w:r w:rsidR="001F5727">
        <w:rPr>
          <w:rFonts w:ascii="Nunito" w:eastAsia="Nunito" w:hAnsi="Nunito" w:cs="Nunito"/>
          <w:i/>
          <w:iCs/>
          <w:sz w:val="20"/>
          <w:szCs w:val="20"/>
        </w:rPr>
        <w:t xml:space="preserve">participants shown in </w:t>
      </w:r>
      <w:r w:rsidR="00871C42">
        <w:rPr>
          <w:rFonts w:ascii="Nunito" w:eastAsia="Nunito" w:hAnsi="Nunito" w:cs="Nunito"/>
          <w:i/>
          <w:iCs/>
          <w:sz w:val="20"/>
          <w:szCs w:val="20"/>
        </w:rPr>
        <w:t>blue</w:t>
      </w:r>
      <w:r w:rsidR="001F5727">
        <w:rPr>
          <w:rFonts w:ascii="Nunito" w:eastAsia="Nunito" w:hAnsi="Nunito" w:cs="Nunito"/>
          <w:i/>
          <w:iCs/>
          <w:sz w:val="20"/>
          <w:szCs w:val="20"/>
        </w:rPr>
        <w:t xml:space="preserve"> are the </w:t>
      </w:r>
      <w:r w:rsidRPr="00D53F4D">
        <w:rPr>
          <w:rFonts w:ascii="Nunito" w:eastAsia="Nunito" w:hAnsi="Nunito" w:cs="Nunito"/>
          <w:i/>
          <w:iCs/>
          <w:sz w:val="20"/>
          <w:szCs w:val="20"/>
        </w:rPr>
        <w:t xml:space="preserve">control group, and </w:t>
      </w:r>
      <w:r w:rsidR="001F5727">
        <w:rPr>
          <w:rFonts w:ascii="Nunito" w:eastAsia="Nunito" w:hAnsi="Nunito" w:cs="Nunito"/>
          <w:i/>
          <w:iCs/>
          <w:sz w:val="20"/>
          <w:szCs w:val="20"/>
        </w:rPr>
        <w:t xml:space="preserve">those in </w:t>
      </w:r>
      <w:r w:rsidR="00871C42">
        <w:rPr>
          <w:rFonts w:ascii="Nunito" w:eastAsia="Nunito" w:hAnsi="Nunito" w:cs="Nunito"/>
          <w:i/>
          <w:iCs/>
          <w:sz w:val="20"/>
          <w:szCs w:val="20"/>
        </w:rPr>
        <w:t>red</w:t>
      </w:r>
      <w:r w:rsidRPr="00D53F4D">
        <w:rPr>
          <w:rFonts w:ascii="Nunito" w:eastAsia="Nunito" w:hAnsi="Nunito" w:cs="Nunito"/>
          <w:i/>
          <w:iCs/>
          <w:sz w:val="20"/>
          <w:szCs w:val="20"/>
        </w:rPr>
        <w:t xml:space="preserve"> were primed by making optimal decisions in the </w:t>
      </w:r>
      <w:r w:rsidR="00273A0E" w:rsidRPr="00E05943">
        <w:rPr>
          <w:rFonts w:ascii="Nunito" w:eastAsia="Nunito" w:hAnsi="Nunito" w:cs="Nunito"/>
          <w:i/>
          <w:iCs/>
          <w:color w:val="C0504D" w:themeColor="accent2"/>
          <w:sz w:val="20"/>
          <w:szCs w:val="20"/>
        </w:rPr>
        <w:t>reaching</w:t>
      </w:r>
      <w:r w:rsidR="00273A0E" w:rsidRPr="00D53F4D">
        <w:rPr>
          <w:rFonts w:ascii="Nunito" w:eastAsia="Nunito" w:hAnsi="Nunito" w:cs="Nunito"/>
          <w:i/>
          <w:iCs/>
          <w:color w:val="F79646" w:themeColor="accent6"/>
          <w:sz w:val="20"/>
          <w:szCs w:val="20"/>
        </w:rPr>
        <w:t xml:space="preserve"> </w:t>
      </w:r>
      <w:r w:rsidRPr="00D53F4D">
        <w:rPr>
          <w:rFonts w:ascii="Nunito" w:eastAsia="Nunito" w:hAnsi="Nunito" w:cs="Nunito"/>
          <w:i/>
          <w:iCs/>
          <w:sz w:val="20"/>
          <w:szCs w:val="20"/>
        </w:rPr>
        <w:t xml:space="preserve">task before completing the throwing task. </w:t>
      </w:r>
      <w:r w:rsidR="007B6804" w:rsidRPr="00E05943">
        <w:rPr>
          <w:rFonts w:ascii="Nunito" w:eastAsia="Nunito" w:hAnsi="Nunito" w:cs="Nunito"/>
          <w:i/>
          <w:iCs/>
          <w:color w:val="C0504D" w:themeColor="accent2"/>
          <w:sz w:val="20"/>
          <w:szCs w:val="20"/>
        </w:rPr>
        <w:t>The crosses show an “absolute” optimal standard, which is standing at</w:t>
      </w:r>
      <w:r w:rsidRPr="00E05943">
        <w:rPr>
          <w:rFonts w:ascii="Nunito" w:eastAsia="Nunito" w:hAnsi="Nunito" w:cs="Nunito"/>
          <w:i/>
          <w:iCs/>
          <w:color w:val="C0504D" w:themeColor="accent2"/>
          <w:sz w:val="20"/>
          <w:szCs w:val="20"/>
        </w:rPr>
        <w:t xml:space="preserve"> 0 at the smallest </w:t>
      </w:r>
      <w:r w:rsidR="00F3399E">
        <w:rPr>
          <w:rFonts w:ascii="Nunito" w:eastAsia="Nunito" w:hAnsi="Nunito" w:cs="Nunito"/>
          <w:i/>
          <w:iCs/>
          <w:color w:val="C0504D" w:themeColor="accent2"/>
          <w:sz w:val="20"/>
          <w:szCs w:val="20"/>
        </w:rPr>
        <w:t xml:space="preserve">hoop separation </w:t>
      </w:r>
      <w:r w:rsidR="007B6804" w:rsidRPr="00E05943">
        <w:rPr>
          <w:rFonts w:ascii="Nunito" w:eastAsia="Nunito" w:hAnsi="Nunito" w:cs="Nunito"/>
          <w:i/>
          <w:iCs/>
          <w:color w:val="C0504D" w:themeColor="accent2"/>
          <w:sz w:val="20"/>
          <w:szCs w:val="20"/>
        </w:rPr>
        <w:t>a</w:t>
      </w:r>
      <w:r w:rsidR="00E05943">
        <w:rPr>
          <w:rFonts w:ascii="Nunito" w:eastAsia="Nunito" w:hAnsi="Nunito" w:cs="Nunito"/>
          <w:i/>
          <w:iCs/>
          <w:color w:val="C0504D" w:themeColor="accent2"/>
          <w:sz w:val="20"/>
          <w:szCs w:val="20"/>
        </w:rPr>
        <w:t>nd standing at</w:t>
      </w:r>
      <w:r w:rsidRPr="00E05943">
        <w:rPr>
          <w:rFonts w:ascii="Nunito" w:eastAsia="Nunito" w:hAnsi="Nunito" w:cs="Nunito"/>
          <w:i/>
          <w:iCs/>
          <w:color w:val="C0504D" w:themeColor="accent2"/>
          <w:sz w:val="20"/>
          <w:szCs w:val="20"/>
        </w:rPr>
        <w:t xml:space="preserve"> 1 at the largest</w:t>
      </w:r>
      <w:r w:rsidR="007B6804" w:rsidRPr="00E05943">
        <w:rPr>
          <w:rFonts w:ascii="Nunito" w:eastAsia="Nunito" w:hAnsi="Nunito" w:cs="Nunito"/>
          <w:i/>
          <w:iCs/>
          <w:color w:val="C0504D" w:themeColor="accent2"/>
          <w:sz w:val="20"/>
          <w:szCs w:val="20"/>
        </w:rPr>
        <w:t>.</w:t>
      </w:r>
      <w:r w:rsidRPr="00E05943">
        <w:rPr>
          <w:rFonts w:ascii="Nunito" w:eastAsia="Nunito" w:hAnsi="Nunito" w:cs="Nunito"/>
          <w:i/>
          <w:iCs/>
          <w:color w:val="C0504D" w:themeColor="accent2"/>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292AE9CD" w14:textId="03CAC57B" w:rsidR="00D11079" w:rsidRPr="00E05943" w:rsidRDefault="004C2C56" w:rsidP="001B7DCA">
      <w:pPr>
        <w:spacing w:after="160" w:line="360" w:lineRule="auto"/>
        <w:rPr>
          <w:color w:val="C0504D" w:themeColor="accent2"/>
          <w:sz w:val="20"/>
          <w:szCs w:val="20"/>
        </w:rPr>
      </w:pPr>
      <w:r>
        <w:rPr>
          <w:rFonts w:eastAsia="Nunito"/>
          <w:color w:val="C0504D" w:themeColor="accent2"/>
          <w:sz w:val="20"/>
          <w:szCs w:val="20"/>
        </w:rPr>
        <w:t xml:space="preserve">The crosses on each facet of Figure 2 show where participants should have chosen to stand under a strictly optimal model. By </w:t>
      </w:r>
      <w:r w:rsidR="003B5369">
        <w:rPr>
          <w:rFonts w:eastAsia="Nunito"/>
          <w:color w:val="C0504D" w:themeColor="accent2"/>
          <w:sz w:val="20"/>
          <w:szCs w:val="20"/>
        </w:rPr>
        <w:t>this</w:t>
      </w:r>
      <w:r>
        <w:rPr>
          <w:rFonts w:eastAsia="Nunito"/>
          <w:color w:val="C0504D" w:themeColor="accent2"/>
          <w:sz w:val="20"/>
          <w:szCs w:val="20"/>
        </w:rPr>
        <w:t xml:space="preserve"> standard, no individual, in either group, chose optimal standing positions and by eye, there are no obvious differences between the groups. T</w:t>
      </w:r>
      <w:r w:rsidR="00E05943" w:rsidRPr="00E05943">
        <w:rPr>
          <w:color w:val="C0504D" w:themeColor="accent2"/>
          <w:sz w:val="20"/>
          <w:szCs w:val="20"/>
        </w:rPr>
        <w:t>o</w:t>
      </w:r>
      <w:r w:rsidR="00373942">
        <w:rPr>
          <w:color w:val="C0504D" w:themeColor="accent2"/>
          <w:sz w:val="20"/>
          <w:szCs w:val="20"/>
        </w:rPr>
        <w:t xml:space="preserve"> </w:t>
      </w:r>
      <w:proofErr w:type="spellStart"/>
      <w:r w:rsidR="00373942">
        <w:rPr>
          <w:color w:val="C0504D" w:themeColor="accent2"/>
          <w:sz w:val="20"/>
          <w:szCs w:val="20"/>
        </w:rPr>
        <w:t>characterise</w:t>
      </w:r>
      <w:proofErr w:type="spellEnd"/>
      <w:r w:rsidR="00373942">
        <w:rPr>
          <w:color w:val="C0504D" w:themeColor="accent2"/>
          <w:sz w:val="20"/>
          <w:szCs w:val="20"/>
        </w:rPr>
        <w:t xml:space="preserve"> the </w:t>
      </w:r>
      <w:r w:rsidR="009826D0" w:rsidRPr="00E05943">
        <w:rPr>
          <w:color w:val="C0504D" w:themeColor="accent2"/>
          <w:sz w:val="20"/>
          <w:szCs w:val="20"/>
        </w:rPr>
        <w:t>differences between groups</w:t>
      </w:r>
      <w:r w:rsidR="00997EAB">
        <w:rPr>
          <w:color w:val="C0504D" w:themeColor="accent2"/>
          <w:sz w:val="20"/>
          <w:szCs w:val="20"/>
        </w:rPr>
        <w:t xml:space="preserve"> more precisely</w:t>
      </w:r>
      <w:r w:rsidR="00E05943" w:rsidRPr="00E05943">
        <w:rPr>
          <w:color w:val="C0504D" w:themeColor="accent2"/>
          <w:sz w:val="20"/>
          <w:szCs w:val="20"/>
        </w:rPr>
        <w:t>, we modeled the data</w:t>
      </w:r>
      <w:r w:rsidR="009826D0" w:rsidRPr="00E05943">
        <w:rPr>
          <w:color w:val="C0504D" w:themeColor="accent2"/>
          <w:sz w:val="20"/>
          <w:szCs w:val="20"/>
        </w:rPr>
        <w:t xml:space="preserve"> </w:t>
      </w:r>
      <w:r w:rsidR="00E05943" w:rsidRPr="00E05943">
        <w:rPr>
          <w:color w:val="C0504D" w:themeColor="accent2"/>
          <w:sz w:val="20"/>
          <w:szCs w:val="20"/>
        </w:rPr>
        <w:t>using</w:t>
      </w:r>
      <w:r w:rsidR="004C6F4A" w:rsidRPr="00E05943">
        <w:rPr>
          <w:color w:val="C0504D" w:themeColor="accent2"/>
          <w:sz w:val="20"/>
          <w:szCs w:val="20"/>
        </w:rPr>
        <w:t xml:space="preserve"> a multi-level hurdle-lognormal model</w:t>
      </w:r>
      <w:r w:rsidR="00E05943" w:rsidRPr="00E05943">
        <w:rPr>
          <w:color w:val="C0504D" w:themeColor="accent2"/>
          <w:sz w:val="20"/>
          <w:szCs w:val="20"/>
        </w:rPr>
        <w:t xml:space="preserve">. </w:t>
      </w:r>
      <w:r w:rsidR="00E05943">
        <w:rPr>
          <w:color w:val="C0504D" w:themeColor="accent2"/>
          <w:sz w:val="20"/>
          <w:szCs w:val="20"/>
        </w:rPr>
        <w:t xml:space="preserve">This model breaks choices down into a) </w:t>
      </w:r>
      <w:r w:rsidR="001B7DCA" w:rsidRPr="00E05943">
        <w:rPr>
          <w:color w:val="C0504D" w:themeColor="accent2"/>
          <w:sz w:val="20"/>
          <w:szCs w:val="20"/>
        </w:rPr>
        <w:t xml:space="preserve">an initial decision </w:t>
      </w:r>
      <w:r w:rsidR="007B6804" w:rsidRPr="00E05943">
        <w:rPr>
          <w:color w:val="C0504D" w:themeColor="accent2"/>
          <w:sz w:val="20"/>
          <w:szCs w:val="20"/>
        </w:rPr>
        <w:t>about whether to</w:t>
      </w:r>
      <w:r w:rsidR="001B7DCA" w:rsidRPr="00E05943">
        <w:rPr>
          <w:color w:val="C0504D" w:themeColor="accent2"/>
          <w:sz w:val="20"/>
          <w:szCs w:val="20"/>
        </w:rPr>
        <w:t xml:space="preserve"> stand at the midpoint, and </w:t>
      </w:r>
      <w:r w:rsidR="00E05943">
        <w:rPr>
          <w:color w:val="C0504D" w:themeColor="accent2"/>
          <w:sz w:val="20"/>
          <w:szCs w:val="20"/>
        </w:rPr>
        <w:t xml:space="preserve">b) </w:t>
      </w:r>
      <w:r w:rsidR="001B7DCA" w:rsidRPr="00E05943">
        <w:rPr>
          <w:color w:val="C0504D" w:themeColor="accent2"/>
          <w:sz w:val="20"/>
          <w:szCs w:val="20"/>
        </w:rPr>
        <w:t>if not</w:t>
      </w:r>
      <w:r w:rsidR="00E05943">
        <w:rPr>
          <w:color w:val="C0504D" w:themeColor="accent2"/>
          <w:sz w:val="20"/>
          <w:szCs w:val="20"/>
        </w:rPr>
        <w:t xml:space="preserve"> at the midpoint</w:t>
      </w:r>
      <w:r w:rsidR="001B7DCA" w:rsidRPr="00E05943">
        <w:rPr>
          <w:color w:val="C0504D" w:themeColor="accent2"/>
          <w:sz w:val="20"/>
          <w:szCs w:val="20"/>
        </w:rPr>
        <w:t>, how far</w:t>
      </w:r>
      <w:r w:rsidR="007B6804" w:rsidRPr="00E05943">
        <w:rPr>
          <w:color w:val="C0504D" w:themeColor="accent2"/>
          <w:sz w:val="20"/>
          <w:szCs w:val="20"/>
        </w:rPr>
        <w:t xml:space="preserve"> away from </w:t>
      </w:r>
      <w:r w:rsidR="00E05943">
        <w:rPr>
          <w:color w:val="C0504D" w:themeColor="accent2"/>
          <w:sz w:val="20"/>
          <w:szCs w:val="20"/>
        </w:rPr>
        <w:t>the midpoint</w:t>
      </w:r>
      <w:r w:rsidR="001B7DCA" w:rsidRPr="00E05943">
        <w:rPr>
          <w:color w:val="C0504D" w:themeColor="accent2"/>
          <w:sz w:val="20"/>
          <w:szCs w:val="20"/>
        </w:rPr>
        <w:t xml:space="preserve"> to stand.</w:t>
      </w:r>
      <w:r w:rsidR="00F070F2">
        <w:rPr>
          <w:color w:val="C0504D" w:themeColor="accent2"/>
          <w:sz w:val="20"/>
          <w:szCs w:val="20"/>
        </w:rPr>
        <w:t xml:space="preserve"> The effect of hoop distance should be reflected in both components, with the farther </w:t>
      </w:r>
      <w:r w:rsidR="009805DB">
        <w:rPr>
          <w:color w:val="C0504D" w:themeColor="accent2"/>
          <w:sz w:val="20"/>
          <w:szCs w:val="20"/>
        </w:rPr>
        <w:t>separation</w:t>
      </w:r>
      <w:r w:rsidR="00F070F2">
        <w:rPr>
          <w:color w:val="C0504D" w:themeColor="accent2"/>
          <w:sz w:val="20"/>
          <w:szCs w:val="20"/>
        </w:rPr>
        <w:t xml:space="preserve"> making participants both </w:t>
      </w:r>
      <w:r w:rsidR="00F070F2" w:rsidRPr="00373942">
        <w:rPr>
          <w:color w:val="C0504D" w:themeColor="accent2"/>
          <w:sz w:val="20"/>
          <w:szCs w:val="20"/>
          <w:lang w:val="en-GB"/>
        </w:rPr>
        <w:t>less</w:t>
      </w:r>
      <w:r w:rsidR="00F070F2">
        <w:rPr>
          <w:color w:val="C0504D" w:themeColor="accent2"/>
          <w:sz w:val="20"/>
          <w:szCs w:val="20"/>
        </w:rPr>
        <w:t xml:space="preserve"> likely to stand at center, and </w:t>
      </w:r>
      <w:r w:rsidR="00373942">
        <w:rPr>
          <w:color w:val="C0504D" w:themeColor="accent2"/>
          <w:sz w:val="20"/>
          <w:szCs w:val="20"/>
        </w:rPr>
        <w:t xml:space="preserve">if not standing at center, </w:t>
      </w:r>
      <w:r w:rsidR="00F070F2">
        <w:rPr>
          <w:color w:val="C0504D" w:themeColor="accent2"/>
          <w:sz w:val="20"/>
          <w:szCs w:val="20"/>
        </w:rPr>
        <w:t xml:space="preserve">standing </w:t>
      </w:r>
      <w:r w:rsidR="00373942">
        <w:rPr>
          <w:color w:val="C0504D" w:themeColor="accent2"/>
          <w:sz w:val="20"/>
          <w:szCs w:val="20"/>
        </w:rPr>
        <w:t>near the hoop (i.e. close to 1)</w:t>
      </w:r>
      <w:r w:rsidR="009805DB">
        <w:rPr>
          <w:color w:val="C0504D" w:themeColor="accent2"/>
          <w:sz w:val="20"/>
          <w:szCs w:val="20"/>
        </w:rPr>
        <w:t>.</w:t>
      </w:r>
      <w:r w:rsidR="001B7DCA" w:rsidRPr="00E05943">
        <w:rPr>
          <w:color w:val="C0504D" w:themeColor="accent2"/>
          <w:sz w:val="20"/>
          <w:szCs w:val="20"/>
        </w:rPr>
        <w:t xml:space="preserve"> The results of this </w:t>
      </w:r>
      <w:r w:rsidR="009826D0" w:rsidRPr="00E05943">
        <w:rPr>
          <w:color w:val="C0504D" w:themeColor="accent2"/>
          <w:sz w:val="20"/>
          <w:szCs w:val="20"/>
        </w:rPr>
        <w:t xml:space="preserve">analysis </w:t>
      </w:r>
      <w:r w:rsidR="00D53F4D" w:rsidRPr="00E05943">
        <w:rPr>
          <w:color w:val="C0504D" w:themeColor="accent2"/>
          <w:sz w:val="20"/>
          <w:szCs w:val="20"/>
        </w:rPr>
        <w:t>are shown in Figure 3.</w:t>
      </w:r>
      <w:r w:rsidR="001B7DCA" w:rsidRPr="00E05943">
        <w:rPr>
          <w:color w:val="C0504D" w:themeColor="accent2"/>
          <w:sz w:val="20"/>
          <w:szCs w:val="20"/>
        </w:rPr>
        <w:t xml:space="preserve"> We can see that the control group </w:t>
      </w:r>
      <w:r w:rsidR="00373942">
        <w:rPr>
          <w:color w:val="C0504D" w:themeColor="accent2"/>
          <w:sz w:val="20"/>
          <w:szCs w:val="20"/>
        </w:rPr>
        <w:t>is</w:t>
      </w:r>
      <w:r w:rsidR="001B7DCA" w:rsidRPr="00E05943">
        <w:rPr>
          <w:color w:val="C0504D" w:themeColor="accent2"/>
          <w:sz w:val="20"/>
          <w:szCs w:val="20"/>
        </w:rPr>
        <w:t xml:space="preserve"> equally likely stand in the central position irrespective of hoop separation (95% HPDI of [0.4, 0.79] for the near hoops and [0.25, 0.72] for the far hoops). The primed group, while not following the optimal strategy, do appear to be more likely stand in the </w:t>
      </w:r>
      <w:proofErr w:type="spellStart"/>
      <w:r w:rsidR="001B7DCA" w:rsidRPr="00E05943">
        <w:rPr>
          <w:color w:val="C0504D" w:themeColor="accent2"/>
          <w:sz w:val="20"/>
          <w:szCs w:val="20"/>
        </w:rPr>
        <w:t>centre</w:t>
      </w:r>
      <w:proofErr w:type="spellEnd"/>
      <w:r w:rsidR="001B7DCA" w:rsidRPr="00E05943">
        <w:rPr>
          <w:color w:val="C0504D" w:themeColor="accent2"/>
          <w:sz w:val="20"/>
          <w:szCs w:val="20"/>
        </w:rPr>
        <w:t xml:space="preserve"> when the hoops are </w:t>
      </w:r>
      <w:r w:rsidR="009805DB">
        <w:rPr>
          <w:color w:val="C0504D" w:themeColor="accent2"/>
          <w:sz w:val="20"/>
          <w:szCs w:val="20"/>
        </w:rPr>
        <w:t>near</w:t>
      </w:r>
      <w:r w:rsidR="001B7DCA" w:rsidRPr="00E05943">
        <w:rPr>
          <w:color w:val="C0504D" w:themeColor="accent2"/>
          <w:sz w:val="20"/>
          <w:szCs w:val="20"/>
        </w:rPr>
        <w:t xml:space="preserve"> to one another compared to when they are far (95% HPDI of [0.64, 0.95] and [0.07, 0.47] respectively). </w:t>
      </w:r>
      <w:r w:rsidR="00373942">
        <w:rPr>
          <w:color w:val="C0504D" w:themeColor="accent2"/>
          <w:sz w:val="20"/>
          <w:szCs w:val="20"/>
        </w:rPr>
        <w:t>For the</w:t>
      </w:r>
      <w:r w:rsidR="00D11079" w:rsidRPr="00E05943">
        <w:rPr>
          <w:color w:val="C0504D" w:themeColor="accent2"/>
          <w:sz w:val="20"/>
          <w:szCs w:val="20"/>
        </w:rPr>
        <w:t xml:space="preserve"> second part of the model </w:t>
      </w:r>
      <w:r w:rsidR="00373942">
        <w:rPr>
          <w:color w:val="C0504D" w:themeColor="accent2"/>
          <w:sz w:val="20"/>
          <w:szCs w:val="20"/>
        </w:rPr>
        <w:t>(</w:t>
      </w:r>
      <w:r w:rsidR="00D11079" w:rsidRPr="00E05943">
        <w:rPr>
          <w:color w:val="C0504D" w:themeColor="accent2"/>
          <w:sz w:val="20"/>
          <w:szCs w:val="20"/>
        </w:rPr>
        <w:t xml:space="preserve">how far from the </w:t>
      </w:r>
      <w:proofErr w:type="spellStart"/>
      <w:r w:rsidR="00D11079" w:rsidRPr="00E05943">
        <w:rPr>
          <w:color w:val="C0504D" w:themeColor="accent2"/>
          <w:sz w:val="20"/>
          <w:szCs w:val="20"/>
        </w:rPr>
        <w:t>centre</w:t>
      </w:r>
      <w:proofErr w:type="spellEnd"/>
      <w:r w:rsidR="00D11079" w:rsidRPr="00E05943">
        <w:rPr>
          <w:color w:val="C0504D" w:themeColor="accent2"/>
          <w:sz w:val="20"/>
          <w:szCs w:val="20"/>
        </w:rPr>
        <w:t xml:space="preserve"> t</w:t>
      </w:r>
      <w:r w:rsidR="00373942">
        <w:rPr>
          <w:color w:val="C0504D" w:themeColor="accent2"/>
          <w:sz w:val="20"/>
          <w:szCs w:val="20"/>
        </w:rPr>
        <w:t>hey</w:t>
      </w:r>
      <w:r w:rsidR="00D11079" w:rsidRPr="00E05943">
        <w:rPr>
          <w:color w:val="C0504D" w:themeColor="accent2"/>
          <w:sz w:val="20"/>
          <w:szCs w:val="20"/>
        </w:rPr>
        <w:t xml:space="preserve"> stand</w:t>
      </w:r>
      <w:r w:rsidR="00373942">
        <w:rPr>
          <w:color w:val="C0504D" w:themeColor="accent2"/>
          <w:sz w:val="20"/>
          <w:szCs w:val="20"/>
        </w:rPr>
        <w:t>), n</w:t>
      </w:r>
      <w:r w:rsidR="00F070F2">
        <w:rPr>
          <w:color w:val="C0504D" w:themeColor="accent2"/>
          <w:sz w:val="20"/>
          <w:szCs w:val="20"/>
        </w:rPr>
        <w:t xml:space="preserve">either </w:t>
      </w:r>
      <w:r w:rsidR="00373942">
        <w:rPr>
          <w:color w:val="C0504D" w:themeColor="accent2"/>
          <w:sz w:val="20"/>
          <w:szCs w:val="20"/>
        </w:rPr>
        <w:lastRenderedPageBreak/>
        <w:t>the primed nor the control group</w:t>
      </w:r>
      <w:r w:rsidR="00D11079" w:rsidRPr="00E05943">
        <w:rPr>
          <w:color w:val="C0504D" w:themeColor="accent2"/>
          <w:sz w:val="20"/>
          <w:szCs w:val="20"/>
        </w:rPr>
        <w:t xml:space="preserve"> show</w:t>
      </w:r>
      <w:r w:rsidR="00F070F2">
        <w:rPr>
          <w:color w:val="C0504D" w:themeColor="accent2"/>
          <w:sz w:val="20"/>
          <w:szCs w:val="20"/>
        </w:rPr>
        <w:t>s</w:t>
      </w:r>
      <w:r w:rsidR="00D11079" w:rsidRPr="00E05943">
        <w:rPr>
          <w:color w:val="C0504D" w:themeColor="accent2"/>
          <w:sz w:val="20"/>
          <w:szCs w:val="20"/>
        </w:rPr>
        <w:t xml:space="preserve"> evidence </w:t>
      </w:r>
      <w:r w:rsidR="00F070F2">
        <w:rPr>
          <w:color w:val="C0504D" w:themeColor="accent2"/>
          <w:sz w:val="20"/>
          <w:szCs w:val="20"/>
        </w:rPr>
        <w:t>that</w:t>
      </w:r>
      <w:r w:rsidR="00D11079" w:rsidRPr="00E05943">
        <w:rPr>
          <w:color w:val="C0504D" w:themeColor="accent2"/>
          <w:sz w:val="20"/>
          <w:szCs w:val="20"/>
        </w:rPr>
        <w:t xml:space="preserve"> their choices about where to stand </w:t>
      </w:r>
      <w:r w:rsidR="00F070F2">
        <w:rPr>
          <w:color w:val="C0504D" w:themeColor="accent2"/>
          <w:sz w:val="20"/>
          <w:szCs w:val="20"/>
        </w:rPr>
        <w:t xml:space="preserve">are </w:t>
      </w:r>
      <w:r w:rsidR="00D11079" w:rsidRPr="00E05943">
        <w:rPr>
          <w:color w:val="C0504D" w:themeColor="accent2"/>
          <w:sz w:val="20"/>
          <w:szCs w:val="20"/>
        </w:rPr>
        <w:t xml:space="preserve">based on the hoop separation (for the control group, [0.35, 0.63] for near hoops, [0.16, 0.44] for the far hoops, compared with [0.30, 0.73] and [0.35, 0.55] for the primed group). </w:t>
      </w:r>
      <w:r w:rsidR="00373942">
        <w:rPr>
          <w:color w:val="C0504D" w:themeColor="accent2"/>
          <w:sz w:val="20"/>
          <w:szCs w:val="20"/>
        </w:rPr>
        <w:t xml:space="preserve">Taking both components of the model into account, </w:t>
      </w:r>
      <w:r w:rsidR="009826D0" w:rsidRPr="00E05943">
        <w:rPr>
          <w:color w:val="C0504D" w:themeColor="accent2"/>
          <w:sz w:val="20"/>
          <w:szCs w:val="20"/>
        </w:rPr>
        <w:t xml:space="preserve">we </w:t>
      </w:r>
      <w:r w:rsidR="009805DB">
        <w:rPr>
          <w:color w:val="C0504D" w:themeColor="accent2"/>
          <w:sz w:val="20"/>
          <w:szCs w:val="20"/>
        </w:rPr>
        <w:t>could potentially infer</w:t>
      </w:r>
      <w:r w:rsidR="009826D0" w:rsidRPr="00E05943">
        <w:rPr>
          <w:color w:val="C0504D" w:themeColor="accent2"/>
          <w:sz w:val="20"/>
          <w:szCs w:val="20"/>
        </w:rPr>
        <w:t xml:space="preserve"> that our </w:t>
      </w:r>
      <w:r w:rsidR="009805DB">
        <w:rPr>
          <w:color w:val="C0504D" w:themeColor="accent2"/>
          <w:sz w:val="20"/>
          <w:szCs w:val="20"/>
        </w:rPr>
        <w:t>primed group was moderately closer to optimal, but the size and inconsistency of t</w:t>
      </w:r>
      <w:r w:rsidR="009826D0" w:rsidRPr="00E05943">
        <w:rPr>
          <w:color w:val="C0504D" w:themeColor="accent2"/>
          <w:sz w:val="20"/>
          <w:szCs w:val="20"/>
        </w:rPr>
        <w:t xml:space="preserve">his </w:t>
      </w:r>
      <w:r w:rsidR="009805DB">
        <w:rPr>
          <w:color w:val="C0504D" w:themeColor="accent2"/>
          <w:sz w:val="20"/>
          <w:szCs w:val="20"/>
        </w:rPr>
        <w:t>difference suggest it could equally be a</w:t>
      </w:r>
      <w:r w:rsidR="009826D0" w:rsidRPr="00E05943">
        <w:rPr>
          <w:color w:val="C0504D" w:themeColor="accent2"/>
          <w:sz w:val="20"/>
          <w:szCs w:val="20"/>
        </w:rPr>
        <w:t xml:space="preserve"> consequence of random sampling</w:t>
      </w:r>
      <w:r w:rsidR="009805DB">
        <w:rPr>
          <w:color w:val="C0504D" w:themeColor="accent2"/>
          <w:sz w:val="20"/>
          <w:szCs w:val="20"/>
        </w:rPr>
        <w:t xml:space="preserve"> (that is, </w:t>
      </w:r>
      <w:r w:rsidR="009826D0" w:rsidRPr="00E05943">
        <w:rPr>
          <w:color w:val="C0504D" w:themeColor="accent2"/>
          <w:sz w:val="20"/>
          <w:szCs w:val="20"/>
        </w:rPr>
        <w:t>some people just stick to the center more than others, and we happened to have more of that kind of person in our control group</w:t>
      </w:r>
      <w:r w:rsidR="009805DB">
        <w:rPr>
          <w:color w:val="C0504D" w:themeColor="accent2"/>
          <w:sz w:val="20"/>
          <w:szCs w:val="20"/>
        </w:rPr>
        <w:t>)</w:t>
      </w:r>
      <w:r w:rsidR="009826D0" w:rsidRPr="00E05943">
        <w:rPr>
          <w:color w:val="C0504D" w:themeColor="accent2"/>
          <w:sz w:val="20"/>
          <w:szCs w:val="20"/>
        </w:rPr>
        <w:t xml:space="preserve">. </w:t>
      </w:r>
      <w:r w:rsidR="005C492B">
        <w:rPr>
          <w:color w:val="C0504D" w:themeColor="accent2"/>
          <w:sz w:val="20"/>
          <w:szCs w:val="20"/>
        </w:rPr>
        <w:t>These results suggest that, counter to our expectations of a large and unambiguous improvement, the</w:t>
      </w:r>
      <w:r w:rsidR="00CD541D">
        <w:rPr>
          <w:color w:val="C0504D" w:themeColor="accent2"/>
          <w:sz w:val="20"/>
          <w:szCs w:val="20"/>
        </w:rPr>
        <w:t xml:space="preserve"> reaching task did not make participants </w:t>
      </w:r>
      <w:r w:rsidR="005C492B">
        <w:rPr>
          <w:color w:val="C0504D" w:themeColor="accent2"/>
          <w:sz w:val="20"/>
          <w:szCs w:val="20"/>
        </w:rPr>
        <w:t xml:space="preserve">substantially </w:t>
      </w:r>
      <w:r w:rsidR="00CD541D">
        <w:rPr>
          <w:color w:val="C0504D" w:themeColor="accent2"/>
          <w:sz w:val="20"/>
          <w:szCs w:val="20"/>
        </w:rPr>
        <w:t>better at making throwing task decisions</w:t>
      </w:r>
      <w:r w:rsidR="005C492B">
        <w:rPr>
          <w:color w:val="C0504D" w:themeColor="accent2"/>
          <w:sz w:val="20"/>
          <w:szCs w:val="20"/>
        </w:rPr>
        <w:t xml:space="preserve">. </w:t>
      </w:r>
    </w:p>
    <w:p w14:paraId="499F2ED3" w14:textId="7AD42CFD" w:rsidR="004C6F4A" w:rsidRDefault="004C6F4A" w:rsidP="00B92266">
      <w:pPr>
        <w:spacing w:after="160" w:line="240" w:lineRule="auto"/>
        <w:rPr>
          <w:rFonts w:ascii="Nunito" w:eastAsia="Nunito" w:hAnsi="Nunito" w:cs="Nunito"/>
          <w:sz w:val="20"/>
          <w:szCs w:val="20"/>
        </w:rPr>
      </w:pP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Pr="00463223" w:rsidRDefault="004C6F4A" w:rsidP="00D53F4D">
      <w:pPr>
        <w:spacing w:after="160" w:line="240" w:lineRule="auto"/>
        <w:rPr>
          <w:rFonts w:ascii="Nunito" w:eastAsia="Nunito" w:hAnsi="Nunito" w:cs="Nunito"/>
          <w:i/>
          <w:iCs/>
          <w:color w:val="C0504D" w:themeColor="accent2"/>
          <w:sz w:val="20"/>
          <w:szCs w:val="20"/>
        </w:rPr>
      </w:pPr>
      <w:r w:rsidRPr="00463223">
        <w:rPr>
          <w:rFonts w:ascii="Nunito" w:eastAsia="Nunito" w:hAnsi="Nunito" w:cs="Nunito"/>
          <w:i/>
          <w:iCs/>
          <w:color w:val="C0504D" w:themeColor="accent2"/>
          <w:sz w:val="20"/>
          <w:szCs w:val="20"/>
        </w:rPr>
        <w:t xml:space="preserve">Figure 3. Summary of the fixed effects from the Bayesian hurdle-lognormal model. The </w:t>
      </w:r>
      <w:r w:rsidR="009805DB" w:rsidRPr="00463223">
        <w:rPr>
          <w:rFonts w:ascii="Nunito" w:eastAsia="Nunito" w:hAnsi="Nunito" w:cs="Nunito"/>
          <w:i/>
          <w:iCs/>
          <w:color w:val="C0504D" w:themeColor="accent2"/>
          <w:sz w:val="20"/>
          <w:szCs w:val="20"/>
        </w:rPr>
        <w:t xml:space="preserve">saturation of the </w:t>
      </w:r>
      <w:proofErr w:type="spellStart"/>
      <w:r w:rsidRPr="00463223">
        <w:rPr>
          <w:rFonts w:ascii="Nunito" w:eastAsia="Nunito" w:hAnsi="Nunito" w:cs="Nunito"/>
          <w:i/>
          <w:iCs/>
          <w:color w:val="C0504D" w:themeColor="accent2"/>
          <w:sz w:val="20"/>
          <w:szCs w:val="20"/>
        </w:rPr>
        <w:t>colour</w:t>
      </w:r>
      <w:r w:rsidR="00463223">
        <w:rPr>
          <w:rFonts w:ascii="Nunito" w:eastAsia="Nunito" w:hAnsi="Nunito" w:cs="Nunito"/>
          <w:i/>
          <w:iCs/>
          <w:color w:val="C0504D" w:themeColor="accent2"/>
          <w:sz w:val="20"/>
          <w:szCs w:val="20"/>
        </w:rPr>
        <w:t>ed</w:t>
      </w:r>
      <w:proofErr w:type="spellEnd"/>
      <w:r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vertical </w:t>
      </w:r>
      <w:r w:rsidRPr="00463223">
        <w:rPr>
          <w:rFonts w:ascii="Nunito" w:eastAsia="Nunito" w:hAnsi="Nunito" w:cs="Nunito"/>
          <w:i/>
          <w:iCs/>
          <w:color w:val="C0504D" w:themeColor="accent2"/>
          <w:sz w:val="20"/>
          <w:szCs w:val="20"/>
        </w:rPr>
        <w:t>bands indicate 50%, 80% and 95% highest posterior continuous intervals</w:t>
      </w:r>
      <w:r w:rsidR="00D53F4D" w:rsidRPr="00463223">
        <w:rPr>
          <w:rFonts w:ascii="Nunito" w:eastAsia="Nunito" w:hAnsi="Nunito" w:cs="Nunito"/>
          <w:i/>
          <w:iCs/>
          <w:color w:val="C0504D" w:themeColor="accent2"/>
          <w:sz w:val="20"/>
          <w:szCs w:val="20"/>
        </w:rPr>
        <w:t xml:space="preserve"> for</w:t>
      </w:r>
      <w:r w:rsidRPr="00463223">
        <w:rPr>
          <w:rFonts w:ascii="Nunito" w:eastAsia="Nunito" w:hAnsi="Nunito" w:cs="Nunito"/>
          <w:i/>
          <w:iCs/>
          <w:color w:val="C0504D" w:themeColor="accent2"/>
          <w:sz w:val="20"/>
          <w:szCs w:val="20"/>
        </w:rPr>
        <w:t xml:space="preserve"> (left) </w:t>
      </w:r>
      <w:r w:rsidR="00D53F4D" w:rsidRPr="00463223">
        <w:rPr>
          <w:rFonts w:ascii="Nunito" w:eastAsia="Nunito" w:hAnsi="Nunito" w:cs="Nunito"/>
          <w:i/>
          <w:iCs/>
          <w:color w:val="C0504D" w:themeColor="accent2"/>
          <w:sz w:val="20"/>
          <w:szCs w:val="20"/>
        </w:rPr>
        <w:t xml:space="preserve">the probability of selecting a central standing position; </w:t>
      </w:r>
      <w:r w:rsidR="00463223">
        <w:rPr>
          <w:rFonts w:ascii="Nunito" w:eastAsia="Nunito" w:hAnsi="Nunito" w:cs="Nunito"/>
          <w:i/>
          <w:iCs/>
          <w:color w:val="C0504D" w:themeColor="accent2"/>
          <w:sz w:val="20"/>
          <w:szCs w:val="20"/>
        </w:rPr>
        <w:t xml:space="preserve">and for </w:t>
      </w:r>
      <w:r w:rsidR="00D53F4D" w:rsidRPr="00463223">
        <w:rPr>
          <w:rFonts w:ascii="Nunito" w:eastAsia="Nunito" w:hAnsi="Nunito" w:cs="Nunito"/>
          <w:i/>
          <w:iCs/>
          <w:color w:val="C0504D" w:themeColor="accent2"/>
          <w:sz w:val="20"/>
          <w:szCs w:val="20"/>
        </w:rPr>
        <w:t xml:space="preserve">(right)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average distance</w:t>
      </w:r>
      <w:r w:rsidR="00463223">
        <w:rPr>
          <w:rFonts w:ascii="Nunito" w:eastAsia="Nunito" w:hAnsi="Nunito" w:cs="Nunito"/>
          <w:i/>
          <w:iCs/>
          <w:color w:val="C0504D" w:themeColor="accent2"/>
          <w:sz w:val="20"/>
          <w:szCs w:val="20"/>
        </w:rPr>
        <w:t xml:space="preserve"> of the standing position</w:t>
      </w:r>
      <w:r w:rsidR="00D53F4D" w:rsidRPr="00463223">
        <w:rPr>
          <w:rFonts w:ascii="Nunito" w:eastAsia="Nunito" w:hAnsi="Nunito" w:cs="Nunito"/>
          <w:i/>
          <w:iCs/>
          <w:color w:val="C0504D" w:themeColor="accent2"/>
          <w:sz w:val="20"/>
          <w:szCs w:val="20"/>
        </w:rPr>
        <w:t xml:space="preserve"> from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specifically </w:t>
      </w:r>
      <w:r w:rsidR="00D53F4D" w:rsidRPr="00463223">
        <w:rPr>
          <w:rFonts w:ascii="Nunito" w:eastAsia="Nunito" w:hAnsi="Nunito" w:cs="Nunito"/>
          <w:i/>
          <w:iCs/>
          <w:color w:val="C0504D" w:themeColor="accent2"/>
          <w:sz w:val="20"/>
          <w:szCs w:val="20"/>
        </w:rPr>
        <w:t xml:space="preserve">on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 xml:space="preserve">trials </w:t>
      </w:r>
      <w:r w:rsidR="00463223">
        <w:rPr>
          <w:rFonts w:ascii="Nunito" w:eastAsia="Nunito" w:hAnsi="Nunito" w:cs="Nunito"/>
          <w:i/>
          <w:iCs/>
          <w:color w:val="C0504D" w:themeColor="accent2"/>
          <w:sz w:val="20"/>
          <w:szCs w:val="20"/>
        </w:rPr>
        <w:t>where</w:t>
      </w:r>
      <w:r w:rsidR="00D53F4D" w:rsidRPr="00463223">
        <w:rPr>
          <w:rFonts w:ascii="Nunito" w:eastAsia="Nunito" w:hAnsi="Nunito" w:cs="Nunito"/>
          <w:i/>
          <w:iCs/>
          <w:color w:val="C0504D" w:themeColor="accent2"/>
          <w:sz w:val="20"/>
          <w:szCs w:val="20"/>
        </w:rPr>
        <w:t xml:space="preserve"> participants chose not to stand at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p>
    <w:p w14:paraId="7D93F4FF" w14:textId="4EA48B75" w:rsidR="00CA364A" w:rsidRPr="00054CFE" w:rsidRDefault="00CA364A" w:rsidP="00D53F4D">
      <w:pPr>
        <w:spacing w:after="160" w:line="240" w:lineRule="auto"/>
        <w:rPr>
          <w:rFonts w:ascii="Nunito" w:eastAsia="Nunito" w:hAnsi="Nunito" w:cs="Nunito"/>
          <w:b/>
          <w:bCs/>
          <w:color w:val="C0504D" w:themeColor="accent2"/>
          <w:sz w:val="20"/>
          <w:szCs w:val="20"/>
        </w:rPr>
      </w:pPr>
      <w:r w:rsidRPr="00054CFE">
        <w:rPr>
          <w:rFonts w:ascii="Nunito" w:eastAsia="Nunito" w:hAnsi="Nunito" w:cs="Nunito"/>
          <w:b/>
          <w:bCs/>
          <w:color w:val="C0504D" w:themeColor="accent2"/>
          <w:sz w:val="20"/>
          <w:szCs w:val="20"/>
        </w:rPr>
        <w:t>Performance</w:t>
      </w:r>
    </w:p>
    <w:p w14:paraId="75D556CC" w14:textId="3A0010F7" w:rsidR="00CA364A" w:rsidRDefault="00CA364A" w:rsidP="00CA364A">
      <w:pPr>
        <w:spacing w:after="160" w:line="360" w:lineRule="auto"/>
        <w:rPr>
          <w:sz w:val="20"/>
          <w:szCs w:val="20"/>
        </w:rPr>
      </w:pPr>
      <w:r w:rsidRPr="00054CFE">
        <w:rPr>
          <w:color w:val="C0504D" w:themeColor="accent2"/>
          <w:sz w:val="20"/>
          <w:szCs w:val="20"/>
        </w:rPr>
        <w:t>Accuracy for the three hoop separations in Experiment 1</w:t>
      </w:r>
      <w:r w:rsidR="00054CFE" w:rsidRPr="00054CFE">
        <w:rPr>
          <w:color w:val="C0504D" w:themeColor="accent2"/>
          <w:sz w:val="20"/>
          <w:szCs w:val="20"/>
        </w:rPr>
        <w:t>A</w:t>
      </w:r>
      <w:r w:rsidRPr="00054CFE">
        <w:rPr>
          <w:color w:val="C0504D" w:themeColor="accent2"/>
          <w:sz w:val="20"/>
          <w:szCs w:val="20"/>
        </w:rPr>
        <w:t xml:space="preserve"> are shown in Figure </w:t>
      </w:r>
      <w:r w:rsidR="00054CFE" w:rsidRPr="00054CFE">
        <w:rPr>
          <w:color w:val="C0504D" w:themeColor="accent2"/>
          <w:sz w:val="20"/>
          <w:szCs w:val="20"/>
        </w:rPr>
        <w:t>4</w:t>
      </w:r>
      <w:r w:rsidRPr="00054CFE">
        <w:rPr>
          <w:color w:val="C0504D" w:themeColor="accent2"/>
          <w:sz w:val="20"/>
          <w:szCs w:val="20"/>
        </w:rPr>
        <w:t>.</w:t>
      </w:r>
      <w:r>
        <w:rPr>
          <w:sz w:val="20"/>
          <w:szCs w:val="20"/>
        </w:rPr>
        <w:t xml:space="preserve"> </w:t>
      </w:r>
      <w:r w:rsidR="00B310BE">
        <w:rPr>
          <w:sz w:val="20"/>
          <w:szCs w:val="20"/>
        </w:rPr>
        <w:t>W</w:t>
      </w:r>
      <w:r>
        <w:rPr>
          <w:sz w:val="20"/>
          <w:szCs w:val="20"/>
        </w:rPr>
        <w:t>e can assum</w:t>
      </w:r>
      <w:r w:rsidR="00B310BE">
        <w:rPr>
          <w:sz w:val="20"/>
          <w:szCs w:val="20"/>
        </w:rPr>
        <w:t>e</w:t>
      </w:r>
      <w:r>
        <w:rPr>
          <w:sz w:val="20"/>
          <w:szCs w:val="20"/>
        </w:rPr>
        <w:t xml:space="preserve"> that participants will be accurate on average 50% of the time if they stand at one hoop</w:t>
      </w:r>
      <w:r w:rsidR="00B310BE">
        <w:rPr>
          <w:sz w:val="20"/>
          <w:szCs w:val="20"/>
        </w:rPr>
        <w:t xml:space="preserve"> in the far condition</w:t>
      </w:r>
      <w:r>
        <w:rPr>
          <w:sz w:val="20"/>
          <w:szCs w:val="20"/>
        </w:rPr>
        <w:t>. It is clear that both the primed and control groups fall short of this standard. Because we did not include a session to measure each individual’s throwing accuracy in this experiment, we cannot estimate what their optimal accuracy would have been for the other two distances</w:t>
      </w:r>
      <w:r w:rsidR="00FD3E3E">
        <w:rPr>
          <w:sz w:val="20"/>
          <w:szCs w:val="20"/>
        </w:rPr>
        <w:t xml:space="preserve">. </w:t>
      </w:r>
      <w:r w:rsidR="00A43C32">
        <w:rPr>
          <w:sz w:val="20"/>
          <w:szCs w:val="20"/>
        </w:rPr>
        <w:t>T</w:t>
      </w:r>
      <w:r w:rsidR="00FD3E3E">
        <w:rPr>
          <w:sz w:val="20"/>
          <w:szCs w:val="20"/>
        </w:rPr>
        <w:t>he far distance is the condition in which there are the largest potential gains for executing an optimal strategy</w:t>
      </w:r>
      <w:r w:rsidR="00A43C32">
        <w:rPr>
          <w:sz w:val="20"/>
          <w:szCs w:val="20"/>
        </w:rPr>
        <w:t>, and there is no evidence that the primed and control groups differ in this condition</w:t>
      </w:r>
      <w:r>
        <w:rPr>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6B083F">
        <w:rPr>
          <w:noProof/>
        </w:rPr>
        <w:pict w14:anchorId="73E10A3F">
          <v:shape id="_x0000_i1026" type="#_x0000_t75" alt="Image" style="width:266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Pr="00B53B47" w:rsidRDefault="00B01560" w:rsidP="00B53B47">
      <w:pPr>
        <w:spacing w:after="160" w:line="240" w:lineRule="auto"/>
        <w:rPr>
          <w:i/>
          <w:iCs/>
          <w:color w:val="C0504D" w:themeColor="accent2"/>
        </w:rPr>
      </w:pPr>
      <w:r w:rsidRPr="00B53B47">
        <w:rPr>
          <w:i/>
          <w:iCs/>
          <w:color w:val="C0504D" w:themeColor="accent2"/>
        </w:rPr>
        <w:t xml:space="preserve">Figure 4. Throwing accuracy </w:t>
      </w:r>
      <w:r w:rsidR="00B53B47" w:rsidRPr="00B53B47">
        <w:rPr>
          <w:i/>
          <w:iCs/>
          <w:color w:val="C0504D" w:themeColor="accent2"/>
        </w:rPr>
        <w:t xml:space="preserve">in Experiment 1A. The Primed group (red) performed the reaching task first, before completing the throwing task. </w:t>
      </w:r>
      <w:r w:rsidR="005C492B">
        <w:rPr>
          <w:i/>
          <w:iCs/>
          <w:color w:val="C0504D" w:themeColor="accent2"/>
        </w:rPr>
        <w:t xml:space="preserve">Boxplots show the median (black line) and their vertical extent is the inter-quartile range. </w:t>
      </w:r>
    </w:p>
    <w:p w14:paraId="24B8A5B6" w14:textId="77777777" w:rsidR="00B01560" w:rsidRDefault="00B01560" w:rsidP="00CA364A">
      <w:pPr>
        <w:spacing w:after="160" w:line="360" w:lineRule="auto"/>
        <w:rPr>
          <w:sz w:val="24"/>
          <w:szCs w:val="24"/>
        </w:rPr>
      </w:pPr>
    </w:p>
    <w:p w14:paraId="0122006A" w14:textId="044107D3" w:rsidR="003047C8" w:rsidRPr="00463223" w:rsidRDefault="003047C8" w:rsidP="00857094">
      <w:pPr>
        <w:spacing w:after="160" w:line="360" w:lineRule="auto"/>
        <w:rPr>
          <w:b/>
          <w:bCs/>
          <w:color w:val="C0504D" w:themeColor="accent2"/>
          <w:sz w:val="24"/>
          <w:szCs w:val="24"/>
        </w:rPr>
      </w:pPr>
      <w:r w:rsidRPr="00463223">
        <w:rPr>
          <w:b/>
          <w:bCs/>
          <w:color w:val="C0504D" w:themeColor="accent2"/>
          <w:sz w:val="24"/>
          <w:szCs w:val="24"/>
        </w:rPr>
        <w:t>Discussion</w:t>
      </w:r>
    </w:p>
    <w:p w14:paraId="340CA961" w14:textId="045D7CC1" w:rsidR="00B54B24" w:rsidRPr="00463223" w:rsidRDefault="005C492B" w:rsidP="00FD3E3E">
      <w:pPr>
        <w:tabs>
          <w:tab w:val="left" w:pos="2410"/>
        </w:tabs>
        <w:spacing w:after="160" w:line="360" w:lineRule="auto"/>
        <w:rPr>
          <w:color w:val="C0504D" w:themeColor="accent2"/>
          <w:sz w:val="20"/>
          <w:szCs w:val="20"/>
        </w:rPr>
      </w:pPr>
      <w:r>
        <w:rPr>
          <w:color w:val="C0504D" w:themeColor="accent2"/>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Pr>
          <w:color w:val="C0504D" w:themeColor="accent2"/>
          <w:sz w:val="20"/>
          <w:szCs w:val="20"/>
        </w:rPr>
        <w:t>T</w:t>
      </w:r>
      <w:r w:rsidR="00CA364A" w:rsidRPr="00463223">
        <w:rPr>
          <w:color w:val="C0504D" w:themeColor="accent2"/>
          <w:sz w:val="20"/>
          <w:szCs w:val="20"/>
        </w:rPr>
        <w:t>he results of Experiment 1A show that prim</w:t>
      </w:r>
      <w:r w:rsidR="00FD3E3E" w:rsidRPr="00463223">
        <w:rPr>
          <w:color w:val="C0504D" w:themeColor="accent2"/>
          <w:sz w:val="20"/>
          <w:szCs w:val="20"/>
        </w:rPr>
        <w:t>ing</w:t>
      </w:r>
      <w:r w:rsidR="00CA364A" w:rsidRPr="00463223">
        <w:rPr>
          <w:color w:val="C0504D" w:themeColor="accent2"/>
          <w:sz w:val="20"/>
          <w:szCs w:val="20"/>
        </w:rPr>
        <w:t xml:space="preserve"> participants </w:t>
      </w:r>
      <w:r>
        <w:rPr>
          <w:color w:val="C0504D" w:themeColor="accent2"/>
          <w:sz w:val="20"/>
          <w:szCs w:val="20"/>
        </w:rPr>
        <w:t>with the reaching task</w:t>
      </w:r>
      <w:r w:rsidR="00CA364A" w:rsidRPr="00463223">
        <w:rPr>
          <w:color w:val="C0504D" w:themeColor="accent2"/>
          <w:sz w:val="20"/>
          <w:szCs w:val="20"/>
        </w:rPr>
        <w:t xml:space="preserve"> did not </w:t>
      </w:r>
      <w:r w:rsidR="00FD3E3E" w:rsidRPr="00463223">
        <w:rPr>
          <w:color w:val="C0504D" w:themeColor="accent2"/>
          <w:sz w:val="20"/>
          <w:szCs w:val="20"/>
        </w:rPr>
        <w:t>produce the large shift towards optimality in the throwing task</w:t>
      </w:r>
      <w:r>
        <w:rPr>
          <w:color w:val="C0504D" w:themeColor="accent2"/>
          <w:sz w:val="20"/>
          <w:szCs w:val="20"/>
        </w:rPr>
        <w:t xml:space="preserve"> that we were expecting.</w:t>
      </w:r>
      <w:r w:rsidR="00FD3E3E" w:rsidRPr="00463223">
        <w:rPr>
          <w:color w:val="C0504D" w:themeColor="accent2"/>
          <w:sz w:val="20"/>
          <w:szCs w:val="20"/>
        </w:rPr>
        <w:t xml:space="preserve"> However, </w:t>
      </w:r>
      <w:r w:rsidR="00A43C32">
        <w:rPr>
          <w:color w:val="C0504D" w:themeColor="accent2"/>
          <w:sz w:val="20"/>
          <w:szCs w:val="20"/>
        </w:rPr>
        <w:t>some</w:t>
      </w:r>
      <w:r w:rsidR="00CA364A" w:rsidRPr="00463223">
        <w:rPr>
          <w:color w:val="C0504D" w:themeColor="accent2"/>
          <w:sz w:val="20"/>
          <w:szCs w:val="20"/>
        </w:rPr>
        <w:t xml:space="preserve"> participants in the primed group </w:t>
      </w:r>
      <w:r w:rsidR="00A43C32">
        <w:rPr>
          <w:color w:val="C0504D" w:themeColor="accent2"/>
          <w:sz w:val="20"/>
          <w:szCs w:val="20"/>
        </w:rPr>
        <w:t>did not stand</w:t>
      </w:r>
      <w:r w:rsidR="00FD3E3E" w:rsidRPr="00463223">
        <w:rPr>
          <w:color w:val="C0504D" w:themeColor="accent2"/>
          <w:sz w:val="20"/>
          <w:szCs w:val="20"/>
        </w:rPr>
        <w:t xml:space="preserve"> </w:t>
      </w:r>
      <w:r w:rsidR="00A43C32">
        <w:rPr>
          <w:color w:val="C0504D" w:themeColor="accent2"/>
          <w:sz w:val="20"/>
          <w:szCs w:val="20"/>
        </w:rPr>
        <w:t>in the</w:t>
      </w:r>
      <w:r w:rsidR="00FD3E3E" w:rsidRPr="00463223">
        <w:rPr>
          <w:color w:val="C0504D" w:themeColor="accent2"/>
          <w:sz w:val="20"/>
          <w:szCs w:val="20"/>
        </w:rPr>
        <w:t xml:space="preserve"> central position when the hoops were far apart, which is consistent with being closer to optimal. As this effect is </w:t>
      </w:r>
      <w:r w:rsidR="00463223">
        <w:rPr>
          <w:color w:val="C0504D" w:themeColor="accent2"/>
          <w:sz w:val="20"/>
          <w:szCs w:val="20"/>
        </w:rPr>
        <w:t xml:space="preserve">inconsistent and </w:t>
      </w:r>
      <w:r w:rsidR="00FD3E3E" w:rsidRPr="00463223">
        <w:rPr>
          <w:color w:val="C0504D" w:themeColor="accent2"/>
          <w:sz w:val="20"/>
          <w:szCs w:val="20"/>
        </w:rPr>
        <w:t>small</w:t>
      </w:r>
      <w:r w:rsidR="00463223">
        <w:rPr>
          <w:color w:val="C0504D" w:themeColor="accent2"/>
          <w:sz w:val="20"/>
          <w:szCs w:val="20"/>
        </w:rPr>
        <w:t>,</w:t>
      </w:r>
      <w:r w:rsidR="00FD3E3E" w:rsidRPr="00463223">
        <w:rPr>
          <w:color w:val="C0504D" w:themeColor="accent2"/>
          <w:sz w:val="20"/>
          <w:szCs w:val="20"/>
        </w:rPr>
        <w:t xml:space="preserve"> but in the expected direction,</w:t>
      </w:r>
      <w:r w:rsidR="00D11D80" w:rsidRPr="00463223">
        <w:rPr>
          <w:color w:val="C0504D" w:themeColor="accent2"/>
          <w:sz w:val="20"/>
          <w:szCs w:val="20"/>
        </w:rPr>
        <w:t xml:space="preserve"> </w:t>
      </w:r>
      <w:r w:rsidR="00FD3E3E" w:rsidRPr="00463223">
        <w:rPr>
          <w:color w:val="C0504D" w:themeColor="accent2"/>
          <w:sz w:val="20"/>
          <w:szCs w:val="20"/>
        </w:rPr>
        <w:t xml:space="preserve">and there are large individual differences in both groups, </w:t>
      </w:r>
      <w:r w:rsidR="00D11D80" w:rsidRPr="00463223">
        <w:rPr>
          <w:color w:val="C0504D" w:themeColor="accent2"/>
          <w:sz w:val="20"/>
          <w:szCs w:val="20"/>
        </w:rPr>
        <w:t>we ran two conceptual replications of this experiment</w:t>
      </w:r>
      <w:r w:rsidR="00FD3E3E" w:rsidRPr="00463223">
        <w:rPr>
          <w:color w:val="C0504D" w:themeColor="accent2"/>
          <w:sz w:val="20"/>
          <w:szCs w:val="20"/>
        </w:rPr>
        <w:t xml:space="preserve"> in Experiments 1B and 1C to rule out the possibility that there is a robust effect of the intervention that we missed in Experiment 1</w:t>
      </w:r>
      <w:r w:rsidR="00463223">
        <w:rPr>
          <w:color w:val="C0504D" w:themeColor="accent2"/>
          <w:sz w:val="20"/>
          <w:szCs w:val="20"/>
        </w:rPr>
        <w:t>A</w:t>
      </w:r>
      <w:r w:rsidR="00FD3E3E" w:rsidRPr="00463223">
        <w:rPr>
          <w:color w:val="C0504D" w:themeColor="accent2"/>
          <w:sz w:val="20"/>
          <w:szCs w:val="20"/>
        </w:rPr>
        <w:t xml:space="preserve"> due simply to chance</w:t>
      </w:r>
      <w:r w:rsidR="00D11D80" w:rsidRPr="00463223">
        <w:rPr>
          <w:color w:val="C0504D" w:themeColor="accent2"/>
          <w:sz w:val="20"/>
          <w:szCs w:val="20"/>
        </w:rPr>
        <w:t xml:space="preserve">. </w:t>
      </w:r>
      <w:r>
        <w:rPr>
          <w:color w:val="C0504D" w:themeColor="accent2"/>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032868DB" w14:textId="1F5BB1EC" w:rsidR="00D12A56" w:rsidRPr="00463223" w:rsidRDefault="00D12A56" w:rsidP="00857094">
      <w:pPr>
        <w:spacing w:after="160" w:line="360" w:lineRule="auto"/>
        <w:jc w:val="center"/>
        <w:rPr>
          <w:b/>
          <w:color w:val="C0504D" w:themeColor="accent2"/>
          <w:sz w:val="28"/>
          <w:szCs w:val="28"/>
        </w:rPr>
      </w:pPr>
      <w:r w:rsidRPr="00463223">
        <w:rPr>
          <w:b/>
          <w:color w:val="C0504D" w:themeColor="accent2"/>
          <w:sz w:val="28"/>
          <w:szCs w:val="28"/>
        </w:rPr>
        <w:t>Experiment 1B &amp; 1C: Replications</w:t>
      </w:r>
    </w:p>
    <w:p w14:paraId="22581706" w14:textId="3190C00D" w:rsidR="00FD3E3E" w:rsidRPr="00463223" w:rsidRDefault="00853738" w:rsidP="00D12A56">
      <w:pPr>
        <w:spacing w:after="160" w:line="360" w:lineRule="auto"/>
        <w:rPr>
          <w:color w:val="C0504D" w:themeColor="accent2"/>
          <w:sz w:val="20"/>
          <w:szCs w:val="20"/>
        </w:rPr>
      </w:pPr>
      <w:r w:rsidRPr="00463223">
        <w:rPr>
          <w:color w:val="C0504D" w:themeColor="accent2"/>
          <w:sz w:val="20"/>
          <w:szCs w:val="20"/>
        </w:rPr>
        <w:t xml:space="preserve">Experiment 1B </w:t>
      </w:r>
      <w:r w:rsidR="00FD3E3E" w:rsidRPr="00463223">
        <w:rPr>
          <w:color w:val="C0504D" w:themeColor="accent2"/>
          <w:sz w:val="20"/>
          <w:szCs w:val="20"/>
        </w:rPr>
        <w:t xml:space="preserve">includes both the </w:t>
      </w:r>
      <w:r w:rsidR="00FA2F94" w:rsidRPr="00463223">
        <w:rPr>
          <w:color w:val="C0504D" w:themeColor="accent2"/>
          <w:sz w:val="20"/>
          <w:szCs w:val="20"/>
        </w:rPr>
        <w:t>reaching</w:t>
      </w:r>
      <w:r w:rsidRPr="00463223">
        <w:rPr>
          <w:color w:val="C0504D" w:themeColor="accent2"/>
          <w:sz w:val="20"/>
          <w:szCs w:val="20"/>
        </w:rPr>
        <w:t xml:space="preserve"> </w:t>
      </w:r>
      <w:r w:rsidR="00FA2F94" w:rsidRPr="00463223">
        <w:rPr>
          <w:color w:val="C0504D" w:themeColor="accent2"/>
          <w:sz w:val="20"/>
          <w:szCs w:val="20"/>
        </w:rPr>
        <w:t xml:space="preserve">task </w:t>
      </w:r>
      <w:r w:rsidRPr="00463223">
        <w:rPr>
          <w:color w:val="C0504D" w:themeColor="accent2"/>
          <w:sz w:val="20"/>
          <w:szCs w:val="20"/>
        </w:rPr>
        <w:t xml:space="preserve">intervention </w:t>
      </w:r>
      <w:r w:rsidR="00F2363A" w:rsidRPr="00463223">
        <w:rPr>
          <w:color w:val="C0504D" w:themeColor="accent2"/>
          <w:sz w:val="20"/>
          <w:szCs w:val="20"/>
        </w:rPr>
        <w:t xml:space="preserve">used in Experiment 1A </w:t>
      </w:r>
      <w:r w:rsidR="00FD3E3E" w:rsidRPr="00463223">
        <w:rPr>
          <w:color w:val="C0504D" w:themeColor="accent2"/>
          <w:sz w:val="20"/>
          <w:szCs w:val="20"/>
        </w:rPr>
        <w:t>and a second intervention in which participants</w:t>
      </w:r>
      <w:r w:rsidRPr="00463223">
        <w:rPr>
          <w:color w:val="C0504D" w:themeColor="accent2"/>
          <w:sz w:val="20"/>
          <w:szCs w:val="20"/>
        </w:rPr>
        <w:t xml:space="preserve"> complet</w:t>
      </w:r>
      <w:r w:rsidR="00FD3E3E" w:rsidRPr="00463223">
        <w:rPr>
          <w:color w:val="C0504D" w:themeColor="accent2"/>
          <w:sz w:val="20"/>
          <w:szCs w:val="20"/>
        </w:rPr>
        <w:t>ed</w:t>
      </w:r>
      <w:r w:rsidR="00F2363A" w:rsidRPr="00463223">
        <w:rPr>
          <w:color w:val="C0504D" w:themeColor="accent2"/>
          <w:sz w:val="20"/>
          <w:szCs w:val="20"/>
        </w:rPr>
        <w:t xml:space="preserve"> a</w:t>
      </w:r>
      <w:r w:rsidRPr="00463223">
        <w:rPr>
          <w:color w:val="C0504D" w:themeColor="accent2"/>
          <w:sz w:val="20"/>
          <w:szCs w:val="20"/>
        </w:rPr>
        <w:t xml:space="preserve"> logic problem based on the focus-divide dilemma</w:t>
      </w:r>
      <w:r w:rsidR="00F2363A" w:rsidRPr="00463223">
        <w:rPr>
          <w:color w:val="C0504D" w:themeColor="accent2"/>
          <w:sz w:val="20"/>
          <w:szCs w:val="20"/>
        </w:rPr>
        <w:t>. The rationale is to confirm the results of Experiment 1A and also test whether f</w:t>
      </w:r>
      <w:r w:rsidR="00FD3E3E" w:rsidRPr="00463223">
        <w:rPr>
          <w:color w:val="C0504D" w:themeColor="accent2"/>
          <w:sz w:val="20"/>
          <w:szCs w:val="20"/>
        </w:rPr>
        <w:t>raming the problem verbal</w:t>
      </w:r>
      <w:r w:rsidR="00F2363A" w:rsidRPr="00463223">
        <w:rPr>
          <w:color w:val="C0504D" w:themeColor="accent2"/>
          <w:sz w:val="20"/>
          <w:szCs w:val="20"/>
        </w:rPr>
        <w:t>ly</w:t>
      </w:r>
      <w:r w:rsidR="00FD3E3E" w:rsidRPr="00463223">
        <w:rPr>
          <w:color w:val="C0504D" w:themeColor="accent2"/>
          <w:sz w:val="20"/>
          <w:szCs w:val="20"/>
        </w:rPr>
        <w:t xml:space="preserve"> might </w:t>
      </w:r>
      <w:r w:rsidR="00F2363A" w:rsidRPr="00463223">
        <w:rPr>
          <w:color w:val="C0504D" w:themeColor="accent2"/>
          <w:sz w:val="20"/>
          <w:szCs w:val="20"/>
        </w:rPr>
        <w:t xml:space="preserve">encourage teleological control (to use the language of Dickinson, 1985) that would </w:t>
      </w:r>
      <w:r w:rsidR="00FD3E3E" w:rsidRPr="00463223">
        <w:rPr>
          <w:color w:val="C0504D" w:themeColor="accent2"/>
          <w:sz w:val="20"/>
          <w:szCs w:val="20"/>
        </w:rPr>
        <w:t>more readily</w:t>
      </w:r>
      <w:r w:rsidR="00F2363A" w:rsidRPr="00463223">
        <w:rPr>
          <w:color w:val="C0504D" w:themeColor="accent2"/>
          <w:sz w:val="20"/>
          <w:szCs w:val="20"/>
        </w:rPr>
        <w:t xml:space="preserve"> transfer</w:t>
      </w:r>
      <w:r w:rsidR="00FD3E3E" w:rsidRPr="00463223">
        <w:rPr>
          <w:color w:val="C0504D" w:themeColor="accent2"/>
          <w:sz w:val="20"/>
          <w:szCs w:val="20"/>
        </w:rPr>
        <w:t xml:space="preserve"> to the throwing task. </w:t>
      </w:r>
      <w:r w:rsidR="00F2363A" w:rsidRPr="00463223">
        <w:rPr>
          <w:color w:val="C0504D" w:themeColor="accent2"/>
          <w:sz w:val="20"/>
          <w:szCs w:val="20"/>
        </w:rPr>
        <w:t xml:space="preserve">These two interventions were compared to a control group who completed </w:t>
      </w:r>
      <w:r w:rsidR="00F2363A" w:rsidRPr="00463223">
        <w:rPr>
          <w:color w:val="C0504D" w:themeColor="accent2"/>
          <w:sz w:val="20"/>
          <w:szCs w:val="20"/>
        </w:rPr>
        <w:lastRenderedPageBreak/>
        <w:t xml:space="preserve">arithmetic problems. </w:t>
      </w:r>
      <w:r w:rsidR="00FD3E3E" w:rsidRPr="00463223">
        <w:rPr>
          <w:color w:val="C0504D" w:themeColor="accent2"/>
          <w:sz w:val="20"/>
          <w:szCs w:val="20"/>
        </w:rPr>
        <w:t>E</w:t>
      </w:r>
      <w:r w:rsidRPr="00463223">
        <w:rPr>
          <w:color w:val="C0504D" w:themeColor="accent2"/>
          <w:sz w:val="20"/>
          <w:szCs w:val="20"/>
        </w:rPr>
        <w:t>xperiment 1</w:t>
      </w:r>
      <w:r w:rsidR="00FD3E3E" w:rsidRPr="00463223">
        <w:rPr>
          <w:color w:val="C0504D" w:themeColor="accent2"/>
          <w:sz w:val="20"/>
          <w:szCs w:val="20"/>
        </w:rPr>
        <w:t>C is similar to 1A, except we asked all participants to complete the throwing task twice, once before and once after the</w:t>
      </w:r>
      <w:r w:rsidR="00F2363A" w:rsidRPr="00463223">
        <w:rPr>
          <w:color w:val="C0504D" w:themeColor="accent2"/>
          <w:sz w:val="20"/>
          <w:szCs w:val="20"/>
        </w:rPr>
        <w:t xml:space="preserve"> </w:t>
      </w:r>
      <w:r w:rsidR="00413F94">
        <w:rPr>
          <w:color w:val="C0504D" w:themeColor="accent2"/>
          <w:sz w:val="20"/>
          <w:szCs w:val="20"/>
        </w:rPr>
        <w:t>reaching</w:t>
      </w:r>
      <w:r w:rsidR="00F2363A" w:rsidRPr="00463223">
        <w:rPr>
          <w:color w:val="C0504D" w:themeColor="accent2"/>
          <w:sz w:val="20"/>
          <w:szCs w:val="20"/>
        </w:rPr>
        <w:t>-task</w:t>
      </w:r>
      <w:r w:rsidR="00FD3E3E" w:rsidRPr="00463223">
        <w:rPr>
          <w:color w:val="C0504D" w:themeColor="accent2"/>
          <w:sz w:val="20"/>
          <w:szCs w:val="20"/>
        </w:rPr>
        <w:t xml:space="preserve"> intervention. </w:t>
      </w:r>
      <w:r w:rsidR="00F2363A" w:rsidRPr="00463223">
        <w:rPr>
          <w:color w:val="C0504D" w:themeColor="accent2"/>
          <w:sz w:val="20"/>
          <w:szCs w:val="20"/>
        </w:rPr>
        <w:t>We</w:t>
      </w:r>
      <w:r w:rsidR="00FD3E3E" w:rsidRPr="00463223">
        <w:rPr>
          <w:color w:val="C0504D" w:themeColor="accent2"/>
          <w:sz w:val="20"/>
          <w:szCs w:val="20"/>
        </w:rPr>
        <w:t xml:space="preserve"> compare</w:t>
      </w:r>
      <w:r w:rsidR="00F2363A" w:rsidRPr="00463223">
        <w:rPr>
          <w:color w:val="C0504D" w:themeColor="accent2"/>
          <w:sz w:val="20"/>
          <w:szCs w:val="20"/>
        </w:rPr>
        <w:t>d</w:t>
      </w:r>
      <w:r w:rsidR="00FD3E3E" w:rsidRPr="00463223">
        <w:rPr>
          <w:color w:val="C0504D" w:themeColor="accent2"/>
          <w:sz w:val="20"/>
          <w:szCs w:val="20"/>
        </w:rPr>
        <w:t xml:space="preserve"> the </w:t>
      </w:r>
      <w:r w:rsidR="00F2363A" w:rsidRPr="00463223">
        <w:rPr>
          <w:color w:val="C0504D" w:themeColor="accent2"/>
          <w:sz w:val="20"/>
          <w:szCs w:val="20"/>
        </w:rPr>
        <w:t xml:space="preserve">before/after </w:t>
      </w:r>
      <w:r w:rsidR="00FD3E3E" w:rsidRPr="00463223">
        <w:rPr>
          <w:color w:val="C0504D" w:themeColor="accent2"/>
          <w:sz w:val="20"/>
          <w:szCs w:val="20"/>
        </w:rPr>
        <w:t>change to a control group, who complete</w:t>
      </w:r>
      <w:r w:rsidR="00F2363A" w:rsidRPr="00463223">
        <w:rPr>
          <w:color w:val="C0504D" w:themeColor="accent2"/>
          <w:sz w:val="20"/>
          <w:szCs w:val="20"/>
        </w:rPr>
        <w:t xml:space="preserve">d the </w:t>
      </w:r>
      <w:r w:rsidR="00FD3E3E" w:rsidRPr="00463223">
        <w:rPr>
          <w:color w:val="C0504D" w:themeColor="accent2"/>
          <w:sz w:val="20"/>
          <w:szCs w:val="20"/>
        </w:rPr>
        <w:t xml:space="preserve">throwing task </w:t>
      </w:r>
      <w:r w:rsidR="00F2363A" w:rsidRPr="00463223">
        <w:rPr>
          <w:color w:val="C0504D" w:themeColor="accent2"/>
          <w:sz w:val="20"/>
          <w:szCs w:val="20"/>
        </w:rPr>
        <w:t xml:space="preserve">before and after completing a </w:t>
      </w:r>
      <w:proofErr w:type="spellStart"/>
      <w:r w:rsidR="00F2363A" w:rsidRPr="00463223">
        <w:rPr>
          <w:color w:val="C0504D" w:themeColor="accent2"/>
          <w:sz w:val="20"/>
          <w:szCs w:val="20"/>
        </w:rPr>
        <w:t>sodoku</w:t>
      </w:r>
      <w:proofErr w:type="spellEnd"/>
      <w:r w:rsidR="00F2363A" w:rsidRPr="00463223">
        <w:rPr>
          <w:color w:val="C0504D" w:themeColor="accent2"/>
          <w:sz w:val="20"/>
          <w:szCs w:val="20"/>
        </w:rPr>
        <w:t xml:space="preserve"> puzzle</w:t>
      </w:r>
      <w:r w:rsidR="00FD3E3E" w:rsidRPr="00463223">
        <w:rPr>
          <w:color w:val="C0504D" w:themeColor="accent2"/>
          <w:sz w:val="20"/>
          <w:szCs w:val="20"/>
        </w:rPr>
        <w:t xml:space="preserve">. </w:t>
      </w:r>
      <w:r w:rsidR="00F2363A" w:rsidRPr="00463223">
        <w:rPr>
          <w:color w:val="C0504D" w:themeColor="accent2"/>
          <w:sz w:val="20"/>
          <w:szCs w:val="20"/>
        </w:rPr>
        <w:t xml:space="preserve">This mitigated some of the problems with comparing groups of participants on a task that elicits highly variable choice </w:t>
      </w:r>
      <w:proofErr w:type="spellStart"/>
      <w:r w:rsidR="00F2363A" w:rsidRPr="00463223">
        <w:rPr>
          <w:color w:val="C0504D" w:themeColor="accent2"/>
          <w:sz w:val="20"/>
          <w:szCs w:val="20"/>
        </w:rPr>
        <w:t>behaviour</w:t>
      </w:r>
      <w:proofErr w:type="spellEnd"/>
      <w:r w:rsidR="00FA2F94" w:rsidRPr="00463223">
        <w:rPr>
          <w:color w:val="C0504D" w:themeColor="accent2"/>
          <w:sz w:val="20"/>
          <w:szCs w:val="20"/>
        </w:rPr>
        <w:t xml:space="preserve"> that could produce spurious group differences.</w:t>
      </w:r>
      <w:r w:rsidR="00F2363A" w:rsidRPr="00463223">
        <w:rPr>
          <w:color w:val="C0504D" w:themeColor="accent2"/>
          <w:sz w:val="20"/>
          <w:szCs w:val="20"/>
        </w:rPr>
        <w:t xml:space="preserve"> </w:t>
      </w:r>
      <w:r w:rsidR="00FD3E3E" w:rsidRPr="00463223">
        <w:rPr>
          <w:color w:val="C0504D" w:themeColor="accent2"/>
          <w:sz w:val="20"/>
          <w:szCs w:val="20"/>
        </w:rPr>
        <w:t xml:space="preserve">It also could increase the likelihood that participants connect the solution they execute in the </w:t>
      </w:r>
      <w:r w:rsidR="00413F94">
        <w:rPr>
          <w:color w:val="C0504D" w:themeColor="accent2"/>
          <w:sz w:val="20"/>
          <w:szCs w:val="20"/>
        </w:rPr>
        <w:t>reaching</w:t>
      </w:r>
      <w:r w:rsidR="00FD3E3E" w:rsidRPr="00463223">
        <w:rPr>
          <w:color w:val="C0504D" w:themeColor="accent2"/>
          <w:sz w:val="20"/>
          <w:szCs w:val="20"/>
        </w:rPr>
        <w:t xml:space="preserve"> task to the throwing context they just experienced. </w:t>
      </w:r>
      <w:r w:rsidR="00FA2F94" w:rsidRPr="00463223">
        <w:rPr>
          <w:color w:val="C0504D" w:themeColor="accent2"/>
          <w:sz w:val="20"/>
          <w:szCs w:val="20"/>
        </w:rPr>
        <w:t>T</w:t>
      </w:r>
      <w:r w:rsidR="00FD3E3E" w:rsidRPr="00463223">
        <w:rPr>
          <w:color w:val="C0504D" w:themeColor="accent2"/>
          <w:sz w:val="20"/>
          <w:szCs w:val="20"/>
        </w:rPr>
        <w:t>he</w:t>
      </w:r>
      <w:r w:rsidR="00FA2F94" w:rsidRPr="00463223">
        <w:rPr>
          <w:color w:val="C0504D" w:themeColor="accent2"/>
          <w:sz w:val="20"/>
          <w:szCs w:val="20"/>
        </w:rPr>
        <w:t xml:space="preserve"> aim of these</w:t>
      </w:r>
      <w:r w:rsidR="00FD3E3E" w:rsidRPr="00463223">
        <w:rPr>
          <w:color w:val="C0504D" w:themeColor="accent2"/>
          <w:sz w:val="20"/>
          <w:szCs w:val="20"/>
        </w:rPr>
        <w:t xml:space="preserve"> further experiments </w:t>
      </w:r>
      <w:r w:rsidR="00FA2F94" w:rsidRPr="00463223">
        <w:rPr>
          <w:color w:val="C0504D" w:themeColor="accent2"/>
          <w:sz w:val="20"/>
          <w:szCs w:val="20"/>
        </w:rPr>
        <w:t>was to</w:t>
      </w:r>
      <w:r w:rsidR="00FD3E3E" w:rsidRPr="00463223">
        <w:rPr>
          <w:color w:val="C0504D" w:themeColor="accent2"/>
          <w:sz w:val="20"/>
          <w:szCs w:val="20"/>
        </w:rPr>
        <w:t xml:space="preserve"> </w:t>
      </w:r>
      <w:r w:rsidR="00FA2F94" w:rsidRPr="00463223">
        <w:rPr>
          <w:color w:val="C0504D" w:themeColor="accent2"/>
          <w:sz w:val="20"/>
          <w:szCs w:val="20"/>
        </w:rPr>
        <w:t xml:space="preserve">reinforce (or challenge) </w:t>
      </w:r>
      <w:r w:rsidR="00FD3E3E" w:rsidRPr="00463223">
        <w:rPr>
          <w:color w:val="C0504D" w:themeColor="accent2"/>
          <w:sz w:val="20"/>
          <w:szCs w:val="20"/>
        </w:rPr>
        <w:t>the conclusion we have tentatively drawn from Experiment 1A, that the optimal solution to the focus-divide dilemma does not readily transfer from one situation to anothe</w:t>
      </w:r>
      <w:r w:rsidR="00FA2F94" w:rsidRPr="00463223">
        <w:rPr>
          <w:color w:val="C0504D" w:themeColor="accent2"/>
          <w:sz w:val="20"/>
          <w:szCs w:val="20"/>
        </w:rPr>
        <w:t>r</w:t>
      </w:r>
      <w:r w:rsidR="00FD3E3E" w:rsidRPr="00463223">
        <w:rPr>
          <w:color w:val="C0504D" w:themeColor="accent2"/>
          <w:sz w:val="20"/>
          <w:szCs w:val="20"/>
        </w:rPr>
        <w:t>.</w:t>
      </w:r>
    </w:p>
    <w:p w14:paraId="4426428E" w14:textId="1BC57F08" w:rsidR="008069AE" w:rsidRPr="00857094" w:rsidRDefault="008069AE" w:rsidP="00857094">
      <w:pPr>
        <w:spacing w:after="160" w:line="360" w:lineRule="auto"/>
        <w:rPr>
          <w:b/>
          <w:color w:val="943634" w:themeColor="accent2" w:themeShade="BF"/>
          <w:sz w:val="24"/>
          <w:szCs w:val="24"/>
        </w:rPr>
      </w:pPr>
      <w:r w:rsidRPr="00857094">
        <w:rPr>
          <w:b/>
          <w:color w:val="943634" w:themeColor="accent2" w:themeShade="BF"/>
          <w:sz w:val="24"/>
          <w:szCs w:val="24"/>
        </w:rPr>
        <w:t>Methods</w:t>
      </w:r>
    </w:p>
    <w:p w14:paraId="0710E90F"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Participants</w:t>
      </w:r>
    </w:p>
    <w:p w14:paraId="3C4EFF68" w14:textId="248F964C" w:rsidR="008069AE" w:rsidRPr="003A1D60" w:rsidRDefault="008069AE" w:rsidP="008069AE">
      <w:pPr>
        <w:spacing w:after="160" w:line="360" w:lineRule="auto"/>
        <w:rPr>
          <w:color w:val="C0504D" w:themeColor="accent2"/>
          <w:sz w:val="20"/>
          <w:szCs w:val="20"/>
        </w:rPr>
      </w:pPr>
      <w:r w:rsidRPr="003A1D60">
        <w:rPr>
          <w:i/>
          <w:iCs/>
          <w:color w:val="C0504D" w:themeColor="accent2"/>
          <w:sz w:val="20"/>
          <w:szCs w:val="20"/>
        </w:rPr>
        <w:t>Experiment 1B</w:t>
      </w:r>
      <w:r w:rsidRPr="003A1D60">
        <w:rPr>
          <w:color w:val="C0504D" w:themeColor="accent2"/>
          <w:sz w:val="20"/>
          <w:szCs w:val="20"/>
        </w:rPr>
        <w:t xml:space="preserve">: 24 participants (17 female, mean age 21) from the University of Essex were randomly assigned to one of three groups: a </w:t>
      </w:r>
      <w:r w:rsidR="008B7749" w:rsidRPr="003A1D60">
        <w:rPr>
          <w:color w:val="C0504D" w:themeColor="accent2"/>
          <w:sz w:val="20"/>
          <w:szCs w:val="20"/>
        </w:rPr>
        <w:t>reaching</w:t>
      </w:r>
      <w:r w:rsidRPr="003A1D60">
        <w:rPr>
          <w:color w:val="C0504D" w:themeColor="accent2"/>
          <w:sz w:val="20"/>
          <w:szCs w:val="20"/>
        </w:rPr>
        <w:t xml:space="preserve"> task group (nine participants), a</w:t>
      </w:r>
      <w:r w:rsidR="00FB2A7B" w:rsidRPr="003A1D60">
        <w:rPr>
          <w:color w:val="C0504D" w:themeColor="accent2"/>
          <w:sz w:val="20"/>
          <w:szCs w:val="20"/>
        </w:rPr>
        <w:t xml:space="preserve">n arithmetic </w:t>
      </w:r>
      <w:r w:rsidRPr="003A1D60">
        <w:rPr>
          <w:color w:val="C0504D" w:themeColor="accent2"/>
          <w:sz w:val="20"/>
          <w:szCs w:val="20"/>
        </w:rPr>
        <w:t>group (eight participants), and a logic puzzle group (seven participants).</w:t>
      </w:r>
    </w:p>
    <w:p w14:paraId="1BDA1CD0" w14:textId="3D2EEB38" w:rsidR="008069AE" w:rsidRPr="003A1D60" w:rsidRDefault="008069AE" w:rsidP="008069AE">
      <w:pPr>
        <w:spacing w:after="160" w:line="360" w:lineRule="auto"/>
        <w:rPr>
          <w:i/>
          <w:iCs/>
          <w:color w:val="C0504D" w:themeColor="accent2"/>
          <w:sz w:val="20"/>
          <w:szCs w:val="20"/>
        </w:rPr>
      </w:pPr>
      <w:r w:rsidRPr="003A1D60">
        <w:rPr>
          <w:i/>
          <w:iCs/>
          <w:color w:val="C0504D" w:themeColor="accent2"/>
          <w:sz w:val="20"/>
          <w:szCs w:val="20"/>
        </w:rPr>
        <w:t xml:space="preserve">Experiment 1C: </w:t>
      </w:r>
      <w:r w:rsidRPr="003A1D60">
        <w:rPr>
          <w:color w:val="C0504D" w:themeColor="accent2"/>
          <w:sz w:val="20"/>
          <w:szCs w:val="20"/>
        </w:rPr>
        <w:t xml:space="preserve">20 </w:t>
      </w:r>
      <w:r w:rsidR="008B7749" w:rsidRPr="003A1D60">
        <w:rPr>
          <w:color w:val="C0504D" w:themeColor="accent2"/>
          <w:sz w:val="20"/>
          <w:szCs w:val="20"/>
        </w:rPr>
        <w:t>participants</w:t>
      </w:r>
      <w:r w:rsidRPr="003A1D60">
        <w:rPr>
          <w:color w:val="C0504D" w:themeColor="accent2"/>
          <w:sz w:val="20"/>
          <w:szCs w:val="20"/>
        </w:rPr>
        <w:t xml:space="preserve"> </w:t>
      </w:r>
      <w:r w:rsidR="008B7749" w:rsidRPr="003A1D60">
        <w:rPr>
          <w:color w:val="C0504D" w:themeColor="accent2"/>
          <w:sz w:val="20"/>
          <w:szCs w:val="20"/>
        </w:rPr>
        <w:t>(11 female, mean age, 22.8) from th</w:t>
      </w:r>
      <w:r w:rsidRPr="003A1D60">
        <w:rPr>
          <w:color w:val="C0504D" w:themeColor="accent2"/>
          <w:sz w:val="20"/>
          <w:szCs w:val="20"/>
        </w:rPr>
        <w:t xml:space="preserve">e University of Aberdeen </w:t>
      </w:r>
      <w:r w:rsidR="008B7749" w:rsidRPr="003A1D60">
        <w:rPr>
          <w:color w:val="C0504D" w:themeColor="accent2"/>
          <w:sz w:val="20"/>
          <w:szCs w:val="20"/>
        </w:rPr>
        <w:t xml:space="preserve">were randomly assigned to either complete the reaching task or the control condition (10 in each). </w:t>
      </w:r>
    </w:p>
    <w:p w14:paraId="3CFFD45D"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Justification of sample size</w:t>
      </w:r>
    </w:p>
    <w:p w14:paraId="2BA73521" w14:textId="4A55D920" w:rsidR="008069AE" w:rsidRPr="003A1D60" w:rsidRDefault="009F0E33" w:rsidP="009F0E33">
      <w:pPr>
        <w:spacing w:after="160" w:line="360" w:lineRule="auto"/>
        <w:rPr>
          <w:color w:val="C0504D" w:themeColor="accent2"/>
          <w:sz w:val="20"/>
          <w:szCs w:val="20"/>
        </w:rPr>
      </w:pPr>
      <w:r>
        <w:rPr>
          <w:color w:val="C0504D" w:themeColor="accent2"/>
          <w:sz w:val="20"/>
          <w:szCs w:val="20"/>
        </w:rPr>
        <w:t>A</w:t>
      </w:r>
      <w:r w:rsidRPr="003A1D60">
        <w:rPr>
          <w:color w:val="C0504D" w:themeColor="accent2"/>
          <w:sz w:val="20"/>
          <w:szCs w:val="20"/>
        </w:rPr>
        <w:t xml:space="preserve">s noted in </w:t>
      </w:r>
      <w:r>
        <w:rPr>
          <w:color w:val="C0504D" w:themeColor="accent2"/>
          <w:sz w:val="20"/>
          <w:szCs w:val="20"/>
        </w:rPr>
        <w:t xml:space="preserve">the </w:t>
      </w:r>
      <w:r w:rsidRPr="003A1D60">
        <w:rPr>
          <w:color w:val="C0504D" w:themeColor="accent2"/>
          <w:sz w:val="20"/>
          <w:szCs w:val="20"/>
        </w:rPr>
        <w:t>sample size justification for Experiment 1A</w:t>
      </w:r>
      <w:r>
        <w:rPr>
          <w:color w:val="C0504D" w:themeColor="accent2"/>
          <w:sz w:val="20"/>
          <w:szCs w:val="20"/>
        </w:rPr>
        <w:t>,</w:t>
      </w:r>
      <w:r w:rsidRPr="003A1D60">
        <w:rPr>
          <w:color w:val="C0504D" w:themeColor="accent2"/>
          <w:sz w:val="20"/>
          <w:szCs w:val="20"/>
        </w:rPr>
        <w:t xml:space="preserve"> our </w:t>
      </w:r>
      <w:r>
        <w:rPr>
          <w:color w:val="C0504D" w:themeColor="accent2"/>
          <w:sz w:val="20"/>
          <w:szCs w:val="20"/>
        </w:rPr>
        <w:t>hypothesis</w:t>
      </w:r>
      <w:r w:rsidRPr="003A1D60">
        <w:rPr>
          <w:color w:val="C0504D" w:themeColor="accent2"/>
          <w:sz w:val="20"/>
          <w:szCs w:val="20"/>
        </w:rPr>
        <w:t xml:space="preserve"> </w:t>
      </w:r>
      <w:r>
        <w:rPr>
          <w:color w:val="C0504D" w:themeColor="accent2"/>
          <w:sz w:val="20"/>
          <w:szCs w:val="20"/>
        </w:rPr>
        <w:t>is</w:t>
      </w:r>
      <w:r w:rsidRPr="003A1D60">
        <w:rPr>
          <w:color w:val="C0504D" w:themeColor="accent2"/>
          <w:sz w:val="20"/>
          <w:szCs w:val="20"/>
        </w:rPr>
        <w:t xml:space="preserve"> that solving the reaching task using the </w:t>
      </w:r>
      <w:r>
        <w:rPr>
          <w:color w:val="C0504D" w:themeColor="accent2"/>
          <w:sz w:val="20"/>
          <w:szCs w:val="20"/>
        </w:rPr>
        <w:t xml:space="preserve">optimal </w:t>
      </w:r>
      <w:r w:rsidRPr="003A1D60">
        <w:rPr>
          <w:color w:val="C0504D" w:themeColor="accent2"/>
          <w:sz w:val="20"/>
          <w:szCs w:val="20"/>
        </w:rPr>
        <w:t xml:space="preserve">decision rule would cause participants to use </w:t>
      </w:r>
      <w:r>
        <w:rPr>
          <w:color w:val="C0504D" w:themeColor="accent2"/>
          <w:sz w:val="20"/>
          <w:szCs w:val="20"/>
        </w:rPr>
        <w:t>that</w:t>
      </w:r>
      <w:r w:rsidRPr="003A1D60">
        <w:rPr>
          <w:color w:val="C0504D" w:themeColor="accent2"/>
          <w:sz w:val="20"/>
          <w:szCs w:val="20"/>
        </w:rPr>
        <w:t xml:space="preserve"> same rule to </w:t>
      </w:r>
      <w:r>
        <w:rPr>
          <w:color w:val="C0504D" w:themeColor="accent2"/>
          <w:sz w:val="20"/>
          <w:szCs w:val="20"/>
        </w:rPr>
        <w:t xml:space="preserve">subsequently </w:t>
      </w:r>
      <w:r w:rsidRPr="003A1D60">
        <w:rPr>
          <w:color w:val="C0504D" w:themeColor="accent2"/>
          <w:sz w:val="20"/>
          <w:szCs w:val="20"/>
        </w:rPr>
        <w:t xml:space="preserve">solve the throwing task. If this occurs, the change in choice </w:t>
      </w:r>
      <w:proofErr w:type="spellStart"/>
      <w:r w:rsidRPr="003A1D60">
        <w:rPr>
          <w:color w:val="C0504D" w:themeColor="accent2"/>
          <w:sz w:val="20"/>
          <w:szCs w:val="20"/>
        </w:rPr>
        <w:t>behaviour</w:t>
      </w:r>
      <w:proofErr w:type="spellEnd"/>
      <w:r w:rsidRPr="003A1D60">
        <w:rPr>
          <w:color w:val="C0504D" w:themeColor="accent2"/>
          <w:sz w:val="20"/>
          <w:szCs w:val="20"/>
        </w:rPr>
        <w:t xml:space="preserve"> on the throwing task should not be subtle or small.</w:t>
      </w:r>
      <w:r>
        <w:rPr>
          <w:color w:val="C0504D" w:themeColor="accent2"/>
          <w:sz w:val="20"/>
          <w:szCs w:val="20"/>
        </w:rPr>
        <w:t xml:space="preserve"> Having already established in Experiment 1A that a large effect is unlikely, the primary goal of these experiments is either corroborate that conclusion or challenge it</w:t>
      </w:r>
      <w:r w:rsidR="00066ABE">
        <w:rPr>
          <w:color w:val="C0504D" w:themeColor="accent2"/>
          <w:sz w:val="20"/>
          <w:szCs w:val="20"/>
        </w:rPr>
        <w:t>.</w:t>
      </w:r>
      <w:r>
        <w:rPr>
          <w:color w:val="C0504D" w:themeColor="accent2"/>
          <w:sz w:val="20"/>
          <w:szCs w:val="20"/>
        </w:rPr>
        <w:t xml:space="preserve"> </w:t>
      </w:r>
      <w:r w:rsidR="00066ABE">
        <w:rPr>
          <w:color w:val="C0504D" w:themeColor="accent2"/>
          <w:sz w:val="20"/>
          <w:szCs w:val="20"/>
        </w:rPr>
        <w:t>A</w:t>
      </w:r>
      <w:r>
        <w:rPr>
          <w:color w:val="C0504D" w:themeColor="accent2"/>
          <w:sz w:val="20"/>
          <w:szCs w:val="20"/>
        </w:rPr>
        <w:t xml:space="preserve"> small convenience sample is sufficient</w:t>
      </w:r>
      <w:r w:rsidR="00B53B47">
        <w:rPr>
          <w:color w:val="C0504D" w:themeColor="accent2"/>
          <w:sz w:val="20"/>
          <w:szCs w:val="20"/>
        </w:rPr>
        <w:t xml:space="preserve"> for this purpose.</w:t>
      </w:r>
    </w:p>
    <w:p w14:paraId="15F258B5" w14:textId="0802470D"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Materials and Procedure</w:t>
      </w:r>
    </w:p>
    <w:p w14:paraId="5A6C6D3A" w14:textId="24A21A6B" w:rsidR="008B7749" w:rsidRPr="003A1D60" w:rsidRDefault="008B7749" w:rsidP="008069AE">
      <w:pPr>
        <w:spacing w:after="160" w:line="360" w:lineRule="auto"/>
        <w:rPr>
          <w:color w:val="C0504D" w:themeColor="accent2"/>
          <w:sz w:val="20"/>
          <w:szCs w:val="20"/>
        </w:rPr>
      </w:pPr>
      <w:r w:rsidRPr="003A1D60">
        <w:rPr>
          <w:color w:val="C0504D" w:themeColor="accent2"/>
          <w:sz w:val="20"/>
          <w:szCs w:val="20"/>
        </w:rPr>
        <w:t>The throwing and reaching task components of Experiments 1</w:t>
      </w:r>
      <w:r w:rsidR="00FD3E3E" w:rsidRPr="003A1D60">
        <w:rPr>
          <w:color w:val="C0504D" w:themeColor="accent2"/>
          <w:sz w:val="20"/>
          <w:szCs w:val="20"/>
        </w:rPr>
        <w:t>B</w:t>
      </w:r>
      <w:r w:rsidRPr="003A1D60">
        <w:rPr>
          <w:color w:val="C0504D" w:themeColor="accent2"/>
          <w:sz w:val="20"/>
          <w:szCs w:val="20"/>
        </w:rPr>
        <w:t xml:space="preserve"> were similar to the setup of Experiment 1</w:t>
      </w:r>
      <w:r w:rsidR="00FB2A7B" w:rsidRPr="003A1D60">
        <w:rPr>
          <w:color w:val="C0504D" w:themeColor="accent2"/>
          <w:sz w:val="20"/>
          <w:szCs w:val="20"/>
        </w:rPr>
        <w:t>A</w:t>
      </w:r>
      <w:r w:rsidRPr="003A1D60">
        <w:rPr>
          <w:color w:val="C0504D" w:themeColor="accent2"/>
          <w:sz w:val="20"/>
          <w:szCs w:val="20"/>
        </w:rPr>
        <w:t>, although with some minor differences due to being carried out a</w:t>
      </w:r>
      <w:r w:rsidR="00B16478" w:rsidRPr="003A1D60">
        <w:rPr>
          <w:color w:val="C0504D" w:themeColor="accent2"/>
          <w:sz w:val="20"/>
          <w:szCs w:val="20"/>
        </w:rPr>
        <w:t>t</w:t>
      </w:r>
      <w:r w:rsidRPr="003A1D60">
        <w:rPr>
          <w:color w:val="C0504D" w:themeColor="accent2"/>
          <w:sz w:val="20"/>
          <w:szCs w:val="20"/>
        </w:rPr>
        <w:t xml:space="preserve"> different sites</w:t>
      </w:r>
      <w:r w:rsidR="00FB2A7B" w:rsidRPr="003A1D60">
        <w:rPr>
          <w:color w:val="C0504D" w:themeColor="accent2"/>
          <w:sz w:val="20"/>
          <w:szCs w:val="20"/>
        </w:rPr>
        <w:t>. For Experiment 1C, they were the same as Experiment 1A unless otherwise stated.</w:t>
      </w:r>
    </w:p>
    <w:p w14:paraId="02B44B91" w14:textId="6681DBB8" w:rsidR="00B16478" w:rsidRPr="004E42C0" w:rsidRDefault="008B7749" w:rsidP="00B16478">
      <w:pPr>
        <w:spacing w:after="160" w:line="360" w:lineRule="auto"/>
        <w:rPr>
          <w:color w:val="8064A2" w:themeColor="accent4"/>
          <w:sz w:val="20"/>
          <w:szCs w:val="20"/>
        </w:rPr>
      </w:pPr>
      <w:r w:rsidRPr="003A1D60">
        <w:rPr>
          <w:i/>
          <w:iCs/>
          <w:color w:val="C0504D" w:themeColor="accent2"/>
          <w:sz w:val="20"/>
          <w:szCs w:val="20"/>
        </w:rPr>
        <w:t xml:space="preserve">Experiment 1B: </w:t>
      </w:r>
      <w:r w:rsidR="00B16478" w:rsidRPr="003A1D60">
        <w:rPr>
          <w:color w:val="C0504D" w:themeColor="accent2"/>
          <w:sz w:val="20"/>
          <w:szCs w:val="20"/>
        </w:rPr>
        <w:t>In this experiment we introduce</w:t>
      </w:r>
      <w:r w:rsidR="00FB2A7B" w:rsidRPr="003A1D60">
        <w:rPr>
          <w:color w:val="C0504D" w:themeColor="accent2"/>
          <w:sz w:val="20"/>
          <w:szCs w:val="20"/>
        </w:rPr>
        <w:t>d</w:t>
      </w:r>
      <w:r w:rsidR="00B16478" w:rsidRPr="003A1D60">
        <w:rPr>
          <w:color w:val="C0504D" w:themeColor="accent2"/>
          <w:sz w:val="20"/>
          <w:szCs w:val="20"/>
        </w:rPr>
        <w:t xml:space="preserve"> a new control condition. Rather than engage in small talk as in Experiment 1A, here participants completed ten simple arithmetic questions (i.e., 27-12 = ). We also introduced a second experimental condition in which some </w:t>
      </w:r>
      <w:r w:rsidR="00413B92" w:rsidRPr="003A1D60">
        <w:rPr>
          <w:color w:val="C0504D" w:themeColor="accent2"/>
          <w:sz w:val="20"/>
          <w:szCs w:val="20"/>
        </w:rPr>
        <w:t>participants</w:t>
      </w:r>
      <w:r w:rsidR="00B16478" w:rsidRPr="003A1D60">
        <w:rPr>
          <w:color w:val="C0504D" w:themeColor="accent2"/>
          <w:sz w:val="20"/>
          <w:szCs w:val="20"/>
        </w:rPr>
        <w:t xml:space="preserve"> completed five logic problems, </w:t>
      </w:r>
      <w:r w:rsidR="00B16478" w:rsidRPr="004E42C0">
        <w:rPr>
          <w:color w:val="8064A2" w:themeColor="accent4"/>
          <w:sz w:val="20"/>
          <w:szCs w:val="20"/>
        </w:rPr>
        <w:t xml:space="preserve">the first two of which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The rationale was that framing the focus-divide dilemma more like a standard insight problem might lead</w:t>
      </w:r>
      <w:r w:rsidR="004E42C0" w:rsidRPr="004E42C0">
        <w:rPr>
          <w:color w:val="8064A2" w:themeColor="accent4"/>
          <w:sz w:val="20"/>
          <w:szCs w:val="20"/>
        </w:rPr>
        <w:t xml:space="preserve"> at </w:t>
      </w:r>
      <w:r w:rsidR="004E42C0" w:rsidRPr="004E42C0">
        <w:rPr>
          <w:color w:val="8064A2" w:themeColor="accent4"/>
          <w:sz w:val="20"/>
          <w:szCs w:val="20"/>
        </w:rPr>
        <w:lastRenderedPageBreak/>
        <w:t>least some participants to a generalizable solution to the problem.</w:t>
      </w:r>
      <w:r w:rsidR="00CA46C6">
        <w:rPr>
          <w:color w:val="8064A2" w:themeColor="accent4"/>
          <w:sz w:val="20"/>
          <w:szCs w:val="20"/>
        </w:rPr>
        <w:t xml:space="preserve"> Given the participants are recruited from a student population, the scenario dealt with revising (studying) for exams:</w:t>
      </w:r>
    </w:p>
    <w:p w14:paraId="4496EEAB" w14:textId="7807C7B9" w:rsidR="00B16478" w:rsidRPr="003A1D60" w:rsidRDefault="00B16478" w:rsidP="00B16478">
      <w:pPr>
        <w:spacing w:after="160" w:line="360" w:lineRule="auto"/>
        <w:jc w:val="center"/>
        <w:rPr>
          <w:i/>
          <w:iCs/>
          <w:color w:val="C0504D" w:themeColor="accent2"/>
          <w:sz w:val="20"/>
          <w:szCs w:val="20"/>
        </w:rPr>
      </w:pPr>
      <w:r w:rsidRPr="003A1D60">
        <w:rPr>
          <w:i/>
          <w:iCs/>
          <w:color w:val="C0504D" w:themeColor="accent2"/>
          <w:sz w:val="20"/>
          <w:szCs w:val="20"/>
        </w:rPr>
        <w:t>You find out that you have an exam tomorrow. You have [10 HOURS] to revise and there will be two questions where you must only answer one. You know what the two topics that the questions will be on but you are not confident about either. Note down how you will divide your time in revision.</w:t>
      </w:r>
    </w:p>
    <w:p w14:paraId="68874566" w14:textId="471ED2A4" w:rsidR="008B7749" w:rsidRPr="003A1D60" w:rsidRDefault="00B16478" w:rsidP="00B16478">
      <w:pPr>
        <w:spacing w:after="160" w:line="360" w:lineRule="auto"/>
        <w:rPr>
          <w:color w:val="C0504D" w:themeColor="accent2"/>
          <w:sz w:val="20"/>
          <w:szCs w:val="20"/>
        </w:rPr>
      </w:pPr>
      <w:r w:rsidRPr="003A1D60">
        <w:rPr>
          <w:color w:val="C0504D" w:themeColor="accent2"/>
          <w:sz w:val="20"/>
          <w:szCs w:val="20"/>
        </w:rPr>
        <w:t xml:space="preserve">A second version of the same question substituted “10 minutes” for “10 hours”. These were supplemented with three additional, unrelated logic puzzles. Participants in both the logic and </w:t>
      </w:r>
      <w:r w:rsidR="00FB2A7B" w:rsidRPr="003A1D60">
        <w:rPr>
          <w:color w:val="C0504D" w:themeColor="accent2"/>
          <w:sz w:val="20"/>
          <w:szCs w:val="20"/>
        </w:rPr>
        <w:t>arithmetic</w:t>
      </w:r>
      <w:r w:rsidRPr="003A1D60">
        <w:rPr>
          <w:color w:val="C0504D" w:themeColor="accent2"/>
          <w:sz w:val="20"/>
          <w:szCs w:val="20"/>
        </w:rPr>
        <w:t xml:space="preserve"> condition had ten minutes to complete the questions.</w:t>
      </w:r>
    </w:p>
    <w:p w14:paraId="6FC71B06" w14:textId="7013E72C" w:rsidR="002F6ABC" w:rsidRPr="003A1D60" w:rsidRDefault="008B7749" w:rsidP="00B16478">
      <w:pPr>
        <w:spacing w:after="160" w:line="360" w:lineRule="auto"/>
        <w:rPr>
          <w:color w:val="C0504D" w:themeColor="accent2"/>
          <w:sz w:val="20"/>
          <w:szCs w:val="20"/>
        </w:rPr>
      </w:pPr>
      <w:r w:rsidRPr="003A1D60">
        <w:rPr>
          <w:i/>
          <w:iCs/>
          <w:color w:val="C0504D" w:themeColor="accent2"/>
          <w:sz w:val="20"/>
          <w:szCs w:val="20"/>
        </w:rPr>
        <w:t>Experiment 1C:</w:t>
      </w:r>
      <w:r w:rsidR="00B16478" w:rsidRPr="003A1D60">
        <w:rPr>
          <w:color w:val="C0504D" w:themeColor="accent2"/>
          <w:sz w:val="20"/>
          <w:szCs w:val="20"/>
        </w:rPr>
        <w:t xml:space="preserve"> Participants carried out this experiment over two sessions, approximately one week apart. The first session had two parts</w:t>
      </w:r>
      <w:r w:rsidR="00426A9E">
        <w:rPr>
          <w:color w:val="C0504D" w:themeColor="accent2"/>
          <w:sz w:val="20"/>
          <w:szCs w:val="20"/>
        </w:rPr>
        <w:t>. In part 1, p</w:t>
      </w:r>
      <w:r w:rsidR="00B16478" w:rsidRPr="003A1D60">
        <w:rPr>
          <w:color w:val="C0504D" w:themeColor="accent2"/>
          <w:sz w:val="20"/>
          <w:szCs w:val="20"/>
        </w:rPr>
        <w:t>articipants stood in the middle of the area and threw 12 beanbags for each of four different hoop distances {1.38, 3.22, 5.06, 6.90m} in increasing order. The beanbags were cleared out of the way after each trial. They then threw to four new distances {2.30, 4.12, 5.98, 8.74</w:t>
      </w:r>
      <w:r w:rsidR="003A1D60" w:rsidRPr="003A1D60">
        <w:rPr>
          <w:color w:val="C0504D" w:themeColor="accent2"/>
          <w:sz w:val="20"/>
          <w:szCs w:val="20"/>
        </w:rPr>
        <w:t>m</w:t>
      </w:r>
      <w:r w:rsidR="00B16478" w:rsidRPr="003A1D60">
        <w:rPr>
          <w:color w:val="C0504D" w:themeColor="accent2"/>
          <w:sz w:val="20"/>
          <w:szCs w:val="20"/>
        </w:rPr>
        <w:t xml:space="preserve">} in the opposite direction, for a total of 96 trials. </w:t>
      </w:r>
      <w:r w:rsidR="00426A9E">
        <w:rPr>
          <w:color w:val="C0504D" w:themeColor="accent2"/>
          <w:sz w:val="20"/>
          <w:szCs w:val="20"/>
        </w:rPr>
        <w:t>In Part 2, p</w:t>
      </w:r>
      <w:r w:rsidR="00B16478" w:rsidRPr="003A1D60">
        <w:rPr>
          <w:color w:val="C0504D" w:themeColor="accent2"/>
          <w:sz w:val="20"/>
          <w:szCs w:val="20"/>
        </w:rPr>
        <w:t>articipants then carried out a block of the throwing task, as detailed in experiment one, but this time with four, rather than three separations {4.6, 8.28, 11.96, 15.64</w:t>
      </w:r>
      <w:r w:rsidR="003A1D60" w:rsidRPr="003A1D60">
        <w:rPr>
          <w:color w:val="C0504D" w:themeColor="accent2"/>
          <w:sz w:val="20"/>
          <w:szCs w:val="20"/>
        </w:rPr>
        <w:t>m</w:t>
      </w:r>
      <w:r w:rsidR="00B16478" w:rsidRPr="003A1D60">
        <w:rPr>
          <w:color w:val="C0504D" w:themeColor="accent2"/>
          <w:sz w:val="20"/>
          <w:szCs w:val="20"/>
        </w:rPr>
        <w:t xml:space="preserve">}. Participants carried out six trials for each distance, in a random order. </w:t>
      </w:r>
      <w:r w:rsidR="00426A9E">
        <w:rPr>
          <w:color w:val="C0504D" w:themeColor="accent2"/>
          <w:sz w:val="20"/>
          <w:szCs w:val="20"/>
        </w:rPr>
        <w:t xml:space="preserve"> </w:t>
      </w:r>
      <w:r w:rsidR="002F6ABC" w:rsidRPr="003A1D60">
        <w:rPr>
          <w:color w:val="C0504D" w:themeColor="accent2"/>
          <w:sz w:val="20"/>
          <w:szCs w:val="20"/>
        </w:rPr>
        <w:t xml:space="preserve">In the second session, participants were randomly assigned to two groups. Half the participants carried out the </w:t>
      </w:r>
      <w:r w:rsidR="00413F94">
        <w:rPr>
          <w:color w:val="C0504D" w:themeColor="accent2"/>
          <w:sz w:val="20"/>
          <w:szCs w:val="20"/>
        </w:rPr>
        <w:t>reaching</w:t>
      </w:r>
      <w:r w:rsidR="002F6ABC" w:rsidRPr="003A1D60">
        <w:rPr>
          <w:color w:val="C0504D" w:themeColor="accent2"/>
          <w:sz w:val="20"/>
          <w:szCs w:val="20"/>
        </w:rPr>
        <w:t xml:space="preserve"> task, which was the same as that used in Experiment 1A. The other (control) half were given a Sudoku to complete, which participants worked on for 5 minutes. Both groups then completed the decision trials again, and then a session of accuracy measurement, so that improvements in throwing ability over the course of the experiment could be accounted for in calculating optimal standing position in the second session. Finally, participants in the Sudoku group completed the </w:t>
      </w:r>
      <w:r w:rsidR="00413F94">
        <w:rPr>
          <w:color w:val="C0504D" w:themeColor="accent2"/>
          <w:sz w:val="20"/>
          <w:szCs w:val="20"/>
        </w:rPr>
        <w:t>reaching</w:t>
      </w:r>
      <w:r w:rsidR="002F6ABC" w:rsidRPr="003A1D60">
        <w:rPr>
          <w:color w:val="C0504D" w:themeColor="accent2"/>
          <w:sz w:val="20"/>
          <w:szCs w:val="20"/>
        </w:rPr>
        <w:t xml:space="preserve"> task at the end of the experiment, to confirm that they were </w:t>
      </w:r>
      <w:r w:rsidR="003A1D60" w:rsidRPr="003A1D60">
        <w:rPr>
          <w:color w:val="C0504D" w:themeColor="accent2"/>
          <w:sz w:val="20"/>
          <w:szCs w:val="20"/>
        </w:rPr>
        <w:t xml:space="preserve">all </w:t>
      </w:r>
      <w:r w:rsidR="002F6ABC" w:rsidRPr="003A1D60">
        <w:rPr>
          <w:color w:val="C0504D" w:themeColor="accent2"/>
          <w:sz w:val="20"/>
          <w:szCs w:val="20"/>
        </w:rPr>
        <w:t>indeed able to successfully execute the optimal strategy</w:t>
      </w:r>
      <w:r w:rsidR="003A1D60" w:rsidRPr="003A1D60">
        <w:rPr>
          <w:color w:val="C0504D" w:themeColor="accent2"/>
          <w:sz w:val="20"/>
          <w:szCs w:val="20"/>
        </w:rPr>
        <w:t xml:space="preserve"> in this context</w:t>
      </w:r>
      <w:r w:rsidR="002F6ABC" w:rsidRPr="003A1D60">
        <w:rPr>
          <w:color w:val="C0504D" w:themeColor="accent2"/>
          <w:sz w:val="20"/>
          <w:szCs w:val="20"/>
        </w:rPr>
        <w:t xml:space="preserve"> (which they were).</w:t>
      </w:r>
    </w:p>
    <w:p w14:paraId="68AE1395" w14:textId="77777777" w:rsidR="005931D0" w:rsidRPr="003A1D60" w:rsidRDefault="005931D0" w:rsidP="005931D0">
      <w:pPr>
        <w:spacing w:after="160" w:line="360" w:lineRule="auto"/>
        <w:rPr>
          <w:b/>
          <w:bCs/>
          <w:color w:val="C0504D" w:themeColor="accent2"/>
          <w:sz w:val="20"/>
          <w:szCs w:val="20"/>
        </w:rPr>
      </w:pPr>
      <w:r w:rsidRPr="003A1D60">
        <w:rPr>
          <w:b/>
          <w:bCs/>
          <w:color w:val="C0504D" w:themeColor="accent2"/>
          <w:sz w:val="20"/>
          <w:szCs w:val="20"/>
        </w:rPr>
        <w:t>Analysis</w:t>
      </w:r>
    </w:p>
    <w:p w14:paraId="725164FD" w14:textId="5B88BA49" w:rsidR="005931D0" w:rsidRDefault="00FB2A7B" w:rsidP="00B16478">
      <w:pPr>
        <w:spacing w:after="160" w:line="360" w:lineRule="auto"/>
        <w:rPr>
          <w:color w:val="C0504D" w:themeColor="accent2"/>
          <w:sz w:val="20"/>
          <w:szCs w:val="20"/>
        </w:rPr>
      </w:pPr>
      <w:r w:rsidRPr="003A1D60">
        <w:rPr>
          <w:color w:val="C0504D" w:themeColor="accent2"/>
          <w:sz w:val="20"/>
          <w:szCs w:val="20"/>
        </w:rPr>
        <w:t>Standing position choices in the throwing sessions of the</w:t>
      </w:r>
      <w:r w:rsidR="005931D0" w:rsidRPr="003A1D60">
        <w:rPr>
          <w:color w:val="C0504D" w:themeColor="accent2"/>
          <w:sz w:val="20"/>
          <w:szCs w:val="20"/>
        </w:rPr>
        <w:t xml:space="preserve"> two experiments </w:t>
      </w:r>
      <w:r w:rsidRPr="003A1D60">
        <w:rPr>
          <w:color w:val="C0504D" w:themeColor="accent2"/>
          <w:sz w:val="20"/>
          <w:szCs w:val="20"/>
        </w:rPr>
        <w:t>were separately</w:t>
      </w:r>
      <w:r w:rsidR="005931D0" w:rsidRPr="003A1D60">
        <w:rPr>
          <w:color w:val="C0504D" w:themeColor="accent2"/>
          <w:sz w:val="20"/>
          <w:szCs w:val="20"/>
        </w:rPr>
        <w:t xml:space="preserve"> </w:t>
      </w:r>
      <w:r w:rsidRPr="003A1D60">
        <w:rPr>
          <w:color w:val="C0504D" w:themeColor="accent2"/>
          <w:sz w:val="20"/>
          <w:szCs w:val="20"/>
        </w:rPr>
        <w:t>analyzed</w:t>
      </w:r>
      <w:r w:rsidR="005931D0" w:rsidRPr="003A1D60">
        <w:rPr>
          <w:color w:val="C0504D" w:themeColor="accent2"/>
          <w:sz w:val="20"/>
          <w:szCs w:val="20"/>
        </w:rPr>
        <w:t xml:space="preserve"> in the same manner as Experiment 1A. </w:t>
      </w:r>
      <w:r w:rsidRPr="003A1D60">
        <w:rPr>
          <w:color w:val="C0504D" w:themeColor="accent2"/>
          <w:sz w:val="20"/>
          <w:szCs w:val="20"/>
        </w:rPr>
        <w:t>W</w:t>
      </w:r>
      <w:r w:rsidR="005931D0" w:rsidRPr="003A1D60">
        <w:rPr>
          <w:color w:val="C0504D" w:themeColor="accent2"/>
          <w:sz w:val="20"/>
          <w:szCs w:val="20"/>
        </w:rPr>
        <w:t xml:space="preserve">e present the results of the two models in the same figure to ease comparisons. </w:t>
      </w:r>
    </w:p>
    <w:p w14:paraId="1758D418" w14:textId="77777777" w:rsidR="002F6ABC" w:rsidRDefault="00B16478" w:rsidP="00857094">
      <w:pPr>
        <w:spacing w:after="160" w:line="360" w:lineRule="auto"/>
        <w:rPr>
          <w:b/>
          <w:sz w:val="24"/>
          <w:szCs w:val="24"/>
        </w:rPr>
      </w:pPr>
      <w:r>
        <w:rPr>
          <w:b/>
          <w:sz w:val="24"/>
          <w:szCs w:val="24"/>
        </w:rPr>
        <w:t>Results</w:t>
      </w:r>
    </w:p>
    <w:p w14:paraId="2439D2DB" w14:textId="56941A28" w:rsidR="00C964D0" w:rsidRDefault="00C84B8F" w:rsidP="002F6ABC">
      <w:pPr>
        <w:spacing w:after="160" w:line="360" w:lineRule="auto"/>
        <w:rPr>
          <w:color w:val="C0504D" w:themeColor="accent2"/>
          <w:sz w:val="20"/>
          <w:szCs w:val="20"/>
        </w:rPr>
      </w:pPr>
      <w:r w:rsidRPr="00B53B47">
        <w:rPr>
          <w:color w:val="C0504D" w:themeColor="accent2"/>
          <w:sz w:val="20"/>
          <w:szCs w:val="20"/>
        </w:rPr>
        <w:t xml:space="preserve">These experiments were analyzed using the same Bayesian hurdle-lognormal model as </w:t>
      </w:r>
      <w:r w:rsidR="00E73922" w:rsidRPr="00B53B47">
        <w:rPr>
          <w:color w:val="C0504D" w:themeColor="accent2"/>
          <w:sz w:val="20"/>
          <w:szCs w:val="20"/>
        </w:rPr>
        <w:t>E1A</w:t>
      </w:r>
      <w:r w:rsidR="00430610" w:rsidRPr="00B53B47">
        <w:rPr>
          <w:color w:val="C0504D" w:themeColor="accent2"/>
          <w:sz w:val="20"/>
          <w:szCs w:val="20"/>
        </w:rPr>
        <w:t>.</w:t>
      </w:r>
      <w:r w:rsidRPr="00B53B47">
        <w:rPr>
          <w:color w:val="C0504D" w:themeColor="accent2"/>
          <w:sz w:val="20"/>
          <w:szCs w:val="20"/>
        </w:rPr>
        <w:t xml:space="preserve"> The model fit</w:t>
      </w:r>
      <w:r w:rsidR="00532985" w:rsidRPr="00B53B47">
        <w:rPr>
          <w:color w:val="C0504D" w:themeColor="accent2"/>
          <w:sz w:val="20"/>
          <w:szCs w:val="20"/>
        </w:rPr>
        <w:t>s</w:t>
      </w:r>
      <w:r w:rsidRPr="00B53B47">
        <w:rPr>
          <w:color w:val="C0504D" w:themeColor="accent2"/>
          <w:sz w:val="20"/>
          <w:szCs w:val="20"/>
        </w:rPr>
        <w:t xml:space="preserve"> </w:t>
      </w:r>
      <w:r w:rsidR="00532985" w:rsidRPr="00B53B47">
        <w:rPr>
          <w:color w:val="C0504D" w:themeColor="accent2"/>
          <w:sz w:val="20"/>
          <w:szCs w:val="20"/>
        </w:rPr>
        <w:t>are</w:t>
      </w:r>
      <w:r w:rsidRPr="00B53B47">
        <w:rPr>
          <w:color w:val="C0504D" w:themeColor="accent2"/>
          <w:sz w:val="20"/>
          <w:szCs w:val="20"/>
        </w:rPr>
        <w:t xml:space="preserve"> summarized in Figure </w:t>
      </w:r>
      <w:r w:rsidR="0021153B">
        <w:rPr>
          <w:color w:val="C0504D" w:themeColor="accent2"/>
          <w:sz w:val="20"/>
          <w:szCs w:val="20"/>
        </w:rPr>
        <w:t>5</w:t>
      </w:r>
      <w:r w:rsidR="00430610" w:rsidRPr="00B53B47">
        <w:rPr>
          <w:color w:val="C0504D" w:themeColor="accent2"/>
          <w:sz w:val="20"/>
          <w:szCs w:val="20"/>
        </w:rPr>
        <w:t xml:space="preserve">. We can see that there is a strong, consistent tendency to stand at the central position when the hoops are close to one another. </w:t>
      </w:r>
      <w:r w:rsidR="000A2E44" w:rsidRPr="00B53B47">
        <w:rPr>
          <w:color w:val="C0504D" w:themeColor="accent2"/>
          <w:sz w:val="20"/>
          <w:szCs w:val="20"/>
        </w:rPr>
        <w:t>Because of this</w:t>
      </w:r>
      <w:r w:rsidR="00430610" w:rsidRPr="00B53B47">
        <w:rPr>
          <w:color w:val="C0504D" w:themeColor="accent2"/>
          <w:sz w:val="20"/>
          <w:szCs w:val="20"/>
        </w:rPr>
        <w:t xml:space="preserve">, the estimates for the non-central standing positions </w:t>
      </w:r>
      <w:r w:rsidR="00771A22" w:rsidRPr="00B53B47">
        <w:rPr>
          <w:color w:val="C0504D" w:themeColor="accent2"/>
          <w:sz w:val="20"/>
          <w:szCs w:val="20"/>
        </w:rPr>
        <w:t>have high uncertainty</w:t>
      </w:r>
      <w:r w:rsidR="00430610" w:rsidRPr="00B53B47">
        <w:rPr>
          <w:color w:val="C0504D" w:themeColor="accent2"/>
          <w:sz w:val="20"/>
          <w:szCs w:val="20"/>
        </w:rPr>
        <w:t xml:space="preserve">, as there are very </w:t>
      </w:r>
      <w:r w:rsidR="002F6ABC" w:rsidRPr="00B53B47">
        <w:rPr>
          <w:color w:val="C0504D" w:themeColor="accent2"/>
          <w:sz w:val="20"/>
          <w:szCs w:val="20"/>
        </w:rPr>
        <w:t xml:space="preserve">few </w:t>
      </w:r>
      <w:r w:rsidR="00430610" w:rsidRPr="00B53B47">
        <w:rPr>
          <w:color w:val="C0504D" w:themeColor="accent2"/>
          <w:sz w:val="20"/>
          <w:szCs w:val="20"/>
        </w:rPr>
        <w:t xml:space="preserve">examples of this behavior. When the hoops are far apart, people still stand in the central position around </w:t>
      </w:r>
      <w:r w:rsidR="00771A22" w:rsidRPr="00B53B47">
        <w:rPr>
          <w:color w:val="C0504D" w:themeColor="accent2"/>
          <w:sz w:val="20"/>
          <w:szCs w:val="20"/>
        </w:rPr>
        <w:t>a third of the time in experiment 1B</w:t>
      </w:r>
      <w:r w:rsidR="00430610" w:rsidRPr="00B53B47">
        <w:rPr>
          <w:color w:val="C0504D" w:themeColor="accent2"/>
          <w:sz w:val="20"/>
          <w:szCs w:val="20"/>
        </w:rPr>
        <w:t xml:space="preserve"> (95% HPDIs of [</w:t>
      </w:r>
      <w:r w:rsidR="004B5C02" w:rsidRPr="00B53B47">
        <w:rPr>
          <w:color w:val="C0504D" w:themeColor="accent2"/>
          <w:sz w:val="20"/>
          <w:szCs w:val="20"/>
        </w:rPr>
        <w:t>0.13, 0.48</w:t>
      </w:r>
      <w:r w:rsidR="00430610" w:rsidRPr="00B53B47">
        <w:rPr>
          <w:color w:val="C0504D" w:themeColor="accent2"/>
          <w:sz w:val="20"/>
          <w:szCs w:val="20"/>
        </w:rPr>
        <w:t>], [</w:t>
      </w:r>
      <w:r w:rsidR="004B5C02" w:rsidRPr="00B53B47">
        <w:rPr>
          <w:color w:val="C0504D" w:themeColor="accent2"/>
          <w:sz w:val="20"/>
          <w:szCs w:val="20"/>
        </w:rPr>
        <w:t>0.23, 0.65</w:t>
      </w:r>
      <w:r w:rsidR="00430610" w:rsidRPr="00B53B47">
        <w:rPr>
          <w:color w:val="C0504D" w:themeColor="accent2"/>
          <w:sz w:val="20"/>
          <w:szCs w:val="20"/>
        </w:rPr>
        <w:t>] and [</w:t>
      </w:r>
      <w:r w:rsidR="004B5C02" w:rsidRPr="00B53B47">
        <w:rPr>
          <w:color w:val="C0504D" w:themeColor="accent2"/>
          <w:sz w:val="20"/>
          <w:szCs w:val="20"/>
        </w:rPr>
        <w:t>0.29, 0.71</w:t>
      </w:r>
      <w:r w:rsidR="00430610" w:rsidRPr="00B53B47">
        <w:rPr>
          <w:color w:val="C0504D" w:themeColor="accent2"/>
          <w:sz w:val="20"/>
          <w:szCs w:val="20"/>
        </w:rPr>
        <w:t>] for the three groups respectively)</w:t>
      </w:r>
      <w:r w:rsidR="00771A22" w:rsidRPr="00B53B47">
        <w:rPr>
          <w:color w:val="C0504D" w:themeColor="accent2"/>
          <w:sz w:val="20"/>
          <w:szCs w:val="20"/>
        </w:rPr>
        <w:t xml:space="preserve">, and a tenth </w:t>
      </w:r>
      <w:r w:rsidR="00771A22" w:rsidRPr="00B53B47">
        <w:rPr>
          <w:color w:val="C0504D" w:themeColor="accent2"/>
          <w:sz w:val="20"/>
          <w:szCs w:val="20"/>
        </w:rPr>
        <w:lastRenderedPageBreak/>
        <w:t>of the time in experiment 1C (95% HPDIs of [</w:t>
      </w:r>
      <w:r w:rsidR="004B5C02" w:rsidRPr="00B53B47">
        <w:rPr>
          <w:color w:val="C0504D" w:themeColor="accent2"/>
          <w:sz w:val="20"/>
          <w:szCs w:val="20"/>
        </w:rPr>
        <w:t>0.08, 0.28</w:t>
      </w:r>
      <w:r w:rsidR="00771A22" w:rsidRPr="00B53B47">
        <w:rPr>
          <w:color w:val="C0504D" w:themeColor="accent2"/>
          <w:sz w:val="20"/>
          <w:szCs w:val="20"/>
        </w:rPr>
        <w:t>] for the control (sudoku) group and [</w:t>
      </w:r>
      <w:r w:rsidR="004B5C02" w:rsidRPr="00B53B47">
        <w:rPr>
          <w:color w:val="C0504D" w:themeColor="accent2"/>
          <w:sz w:val="20"/>
          <w:szCs w:val="20"/>
        </w:rPr>
        <w:t>0.05, 0.16</w:t>
      </w:r>
      <w:r w:rsidR="00771A22" w:rsidRPr="00B53B47">
        <w:rPr>
          <w:color w:val="C0504D" w:themeColor="accent2"/>
          <w:sz w:val="20"/>
          <w:szCs w:val="20"/>
        </w:rPr>
        <w:t>] for intervention (reaching) group)</w:t>
      </w:r>
      <w:r w:rsidR="00430610" w:rsidRPr="00B53B47">
        <w:rPr>
          <w:color w:val="C0504D" w:themeColor="accent2"/>
          <w:sz w:val="20"/>
          <w:szCs w:val="20"/>
        </w:rPr>
        <w:t xml:space="preserve">. </w:t>
      </w:r>
      <w:r w:rsidR="00DA2F7A" w:rsidRPr="00B53B47">
        <w:rPr>
          <w:color w:val="C0504D" w:themeColor="accent2"/>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Default="00FD32F6" w:rsidP="00FD32F6">
      <w:pPr>
        <w:spacing w:after="160" w:line="240" w:lineRule="auto"/>
        <w:rPr>
          <w:color w:val="C0504D" w:themeColor="accent2"/>
          <w:sz w:val="20"/>
          <w:szCs w:val="20"/>
        </w:rPr>
      </w:pPr>
      <w:r w:rsidRPr="008665FC">
        <w:rPr>
          <w:rFonts w:ascii="Nunito" w:eastAsia="Nunito" w:hAnsi="Nunito" w:cs="Nunito"/>
          <w:i/>
          <w:iCs/>
          <w:color w:val="C0504D" w:themeColor="accent2"/>
          <w:sz w:val="20"/>
          <w:szCs w:val="20"/>
        </w:rPr>
        <w:t xml:space="preserve">Figure </w:t>
      </w:r>
      <w:r>
        <w:rPr>
          <w:rFonts w:ascii="Nunito" w:eastAsia="Nunito" w:hAnsi="Nunito" w:cs="Nunito"/>
          <w:i/>
          <w:iCs/>
          <w:color w:val="C0504D" w:themeColor="accent2"/>
          <w:sz w:val="20"/>
          <w:szCs w:val="20"/>
        </w:rPr>
        <w:t>5</w:t>
      </w:r>
      <w:r w:rsidRPr="008665FC">
        <w:rPr>
          <w:rFonts w:ascii="Nunito" w:eastAsia="Nunito" w:hAnsi="Nunito" w:cs="Nunito"/>
          <w:i/>
          <w:iCs/>
          <w:color w:val="C0504D" w:themeColor="accent2"/>
          <w:sz w:val="20"/>
          <w:szCs w:val="20"/>
        </w:rPr>
        <w:t xml:space="preserve">. Summary of the fixed effects from the Bayesian hurdle-lognormal model of the data from Experiments 1B and 1C. The </w:t>
      </w:r>
      <w:r>
        <w:rPr>
          <w:rFonts w:ascii="Nunito" w:eastAsia="Nunito" w:hAnsi="Nunito" w:cs="Nunito"/>
          <w:i/>
          <w:iCs/>
          <w:color w:val="C0504D" w:themeColor="accent2"/>
          <w:sz w:val="20"/>
          <w:szCs w:val="20"/>
        </w:rPr>
        <w:t xml:space="preserve">saturation of the vertical </w:t>
      </w:r>
      <w:proofErr w:type="spellStart"/>
      <w:r w:rsidRPr="008665FC">
        <w:rPr>
          <w:rFonts w:ascii="Nunito" w:eastAsia="Nunito" w:hAnsi="Nunito" w:cs="Nunito"/>
          <w:i/>
          <w:iCs/>
          <w:color w:val="C0504D" w:themeColor="accent2"/>
          <w:sz w:val="20"/>
          <w:szCs w:val="20"/>
        </w:rPr>
        <w:t>coloured</w:t>
      </w:r>
      <w:proofErr w:type="spellEnd"/>
      <w:r w:rsidRPr="008665FC">
        <w:rPr>
          <w:rFonts w:ascii="Nunito" w:eastAsia="Nunito" w:hAnsi="Nunito" w:cs="Nunito"/>
          <w:i/>
          <w:iCs/>
          <w:color w:val="C0504D" w:themeColor="accent2"/>
          <w:sz w:val="20"/>
          <w:szCs w:val="20"/>
        </w:rPr>
        <w:t xml:space="preserve"> bands indicate 50%, 80% and 95% highest posterior </w:t>
      </w:r>
      <w:r w:rsidR="00A43C32">
        <w:rPr>
          <w:rFonts w:ascii="Nunito" w:eastAsia="Nunito" w:hAnsi="Nunito" w:cs="Nunito"/>
          <w:i/>
          <w:iCs/>
          <w:color w:val="C0504D" w:themeColor="accent2"/>
          <w:sz w:val="20"/>
          <w:szCs w:val="20"/>
        </w:rPr>
        <w:t>density</w:t>
      </w:r>
      <w:r w:rsidRPr="008665FC">
        <w:rPr>
          <w:rFonts w:ascii="Nunito" w:eastAsia="Nunito" w:hAnsi="Nunito" w:cs="Nunito"/>
          <w:i/>
          <w:iCs/>
          <w:color w:val="C0504D" w:themeColor="accent2"/>
          <w:sz w:val="20"/>
          <w:szCs w:val="20"/>
        </w:rPr>
        <w:t xml:space="preserve"> intervals for (left) the probability of selecting a central standing position; (right) average distance from the </w:t>
      </w:r>
      <w:proofErr w:type="spellStart"/>
      <w:r w:rsidRPr="008665FC">
        <w:rPr>
          <w:rFonts w:ascii="Nunito" w:eastAsia="Nunito" w:hAnsi="Nunito" w:cs="Nunito"/>
          <w:i/>
          <w:iCs/>
          <w:color w:val="C0504D" w:themeColor="accent2"/>
          <w:sz w:val="20"/>
          <w:szCs w:val="20"/>
        </w:rPr>
        <w:t>centre</w:t>
      </w:r>
      <w:proofErr w:type="spellEnd"/>
      <w:r w:rsidRPr="008665FC">
        <w:rPr>
          <w:rFonts w:ascii="Nunito" w:eastAsia="Nunito" w:hAnsi="Nunito" w:cs="Nunito"/>
          <w:i/>
          <w:iCs/>
          <w:color w:val="C0504D" w:themeColor="accent2"/>
          <w:sz w:val="20"/>
          <w:szCs w:val="20"/>
        </w:rPr>
        <w:t xml:space="preserve">, on trials in which participants chose not to stand at the </w:t>
      </w:r>
      <w:proofErr w:type="spellStart"/>
      <w:r w:rsidRPr="008665FC">
        <w:rPr>
          <w:rFonts w:ascii="Nunito" w:eastAsia="Nunito" w:hAnsi="Nunito" w:cs="Nunito"/>
          <w:i/>
          <w:iCs/>
          <w:color w:val="C0504D" w:themeColor="accent2"/>
          <w:sz w:val="20"/>
          <w:szCs w:val="20"/>
        </w:rPr>
        <w:t>centre</w:t>
      </w:r>
      <w:proofErr w:type="spellEnd"/>
      <w:r>
        <w:rPr>
          <w:rFonts w:ascii="Nunito" w:eastAsia="Nunito" w:hAnsi="Nunito" w:cs="Nunito"/>
          <w:i/>
          <w:iCs/>
          <w:color w:val="C0504D" w:themeColor="accent2"/>
          <w:sz w:val="20"/>
          <w:szCs w:val="20"/>
        </w:rPr>
        <w:t>.</w:t>
      </w:r>
    </w:p>
    <w:p w14:paraId="781AA162" w14:textId="77777777" w:rsidR="00FD32F6" w:rsidRDefault="00FD32F6" w:rsidP="0021153B">
      <w:pPr>
        <w:spacing w:after="160" w:line="360" w:lineRule="auto"/>
        <w:rPr>
          <w:color w:val="C0504D" w:themeColor="accent2"/>
          <w:sz w:val="20"/>
          <w:szCs w:val="20"/>
        </w:rPr>
      </w:pPr>
    </w:p>
    <w:p w14:paraId="6C132814" w14:textId="59F431ED" w:rsidR="0021153B" w:rsidRPr="008665FC" w:rsidRDefault="0021153B" w:rsidP="0021153B">
      <w:pPr>
        <w:spacing w:after="160" w:line="360" w:lineRule="auto"/>
        <w:rPr>
          <w:color w:val="C0504D" w:themeColor="accent2"/>
          <w:sz w:val="20"/>
          <w:szCs w:val="20"/>
        </w:rPr>
      </w:pPr>
      <w:r w:rsidRPr="008665FC">
        <w:rPr>
          <w:color w:val="C0504D" w:themeColor="accent2"/>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8665FC">
        <w:rPr>
          <w:color w:val="C0504D" w:themeColor="accent2"/>
          <w:sz w:val="20"/>
          <w:szCs w:val="20"/>
        </w:rPr>
        <w:t>centre</w:t>
      </w:r>
      <w:proofErr w:type="spellEnd"/>
      <w:r w:rsidRPr="008665FC">
        <w:rPr>
          <w:color w:val="C0504D" w:themeColor="accent2"/>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w:t>
      </w:r>
      <w:proofErr w:type="spellStart"/>
      <w:r w:rsidRPr="008665FC">
        <w:rPr>
          <w:color w:val="C0504D" w:themeColor="accent2"/>
          <w:sz w:val="20"/>
          <w:szCs w:val="20"/>
        </w:rPr>
        <w:t>sodoku</w:t>
      </w:r>
      <w:proofErr w:type="spellEnd"/>
      <w:r w:rsidRPr="008665FC">
        <w:rPr>
          <w:color w:val="C0504D" w:themeColor="accent2"/>
          <w:sz w:val="20"/>
          <w:szCs w:val="20"/>
        </w:rPr>
        <w:t>) group.</w:t>
      </w:r>
      <w:r w:rsidR="00FD32F6">
        <w:rPr>
          <w:color w:val="C0504D" w:themeColor="accent2"/>
          <w:sz w:val="20"/>
          <w:szCs w:val="20"/>
        </w:rPr>
        <w:t xml:space="preserve"> To establish whether there are improvements in any of the groups, we distribution of </w:t>
      </w:r>
      <w:r w:rsidR="00125205">
        <w:rPr>
          <w:color w:val="C0504D" w:themeColor="accent2"/>
          <w:sz w:val="20"/>
          <w:szCs w:val="20"/>
        </w:rPr>
        <w:t xml:space="preserve">the differences in the </w:t>
      </w:r>
      <w:r w:rsidR="00FD32F6">
        <w:rPr>
          <w:color w:val="C0504D" w:themeColor="accent2"/>
          <w:sz w:val="20"/>
          <w:szCs w:val="20"/>
        </w:rPr>
        <w:t xml:space="preserve">parameter estimates </w:t>
      </w:r>
      <w:r w:rsidR="00125205">
        <w:rPr>
          <w:color w:val="C0504D" w:themeColor="accent2"/>
          <w:sz w:val="20"/>
          <w:szCs w:val="20"/>
        </w:rPr>
        <w:t>between</w:t>
      </w:r>
      <w:r w:rsidR="00FD32F6">
        <w:rPr>
          <w:color w:val="C0504D" w:themeColor="accent2"/>
          <w:sz w:val="20"/>
          <w:szCs w:val="20"/>
        </w:rPr>
        <w:t xml:space="preserve"> group</w:t>
      </w:r>
      <w:r w:rsidR="00125205">
        <w:rPr>
          <w:color w:val="C0504D" w:themeColor="accent2"/>
          <w:sz w:val="20"/>
          <w:szCs w:val="20"/>
        </w:rPr>
        <w:t>s</w:t>
      </w:r>
      <w:r w:rsidR="00FD32F6">
        <w:rPr>
          <w:color w:val="C0504D" w:themeColor="accent2"/>
          <w:sz w:val="20"/>
          <w:szCs w:val="20"/>
        </w:rPr>
        <w:t xml:space="preserve"> </w:t>
      </w:r>
      <w:r w:rsidR="00125205">
        <w:rPr>
          <w:color w:val="C0504D" w:themeColor="accent2"/>
          <w:sz w:val="20"/>
          <w:szCs w:val="20"/>
        </w:rPr>
        <w:t>are</w:t>
      </w:r>
      <w:r w:rsidR="00FD32F6">
        <w:rPr>
          <w:color w:val="C0504D" w:themeColor="accent2"/>
          <w:sz w:val="20"/>
          <w:szCs w:val="20"/>
        </w:rPr>
        <w:t xml:space="preserve"> reported</w:t>
      </w:r>
      <w:r w:rsidR="00125205">
        <w:rPr>
          <w:color w:val="C0504D" w:themeColor="accent2"/>
          <w:sz w:val="20"/>
          <w:szCs w:val="20"/>
        </w:rPr>
        <w:t xml:space="preserve"> in Table 1</w:t>
      </w:r>
      <w:r w:rsidR="00FD32F6">
        <w:rPr>
          <w:color w:val="C0504D" w:themeColor="accent2"/>
          <w:sz w:val="20"/>
          <w:szCs w:val="20"/>
        </w:rPr>
        <w:t xml:space="preserve"> </w:t>
      </w:r>
      <w:r w:rsidR="00125205">
        <w:rPr>
          <w:color w:val="C0504D" w:themeColor="accent2"/>
          <w:sz w:val="20"/>
          <w:szCs w:val="20"/>
        </w:rPr>
        <w:t xml:space="preserve">as </w:t>
      </w:r>
      <w:r w:rsidR="00FD32F6">
        <w:rPr>
          <w:color w:val="C0504D" w:themeColor="accent2"/>
          <w:sz w:val="20"/>
          <w:szCs w:val="20"/>
        </w:rPr>
        <w:t>95% HP</w:t>
      </w:r>
      <w:r w:rsidR="00A43C32">
        <w:rPr>
          <w:color w:val="C0504D" w:themeColor="accent2"/>
          <w:sz w:val="20"/>
          <w:szCs w:val="20"/>
        </w:rPr>
        <w:t>D</w:t>
      </w:r>
      <w:r w:rsidR="00FD32F6">
        <w:rPr>
          <w:color w:val="C0504D" w:themeColor="accent2"/>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FD32F6"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02621B" w:rsidRDefault="00FD32F6" w:rsidP="00FD32F6">
            <w:pPr>
              <w:spacing w:after="160"/>
              <w:rPr>
                <w:color w:val="C0504D" w:themeColor="accent2"/>
                <w:sz w:val="20"/>
                <w:szCs w:val="20"/>
              </w:rPr>
            </w:pPr>
          </w:p>
        </w:tc>
        <w:tc>
          <w:tcPr>
            <w:tcW w:w="3192" w:type="dxa"/>
            <w:tcBorders>
              <w:top w:val="nil"/>
              <w:left w:val="nil"/>
              <w:bottom w:val="single" w:sz="4" w:space="0" w:color="auto"/>
              <w:right w:val="nil"/>
            </w:tcBorders>
          </w:tcPr>
          <w:p w14:paraId="43B4C96F" w14:textId="0FA14FB3"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probability of standing at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distance from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r>
      <w:tr w:rsidR="00FD32F6" w14:paraId="572379DD" w14:textId="77777777" w:rsidTr="002165E2">
        <w:tc>
          <w:tcPr>
            <w:tcW w:w="3192" w:type="dxa"/>
            <w:tcBorders>
              <w:top w:val="single" w:sz="4" w:space="0" w:color="auto"/>
              <w:left w:val="nil"/>
              <w:bottom w:val="nil"/>
              <w:right w:val="nil"/>
            </w:tcBorders>
          </w:tcPr>
          <w:p w14:paraId="346F9728"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1B</w:t>
            </w:r>
          </w:p>
        </w:tc>
        <w:tc>
          <w:tcPr>
            <w:tcW w:w="3192" w:type="dxa"/>
            <w:tcBorders>
              <w:top w:val="single" w:sz="4" w:space="0" w:color="auto"/>
              <w:left w:val="nil"/>
              <w:bottom w:val="nil"/>
              <w:right w:val="nil"/>
            </w:tcBorders>
          </w:tcPr>
          <w:p w14:paraId="3806A822"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726CE894" w14:textId="77777777" w:rsidR="00FD32F6" w:rsidRPr="0002621B" w:rsidRDefault="00FD32F6" w:rsidP="00FD32F6">
            <w:pPr>
              <w:spacing w:after="160"/>
              <w:rPr>
                <w:color w:val="C0504D" w:themeColor="accent2"/>
                <w:sz w:val="20"/>
                <w:szCs w:val="20"/>
              </w:rPr>
            </w:pPr>
          </w:p>
        </w:tc>
      </w:tr>
      <w:tr w:rsidR="00FD32F6" w14:paraId="5FB6758E" w14:textId="77777777" w:rsidTr="002165E2">
        <w:tc>
          <w:tcPr>
            <w:tcW w:w="3192" w:type="dxa"/>
            <w:tcBorders>
              <w:top w:val="nil"/>
              <w:left w:val="nil"/>
              <w:bottom w:val="nil"/>
              <w:right w:val="nil"/>
            </w:tcBorders>
          </w:tcPr>
          <w:p w14:paraId="0706F61F"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Reaching</w:t>
            </w:r>
          </w:p>
        </w:tc>
        <w:tc>
          <w:tcPr>
            <w:tcW w:w="3192" w:type="dxa"/>
            <w:tcBorders>
              <w:top w:val="nil"/>
              <w:left w:val="nil"/>
              <w:bottom w:val="nil"/>
              <w:right w:val="nil"/>
            </w:tcBorders>
          </w:tcPr>
          <w:p w14:paraId="311CA6C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[-0.330, 0.178]</w:t>
            </w:r>
          </w:p>
        </w:tc>
        <w:tc>
          <w:tcPr>
            <w:tcW w:w="3192" w:type="dxa"/>
            <w:tcBorders>
              <w:top w:val="nil"/>
              <w:left w:val="nil"/>
              <w:bottom w:val="nil"/>
              <w:right w:val="nil"/>
            </w:tcBorders>
          </w:tcPr>
          <w:p w14:paraId="3336FDE1"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[-0.071, 0.475]</w:t>
            </w:r>
          </w:p>
        </w:tc>
      </w:tr>
      <w:tr w:rsidR="00FD32F6" w14:paraId="700D4F8B" w14:textId="77777777" w:rsidTr="002165E2">
        <w:tc>
          <w:tcPr>
            <w:tcW w:w="3192" w:type="dxa"/>
            <w:tcBorders>
              <w:top w:val="nil"/>
              <w:left w:val="nil"/>
              <w:bottom w:val="nil"/>
              <w:right w:val="nil"/>
            </w:tcBorders>
          </w:tcPr>
          <w:p w14:paraId="75C8BA19"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Logic </w:t>
            </w:r>
          </w:p>
        </w:tc>
        <w:tc>
          <w:tcPr>
            <w:tcW w:w="3192" w:type="dxa"/>
            <w:tcBorders>
              <w:top w:val="nil"/>
              <w:left w:val="nil"/>
              <w:bottom w:val="nil"/>
              <w:right w:val="nil"/>
            </w:tcBorders>
          </w:tcPr>
          <w:p w14:paraId="3098586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[-0.172, 0.360]</w:t>
            </w:r>
          </w:p>
        </w:tc>
        <w:tc>
          <w:tcPr>
            <w:tcW w:w="3192" w:type="dxa"/>
            <w:tcBorders>
              <w:top w:val="nil"/>
              <w:left w:val="nil"/>
              <w:bottom w:val="nil"/>
              <w:right w:val="nil"/>
            </w:tcBorders>
          </w:tcPr>
          <w:p w14:paraId="5F84430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[-0.227, 0.361]</w:t>
            </w:r>
          </w:p>
        </w:tc>
      </w:tr>
      <w:tr w:rsidR="00FD32F6" w14:paraId="3F7186C0" w14:textId="77777777" w:rsidTr="002165E2">
        <w:tc>
          <w:tcPr>
            <w:tcW w:w="3192" w:type="dxa"/>
            <w:tcBorders>
              <w:top w:val="nil"/>
              <w:left w:val="nil"/>
              <w:bottom w:val="single" w:sz="4" w:space="0" w:color="auto"/>
              <w:right w:val="nil"/>
            </w:tcBorders>
          </w:tcPr>
          <w:p w14:paraId="49B17112"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Reaching minus Logic</w:t>
            </w:r>
          </w:p>
        </w:tc>
        <w:tc>
          <w:tcPr>
            <w:tcW w:w="3192" w:type="dxa"/>
            <w:tcBorders>
              <w:top w:val="nil"/>
              <w:left w:val="nil"/>
              <w:bottom w:val="single" w:sz="4" w:space="0" w:color="auto"/>
              <w:right w:val="nil"/>
            </w:tcBorders>
          </w:tcPr>
          <w:p w14:paraId="374B96D5"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[-0.030, 0.365]</w:t>
            </w:r>
          </w:p>
        </w:tc>
        <w:tc>
          <w:tcPr>
            <w:tcW w:w="3192" w:type="dxa"/>
            <w:tcBorders>
              <w:top w:val="nil"/>
              <w:left w:val="nil"/>
              <w:bottom w:val="single" w:sz="4" w:space="0" w:color="auto"/>
              <w:right w:val="nil"/>
            </w:tcBorders>
          </w:tcPr>
          <w:p w14:paraId="69E6344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[-0.400, 0.151]</w:t>
            </w:r>
          </w:p>
        </w:tc>
      </w:tr>
      <w:tr w:rsidR="00FD32F6" w14:paraId="217758EF" w14:textId="77777777" w:rsidTr="002165E2">
        <w:tc>
          <w:tcPr>
            <w:tcW w:w="3192" w:type="dxa"/>
            <w:tcBorders>
              <w:top w:val="single" w:sz="4" w:space="0" w:color="auto"/>
              <w:left w:val="nil"/>
              <w:bottom w:val="nil"/>
              <w:right w:val="nil"/>
            </w:tcBorders>
          </w:tcPr>
          <w:p w14:paraId="014B5B9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1C</w:t>
            </w:r>
          </w:p>
        </w:tc>
        <w:tc>
          <w:tcPr>
            <w:tcW w:w="3192" w:type="dxa"/>
            <w:tcBorders>
              <w:top w:val="single" w:sz="4" w:space="0" w:color="auto"/>
              <w:left w:val="nil"/>
              <w:bottom w:val="nil"/>
              <w:right w:val="nil"/>
            </w:tcBorders>
          </w:tcPr>
          <w:p w14:paraId="4305F358"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56554CFD" w14:textId="77777777" w:rsidR="00FD32F6" w:rsidRPr="0002621B" w:rsidRDefault="00FD32F6" w:rsidP="00FD32F6">
            <w:pPr>
              <w:spacing w:after="160"/>
              <w:rPr>
                <w:color w:val="C0504D" w:themeColor="accent2"/>
                <w:sz w:val="20"/>
                <w:szCs w:val="20"/>
              </w:rPr>
            </w:pPr>
          </w:p>
        </w:tc>
      </w:tr>
      <w:tr w:rsidR="00FD32F6" w14:paraId="7728EB9C" w14:textId="77777777" w:rsidTr="002165E2">
        <w:tc>
          <w:tcPr>
            <w:tcW w:w="3192" w:type="dxa"/>
            <w:tcBorders>
              <w:top w:val="nil"/>
              <w:left w:val="nil"/>
              <w:bottom w:val="single" w:sz="4" w:space="0" w:color="auto"/>
              <w:right w:val="nil"/>
            </w:tcBorders>
          </w:tcPr>
          <w:p w14:paraId="7A9B8630"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Reaching vs </w:t>
            </w:r>
            <w:proofErr w:type="spellStart"/>
            <w:r w:rsidRPr="0002621B">
              <w:rPr>
                <w:color w:val="C0504D" w:themeColor="accent2"/>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[-0.245, 0.299]</w:t>
            </w:r>
          </w:p>
        </w:tc>
        <w:tc>
          <w:tcPr>
            <w:tcW w:w="3192" w:type="dxa"/>
            <w:tcBorders>
              <w:top w:val="nil"/>
              <w:left w:val="nil"/>
              <w:bottom w:val="single" w:sz="4" w:space="0" w:color="auto"/>
              <w:right w:val="nil"/>
            </w:tcBorders>
          </w:tcPr>
          <w:p w14:paraId="7F6F980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[-0.042, 0.199]</w:t>
            </w:r>
          </w:p>
        </w:tc>
      </w:tr>
    </w:tbl>
    <w:p w14:paraId="3E3C2548" w14:textId="77777777" w:rsidR="0021153B" w:rsidRDefault="0021153B" w:rsidP="002F6ABC">
      <w:pPr>
        <w:spacing w:after="160" w:line="360" w:lineRule="auto"/>
        <w:rPr>
          <w:color w:val="C0504D" w:themeColor="accent2"/>
          <w:sz w:val="20"/>
          <w:szCs w:val="20"/>
        </w:rPr>
      </w:pPr>
    </w:p>
    <w:p w14:paraId="0407E5F2" w14:textId="09BBCE23" w:rsidR="00C964D0" w:rsidRPr="009F296E" w:rsidRDefault="00FD32F6" w:rsidP="002F6ABC">
      <w:pPr>
        <w:spacing w:after="160" w:line="360" w:lineRule="auto"/>
        <w:rPr>
          <w:i/>
          <w:iCs/>
          <w:color w:val="C0504D" w:themeColor="accent2"/>
          <w:sz w:val="20"/>
          <w:szCs w:val="20"/>
        </w:rPr>
      </w:pPr>
      <w:r w:rsidRPr="009F296E">
        <w:rPr>
          <w:i/>
          <w:iCs/>
          <w:color w:val="C0504D" w:themeColor="accent2"/>
          <w:sz w:val="20"/>
          <w:szCs w:val="20"/>
        </w:rPr>
        <w:lastRenderedPageBreak/>
        <w:t xml:space="preserve">Table 1 Note. </w:t>
      </w:r>
      <w:r w:rsidR="00414186" w:rsidRPr="009F296E">
        <w:rPr>
          <w:i/>
          <w:iCs/>
          <w:color w:val="C0504D" w:themeColor="accent2"/>
          <w:sz w:val="20"/>
          <w:szCs w:val="20"/>
        </w:rPr>
        <w:t>There are two parameters reported for each contrast, representing the two components of the hurdle-lognormal model (tendency to stand at canter, and distance from center).</w:t>
      </w:r>
      <w:r w:rsidR="005459E8" w:rsidRPr="009F296E">
        <w:rPr>
          <w:i/>
          <w:iCs/>
          <w:color w:val="C0504D" w:themeColor="accent2"/>
          <w:sz w:val="20"/>
          <w:szCs w:val="20"/>
        </w:rPr>
        <w:t xml:space="preserve"> </w:t>
      </w:r>
      <w:r w:rsidR="0021153B" w:rsidRPr="009F296E">
        <w:rPr>
          <w:i/>
          <w:iCs/>
          <w:color w:val="C0504D" w:themeColor="accent2"/>
          <w:sz w:val="20"/>
          <w:szCs w:val="20"/>
        </w:rPr>
        <w:t xml:space="preserve">We </w:t>
      </w:r>
      <w:r w:rsidRPr="009F296E">
        <w:rPr>
          <w:i/>
          <w:iCs/>
          <w:color w:val="C0504D" w:themeColor="accent2"/>
          <w:sz w:val="20"/>
          <w:szCs w:val="20"/>
        </w:rPr>
        <w:t xml:space="preserve">have </w:t>
      </w:r>
      <w:r w:rsidR="0021153B" w:rsidRPr="009F296E">
        <w:rPr>
          <w:i/>
          <w:iCs/>
          <w:color w:val="C0504D" w:themeColor="accent2"/>
          <w:sz w:val="20"/>
          <w:szCs w:val="20"/>
        </w:rPr>
        <w:t>report</w:t>
      </w:r>
      <w:r w:rsidR="00CA4F26">
        <w:rPr>
          <w:i/>
          <w:iCs/>
          <w:color w:val="C0504D" w:themeColor="accent2"/>
          <w:sz w:val="20"/>
          <w:szCs w:val="20"/>
        </w:rPr>
        <w:t>ed</w:t>
      </w:r>
      <w:r w:rsidR="0021153B" w:rsidRPr="009F296E">
        <w:rPr>
          <w:i/>
          <w:iCs/>
          <w:color w:val="C0504D" w:themeColor="accent2"/>
          <w:sz w:val="20"/>
          <w:szCs w:val="20"/>
        </w:rPr>
        <w:t xml:space="preserve"> this interval for the </w:t>
      </w:r>
      <w:proofErr w:type="spellStart"/>
      <w:r w:rsidR="0021153B" w:rsidRPr="009F296E">
        <w:rPr>
          <w:i/>
          <w:iCs/>
          <w:color w:val="C0504D" w:themeColor="accent2"/>
          <w:sz w:val="20"/>
          <w:szCs w:val="20"/>
        </w:rPr>
        <w:t>far</w:t>
      </w:r>
      <w:proofErr w:type="spellEnd"/>
      <w:r w:rsidR="0021153B" w:rsidRPr="009F296E">
        <w:rPr>
          <w:i/>
          <w:iCs/>
          <w:color w:val="C0504D" w:themeColor="accent2"/>
          <w:sz w:val="20"/>
          <w:szCs w:val="20"/>
        </w:rPr>
        <w:t xml:space="preserve"> condition only because this is the condition in which the differences can be expected to be largest </w:t>
      </w:r>
      <w:r w:rsidR="008864CA">
        <w:rPr>
          <w:i/>
          <w:iCs/>
          <w:color w:val="C0504D" w:themeColor="accent2"/>
          <w:sz w:val="20"/>
          <w:szCs w:val="20"/>
        </w:rPr>
        <w:t>between an</w:t>
      </w:r>
      <w:r w:rsidR="0021153B" w:rsidRPr="009F296E">
        <w:rPr>
          <w:i/>
          <w:iCs/>
          <w:color w:val="C0504D" w:themeColor="accent2"/>
          <w:sz w:val="20"/>
          <w:szCs w:val="20"/>
        </w:rPr>
        <w:t xml:space="preserve"> optimally-performing group </w:t>
      </w:r>
      <w:r w:rsidR="008864CA">
        <w:rPr>
          <w:i/>
          <w:iCs/>
          <w:color w:val="C0504D" w:themeColor="accent2"/>
          <w:sz w:val="20"/>
          <w:szCs w:val="20"/>
        </w:rPr>
        <w:t>and</w:t>
      </w:r>
      <w:r w:rsidR="0021153B" w:rsidRPr="009F296E">
        <w:rPr>
          <w:i/>
          <w:iCs/>
          <w:color w:val="C0504D" w:themeColor="accent2"/>
          <w:sz w:val="20"/>
          <w:szCs w:val="20"/>
        </w:rPr>
        <w:t xml:space="preserve"> the standard/control group. </w:t>
      </w:r>
    </w:p>
    <w:p w14:paraId="0E190D04" w14:textId="269C643D" w:rsidR="00993C2E" w:rsidRDefault="00F559BB" w:rsidP="003318CC">
      <w:pPr>
        <w:spacing w:after="160" w:line="360" w:lineRule="auto"/>
      </w:pPr>
      <w:r w:rsidRPr="008665FC">
        <w:rPr>
          <w:color w:val="C0504D" w:themeColor="accent2"/>
          <w:sz w:val="20"/>
          <w:szCs w:val="20"/>
        </w:rPr>
        <w:t xml:space="preserve">In summary, there is little evidence that our intervention causes a robust change in </w:t>
      </w:r>
      <w:proofErr w:type="spellStart"/>
      <w:r w:rsidRPr="008665FC">
        <w:rPr>
          <w:color w:val="C0504D" w:themeColor="accent2"/>
          <w:sz w:val="20"/>
          <w:szCs w:val="20"/>
        </w:rPr>
        <w:t>behaviour</w:t>
      </w:r>
      <w:proofErr w:type="spellEnd"/>
      <w:r w:rsidRPr="008665FC">
        <w:rPr>
          <w:color w:val="C0504D" w:themeColor="accent2"/>
          <w:sz w:val="20"/>
          <w:szCs w:val="20"/>
        </w:rPr>
        <w:t xml:space="preserve"> in the focus-divide dilemma. </w:t>
      </w:r>
      <w:r w:rsidR="003318CC">
        <w:rPr>
          <w:color w:val="C0504D" w:themeColor="accent2"/>
          <w:sz w:val="20"/>
          <w:szCs w:val="20"/>
        </w:rPr>
        <w:t xml:space="preserve">For completeness, the throwing accuracy of all the participants in both experiments is reported in Figure 6 (the high degree of variability across participants and small sample makes points a better representation than aggregate data). </w:t>
      </w:r>
      <w:r w:rsidR="00B06E3D">
        <w:rPr>
          <w:color w:val="C0504D" w:themeColor="accent2"/>
          <w:sz w:val="20"/>
          <w:szCs w:val="20"/>
        </w:rPr>
        <w:t>From the plots,</w:t>
      </w:r>
      <w:r w:rsidR="003318CC">
        <w:rPr>
          <w:color w:val="C0504D" w:themeColor="accent2"/>
          <w:sz w:val="20"/>
          <w:szCs w:val="20"/>
        </w:rPr>
        <w:t xml:space="preserve"> </w:t>
      </w:r>
      <w:r w:rsidR="009F296E">
        <w:rPr>
          <w:color w:val="C0504D" w:themeColor="accent2"/>
          <w:sz w:val="20"/>
          <w:szCs w:val="20"/>
        </w:rPr>
        <w:t>the accuracy reinforces the interpretation based on modeling the standing position data: the groups appear broadly similar, and</w:t>
      </w:r>
      <w:r w:rsidR="003318CC">
        <w:rPr>
          <w:color w:val="C0504D" w:themeColor="accent2"/>
          <w:sz w:val="20"/>
          <w:szCs w:val="20"/>
        </w:rPr>
        <w:t xml:space="preserve"> no single group stands out as having achieved </w:t>
      </w:r>
      <w:r w:rsidR="008864CA">
        <w:rPr>
          <w:color w:val="C0504D" w:themeColor="accent2"/>
          <w:sz w:val="20"/>
          <w:szCs w:val="20"/>
        </w:rPr>
        <w:t>higher</w:t>
      </w:r>
      <w:r w:rsidR="003318CC">
        <w:rPr>
          <w:color w:val="C0504D" w:themeColor="accent2"/>
          <w:sz w:val="20"/>
          <w:szCs w:val="20"/>
        </w:rPr>
        <w:t xml:space="preserve"> accuracy</w:t>
      </w:r>
      <w:r w:rsidR="008864CA">
        <w:rPr>
          <w:color w:val="C0504D" w:themeColor="accent2"/>
          <w:sz w:val="20"/>
          <w:szCs w:val="20"/>
        </w:rPr>
        <w:t xml:space="preserve"> than the others</w:t>
      </w:r>
      <w:r w:rsidR="00B06E3D">
        <w:rPr>
          <w:color w:val="C0504D" w:themeColor="accent2"/>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6B083F">
        <w:rPr>
          <w:noProof/>
        </w:rPr>
        <w:pict w14:anchorId="1ED458B6">
          <v:shape id="_x0000_i1025" type="#_x0000_t75" alt="Image" style="width:467.3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Pr="009F296E" w:rsidRDefault="003318CC" w:rsidP="009F296E">
      <w:pPr>
        <w:spacing w:after="160" w:line="240" w:lineRule="auto"/>
        <w:rPr>
          <w:b/>
          <w:bCs/>
          <w:i/>
          <w:iCs/>
          <w:color w:val="C0504D" w:themeColor="accent2"/>
          <w:sz w:val="24"/>
          <w:szCs w:val="24"/>
        </w:rPr>
      </w:pPr>
      <w:r w:rsidRPr="009F296E">
        <w:rPr>
          <w:i/>
          <w:iCs/>
          <w:color w:val="C0504D" w:themeColor="accent2"/>
        </w:rPr>
        <w:t xml:space="preserve">Figure 6. </w:t>
      </w:r>
      <w:r w:rsidR="009F296E" w:rsidRPr="009F296E">
        <w:rPr>
          <w:i/>
          <w:iCs/>
          <w:color w:val="C0504D" w:themeColor="accent2"/>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74FE71B0" w14:textId="7513F361" w:rsidR="008665FC" w:rsidRPr="00463223" w:rsidRDefault="008665FC" w:rsidP="00857094">
      <w:pPr>
        <w:spacing w:after="160" w:line="360" w:lineRule="auto"/>
        <w:rPr>
          <w:b/>
          <w:bCs/>
          <w:color w:val="C0504D" w:themeColor="accent2"/>
          <w:sz w:val="24"/>
          <w:szCs w:val="24"/>
        </w:rPr>
      </w:pPr>
      <w:r w:rsidRPr="00463223">
        <w:rPr>
          <w:b/>
          <w:bCs/>
          <w:color w:val="C0504D" w:themeColor="accent2"/>
          <w:sz w:val="24"/>
          <w:szCs w:val="24"/>
        </w:rPr>
        <w:t>Discussion</w:t>
      </w:r>
    </w:p>
    <w:p w14:paraId="09AAFDAF" w14:textId="351CB90B" w:rsidR="00B92266" w:rsidRDefault="00FD3E3E" w:rsidP="002F6ABC">
      <w:pPr>
        <w:spacing w:after="160" w:line="360" w:lineRule="auto"/>
        <w:rPr>
          <w:color w:val="C0504D" w:themeColor="accent2"/>
          <w:sz w:val="20"/>
          <w:szCs w:val="20"/>
        </w:rPr>
      </w:pPr>
      <w:r w:rsidRPr="008665FC">
        <w:rPr>
          <w:color w:val="C0504D" w:themeColor="accent2"/>
          <w:sz w:val="20"/>
          <w:szCs w:val="20"/>
        </w:rPr>
        <w:t xml:space="preserve">The results of both of these experiments indicate that none of these interventions were effective in shifting participants towards more optimal throwing decisions, in line with </w:t>
      </w:r>
      <w:r w:rsidR="002F6ABC" w:rsidRPr="008665FC">
        <w:rPr>
          <w:color w:val="C0504D" w:themeColor="accent2"/>
          <w:sz w:val="20"/>
          <w:szCs w:val="20"/>
        </w:rPr>
        <w:t xml:space="preserve">our </w:t>
      </w:r>
      <w:r w:rsidR="00966CDA">
        <w:rPr>
          <w:color w:val="C0504D" w:themeColor="accent2"/>
          <w:sz w:val="20"/>
          <w:szCs w:val="20"/>
        </w:rPr>
        <w:t xml:space="preserve">conclusion from </w:t>
      </w:r>
      <w:r w:rsidRPr="008665FC">
        <w:rPr>
          <w:color w:val="C0504D" w:themeColor="accent2"/>
          <w:sz w:val="20"/>
          <w:szCs w:val="20"/>
        </w:rPr>
        <w:t>Experiment 1A</w:t>
      </w:r>
      <w:r w:rsidR="00B26B3B" w:rsidRPr="008665FC">
        <w:rPr>
          <w:color w:val="C0504D" w:themeColor="accent2"/>
          <w:sz w:val="20"/>
          <w:szCs w:val="20"/>
        </w:rPr>
        <w:t>:</w:t>
      </w:r>
      <w:r w:rsidRPr="008665FC">
        <w:rPr>
          <w:color w:val="C0504D" w:themeColor="accent2"/>
          <w:sz w:val="20"/>
          <w:szCs w:val="20"/>
        </w:rPr>
        <w:t xml:space="preserve"> </w:t>
      </w:r>
      <w:r w:rsidR="002F6ABC" w:rsidRPr="008665FC">
        <w:rPr>
          <w:color w:val="C0504D" w:themeColor="accent2"/>
          <w:sz w:val="20"/>
          <w:szCs w:val="20"/>
        </w:rPr>
        <w:t>making optimal decisions in a</w:t>
      </w:r>
      <w:r w:rsidR="00B26B3B" w:rsidRPr="008665FC">
        <w:rPr>
          <w:color w:val="C0504D" w:themeColor="accent2"/>
          <w:sz w:val="20"/>
          <w:szCs w:val="20"/>
        </w:rPr>
        <w:t xml:space="preserve"> more</w:t>
      </w:r>
      <w:r w:rsidR="002F6ABC" w:rsidRPr="008665FC">
        <w:rPr>
          <w:color w:val="C0504D" w:themeColor="accent2"/>
          <w:sz w:val="20"/>
          <w:szCs w:val="20"/>
        </w:rPr>
        <w:t xml:space="preserve"> </w:t>
      </w:r>
      <w:r w:rsidR="00B26B3B" w:rsidRPr="008665FC">
        <w:rPr>
          <w:color w:val="C0504D" w:themeColor="accent2"/>
          <w:sz w:val="20"/>
          <w:szCs w:val="20"/>
        </w:rPr>
        <w:t xml:space="preserve">obvious </w:t>
      </w:r>
      <w:r w:rsidR="002F6ABC" w:rsidRPr="008665FC">
        <w:rPr>
          <w:color w:val="C0504D" w:themeColor="accent2"/>
          <w:sz w:val="20"/>
          <w:szCs w:val="20"/>
        </w:rPr>
        <w:t>version of the task does not lead to systematic improvements in the subsequent throwing task.</w:t>
      </w:r>
      <w:r w:rsidR="00B26B3B" w:rsidRPr="008665FC">
        <w:rPr>
          <w:color w:val="C0504D" w:themeColor="accent2"/>
          <w:sz w:val="20"/>
          <w:szCs w:val="20"/>
        </w:rPr>
        <w:t xml:space="preserve"> </w:t>
      </w:r>
      <w:r w:rsidR="00C84CC9" w:rsidRPr="008665FC">
        <w:rPr>
          <w:color w:val="C0504D" w:themeColor="accent2"/>
          <w:sz w:val="20"/>
          <w:szCs w:val="20"/>
        </w:rPr>
        <w:t xml:space="preserve">It is </w:t>
      </w:r>
      <w:r w:rsidR="004663ED" w:rsidRPr="008665FC">
        <w:rPr>
          <w:color w:val="C0504D" w:themeColor="accent2"/>
          <w:sz w:val="20"/>
          <w:szCs w:val="20"/>
        </w:rPr>
        <w:t>an</w:t>
      </w:r>
      <w:r w:rsidR="00C84CC9" w:rsidRPr="008665FC">
        <w:rPr>
          <w:color w:val="C0504D" w:themeColor="accent2"/>
          <w:sz w:val="20"/>
          <w:szCs w:val="20"/>
        </w:rPr>
        <w:t xml:space="preserve"> important </w:t>
      </w:r>
      <w:r w:rsidR="004663ED" w:rsidRPr="008665FC">
        <w:rPr>
          <w:color w:val="C0504D" w:themeColor="accent2"/>
          <w:sz w:val="20"/>
          <w:szCs w:val="20"/>
        </w:rPr>
        <w:t>caveat that t</w:t>
      </w:r>
      <w:r w:rsidR="00DD0745" w:rsidRPr="008665FC">
        <w:rPr>
          <w:color w:val="C0504D" w:themeColor="accent2"/>
          <w:sz w:val="20"/>
          <w:szCs w:val="20"/>
        </w:rPr>
        <w:t>he group of participants sampled in Experiment 1C</w:t>
      </w:r>
      <w:r w:rsidR="00183644" w:rsidRPr="008665FC">
        <w:rPr>
          <w:color w:val="C0504D" w:themeColor="accent2"/>
          <w:sz w:val="20"/>
          <w:szCs w:val="20"/>
        </w:rPr>
        <w:t>, even in the control group,</w:t>
      </w:r>
      <w:r w:rsidR="00DD0745" w:rsidRPr="008665FC">
        <w:rPr>
          <w:color w:val="C0504D" w:themeColor="accent2"/>
          <w:sz w:val="20"/>
          <w:szCs w:val="20"/>
        </w:rPr>
        <w:t xml:space="preserve"> were </w:t>
      </w:r>
      <w:r w:rsidR="00183644" w:rsidRPr="008665FC">
        <w:rPr>
          <w:color w:val="C0504D" w:themeColor="accent2"/>
          <w:sz w:val="20"/>
          <w:szCs w:val="20"/>
        </w:rPr>
        <w:t>closer to optimal than all the other participant groups reported in this paper, or in previous versions of the throwing experiment (Clarke</w:t>
      </w:r>
      <w:r w:rsidR="008665FC">
        <w:rPr>
          <w:color w:val="C0504D" w:themeColor="accent2"/>
          <w:sz w:val="20"/>
          <w:szCs w:val="20"/>
        </w:rPr>
        <w:t xml:space="preserve"> &amp; Hunt</w:t>
      </w:r>
      <w:r w:rsidR="00183644" w:rsidRPr="008665FC">
        <w:rPr>
          <w:color w:val="C0504D" w:themeColor="accent2"/>
          <w:sz w:val="20"/>
          <w:szCs w:val="20"/>
        </w:rPr>
        <w:t xml:space="preserve">, 2016; James et al., 2017; James at al., 2023). These participants were </w:t>
      </w:r>
      <w:r w:rsidR="00DD0745" w:rsidRPr="008665FC">
        <w:rPr>
          <w:color w:val="C0504D" w:themeColor="accent2"/>
          <w:sz w:val="20"/>
          <w:szCs w:val="20"/>
        </w:rPr>
        <w:t xml:space="preserve">part of </w:t>
      </w:r>
      <w:r w:rsidR="004663ED" w:rsidRPr="008665FC">
        <w:rPr>
          <w:color w:val="C0504D" w:themeColor="accent2"/>
          <w:sz w:val="20"/>
          <w:szCs w:val="20"/>
        </w:rPr>
        <w:t>the same</w:t>
      </w:r>
      <w:r w:rsidR="00DD0745" w:rsidRPr="008665FC">
        <w:rPr>
          <w:color w:val="C0504D" w:themeColor="accent2"/>
          <w:sz w:val="20"/>
          <w:szCs w:val="20"/>
        </w:rPr>
        <w:t xml:space="preserve"> population of </w:t>
      </w:r>
      <w:r w:rsidR="00395D02">
        <w:rPr>
          <w:color w:val="C0504D" w:themeColor="accent2"/>
          <w:sz w:val="20"/>
          <w:szCs w:val="20"/>
        </w:rPr>
        <w:t xml:space="preserve">Aberdeen University </w:t>
      </w:r>
      <w:r w:rsidR="004663ED" w:rsidRPr="008665FC">
        <w:rPr>
          <w:color w:val="C0504D" w:themeColor="accent2"/>
          <w:sz w:val="20"/>
          <w:szCs w:val="20"/>
        </w:rPr>
        <w:t xml:space="preserve">psychology </w:t>
      </w:r>
      <w:r w:rsidR="00DD0745" w:rsidRPr="008665FC">
        <w:rPr>
          <w:color w:val="C0504D" w:themeColor="accent2"/>
          <w:sz w:val="20"/>
          <w:szCs w:val="20"/>
        </w:rPr>
        <w:t xml:space="preserve">students </w:t>
      </w:r>
      <w:r w:rsidR="00C84CC9" w:rsidRPr="008665FC">
        <w:rPr>
          <w:color w:val="C0504D" w:themeColor="accent2"/>
          <w:sz w:val="20"/>
          <w:szCs w:val="20"/>
        </w:rPr>
        <w:t xml:space="preserve">from </w:t>
      </w:r>
      <w:r w:rsidR="00DD0745" w:rsidRPr="008665FC">
        <w:rPr>
          <w:color w:val="C0504D" w:themeColor="accent2"/>
          <w:sz w:val="20"/>
          <w:szCs w:val="20"/>
        </w:rPr>
        <w:t>who</w:t>
      </w:r>
      <w:r w:rsidR="00C84CC9" w:rsidRPr="008665FC">
        <w:rPr>
          <w:color w:val="C0504D" w:themeColor="accent2"/>
          <w:sz w:val="20"/>
          <w:szCs w:val="20"/>
        </w:rPr>
        <w:t>m</w:t>
      </w:r>
      <w:r w:rsidR="00DD0745" w:rsidRPr="008665FC">
        <w:rPr>
          <w:color w:val="C0504D" w:themeColor="accent2"/>
          <w:sz w:val="20"/>
          <w:szCs w:val="20"/>
        </w:rPr>
        <w:t xml:space="preserve"> </w:t>
      </w:r>
      <w:r w:rsidR="00C84CC9" w:rsidRPr="008665FC">
        <w:rPr>
          <w:color w:val="C0504D" w:themeColor="accent2"/>
          <w:sz w:val="20"/>
          <w:szCs w:val="20"/>
        </w:rPr>
        <w:t xml:space="preserve">we sampled for Experiment 1A. </w:t>
      </w:r>
      <w:r w:rsidR="004663ED" w:rsidRPr="008665FC">
        <w:rPr>
          <w:color w:val="C0504D" w:themeColor="accent2"/>
          <w:sz w:val="20"/>
          <w:szCs w:val="20"/>
        </w:rPr>
        <w:t>Although we</w:t>
      </w:r>
      <w:r w:rsidR="00C84CC9" w:rsidRPr="008665FC">
        <w:rPr>
          <w:color w:val="C0504D" w:themeColor="accent2"/>
          <w:sz w:val="20"/>
          <w:szCs w:val="20"/>
        </w:rPr>
        <w:t xml:space="preserve"> </w:t>
      </w:r>
      <w:r w:rsidR="004663ED" w:rsidRPr="008665FC">
        <w:rPr>
          <w:color w:val="C0504D" w:themeColor="accent2"/>
          <w:sz w:val="20"/>
          <w:szCs w:val="20"/>
        </w:rPr>
        <w:t>excluded</w:t>
      </w:r>
      <w:r w:rsidR="00C84CC9" w:rsidRPr="008665FC">
        <w:rPr>
          <w:color w:val="C0504D" w:themeColor="accent2"/>
          <w:sz w:val="20"/>
          <w:szCs w:val="20"/>
        </w:rPr>
        <w:t xml:space="preserve"> participants </w:t>
      </w:r>
      <w:r w:rsidR="004663ED" w:rsidRPr="008665FC">
        <w:rPr>
          <w:color w:val="C0504D" w:themeColor="accent2"/>
          <w:sz w:val="20"/>
          <w:szCs w:val="20"/>
        </w:rPr>
        <w:t xml:space="preserve">who completed E1A from participating in E1C, </w:t>
      </w:r>
      <w:r w:rsidR="00E10321" w:rsidRPr="008665FC">
        <w:rPr>
          <w:color w:val="C0504D" w:themeColor="accent2"/>
          <w:sz w:val="20"/>
          <w:szCs w:val="20"/>
        </w:rPr>
        <w:t xml:space="preserve">in the context of the typical </w:t>
      </w:r>
      <w:r w:rsidR="00E10439" w:rsidRPr="008665FC">
        <w:rPr>
          <w:color w:val="C0504D" w:themeColor="accent2"/>
          <w:sz w:val="20"/>
          <w:szCs w:val="20"/>
        </w:rPr>
        <w:t xml:space="preserve">psychology </w:t>
      </w:r>
      <w:r w:rsidR="00E10321" w:rsidRPr="008665FC">
        <w:rPr>
          <w:color w:val="C0504D" w:themeColor="accent2"/>
          <w:sz w:val="20"/>
          <w:szCs w:val="20"/>
        </w:rPr>
        <w:t>experiment (computer-based tasks</w:t>
      </w:r>
      <w:r w:rsidR="00E10439" w:rsidRPr="008665FC">
        <w:rPr>
          <w:color w:val="C0504D" w:themeColor="accent2"/>
          <w:sz w:val="20"/>
          <w:szCs w:val="20"/>
        </w:rPr>
        <w:t xml:space="preserve"> and/or</w:t>
      </w:r>
      <w:r w:rsidR="00E10321" w:rsidRPr="008665FC">
        <w:rPr>
          <w:color w:val="C0504D" w:themeColor="accent2"/>
          <w:sz w:val="20"/>
          <w:szCs w:val="20"/>
        </w:rPr>
        <w:t xml:space="preserve"> questionnaires), throwing beanbags into hoops outdoors is an unusual experimental procedure which may have generated discussion </w:t>
      </w:r>
      <w:r w:rsidR="00183644" w:rsidRPr="008665FC">
        <w:rPr>
          <w:color w:val="C0504D" w:themeColor="accent2"/>
          <w:sz w:val="20"/>
          <w:szCs w:val="20"/>
        </w:rPr>
        <w:t>with</w:t>
      </w:r>
      <w:r w:rsidR="00E10321" w:rsidRPr="008665FC">
        <w:rPr>
          <w:color w:val="C0504D" w:themeColor="accent2"/>
          <w:sz w:val="20"/>
          <w:szCs w:val="20"/>
        </w:rPr>
        <w:t xml:space="preserve">in the cohort. </w:t>
      </w:r>
      <w:r w:rsidR="00183644" w:rsidRPr="008665FC">
        <w:rPr>
          <w:color w:val="C0504D" w:themeColor="accent2"/>
          <w:sz w:val="20"/>
          <w:szCs w:val="20"/>
        </w:rPr>
        <w:t xml:space="preserve">It is our </w:t>
      </w:r>
      <w:r w:rsidR="00183644" w:rsidRPr="008665FC">
        <w:rPr>
          <w:color w:val="C0504D" w:themeColor="accent2"/>
          <w:sz w:val="20"/>
          <w:szCs w:val="20"/>
        </w:rPr>
        <w:lastRenderedPageBreak/>
        <w:t>suspicion that participants</w:t>
      </w:r>
      <w:r w:rsidR="00E10321" w:rsidRPr="008665FC">
        <w:rPr>
          <w:color w:val="C0504D" w:themeColor="accent2"/>
          <w:sz w:val="20"/>
          <w:szCs w:val="20"/>
        </w:rPr>
        <w:t xml:space="preserve"> who were debriefed </w:t>
      </w:r>
      <w:r w:rsidR="00183644" w:rsidRPr="008665FC">
        <w:rPr>
          <w:color w:val="C0504D" w:themeColor="accent2"/>
          <w:sz w:val="20"/>
          <w:szCs w:val="20"/>
        </w:rPr>
        <w:t>after</w:t>
      </w:r>
      <w:r w:rsidR="00E10321" w:rsidRPr="008665FC">
        <w:rPr>
          <w:color w:val="C0504D" w:themeColor="accent2"/>
          <w:sz w:val="20"/>
          <w:szCs w:val="20"/>
        </w:rPr>
        <w:t xml:space="preserve"> E1A may have disclosed their understanding of the optimal strategy to other students in the cohort</w:t>
      </w:r>
      <w:r w:rsidR="00183644" w:rsidRPr="008665FC">
        <w:rPr>
          <w:color w:val="C0504D" w:themeColor="accent2"/>
          <w:sz w:val="20"/>
          <w:szCs w:val="20"/>
        </w:rPr>
        <w:t>, raising the general level of awareness for the population as a whole</w:t>
      </w:r>
      <w:r w:rsidR="00E10321" w:rsidRPr="008665FC">
        <w:rPr>
          <w:color w:val="C0504D" w:themeColor="accent2"/>
          <w:sz w:val="20"/>
          <w:szCs w:val="20"/>
        </w:rPr>
        <w:t xml:space="preserve">. </w:t>
      </w:r>
      <w:r w:rsidR="003B5369">
        <w:rPr>
          <w:color w:val="C0504D" w:themeColor="accent2"/>
          <w:sz w:val="20"/>
          <w:szCs w:val="20"/>
        </w:rPr>
        <w:t>(Experiment 3 below demonstrates that</w:t>
      </w:r>
      <w:r w:rsidR="009F296E">
        <w:rPr>
          <w:color w:val="C0504D" w:themeColor="accent2"/>
          <w:sz w:val="20"/>
          <w:szCs w:val="20"/>
        </w:rPr>
        <w:t xml:space="preserve"> having explicit knowledge of the optimal strategy does enable participants to implement this strategy effectively.</w:t>
      </w:r>
      <w:r w:rsidR="003B5369">
        <w:rPr>
          <w:color w:val="C0504D" w:themeColor="accent2"/>
          <w:sz w:val="20"/>
          <w:szCs w:val="20"/>
        </w:rPr>
        <w:t>)</w:t>
      </w:r>
      <w:r w:rsidR="009F296E">
        <w:rPr>
          <w:color w:val="C0504D" w:themeColor="accent2"/>
          <w:sz w:val="20"/>
          <w:szCs w:val="20"/>
        </w:rPr>
        <w:t xml:space="preserve"> </w:t>
      </w:r>
      <w:r w:rsidR="004663ED" w:rsidRPr="008665FC">
        <w:rPr>
          <w:color w:val="C0504D" w:themeColor="accent2"/>
          <w:sz w:val="20"/>
          <w:szCs w:val="20"/>
        </w:rPr>
        <w:t xml:space="preserve">Nonetheless, </w:t>
      </w:r>
      <w:r w:rsidR="00183644" w:rsidRPr="008665FC">
        <w:rPr>
          <w:color w:val="C0504D" w:themeColor="accent2"/>
          <w:sz w:val="20"/>
          <w:szCs w:val="20"/>
        </w:rPr>
        <w:t>participants in E1C were still far from the ceiling in executing an optimal strategy, leaving room for the reaching task intervention to have an effect</w:t>
      </w:r>
      <w:r w:rsidR="004858EC">
        <w:rPr>
          <w:color w:val="C0504D" w:themeColor="accent2"/>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8665FC">
        <w:rPr>
          <w:color w:val="C0504D" w:themeColor="accent2"/>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A3F173" w:rsidR="00B54B24" w:rsidRDefault="00FB4B01" w:rsidP="00B92266">
      <w:pPr>
        <w:spacing w:after="160" w:line="360" w:lineRule="auto"/>
        <w:rPr>
          <w:sz w:val="20"/>
          <w:szCs w:val="20"/>
        </w:rPr>
      </w:pPr>
      <w:r>
        <w:rPr>
          <w:sz w:val="20"/>
          <w:szCs w:val="20"/>
        </w:rPr>
        <w:t xml:space="preserve">In Experiment 1, we did not find evidence that optimal choices during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transferred readily to influence standing position choices in the throwing task. People appear to have solved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choice problem but did not generalize this </w:t>
      </w:r>
      <w:proofErr w:type="spellStart"/>
      <w:r w:rsidR="00D22AE3" w:rsidRPr="00AC39E2">
        <w:rPr>
          <w:color w:val="C0504D" w:themeColor="accent2"/>
          <w:sz w:val="20"/>
          <w:szCs w:val="20"/>
        </w:rPr>
        <w:t>behaviour</w:t>
      </w:r>
      <w:proofErr w:type="spellEnd"/>
      <w:r>
        <w:rPr>
          <w:sz w:val="20"/>
          <w:szCs w:val="20"/>
        </w:rPr>
        <w:t xml:space="preserve"> to new circumstances. One plausible explanation is the change in context.</w:t>
      </w:r>
      <w:r w:rsidR="002F6C87">
        <w:rPr>
          <w:sz w:val="20"/>
          <w:szCs w:val="20"/>
        </w:rPr>
        <w:t xml:space="preserve"> </w:t>
      </w:r>
      <w:r w:rsidR="002F6C87" w:rsidRPr="00CA4F26">
        <w:rPr>
          <w:color w:val="C0504D" w:themeColor="accent2"/>
          <w:sz w:val="20"/>
          <w:szCs w:val="20"/>
        </w:rPr>
        <w:t xml:space="preserve">When participants </w:t>
      </w:r>
      <w:r w:rsidR="00CA4F26">
        <w:rPr>
          <w:color w:val="C0504D" w:themeColor="accent2"/>
          <w:sz w:val="20"/>
          <w:szCs w:val="20"/>
        </w:rPr>
        <w:t>finished</w:t>
      </w:r>
      <w:r w:rsidR="002F6C87" w:rsidRPr="00CA4F26">
        <w:rPr>
          <w:color w:val="C0504D" w:themeColor="accent2"/>
          <w:sz w:val="20"/>
          <w:szCs w:val="20"/>
        </w:rPr>
        <w:t xml:space="preserve"> the </w:t>
      </w:r>
      <w:r w:rsidR="006B5B6C" w:rsidRPr="00CA4F26">
        <w:rPr>
          <w:color w:val="C0504D" w:themeColor="accent2"/>
          <w:sz w:val="20"/>
          <w:szCs w:val="20"/>
        </w:rPr>
        <w:t>reaching</w:t>
      </w:r>
      <w:r w:rsidR="002F6C87" w:rsidRPr="00CA4F26">
        <w:rPr>
          <w:color w:val="C0504D" w:themeColor="accent2"/>
          <w:sz w:val="20"/>
          <w:szCs w:val="20"/>
        </w:rPr>
        <w:t xml:space="preserve"> task </w:t>
      </w:r>
      <w:r w:rsidR="00CA4F26">
        <w:rPr>
          <w:color w:val="C0504D" w:themeColor="accent2"/>
          <w:sz w:val="20"/>
          <w:szCs w:val="20"/>
        </w:rPr>
        <w:t>and went outdoors for the next part of the experiment</w:t>
      </w:r>
      <w:r w:rsidR="002F6C87" w:rsidRPr="00CA4F26">
        <w:rPr>
          <w:color w:val="C0504D" w:themeColor="accent2"/>
          <w:sz w:val="20"/>
          <w:szCs w:val="20"/>
        </w:rPr>
        <w:t xml:space="preserve">, they </w:t>
      </w:r>
      <w:r w:rsidR="00CA4F26">
        <w:rPr>
          <w:color w:val="C0504D" w:themeColor="accent2"/>
          <w:sz w:val="20"/>
          <w:szCs w:val="20"/>
        </w:rPr>
        <w:t>were given</w:t>
      </w:r>
      <w:r w:rsidR="002F6C87" w:rsidRPr="00CA4F26">
        <w:rPr>
          <w:color w:val="C0504D" w:themeColor="accent2"/>
          <w:sz w:val="20"/>
          <w:szCs w:val="20"/>
        </w:rPr>
        <w:t xml:space="preserve"> the beanbags </w:t>
      </w:r>
      <w:r w:rsidR="00CA4F26">
        <w:rPr>
          <w:color w:val="C0504D" w:themeColor="accent2"/>
          <w:sz w:val="20"/>
          <w:szCs w:val="20"/>
        </w:rPr>
        <w:t xml:space="preserve">to take </w:t>
      </w:r>
      <w:r w:rsidR="002F6C87" w:rsidRPr="00CA4F26">
        <w:rPr>
          <w:color w:val="C0504D" w:themeColor="accent2"/>
          <w:sz w:val="20"/>
          <w:szCs w:val="20"/>
        </w:rPr>
        <w:t>with them</w:t>
      </w:r>
      <w:r w:rsidR="00CA4F26">
        <w:rPr>
          <w:color w:val="C0504D" w:themeColor="accent2"/>
          <w:sz w:val="20"/>
          <w:szCs w:val="20"/>
        </w:rPr>
        <w:t xml:space="preserve"> and use in the throwing task. The</w:t>
      </w:r>
      <w:r w:rsidR="002F6C87" w:rsidRPr="00CA4F26">
        <w:rPr>
          <w:color w:val="C0504D" w:themeColor="accent2"/>
          <w:sz w:val="20"/>
          <w:szCs w:val="20"/>
        </w:rPr>
        <w:t xml:space="preserve"> stable object </w:t>
      </w:r>
      <w:r w:rsidR="00CA4F26">
        <w:rPr>
          <w:color w:val="C0504D" w:themeColor="accent2"/>
          <w:sz w:val="20"/>
          <w:szCs w:val="20"/>
        </w:rPr>
        <w:t xml:space="preserve">across both tasks was expected to serve as a </w:t>
      </w:r>
      <w:r w:rsidR="002F6C87" w:rsidRPr="00CA4F26">
        <w:rPr>
          <w:color w:val="C0504D" w:themeColor="accent2"/>
          <w:sz w:val="20"/>
          <w:szCs w:val="20"/>
        </w:rPr>
        <w:t xml:space="preserve">cue for </w:t>
      </w:r>
      <w:r w:rsidR="006B5B6C" w:rsidRPr="00CA4F26">
        <w:rPr>
          <w:color w:val="C0504D" w:themeColor="accent2"/>
          <w:sz w:val="20"/>
          <w:szCs w:val="20"/>
        </w:rPr>
        <w:t xml:space="preserve">the </w:t>
      </w:r>
      <w:r w:rsidR="002F6C87" w:rsidRPr="00CA4F26">
        <w:rPr>
          <w:color w:val="C0504D" w:themeColor="accent2"/>
          <w:sz w:val="20"/>
          <w:szCs w:val="20"/>
        </w:rPr>
        <w:t xml:space="preserve">spontaneous integration </w:t>
      </w:r>
      <w:r w:rsidR="006B5B6C" w:rsidRPr="00CA4F26">
        <w:rPr>
          <w:color w:val="C0504D" w:themeColor="accent2"/>
          <w:sz w:val="20"/>
          <w:szCs w:val="20"/>
        </w:rPr>
        <w:t>we described in the introduction</w:t>
      </w:r>
      <w:r w:rsidR="00CA4F26">
        <w:rPr>
          <w:color w:val="C0504D" w:themeColor="accent2"/>
          <w:sz w:val="20"/>
          <w:szCs w:val="20"/>
        </w:rPr>
        <w:t xml:space="preserve">, which we thought would </w:t>
      </w:r>
      <w:r w:rsidR="006B5B6C" w:rsidRPr="00CA4F26">
        <w:rPr>
          <w:color w:val="C0504D" w:themeColor="accent2"/>
          <w:sz w:val="20"/>
          <w:szCs w:val="20"/>
        </w:rPr>
        <w:t>facilitate better choices in standing</w:t>
      </w:r>
      <w:r w:rsidR="006B5B6C">
        <w:rPr>
          <w:color w:val="943634" w:themeColor="accent2" w:themeShade="BF"/>
          <w:sz w:val="20"/>
          <w:szCs w:val="20"/>
        </w:rPr>
        <w:t xml:space="preserve"> positions</w:t>
      </w:r>
      <w:r w:rsidR="002F6C87" w:rsidRPr="006B5B6C">
        <w:rPr>
          <w:color w:val="943634" w:themeColor="accent2" w:themeShade="BF"/>
          <w:sz w:val="20"/>
          <w:szCs w:val="20"/>
        </w:rPr>
        <w:t>.</w:t>
      </w:r>
      <w:r w:rsidR="002F6C87">
        <w:rPr>
          <w:sz w:val="20"/>
          <w:szCs w:val="20"/>
        </w:rPr>
        <w:t xml:space="preserve"> </w:t>
      </w:r>
      <w:r w:rsidR="006B5B6C">
        <w:rPr>
          <w:sz w:val="20"/>
          <w:szCs w:val="20"/>
        </w:rPr>
        <w:t>But i</w:t>
      </w:r>
      <w:r>
        <w:rPr>
          <w:sz w:val="20"/>
          <w:szCs w:val="20"/>
        </w:rPr>
        <w:t>n everyday circumstances, one would not expect the same logic to apply to choosing a seat at a table as to choosing where to stand to make an accurate throw.</w:t>
      </w:r>
      <w:r w:rsidR="002E26BA">
        <w:rPr>
          <w:sz w:val="20"/>
          <w:szCs w:val="20"/>
        </w:rPr>
        <w:t xml:space="preserve"> </w:t>
      </w:r>
      <w:r w:rsidR="002E26BA" w:rsidRPr="002E26BA">
        <w:rPr>
          <w:color w:val="C0504D" w:themeColor="accent2"/>
          <w:sz w:val="20"/>
          <w:szCs w:val="20"/>
        </w:rPr>
        <w:t>More generally</w:t>
      </w:r>
      <w:r w:rsidR="002E26BA">
        <w:rPr>
          <w:color w:val="C0504D" w:themeColor="accent2"/>
          <w:sz w:val="20"/>
          <w:szCs w:val="20"/>
        </w:rPr>
        <w:t xml:space="preserve">, it has long been known that learning and memory are </w:t>
      </w:r>
      <w:r w:rsidR="006B5B6C">
        <w:rPr>
          <w:color w:val="C0504D" w:themeColor="accent2"/>
          <w:sz w:val="20"/>
          <w:szCs w:val="20"/>
        </w:rPr>
        <w:t xml:space="preserve">highly </w:t>
      </w:r>
      <w:r w:rsidR="002E26BA">
        <w:rPr>
          <w:color w:val="C0504D" w:themeColor="accent2"/>
          <w:sz w:val="20"/>
          <w:szCs w:val="20"/>
        </w:rPr>
        <w:t>context-specific (e.g. Carr, 1925),</w:t>
      </w:r>
      <w:r w:rsidR="00EA58F3">
        <w:rPr>
          <w:color w:val="C0504D" w:themeColor="accent2"/>
          <w:sz w:val="20"/>
          <w:szCs w:val="20"/>
        </w:rPr>
        <w:t xml:space="preserve"> a reasonable tendency considering the risk of overgeneralizing a</w:t>
      </w:r>
      <w:r w:rsidR="00421B8B">
        <w:rPr>
          <w:color w:val="C0504D" w:themeColor="accent2"/>
          <w:sz w:val="20"/>
          <w:szCs w:val="20"/>
        </w:rPr>
        <w:t xml:space="preserve"> learned</w:t>
      </w:r>
      <w:r w:rsidR="00EA58F3">
        <w:rPr>
          <w:color w:val="C0504D" w:themeColor="accent2"/>
          <w:sz w:val="20"/>
          <w:szCs w:val="20"/>
        </w:rPr>
        <w:t xml:space="preserve"> environmental contingency </w:t>
      </w:r>
      <w:r w:rsidR="00421B8B">
        <w:rPr>
          <w:color w:val="C0504D" w:themeColor="accent2"/>
          <w:sz w:val="20"/>
          <w:szCs w:val="20"/>
        </w:rPr>
        <w:t>beyond its limits.</w:t>
      </w:r>
      <w:r>
        <w:rPr>
          <w:sz w:val="20"/>
          <w:szCs w:val="20"/>
        </w:rPr>
        <w:t xml:space="preserve"> Thus, although the group who were exposed to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32D633FC" w14:textId="70EAC3AD" w:rsidR="00B54B24" w:rsidRPr="00AC39E2" w:rsidRDefault="00FB4B01" w:rsidP="00B92266">
      <w:pPr>
        <w:spacing w:after="160" w:line="360" w:lineRule="auto"/>
        <w:rPr>
          <w:color w:val="E36C0A" w:themeColor="accent6" w:themeShade="BF"/>
          <w:sz w:val="20"/>
          <w:szCs w:val="20"/>
        </w:rPr>
      </w:pPr>
      <w:r>
        <w:rPr>
          <w:sz w:val="20"/>
          <w:szCs w:val="20"/>
        </w:rPr>
        <w:t>In the next experiment, we therefore tested transfer of decision strategies without a change in the task</w:t>
      </w:r>
      <w:r w:rsidR="00322C62">
        <w:rPr>
          <w:sz w:val="20"/>
          <w:szCs w:val="20"/>
        </w:rPr>
        <w:t xml:space="preserve">. </w:t>
      </w:r>
      <w:r w:rsidR="008D1608" w:rsidRPr="00671711">
        <w:rPr>
          <w:color w:val="C0504D" w:themeColor="accent2"/>
          <w:sz w:val="20"/>
          <w:szCs w:val="20"/>
        </w:rPr>
        <w:t>In Experiment 1, we used the throwing task version of the focus-divide dilemma</w:t>
      </w:r>
      <w:r w:rsidR="00671711">
        <w:rPr>
          <w:color w:val="C0504D" w:themeColor="accent2"/>
          <w:sz w:val="20"/>
          <w:szCs w:val="20"/>
        </w:rPr>
        <w:t xml:space="preserve"> because</w:t>
      </w:r>
      <w:r w:rsidR="008D1608" w:rsidRPr="00671711">
        <w:rPr>
          <w:color w:val="C0504D" w:themeColor="accent2"/>
          <w:sz w:val="20"/>
          <w:szCs w:val="20"/>
        </w:rPr>
        <w:t xml:space="preserve"> it shared several features with the reaching task (i.e., the version of the dilemma in which participants “solve” the problem). For Experiment 2, we use</w:t>
      </w:r>
      <w:r w:rsidR="00321AD4">
        <w:rPr>
          <w:color w:val="C0504D" w:themeColor="accent2"/>
          <w:sz w:val="20"/>
          <w:szCs w:val="20"/>
        </w:rPr>
        <w:t>d</w:t>
      </w:r>
      <w:r w:rsidR="008D1608" w:rsidRPr="00671711">
        <w:rPr>
          <w:color w:val="C0504D" w:themeColor="accent2"/>
          <w:sz w:val="20"/>
          <w:szCs w:val="20"/>
        </w:rPr>
        <w:t xml:space="preserve"> the detection task version of the focus-divide dilemma. This is the original version of the paradigm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proofErr w:type="spellStart"/>
      <w:r w:rsidR="008D1608" w:rsidRPr="00033745">
        <w:rPr>
          <w:color w:val="8064A2" w:themeColor="accent4"/>
          <w:sz w:val="20"/>
          <w:szCs w:val="20"/>
        </w:rPr>
        <w:t>Morvan</w:t>
      </w:r>
      <w:proofErr w:type="spellEnd"/>
      <w:r w:rsidR="008D1608" w:rsidRPr="00033745">
        <w:rPr>
          <w:color w:val="8064A2" w:themeColor="accent4"/>
          <w:sz w:val="20"/>
          <w:szCs w:val="20"/>
        </w:rPr>
        <w:t xml:space="preserve">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a discrimination target 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w:t>
      </w:r>
      <w:r w:rsidR="00E62B02">
        <w:rPr>
          <w:color w:val="8064A2" w:themeColor="accent4"/>
          <w:sz w:val="20"/>
          <w:szCs w:val="20"/>
        </w:rPr>
        <w:lastRenderedPageBreak/>
        <w:t>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322C62" w:rsidRPr="00671711">
        <w:rPr>
          <w:color w:val="C0504D" w:themeColor="accent2"/>
          <w:sz w:val="20"/>
          <w:szCs w:val="20"/>
        </w:rPr>
        <w:t xml:space="preserve">As this variant of the dilemma is a </w:t>
      </w:r>
      <w:r w:rsidR="00EB3204" w:rsidRPr="00671711">
        <w:rPr>
          <w:color w:val="C0504D" w:themeColor="accent2"/>
          <w:sz w:val="20"/>
          <w:szCs w:val="20"/>
        </w:rPr>
        <w:t>computer-based</w:t>
      </w:r>
      <w:r w:rsidR="00322C62" w:rsidRPr="00671711">
        <w:rPr>
          <w:color w:val="C0504D" w:themeColor="accent2"/>
          <w:sz w:val="20"/>
          <w:szCs w:val="20"/>
        </w:rPr>
        <w:t xml:space="preserve"> task, each participant can easily complete hundreds of trials. It is also easier to </w:t>
      </w:r>
      <w:r w:rsidR="002175D7">
        <w:rPr>
          <w:color w:val="C0504D" w:themeColor="accent2"/>
          <w:sz w:val="20"/>
          <w:szCs w:val="20"/>
        </w:rPr>
        <w:t>instruct</w:t>
      </w:r>
      <w:r w:rsidR="00322C62" w:rsidRPr="00671711">
        <w:rPr>
          <w:color w:val="C0504D" w:themeColor="accent2"/>
          <w:sz w:val="20"/>
          <w:szCs w:val="20"/>
        </w:rPr>
        <w:t xml:space="preserve"> the optimal </w:t>
      </w:r>
      <w:proofErr w:type="spellStart"/>
      <w:r w:rsidR="00322C62" w:rsidRPr="00671711">
        <w:rPr>
          <w:color w:val="C0504D" w:themeColor="accent2"/>
          <w:sz w:val="20"/>
          <w:szCs w:val="20"/>
        </w:rPr>
        <w:t>behaviour</w:t>
      </w:r>
      <w:proofErr w:type="spellEnd"/>
      <w:r w:rsidR="00322C62" w:rsidRPr="00671711">
        <w:rPr>
          <w:color w:val="C0504D" w:themeColor="accent2"/>
          <w:sz w:val="20"/>
          <w:szCs w:val="20"/>
        </w:rPr>
        <w:t xml:space="preserve"> on each trial in a consistent manner and minimizes the possibility of experimenter-driver effects.</w:t>
      </w:r>
      <w:r w:rsidR="002175D7">
        <w:rPr>
          <w:color w:val="C0504D" w:themeColor="accent2"/>
          <w:sz w:val="20"/>
          <w:szCs w:val="20"/>
        </w:rPr>
        <w:t xml:space="preserve"> Finally, with the larger number of trials and more limited set of three options to choose between, we thought participants might have a stronger chance of learning the optimal choices. </w:t>
      </w:r>
      <w:r w:rsidR="00B26B3B">
        <w:rPr>
          <w:color w:val="000000" w:themeColor="text1"/>
          <w:sz w:val="20"/>
          <w:szCs w:val="20"/>
        </w:rPr>
        <w:t>W</w:t>
      </w:r>
      <w:r w:rsidR="00322C62" w:rsidRPr="00322C62">
        <w:rPr>
          <w:color w:val="000000" w:themeColor="text1"/>
          <w:sz w:val="20"/>
          <w:szCs w:val="20"/>
        </w:rPr>
        <w:t xml:space="preserve">e provided guidance that led to the execution of optimal decisions during the first session. We then removed that guidance in the second session, and let participants freely choose. </w:t>
      </w:r>
      <w:r w:rsidR="00AC39E2">
        <w:rPr>
          <w:sz w:val="20"/>
          <w:szCs w:val="20"/>
        </w:rPr>
        <w:t>Specifically</w:t>
      </w:r>
      <w:r>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the preceding sensitivity mapping phase. After completing this session, they completed a session where they freely choose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5E950C8F" w14:textId="2AFA0062" w:rsidR="00B54B24" w:rsidRDefault="00EB3204" w:rsidP="00B92266">
      <w:pPr>
        <w:spacing w:line="360" w:lineRule="auto"/>
        <w:rPr>
          <w:sz w:val="20"/>
          <w:szCs w:val="20"/>
        </w:rPr>
      </w:pPr>
      <w:r>
        <w:rPr>
          <w:sz w:val="20"/>
          <w:szCs w:val="20"/>
        </w:rPr>
        <w:t>T</w:t>
      </w:r>
      <w:r w:rsidR="00FB4B01">
        <w:rPr>
          <w:sz w:val="20"/>
          <w:szCs w:val="20"/>
        </w:rPr>
        <w:t xml:space="preserve">here is 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On the other hand, our results from Experiment 1 suggest people do not readily </w:t>
      </w:r>
      <w:proofErr w:type="spellStart"/>
      <w:r w:rsidR="00F36401">
        <w:rPr>
          <w:sz w:val="20"/>
          <w:szCs w:val="20"/>
        </w:rPr>
        <w:t>generalise</w:t>
      </w:r>
      <w:proofErr w:type="spellEnd"/>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w:t>
      </w:r>
      <w:proofErr w:type="spellStart"/>
      <w:r w:rsidR="00FB4B01">
        <w:rPr>
          <w:sz w:val="20"/>
          <w:szCs w:val="20"/>
        </w:rPr>
        <w:t>behaviour</w:t>
      </w:r>
      <w:proofErr w:type="spellEnd"/>
      <w:r w:rsidR="00FB4B01">
        <w:rPr>
          <w:sz w:val="20"/>
          <w:szCs w:val="20"/>
        </w:rPr>
        <w:t xml:space="preserve">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B92266">
      <w:pPr>
        <w:spacing w:after="160" w:line="360" w:lineRule="auto"/>
        <w:rPr>
          <w:b/>
          <w:sz w:val="24"/>
          <w:szCs w:val="24"/>
        </w:rPr>
      </w:pPr>
      <w:r>
        <w:rPr>
          <w:b/>
          <w:sz w:val="24"/>
          <w:szCs w:val="24"/>
        </w:rPr>
        <w:t>Methods</w:t>
      </w:r>
    </w:p>
    <w:p w14:paraId="3C51A90E" w14:textId="77777777" w:rsidR="00B54B24" w:rsidRDefault="00FB4B01" w:rsidP="00B92266">
      <w:pPr>
        <w:spacing w:after="160" w:line="360" w:lineRule="auto"/>
        <w:rPr>
          <w:sz w:val="20"/>
          <w:szCs w:val="20"/>
        </w:rPr>
      </w:pPr>
      <w:r>
        <w:rPr>
          <w:i/>
          <w:sz w:val="20"/>
          <w:szCs w:val="20"/>
        </w:rPr>
        <w:t xml:space="preserve">Participants. </w:t>
      </w:r>
      <w:r>
        <w:rPr>
          <w:sz w:val="20"/>
          <w:szCs w:val="20"/>
        </w:rPr>
        <w:t xml:space="preserve">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w:t>
      </w:r>
      <w:r>
        <w:rPr>
          <w:sz w:val="20"/>
          <w:szCs w:val="20"/>
        </w:rPr>
        <w:lastRenderedPageBreak/>
        <w:t>reviewed and approved by the School of Psychology ethics committee. All participants provided informed consent.</w:t>
      </w:r>
    </w:p>
    <w:p w14:paraId="23CF512F" w14:textId="77777777" w:rsidR="00B54B24" w:rsidRDefault="00FB4B01" w:rsidP="00B92266">
      <w:pPr>
        <w:spacing w:after="160" w:line="360" w:lineRule="auto"/>
        <w:rPr>
          <w:sz w:val="20"/>
          <w:szCs w:val="20"/>
        </w:rPr>
      </w:pPr>
      <w:r>
        <w:rPr>
          <w:i/>
          <w:sz w:val="20"/>
          <w:szCs w:val="20"/>
        </w:rPr>
        <w:t xml:space="preserve">Setup. </w:t>
      </w:r>
      <w:r>
        <w:rPr>
          <w:sz w:val="20"/>
          <w:szCs w:val="20"/>
        </w:rPr>
        <w:t>The stimuli and equipment were similar to those used by Clarke and Hunt (2016, Experiment 1). All stimuli were presented against a uniform grey background (50% white). The square boxes had an edge length of 1.0˚ visual angle and were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716DE8FA" w14:textId="6C901AE7" w:rsidR="00B54B24" w:rsidRDefault="00FB4B01" w:rsidP="00B92266">
      <w:pPr>
        <w:spacing w:after="160" w:line="360" w:lineRule="auto"/>
        <w:rPr>
          <w:sz w:val="20"/>
          <w:szCs w:val="20"/>
        </w:rPr>
      </w:pPr>
      <w:r>
        <w:rPr>
          <w:i/>
          <w:sz w:val="20"/>
          <w:szCs w:val="20"/>
        </w:rPr>
        <w:t xml:space="preserve">Experimental Design and Procedure. </w:t>
      </w:r>
      <w:r>
        <w:rPr>
          <w:sz w:val="20"/>
          <w:szCs w:val="20"/>
        </w:rPr>
        <w:t>The experiment took place over two sessions. Session 1 lasted approximately 1 hour 30 minutes, and Session 2 lasted approximately 1 hour. There were three phases (see Figure 4):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421B8B" w:rsidRDefault="00FB4B01" w:rsidP="00B92266">
      <w:pPr>
        <w:spacing w:after="160" w:line="360" w:lineRule="auto"/>
        <w:rPr>
          <w:color w:val="C0504D" w:themeColor="accent2"/>
          <w:sz w:val="20"/>
          <w:szCs w:val="20"/>
        </w:rPr>
      </w:pPr>
      <w:r>
        <w:rPr>
          <w:i/>
          <w:sz w:val="20"/>
          <w:szCs w:val="20"/>
        </w:rPr>
        <w:lastRenderedPageBreak/>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Pr>
          <w:color w:val="C0504D" w:themeColor="accent2"/>
          <w:sz w:val="20"/>
          <w:szCs w:val="20"/>
        </w:rPr>
        <w:t xml:space="preserve">The purpose of this phase was to fit a logistic regression line to each individual’s acuity over distance, </w:t>
      </w:r>
      <w:r w:rsidR="00FF2EE9">
        <w:rPr>
          <w:color w:val="C0504D" w:themeColor="accent2"/>
          <w:sz w:val="20"/>
          <w:szCs w:val="20"/>
        </w:rPr>
        <w:t>and use that to</w:t>
      </w:r>
      <w:r w:rsidR="00421B8B">
        <w:rPr>
          <w:color w:val="C0504D" w:themeColor="accent2"/>
          <w:sz w:val="20"/>
          <w:szCs w:val="20"/>
        </w:rPr>
        <w:t xml:space="preserve"> estimate the distance from fixation at which each person’s accuracy falls below 75%. This distance is the switch point (E</w:t>
      </w:r>
      <w:r w:rsidR="00421B8B" w:rsidRPr="00421B8B">
        <w:rPr>
          <w:color w:val="C0504D" w:themeColor="accent2"/>
          <w:sz w:val="20"/>
          <w:szCs w:val="20"/>
          <w:vertAlign w:val="subscript"/>
        </w:rPr>
        <w:t>0</w:t>
      </w:r>
      <w:r w:rsidR="00421B8B">
        <w:rPr>
          <w:color w:val="C0504D" w:themeColor="accent2"/>
          <w:sz w:val="20"/>
          <w:szCs w:val="20"/>
        </w:rPr>
        <w:t>)</w:t>
      </w:r>
      <w:r w:rsidR="00235977">
        <w:rPr>
          <w:color w:val="C0504D" w:themeColor="accent2"/>
          <w:sz w:val="20"/>
          <w:szCs w:val="20"/>
        </w:rPr>
        <w:t>.</w:t>
      </w:r>
      <w:r w:rsidR="00421B8B">
        <w:rPr>
          <w:color w:val="C0504D" w:themeColor="accent2"/>
          <w:sz w:val="20"/>
          <w:szCs w:val="20"/>
        </w:rPr>
        <w:t xml:space="preserve"> </w:t>
      </w:r>
      <w:r w:rsidR="00235977">
        <w:rPr>
          <w:color w:val="C0504D" w:themeColor="accent2"/>
          <w:sz w:val="20"/>
          <w:szCs w:val="20"/>
        </w:rPr>
        <w:t>We use this in the decision phase, as described below, to set the</w:t>
      </w:r>
      <w:r w:rsidR="00421B8B">
        <w:rPr>
          <w:color w:val="C0504D" w:themeColor="accent2"/>
          <w:sz w:val="20"/>
          <w:szCs w:val="20"/>
        </w:rPr>
        <w:t xml:space="preserve"> locations of boxes </w:t>
      </w:r>
      <w:r w:rsidR="00235977">
        <w:rPr>
          <w:color w:val="C0504D" w:themeColor="accent2"/>
          <w:sz w:val="20"/>
          <w:szCs w:val="20"/>
        </w:rPr>
        <w:t>for each participant relative to their own E</w:t>
      </w:r>
      <w:r w:rsidR="00235977" w:rsidRPr="00421B8B">
        <w:rPr>
          <w:color w:val="C0504D" w:themeColor="accent2"/>
          <w:sz w:val="20"/>
          <w:szCs w:val="20"/>
          <w:vertAlign w:val="subscript"/>
        </w:rPr>
        <w:t>0</w:t>
      </w:r>
      <w:r w:rsidR="00235977">
        <w:rPr>
          <w:color w:val="C0504D" w:themeColor="accent2"/>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w:t>
      </w:r>
      <w:r>
        <w:rPr>
          <w:sz w:val="20"/>
          <w:szCs w:val="20"/>
        </w:rPr>
        <w:lastRenderedPageBreak/>
        <w:t>(90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5D70B1" w:rsidRDefault="00CE016A" w:rsidP="00CE016A">
      <w:pPr>
        <w:spacing w:after="160" w:line="360" w:lineRule="auto"/>
        <w:rPr>
          <w:b/>
          <w:bCs/>
          <w:color w:val="943634" w:themeColor="accent2" w:themeShade="BF"/>
          <w:sz w:val="20"/>
          <w:szCs w:val="20"/>
        </w:rPr>
      </w:pPr>
      <w:r w:rsidRPr="005D70B1">
        <w:rPr>
          <w:b/>
          <w:bCs/>
          <w:color w:val="943634" w:themeColor="accent2" w:themeShade="BF"/>
          <w:sz w:val="20"/>
          <w:szCs w:val="20"/>
        </w:rPr>
        <w:t>Analysis</w:t>
      </w:r>
    </w:p>
    <w:p w14:paraId="50B2705B" w14:textId="77777777" w:rsidR="0002161A" w:rsidRPr="005D70B1" w:rsidRDefault="00CE016A"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choice of which box to fixate was </w:t>
      </w:r>
      <w:proofErr w:type="spellStart"/>
      <w:r w:rsidRPr="005D70B1">
        <w:rPr>
          <w:color w:val="943634" w:themeColor="accent2" w:themeShade="BF"/>
          <w:sz w:val="20"/>
          <w:szCs w:val="20"/>
        </w:rPr>
        <w:t>analysed</w:t>
      </w:r>
      <w:proofErr w:type="spellEnd"/>
      <w:r w:rsidRPr="005D70B1">
        <w:rPr>
          <w:color w:val="943634" w:themeColor="accent2" w:themeShade="BF"/>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5D70B1">
        <w:rPr>
          <w:color w:val="943634" w:themeColor="accent2" w:themeShade="BF"/>
          <w:sz w:val="20"/>
          <w:szCs w:val="20"/>
        </w:rPr>
        <w:t xml:space="preserve">general linear model </w:t>
      </w:r>
      <w:r w:rsidRPr="005D70B1">
        <w:rPr>
          <w:color w:val="943634" w:themeColor="accent2" w:themeShade="BF"/>
          <w:sz w:val="20"/>
          <w:szCs w:val="20"/>
        </w:rPr>
        <w:t xml:space="preserve">to describe participants’ </w:t>
      </w:r>
      <w:r w:rsidR="00DD0D0B" w:rsidRPr="005D70B1">
        <w:rPr>
          <w:color w:val="943634" w:themeColor="accent2" w:themeShade="BF"/>
          <w:sz w:val="20"/>
          <w:szCs w:val="20"/>
        </w:rPr>
        <w:t xml:space="preserve">choices, </w:t>
      </w:r>
      <w:r w:rsidRPr="005D70B1">
        <w:rPr>
          <w:color w:val="943634" w:themeColor="accent2" w:themeShade="BF"/>
          <w:sz w:val="20"/>
          <w:szCs w:val="20"/>
        </w:rPr>
        <w:t xml:space="preserve">rather than a hurdle-lognormal model. </w:t>
      </w:r>
      <w:r w:rsidR="00FE0B0F" w:rsidRPr="005D70B1">
        <w:rPr>
          <w:color w:val="943634" w:themeColor="accent2" w:themeShade="BF"/>
          <w:sz w:val="20"/>
          <w:szCs w:val="20"/>
        </w:rPr>
        <w:t>Another difference between experiments is</w:t>
      </w:r>
      <w:r w:rsidR="00DD0D0B" w:rsidRPr="005D70B1">
        <w:rPr>
          <w:color w:val="943634" w:themeColor="accent2" w:themeShade="BF"/>
          <w:sz w:val="20"/>
          <w:szCs w:val="20"/>
        </w:rPr>
        <w:t xml:space="preserve"> in the number of separations tested:</w:t>
      </w:r>
      <w:r w:rsidR="00FE0B0F" w:rsidRPr="005D70B1">
        <w:rPr>
          <w:color w:val="943634" w:themeColor="accent2" w:themeShade="BF"/>
          <w:sz w:val="20"/>
          <w:szCs w:val="20"/>
        </w:rPr>
        <w:t xml:space="preserve"> in the </w:t>
      </w:r>
      <w:r w:rsidR="006942E9" w:rsidRPr="005D70B1">
        <w:rPr>
          <w:color w:val="943634" w:themeColor="accent2" w:themeShade="BF"/>
          <w:sz w:val="20"/>
          <w:szCs w:val="20"/>
        </w:rPr>
        <w:t>previous</w:t>
      </w:r>
      <w:r w:rsidR="00FE0B0F" w:rsidRPr="005D70B1">
        <w:rPr>
          <w:color w:val="943634" w:themeColor="accent2" w:themeShade="BF"/>
          <w:sz w:val="20"/>
          <w:szCs w:val="20"/>
        </w:rPr>
        <w:t xml:space="preserve"> experiment</w:t>
      </w:r>
      <w:r w:rsidR="00DD0D0B" w:rsidRPr="005D70B1">
        <w:rPr>
          <w:color w:val="943634" w:themeColor="accent2" w:themeShade="BF"/>
          <w:sz w:val="20"/>
          <w:szCs w:val="20"/>
        </w:rPr>
        <w:t>s there were only three hoop distances in the decision phase, which were treated</w:t>
      </w:r>
      <w:r w:rsidR="00FE0B0F" w:rsidRPr="005D70B1">
        <w:rPr>
          <w:color w:val="943634" w:themeColor="accent2" w:themeShade="BF"/>
          <w:sz w:val="20"/>
          <w:szCs w:val="20"/>
        </w:rPr>
        <w:t xml:space="preserve"> as categorical</w:t>
      </w:r>
      <w:r w:rsidR="00DD0D0B" w:rsidRPr="005D70B1">
        <w:rPr>
          <w:color w:val="943634" w:themeColor="accent2" w:themeShade="BF"/>
          <w:sz w:val="20"/>
          <w:szCs w:val="20"/>
        </w:rPr>
        <w:t>. In this experiment the boxes are presented with nine</w:t>
      </w:r>
      <w:r w:rsidR="00FE0B0F" w:rsidRPr="005D70B1">
        <w:rPr>
          <w:color w:val="943634" w:themeColor="accent2" w:themeShade="BF"/>
          <w:sz w:val="20"/>
          <w:szCs w:val="20"/>
        </w:rPr>
        <w:t xml:space="preserve"> </w:t>
      </w:r>
      <w:r w:rsidR="00DD0D0B" w:rsidRPr="005D70B1">
        <w:rPr>
          <w:color w:val="943634" w:themeColor="accent2" w:themeShade="BF"/>
          <w:sz w:val="20"/>
          <w:szCs w:val="20"/>
        </w:rPr>
        <w:t>different separations</w:t>
      </w:r>
      <w:r w:rsidR="00E1625C" w:rsidRPr="005D70B1">
        <w:rPr>
          <w:color w:val="943634" w:themeColor="accent2" w:themeShade="BF"/>
          <w:sz w:val="20"/>
          <w:szCs w:val="20"/>
        </w:rPr>
        <w:t>, which were adjusted to each participants’ visual acuity</w:t>
      </w:r>
      <w:r w:rsidR="00DD0D0B" w:rsidRPr="005D70B1">
        <w:rPr>
          <w:color w:val="943634" w:themeColor="accent2" w:themeShade="BF"/>
          <w:sz w:val="20"/>
          <w:szCs w:val="20"/>
        </w:rPr>
        <w:t xml:space="preserve">, so we </w:t>
      </w:r>
      <w:r w:rsidR="00FE0B0F" w:rsidRPr="005D70B1">
        <w:rPr>
          <w:color w:val="943634" w:themeColor="accent2" w:themeShade="BF"/>
          <w:sz w:val="20"/>
          <w:szCs w:val="20"/>
        </w:rPr>
        <w:t xml:space="preserve">treat </w:t>
      </w:r>
      <w:r w:rsidR="00DD0D0B" w:rsidRPr="005D70B1">
        <w:rPr>
          <w:color w:val="943634" w:themeColor="accent2" w:themeShade="BF"/>
          <w:sz w:val="20"/>
          <w:szCs w:val="20"/>
        </w:rPr>
        <w:t>this independent</w:t>
      </w:r>
      <w:r w:rsidR="00FE0B0F" w:rsidRPr="005D70B1">
        <w:rPr>
          <w:color w:val="943634" w:themeColor="accent2" w:themeShade="BF"/>
          <w:sz w:val="20"/>
          <w:szCs w:val="20"/>
        </w:rPr>
        <w:t xml:space="preserve"> variable as continuous. </w:t>
      </w:r>
      <w:r w:rsidRPr="005D70B1">
        <w:rPr>
          <w:color w:val="943634" w:themeColor="accent2" w:themeShade="BF"/>
          <w:sz w:val="20"/>
          <w:szCs w:val="20"/>
        </w:rPr>
        <w:t xml:space="preserve">As before, </w:t>
      </w:r>
      <w:r w:rsidR="0002161A" w:rsidRPr="005D70B1">
        <w:rPr>
          <w:color w:val="943634" w:themeColor="accent2" w:themeShade="BF"/>
          <w:sz w:val="20"/>
          <w:szCs w:val="20"/>
        </w:rPr>
        <w:t>we</w:t>
      </w:r>
      <w:r w:rsidRPr="005D70B1">
        <w:rPr>
          <w:color w:val="943634" w:themeColor="accent2" w:themeShade="BF"/>
          <w:sz w:val="20"/>
          <w:szCs w:val="20"/>
        </w:rPr>
        <w:t xml:space="preserve"> us</w:t>
      </w:r>
      <w:r w:rsidR="0002161A" w:rsidRPr="005D70B1">
        <w:rPr>
          <w:color w:val="943634" w:themeColor="accent2" w:themeShade="BF"/>
          <w:sz w:val="20"/>
          <w:szCs w:val="20"/>
        </w:rPr>
        <w:t>e</w:t>
      </w:r>
      <w:r w:rsidRPr="005D70B1">
        <w:rPr>
          <w:color w:val="943634" w:themeColor="accent2" w:themeShade="BF"/>
          <w:sz w:val="20"/>
          <w:szCs w:val="20"/>
        </w:rPr>
        <w:t xml:space="preserve"> a multi-level model. </w:t>
      </w:r>
      <w:r w:rsidR="00FE0B0F" w:rsidRPr="005D70B1">
        <w:rPr>
          <w:color w:val="943634" w:themeColor="accent2" w:themeShade="BF"/>
          <w:sz w:val="20"/>
          <w:szCs w:val="20"/>
        </w:rPr>
        <w:t>Note</w:t>
      </w:r>
      <w:r w:rsidR="00263061" w:rsidRPr="005D70B1">
        <w:rPr>
          <w:color w:val="943634" w:themeColor="accent2" w:themeShade="BF"/>
          <w:sz w:val="20"/>
          <w:szCs w:val="20"/>
        </w:rPr>
        <w:t xml:space="preserve"> that</w:t>
      </w:r>
      <w:r w:rsidR="00FE0B0F" w:rsidRPr="005D70B1">
        <w:rPr>
          <w:color w:val="943634" w:themeColor="accent2" w:themeShade="BF"/>
          <w:sz w:val="20"/>
          <w:szCs w:val="20"/>
        </w:rPr>
        <w:t xml:space="preserve"> we use </w:t>
      </w:r>
      <w:r w:rsidR="00263061" w:rsidRPr="005D70B1">
        <w:rPr>
          <w:color w:val="943634" w:themeColor="accent2" w:themeShade="BF"/>
          <w:sz w:val="20"/>
          <w:szCs w:val="20"/>
        </w:rPr>
        <w:t xml:space="preserve">a </w:t>
      </w:r>
      <w:r w:rsidR="00FE0B0F" w:rsidRPr="005D70B1">
        <w:rPr>
          <w:color w:val="943634" w:themeColor="accent2" w:themeShade="BF"/>
          <w:sz w:val="20"/>
          <w:szCs w:val="20"/>
        </w:rPr>
        <w:t>less-conservative prior for the slopes</w:t>
      </w:r>
      <w:r w:rsidR="00263061" w:rsidRPr="005D70B1">
        <w:rPr>
          <w:color w:val="943634" w:themeColor="accent2" w:themeShade="BF"/>
          <w:sz w:val="20"/>
          <w:szCs w:val="20"/>
        </w:rPr>
        <w:t>,</w:t>
      </w:r>
      <w:r w:rsidR="00FE0B0F" w:rsidRPr="005D70B1">
        <w:rPr>
          <w:color w:val="943634" w:themeColor="accent2" w:themeShade="BF"/>
          <w:sz w:val="20"/>
          <w:szCs w:val="20"/>
        </w:rPr>
        <w:t xml:space="preserve"> as we expect a near</w:t>
      </w:r>
      <w:r w:rsidR="00263061" w:rsidRPr="005D70B1">
        <w:rPr>
          <w:color w:val="943634" w:themeColor="accent2" w:themeShade="BF"/>
          <w:sz w:val="20"/>
          <w:szCs w:val="20"/>
        </w:rPr>
        <w:t>-</w:t>
      </w:r>
      <w:r w:rsidR="00FE0B0F" w:rsidRPr="005D70B1">
        <w:rPr>
          <w:color w:val="943634" w:themeColor="accent2" w:themeShade="BF"/>
          <w:sz w:val="20"/>
          <w:szCs w:val="20"/>
        </w:rPr>
        <w:t xml:space="preserve">vertical slope when participants are correctly following the ideal decision strategy. </w:t>
      </w:r>
    </w:p>
    <w:p w14:paraId="47AF4C9A" w14:textId="00FCC2E1" w:rsidR="00CE016A" w:rsidRPr="005D70B1" w:rsidRDefault="00B411D8"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analysis we report deviates from the pre-registered analysis, which specified using one-sided t-tests to compare the deviation of accuracy from optimal accuracy between the two groups. </w:t>
      </w:r>
      <w:r w:rsidR="00FF1205" w:rsidRPr="005D70B1">
        <w:rPr>
          <w:color w:val="943634" w:themeColor="accent2" w:themeShade="BF"/>
          <w:sz w:val="20"/>
          <w:szCs w:val="20"/>
        </w:rPr>
        <w:t>Instead of this frequentist approach, w</w:t>
      </w:r>
      <w:r w:rsidRPr="005D70B1">
        <w:rPr>
          <w:color w:val="943634" w:themeColor="accent2" w:themeShade="BF"/>
          <w:sz w:val="20"/>
          <w:szCs w:val="20"/>
        </w:rPr>
        <w:t>e adopted a Bayesian</w:t>
      </w:r>
      <w:r w:rsidR="00FF1205" w:rsidRPr="005D70B1">
        <w:rPr>
          <w:color w:val="943634" w:themeColor="accent2" w:themeShade="BF"/>
          <w:sz w:val="20"/>
          <w:szCs w:val="20"/>
        </w:rPr>
        <w:t xml:space="preserve"> analysis to bring it in line</w:t>
      </w:r>
      <w:r w:rsidRPr="005D70B1">
        <w:rPr>
          <w:color w:val="943634" w:themeColor="accent2" w:themeShade="BF"/>
          <w:sz w:val="20"/>
          <w:szCs w:val="20"/>
        </w:rPr>
        <w:t xml:space="preserve"> with the analysis in Experiment 1</w:t>
      </w:r>
      <w:r w:rsidR="00FF1205" w:rsidRPr="005D70B1">
        <w:rPr>
          <w:color w:val="943634" w:themeColor="accent2" w:themeShade="BF"/>
          <w:sz w:val="20"/>
          <w:szCs w:val="20"/>
        </w:rPr>
        <w:t>.</w:t>
      </w:r>
      <w:r w:rsidRPr="005D70B1">
        <w:rPr>
          <w:color w:val="943634" w:themeColor="accent2" w:themeShade="BF"/>
          <w:sz w:val="20"/>
          <w:szCs w:val="20"/>
        </w:rPr>
        <w:t xml:space="preserve"> </w:t>
      </w:r>
      <w:r w:rsidR="00FF1205" w:rsidRPr="005D70B1">
        <w:rPr>
          <w:color w:val="943634" w:themeColor="accent2" w:themeShade="BF"/>
          <w:sz w:val="20"/>
          <w:szCs w:val="20"/>
        </w:rPr>
        <w:t>T</w:t>
      </w:r>
      <w:r w:rsidRPr="005D70B1">
        <w:rPr>
          <w:color w:val="943634" w:themeColor="accent2" w:themeShade="BF"/>
          <w:sz w:val="20"/>
          <w:szCs w:val="20"/>
        </w:rPr>
        <w:t xml:space="preserve">here </w:t>
      </w:r>
      <w:r w:rsidR="00FF1205" w:rsidRPr="005D70B1">
        <w:rPr>
          <w:color w:val="943634" w:themeColor="accent2" w:themeShade="BF"/>
          <w:sz w:val="20"/>
          <w:szCs w:val="20"/>
        </w:rPr>
        <w:t>are</w:t>
      </w:r>
      <w:r w:rsidRPr="005D70B1">
        <w:rPr>
          <w:color w:val="943634" w:themeColor="accent2" w:themeShade="BF"/>
          <w:sz w:val="20"/>
          <w:szCs w:val="20"/>
        </w:rPr>
        <w:t xml:space="preserve"> no contradiction between </w:t>
      </w:r>
      <w:r w:rsidR="00DB01C5" w:rsidRPr="005D70B1">
        <w:rPr>
          <w:color w:val="943634" w:themeColor="accent2" w:themeShade="BF"/>
          <w:sz w:val="20"/>
          <w:szCs w:val="20"/>
        </w:rPr>
        <w:t xml:space="preserve">the conclusions we draw from these results </w:t>
      </w:r>
      <w:r w:rsidR="00FF1205" w:rsidRPr="005D70B1">
        <w:rPr>
          <w:color w:val="943634" w:themeColor="accent2" w:themeShade="BF"/>
          <w:sz w:val="20"/>
          <w:szCs w:val="20"/>
        </w:rPr>
        <w:t>relative to a</w:t>
      </w:r>
      <w:r w:rsidRPr="005D70B1">
        <w:rPr>
          <w:color w:val="943634" w:themeColor="accent2" w:themeShade="BF"/>
          <w:sz w:val="20"/>
          <w:szCs w:val="20"/>
        </w:rPr>
        <w:t xml:space="preserve"> frequentist approach</w:t>
      </w:r>
      <w:r w:rsidR="00FF1205" w:rsidRPr="005D70B1">
        <w:rPr>
          <w:color w:val="943634" w:themeColor="accent2" w:themeShade="BF"/>
          <w:sz w:val="20"/>
          <w:szCs w:val="20"/>
        </w:rPr>
        <w:t>, and w</w:t>
      </w:r>
      <w:r w:rsidRPr="005D70B1">
        <w:rPr>
          <w:color w:val="943634" w:themeColor="accent2" w:themeShade="BF"/>
          <w:sz w:val="20"/>
          <w:szCs w:val="20"/>
        </w:rPr>
        <w:t xml:space="preserve">e have reported the </w:t>
      </w:r>
      <w:r w:rsidR="00FF1205" w:rsidRPr="005D70B1">
        <w:rPr>
          <w:color w:val="943634" w:themeColor="accent2" w:themeShade="BF"/>
          <w:sz w:val="20"/>
          <w:szCs w:val="20"/>
        </w:rPr>
        <w:t>pre-registered tests and plots</w:t>
      </w:r>
      <w:r w:rsidRPr="005D70B1">
        <w:rPr>
          <w:color w:val="943634" w:themeColor="accent2" w:themeShade="BF"/>
          <w:sz w:val="20"/>
          <w:szCs w:val="20"/>
        </w:rPr>
        <w:t xml:space="preserve"> in </w:t>
      </w:r>
      <w:r w:rsidR="004C2C56" w:rsidRPr="005D70B1">
        <w:rPr>
          <w:color w:val="943634" w:themeColor="accent2" w:themeShade="BF"/>
          <w:sz w:val="20"/>
          <w:szCs w:val="20"/>
        </w:rPr>
        <w:t xml:space="preserve">the Appendix </w:t>
      </w:r>
      <w:r w:rsidRPr="005D70B1">
        <w:rPr>
          <w:color w:val="943634" w:themeColor="accent2" w:themeShade="BF"/>
          <w:sz w:val="20"/>
          <w:szCs w:val="20"/>
        </w:rPr>
        <w:t>f</w:t>
      </w:r>
      <w:r w:rsidR="004C2C56" w:rsidRPr="005D70B1">
        <w:rPr>
          <w:color w:val="943634" w:themeColor="accent2" w:themeShade="BF"/>
          <w:sz w:val="20"/>
          <w:szCs w:val="20"/>
        </w:rPr>
        <w:t>or</w:t>
      </w:r>
      <w:r w:rsidRPr="005D70B1">
        <w:rPr>
          <w:color w:val="943634" w:themeColor="accent2" w:themeShade="BF"/>
          <w:sz w:val="20"/>
          <w:szCs w:val="20"/>
        </w:rPr>
        <w:t xml:space="preserve"> </w:t>
      </w:r>
      <w:r w:rsidR="00FF1205" w:rsidRPr="005D70B1">
        <w:rPr>
          <w:color w:val="943634" w:themeColor="accent2" w:themeShade="BF"/>
          <w:sz w:val="20"/>
          <w:szCs w:val="20"/>
        </w:rPr>
        <w:t xml:space="preserve">full </w:t>
      </w:r>
      <w:r w:rsidRPr="005D70B1">
        <w:rPr>
          <w:color w:val="943634" w:themeColor="accent2" w:themeShade="BF"/>
          <w:sz w:val="20"/>
          <w:szCs w:val="20"/>
        </w:rPr>
        <w:t>transparency.</w:t>
      </w:r>
    </w:p>
    <w:p w14:paraId="5AAEBFF7" w14:textId="58A517A9" w:rsidR="00747DAF" w:rsidRPr="00857094" w:rsidRDefault="00FB4B01" w:rsidP="00857094">
      <w:pPr>
        <w:spacing w:after="160" w:line="360" w:lineRule="auto"/>
        <w:rPr>
          <w:b/>
          <w:color w:val="943634" w:themeColor="accent2" w:themeShade="BF"/>
          <w:sz w:val="24"/>
          <w:szCs w:val="24"/>
        </w:rPr>
      </w:pPr>
      <w:bookmarkStart w:id="5" w:name="_Hlk140589975"/>
      <w:r w:rsidRPr="00857094">
        <w:rPr>
          <w:b/>
          <w:color w:val="943634" w:themeColor="accent2" w:themeShade="BF"/>
          <w:sz w:val="24"/>
          <w:szCs w:val="24"/>
        </w:rPr>
        <w:t>Results</w:t>
      </w:r>
    </w:p>
    <w:bookmarkEnd w:id="5"/>
    <w:p w14:paraId="7FC66AE9" w14:textId="16AA3337" w:rsidR="00384408" w:rsidRPr="005D70B1" w:rsidRDefault="00747DAF"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Bayesian model’s posterior is </w:t>
      </w:r>
      <w:proofErr w:type="spellStart"/>
      <w:r w:rsidR="0037174D" w:rsidRPr="005D70B1">
        <w:rPr>
          <w:color w:val="943634" w:themeColor="accent2" w:themeShade="BF"/>
          <w:sz w:val="20"/>
          <w:szCs w:val="20"/>
        </w:rPr>
        <w:t>summarised</w:t>
      </w:r>
      <w:proofErr w:type="spellEnd"/>
      <w:r w:rsidRPr="005D70B1">
        <w:rPr>
          <w:color w:val="943634" w:themeColor="accent2" w:themeShade="BF"/>
          <w:sz w:val="20"/>
          <w:szCs w:val="20"/>
        </w:rPr>
        <w:t xml:space="preserve"> </w:t>
      </w:r>
      <w:r w:rsidR="0037174D" w:rsidRPr="005D70B1">
        <w:rPr>
          <w:color w:val="943634" w:themeColor="accent2" w:themeShade="BF"/>
          <w:sz w:val="20"/>
          <w:szCs w:val="20"/>
        </w:rPr>
        <w:t xml:space="preserve">and compared against the empirical data </w:t>
      </w:r>
      <w:r w:rsidRPr="005D70B1">
        <w:rPr>
          <w:color w:val="943634" w:themeColor="accent2" w:themeShade="BF"/>
          <w:sz w:val="20"/>
          <w:szCs w:val="20"/>
        </w:rPr>
        <w:t>in Figure</w:t>
      </w:r>
      <w:r w:rsidR="0037174D" w:rsidRPr="005D70B1">
        <w:rPr>
          <w:color w:val="943634" w:themeColor="accent2" w:themeShade="BF"/>
          <w:sz w:val="20"/>
          <w:szCs w:val="20"/>
        </w:rPr>
        <w:t xml:space="preserve"> 5 (</w:t>
      </w:r>
      <w:r w:rsidR="0037174D" w:rsidRPr="005D70B1">
        <w:rPr>
          <w:i/>
          <w:iCs/>
          <w:color w:val="943634" w:themeColor="accent2" w:themeShade="BF"/>
          <w:sz w:val="20"/>
          <w:szCs w:val="20"/>
        </w:rPr>
        <w:t>left</w:t>
      </w:r>
      <w:r w:rsidR="00E1625C" w:rsidRPr="005D70B1">
        <w:rPr>
          <w:i/>
          <w:iCs/>
          <w:color w:val="943634" w:themeColor="accent2" w:themeShade="BF"/>
          <w:sz w:val="20"/>
          <w:szCs w:val="20"/>
        </w:rPr>
        <w:t xml:space="preserve"> side</w:t>
      </w:r>
      <w:r w:rsidR="0037174D" w:rsidRPr="005D70B1">
        <w:rPr>
          <w:color w:val="943634" w:themeColor="accent2" w:themeShade="BF"/>
          <w:sz w:val="20"/>
          <w:szCs w:val="20"/>
        </w:rPr>
        <w:t xml:space="preserve">). </w:t>
      </w:r>
      <w:r w:rsidR="00966CDA" w:rsidRPr="005D70B1">
        <w:rPr>
          <w:color w:val="943634" w:themeColor="accent2" w:themeShade="BF"/>
          <w:sz w:val="20"/>
          <w:szCs w:val="20"/>
        </w:rPr>
        <w:t>In</w:t>
      </w:r>
      <w:r w:rsidR="0037174D" w:rsidRPr="005D70B1">
        <w:rPr>
          <w:color w:val="943634" w:themeColor="accent2" w:themeShade="BF"/>
          <w:sz w:val="20"/>
          <w:szCs w:val="20"/>
        </w:rPr>
        <w:t xml:space="preserve"> </w:t>
      </w:r>
      <w:r w:rsidR="001D521B" w:rsidRPr="005D70B1">
        <w:rPr>
          <w:color w:val="943634" w:themeColor="accent2" w:themeShade="BF"/>
          <w:sz w:val="20"/>
          <w:szCs w:val="20"/>
        </w:rPr>
        <w:t>Bl</w:t>
      </w:r>
      <w:r w:rsidR="0037174D" w:rsidRPr="005D70B1">
        <w:rPr>
          <w:color w:val="943634" w:themeColor="accent2" w:themeShade="BF"/>
          <w:sz w:val="20"/>
          <w:szCs w:val="20"/>
        </w:rPr>
        <w:t>ock 1</w:t>
      </w:r>
      <w:r w:rsidR="00263061" w:rsidRPr="005D70B1">
        <w:rPr>
          <w:color w:val="943634" w:themeColor="accent2" w:themeShade="BF"/>
          <w:sz w:val="20"/>
          <w:szCs w:val="20"/>
        </w:rPr>
        <w:t>,</w:t>
      </w:r>
      <w:r w:rsidR="00E1625C" w:rsidRPr="005D70B1">
        <w:rPr>
          <w:color w:val="943634" w:themeColor="accent2" w:themeShade="BF"/>
          <w:sz w:val="20"/>
          <w:szCs w:val="20"/>
        </w:rPr>
        <w:t xml:space="preserve"> half the participants were cued to the correct location</w:t>
      </w:r>
      <w:r w:rsidR="00966CDA" w:rsidRPr="005D70B1">
        <w:rPr>
          <w:color w:val="943634" w:themeColor="accent2" w:themeShade="BF"/>
          <w:sz w:val="20"/>
          <w:szCs w:val="20"/>
        </w:rPr>
        <w:t xml:space="preserve"> (the instruction condition)</w:t>
      </w:r>
      <w:r w:rsidR="00E1625C" w:rsidRPr="005D70B1">
        <w:rPr>
          <w:color w:val="943634" w:themeColor="accent2" w:themeShade="BF"/>
          <w:sz w:val="20"/>
          <w:szCs w:val="20"/>
        </w:rPr>
        <w:t>,</w:t>
      </w:r>
      <w:r w:rsidR="00966CDA" w:rsidRPr="005D70B1">
        <w:rPr>
          <w:color w:val="943634" w:themeColor="accent2" w:themeShade="BF"/>
          <w:sz w:val="20"/>
          <w:szCs w:val="20"/>
        </w:rPr>
        <w:t xml:space="preserve"> and</w:t>
      </w:r>
      <w:r w:rsidR="0037174D" w:rsidRPr="005D70B1">
        <w:rPr>
          <w:color w:val="943634" w:themeColor="accent2" w:themeShade="BF"/>
          <w:sz w:val="20"/>
          <w:szCs w:val="20"/>
        </w:rPr>
        <w:t xml:space="preserve"> </w:t>
      </w:r>
      <w:r w:rsidR="00263061" w:rsidRPr="005D70B1">
        <w:rPr>
          <w:color w:val="943634" w:themeColor="accent2" w:themeShade="BF"/>
          <w:sz w:val="20"/>
          <w:szCs w:val="20"/>
        </w:rPr>
        <w:t>it is clear</w:t>
      </w:r>
      <w:r w:rsidR="0037174D" w:rsidRPr="005D70B1">
        <w:rPr>
          <w:color w:val="943634" w:themeColor="accent2" w:themeShade="BF"/>
          <w:sz w:val="20"/>
          <w:szCs w:val="20"/>
        </w:rPr>
        <w:t xml:space="preserve"> that all </w:t>
      </w:r>
      <w:r w:rsidR="00263061" w:rsidRPr="005D70B1">
        <w:rPr>
          <w:color w:val="943634" w:themeColor="accent2" w:themeShade="BF"/>
          <w:sz w:val="20"/>
          <w:szCs w:val="20"/>
        </w:rPr>
        <w:t xml:space="preserve">the </w:t>
      </w:r>
      <w:r w:rsidR="0037174D" w:rsidRPr="005D70B1">
        <w:rPr>
          <w:color w:val="943634" w:themeColor="accent2" w:themeShade="BF"/>
          <w:sz w:val="20"/>
          <w:szCs w:val="20"/>
        </w:rPr>
        <w:t xml:space="preserve">participants </w:t>
      </w:r>
      <w:r w:rsidR="00E1625C" w:rsidRPr="005D70B1">
        <w:rPr>
          <w:color w:val="943634" w:themeColor="accent2" w:themeShade="BF"/>
          <w:sz w:val="20"/>
          <w:szCs w:val="20"/>
        </w:rPr>
        <w:t>in that</w:t>
      </w:r>
      <w:r w:rsidR="00263061" w:rsidRPr="005D70B1">
        <w:rPr>
          <w:color w:val="943634" w:themeColor="accent2" w:themeShade="BF"/>
          <w:sz w:val="20"/>
          <w:szCs w:val="20"/>
        </w:rPr>
        <w:t xml:space="preserve"> group successfully</w:t>
      </w:r>
      <w:r w:rsidR="0037174D" w:rsidRPr="005D70B1">
        <w:rPr>
          <w:color w:val="943634" w:themeColor="accent2" w:themeShade="BF"/>
          <w:sz w:val="20"/>
          <w:szCs w:val="20"/>
        </w:rPr>
        <w:t xml:space="preserve"> follow</w:t>
      </w:r>
      <w:r w:rsidR="00263061" w:rsidRPr="005D70B1">
        <w:rPr>
          <w:color w:val="943634" w:themeColor="accent2" w:themeShade="BF"/>
          <w:sz w:val="20"/>
          <w:szCs w:val="20"/>
        </w:rPr>
        <w:t>ed</w:t>
      </w:r>
      <w:r w:rsidR="0037174D" w:rsidRPr="005D70B1">
        <w:rPr>
          <w:color w:val="943634" w:themeColor="accent2" w:themeShade="BF"/>
          <w:sz w:val="20"/>
          <w:szCs w:val="20"/>
        </w:rPr>
        <w:t xml:space="preserve"> the instructions</w:t>
      </w:r>
      <w:r w:rsidR="00E1625C" w:rsidRPr="005D70B1">
        <w:rPr>
          <w:color w:val="943634" w:themeColor="accent2" w:themeShade="BF"/>
          <w:sz w:val="20"/>
          <w:szCs w:val="20"/>
        </w:rPr>
        <w:t xml:space="preserve"> (</w:t>
      </w:r>
      <w:r w:rsidR="00966CDA" w:rsidRPr="005D70B1">
        <w:rPr>
          <w:color w:val="943634" w:themeColor="accent2" w:themeShade="BF"/>
          <w:sz w:val="20"/>
          <w:szCs w:val="20"/>
        </w:rPr>
        <w:t xml:space="preserve">as can be seen in </w:t>
      </w:r>
      <w:r w:rsidR="00E1625C" w:rsidRPr="005D70B1">
        <w:rPr>
          <w:color w:val="943634" w:themeColor="accent2" w:themeShade="BF"/>
          <w:sz w:val="20"/>
          <w:szCs w:val="20"/>
        </w:rPr>
        <w:t>the red lines)</w:t>
      </w:r>
      <w:r w:rsidR="0037174D" w:rsidRPr="005D70B1">
        <w:rPr>
          <w:color w:val="943634" w:themeColor="accent2" w:themeShade="BF"/>
          <w:sz w:val="20"/>
          <w:szCs w:val="20"/>
        </w:rPr>
        <w:t xml:space="preserve">. Furthermore, the estimate for the </w:t>
      </w:r>
      <w:r w:rsidR="0037174D" w:rsidRPr="005D70B1">
        <w:rPr>
          <w:i/>
          <w:iCs/>
          <w:color w:val="943634" w:themeColor="accent2" w:themeShade="BF"/>
          <w:sz w:val="20"/>
          <w:szCs w:val="20"/>
        </w:rPr>
        <w:t>no instruction</w:t>
      </w:r>
      <w:r w:rsidR="0037174D" w:rsidRPr="005D70B1">
        <w:rPr>
          <w:color w:val="943634" w:themeColor="accent2" w:themeShade="BF"/>
          <w:sz w:val="20"/>
          <w:szCs w:val="20"/>
        </w:rPr>
        <w:t xml:space="preserve"> condition is extremely wide, reflecting the high degree of variance between </w:t>
      </w:r>
      <w:r w:rsidR="001818FD" w:rsidRPr="005D70B1">
        <w:rPr>
          <w:color w:val="943634" w:themeColor="accent2" w:themeShade="BF"/>
          <w:sz w:val="20"/>
          <w:szCs w:val="20"/>
        </w:rPr>
        <w:t>participants</w:t>
      </w:r>
      <w:r w:rsidR="0037174D" w:rsidRPr="005D70B1">
        <w:rPr>
          <w:color w:val="943634" w:themeColor="accent2" w:themeShade="BF"/>
          <w:sz w:val="20"/>
          <w:szCs w:val="20"/>
        </w:rPr>
        <w:t xml:space="preserve"> when they are left to make their own decisions.</w:t>
      </w:r>
      <w:r w:rsidR="001818FD" w:rsidRPr="005D70B1">
        <w:rPr>
          <w:color w:val="943634" w:themeColor="accent2" w:themeShade="BF"/>
          <w:sz w:val="20"/>
          <w:szCs w:val="20"/>
        </w:rPr>
        <w:t xml:space="preserve"> </w:t>
      </w:r>
      <w:r w:rsidR="00384408" w:rsidRPr="005D70B1">
        <w:rPr>
          <w:color w:val="943634" w:themeColor="accent2" w:themeShade="BF"/>
          <w:sz w:val="20"/>
          <w:szCs w:val="20"/>
        </w:rPr>
        <w:t xml:space="preserve">As a consequence, there is a very large difference in accuracy between the two groups in </w:t>
      </w:r>
      <w:r w:rsidR="001D521B" w:rsidRPr="005D70B1">
        <w:rPr>
          <w:color w:val="943634" w:themeColor="accent2" w:themeShade="BF"/>
          <w:sz w:val="20"/>
          <w:szCs w:val="20"/>
        </w:rPr>
        <w:t>B</w:t>
      </w:r>
      <w:r w:rsidR="00384408" w:rsidRPr="005D70B1">
        <w:rPr>
          <w:color w:val="943634" w:themeColor="accent2" w:themeShade="BF"/>
          <w:sz w:val="20"/>
          <w:szCs w:val="20"/>
        </w:rPr>
        <w:t xml:space="preserve">lock 1, as can be seen in the plot on the far right of Figure 5. This demonstrates that executing the optimal strategy has large benefits for performance. </w:t>
      </w:r>
    </w:p>
    <w:p w14:paraId="44A768B7" w14:textId="38A04C34" w:rsidR="0049683C" w:rsidRPr="005D70B1" w:rsidRDefault="00384408" w:rsidP="00B92266">
      <w:pPr>
        <w:spacing w:after="160" w:line="360" w:lineRule="auto"/>
        <w:rPr>
          <w:color w:val="943634" w:themeColor="accent2" w:themeShade="BF"/>
          <w:sz w:val="20"/>
          <w:szCs w:val="20"/>
        </w:rPr>
      </w:pPr>
      <w:r w:rsidRPr="005D70B1">
        <w:rPr>
          <w:color w:val="943634" w:themeColor="accent2" w:themeShade="BF"/>
          <w:sz w:val="20"/>
          <w:szCs w:val="20"/>
        </w:rPr>
        <w:t xml:space="preserve">In </w:t>
      </w:r>
      <w:r w:rsidR="001D521B" w:rsidRPr="005D70B1">
        <w:rPr>
          <w:color w:val="943634" w:themeColor="accent2" w:themeShade="BF"/>
          <w:sz w:val="20"/>
          <w:szCs w:val="20"/>
        </w:rPr>
        <w:t>B</w:t>
      </w:r>
      <w:r w:rsidRPr="005D70B1">
        <w:rPr>
          <w:color w:val="943634" w:themeColor="accent2" w:themeShade="BF"/>
          <w:sz w:val="20"/>
          <w:szCs w:val="20"/>
        </w:rPr>
        <w:t>lock 2</w:t>
      </w:r>
      <w:r w:rsidR="0002161A" w:rsidRPr="005D70B1">
        <w:rPr>
          <w:color w:val="943634" w:themeColor="accent2" w:themeShade="BF"/>
          <w:sz w:val="20"/>
          <w:szCs w:val="20"/>
        </w:rPr>
        <w:t xml:space="preserve"> (Figure 5)</w:t>
      </w:r>
      <w:r w:rsidRPr="005D70B1">
        <w:rPr>
          <w:color w:val="943634" w:themeColor="accent2" w:themeShade="BF"/>
          <w:sz w:val="20"/>
          <w:szCs w:val="20"/>
        </w:rPr>
        <w:t xml:space="preserve">, in which </w:t>
      </w:r>
      <w:r w:rsidR="001D521B" w:rsidRPr="005D70B1">
        <w:rPr>
          <w:color w:val="943634" w:themeColor="accent2" w:themeShade="BF"/>
          <w:sz w:val="20"/>
          <w:szCs w:val="20"/>
        </w:rPr>
        <w:t>neither</w:t>
      </w:r>
      <w:r w:rsidRPr="005D70B1">
        <w:rPr>
          <w:color w:val="943634" w:themeColor="accent2" w:themeShade="BF"/>
          <w:sz w:val="20"/>
          <w:szCs w:val="20"/>
        </w:rPr>
        <w:t xml:space="preserve"> group </w:t>
      </w:r>
      <w:r w:rsidR="001D521B" w:rsidRPr="005D70B1">
        <w:rPr>
          <w:color w:val="943634" w:themeColor="accent2" w:themeShade="BF"/>
          <w:sz w:val="20"/>
          <w:szCs w:val="20"/>
        </w:rPr>
        <w:t>was provided with</w:t>
      </w:r>
      <w:r w:rsidRPr="005D70B1">
        <w:rPr>
          <w:color w:val="943634" w:themeColor="accent2" w:themeShade="BF"/>
          <w:sz w:val="20"/>
          <w:szCs w:val="20"/>
        </w:rPr>
        <w:t xml:space="preserve"> </w:t>
      </w:r>
      <w:r w:rsidR="001D521B" w:rsidRPr="005D70B1">
        <w:rPr>
          <w:color w:val="943634" w:themeColor="accent2" w:themeShade="BF"/>
          <w:sz w:val="20"/>
          <w:szCs w:val="20"/>
        </w:rPr>
        <w:t>guidance telling them which box to choose to fixate</w:t>
      </w:r>
      <w:r w:rsidRPr="005D70B1">
        <w:rPr>
          <w:color w:val="943634" w:themeColor="accent2" w:themeShade="BF"/>
          <w:sz w:val="20"/>
          <w:szCs w:val="20"/>
        </w:rPr>
        <w:t>, there is no evidence that the participant</w:t>
      </w:r>
      <w:r w:rsidR="0002161A" w:rsidRPr="005D70B1">
        <w:rPr>
          <w:color w:val="943634" w:themeColor="accent2" w:themeShade="BF"/>
          <w:sz w:val="20"/>
          <w:szCs w:val="20"/>
        </w:rPr>
        <w:t>s</w:t>
      </w:r>
      <w:r w:rsidRPr="005D70B1">
        <w:rPr>
          <w:color w:val="943634" w:themeColor="accent2" w:themeShade="BF"/>
          <w:sz w:val="20"/>
          <w:szCs w:val="20"/>
        </w:rPr>
        <w:t xml:space="preserve"> who were presented with instructions in </w:t>
      </w:r>
      <w:r w:rsidR="00A9798A" w:rsidRPr="005D70B1">
        <w:rPr>
          <w:color w:val="943634" w:themeColor="accent2" w:themeShade="BF"/>
          <w:sz w:val="20"/>
          <w:szCs w:val="20"/>
        </w:rPr>
        <w:t>B</w:t>
      </w:r>
      <w:r w:rsidRPr="005D70B1">
        <w:rPr>
          <w:color w:val="943634" w:themeColor="accent2" w:themeShade="BF"/>
          <w:sz w:val="20"/>
          <w:szCs w:val="20"/>
        </w:rPr>
        <w:t xml:space="preserve">lock 1 are </w:t>
      </w:r>
      <w:r w:rsidR="001D521B" w:rsidRPr="005D70B1">
        <w:rPr>
          <w:color w:val="943634" w:themeColor="accent2" w:themeShade="BF"/>
          <w:sz w:val="20"/>
          <w:szCs w:val="20"/>
        </w:rPr>
        <w:t>continuing to</w:t>
      </w:r>
      <w:r w:rsidRPr="005D70B1">
        <w:rPr>
          <w:color w:val="943634" w:themeColor="accent2" w:themeShade="BF"/>
          <w:sz w:val="20"/>
          <w:szCs w:val="20"/>
        </w:rPr>
        <w:t xml:space="preserve"> implement the optimal strategy. The model fits for </w:t>
      </w:r>
      <w:r w:rsidR="001D521B" w:rsidRPr="005D70B1">
        <w:rPr>
          <w:color w:val="943634" w:themeColor="accent2" w:themeShade="BF"/>
          <w:sz w:val="20"/>
          <w:szCs w:val="20"/>
        </w:rPr>
        <w:t>B</w:t>
      </w:r>
      <w:r w:rsidRPr="005D70B1">
        <w:rPr>
          <w:color w:val="943634" w:themeColor="accent2" w:themeShade="BF"/>
          <w:sz w:val="20"/>
          <w:szCs w:val="20"/>
        </w:rPr>
        <w:t xml:space="preserve">lock </w:t>
      </w:r>
      <w:r w:rsidR="001D521B" w:rsidRPr="005D70B1">
        <w:rPr>
          <w:color w:val="943634" w:themeColor="accent2" w:themeShade="BF"/>
          <w:sz w:val="20"/>
          <w:szCs w:val="20"/>
        </w:rPr>
        <w:t>2</w:t>
      </w:r>
      <w:r w:rsidRPr="005D70B1">
        <w:rPr>
          <w:color w:val="943634" w:themeColor="accent2" w:themeShade="BF"/>
          <w:sz w:val="20"/>
          <w:szCs w:val="20"/>
        </w:rPr>
        <w:t xml:space="preserve"> show that </w:t>
      </w:r>
      <w:r w:rsidR="001818FD" w:rsidRPr="005D70B1">
        <w:rPr>
          <w:color w:val="943634" w:themeColor="accent2" w:themeShade="BF"/>
          <w:sz w:val="20"/>
          <w:szCs w:val="20"/>
        </w:rPr>
        <w:t xml:space="preserve">both groups of participants exhibit a high degree of variance. </w:t>
      </w:r>
      <w:r w:rsidR="0049683C" w:rsidRPr="005D70B1">
        <w:rPr>
          <w:color w:val="943634" w:themeColor="accent2" w:themeShade="BF"/>
          <w:sz w:val="20"/>
          <w:szCs w:val="20"/>
        </w:rPr>
        <w:t xml:space="preserve">We can examine the size of the difference between the two </w:t>
      </w:r>
      <w:r w:rsidR="0049683C" w:rsidRPr="005D70B1">
        <w:rPr>
          <w:color w:val="943634" w:themeColor="accent2" w:themeShade="BF"/>
          <w:sz w:val="20"/>
          <w:szCs w:val="20"/>
        </w:rPr>
        <w:lastRenderedPageBreak/>
        <w:t xml:space="preserve">groups in </w:t>
      </w:r>
      <w:r w:rsidR="002722E4" w:rsidRPr="005D70B1">
        <w:rPr>
          <w:color w:val="943634" w:themeColor="accent2" w:themeShade="BF"/>
          <w:sz w:val="20"/>
          <w:szCs w:val="20"/>
        </w:rPr>
        <w:t>B</w:t>
      </w:r>
      <w:r w:rsidR="0049683C" w:rsidRPr="005D70B1">
        <w:rPr>
          <w:color w:val="943634" w:themeColor="accent2" w:themeShade="BF"/>
          <w:sz w:val="20"/>
          <w:szCs w:val="20"/>
        </w:rPr>
        <w:t>lock 2 by examin</w:t>
      </w:r>
      <w:r w:rsidR="002722E4" w:rsidRPr="005D70B1">
        <w:rPr>
          <w:color w:val="943634" w:themeColor="accent2" w:themeShade="BF"/>
          <w:sz w:val="20"/>
          <w:szCs w:val="20"/>
        </w:rPr>
        <w:t>ing</w:t>
      </w:r>
      <w:r w:rsidR="0049683C" w:rsidRPr="005D70B1">
        <w:rPr>
          <w:color w:val="943634" w:themeColor="accent2" w:themeShade="BF"/>
          <w:sz w:val="20"/>
          <w:szCs w:val="20"/>
        </w:rPr>
        <w:t xml:space="preserve"> the model’s posterior density function </w:t>
      </w:r>
      <w:r w:rsidR="0002161A" w:rsidRPr="005D70B1">
        <w:rPr>
          <w:color w:val="943634" w:themeColor="accent2" w:themeShade="BF"/>
          <w:sz w:val="20"/>
          <w:szCs w:val="20"/>
        </w:rPr>
        <w:t xml:space="preserve">for the effect of target separation </w:t>
      </w:r>
      <w:r w:rsidR="0049683C" w:rsidRPr="005D70B1">
        <w:rPr>
          <w:color w:val="943634" w:themeColor="accent2" w:themeShade="BF"/>
          <w:sz w:val="20"/>
          <w:szCs w:val="20"/>
        </w:rPr>
        <w:t>as shown in Figure 5 (</w:t>
      </w:r>
      <w:r w:rsidR="00330D75" w:rsidRPr="005D70B1">
        <w:rPr>
          <w:color w:val="943634" w:themeColor="accent2" w:themeShade="BF"/>
          <w:sz w:val="20"/>
          <w:szCs w:val="20"/>
        </w:rPr>
        <w:t>third plot</w:t>
      </w:r>
      <w:r w:rsidR="0049683C" w:rsidRPr="005D70B1">
        <w:rPr>
          <w:color w:val="943634" w:themeColor="accent2" w:themeShade="BF"/>
          <w:sz w:val="20"/>
          <w:szCs w:val="20"/>
        </w:rPr>
        <w:t xml:space="preserve">). The 95% HPDIs for instructed group is [-0.04, 0.10], while the no instruction group gives [-0.12, 0.03], and the posterior difference is [-0.03, 0.18]. </w:t>
      </w:r>
      <w:r w:rsidR="002722E4" w:rsidRPr="005D70B1">
        <w:rPr>
          <w:color w:val="943634" w:themeColor="accent2" w:themeShade="BF"/>
          <w:sz w:val="20"/>
          <w:szCs w:val="20"/>
        </w:rPr>
        <w:t xml:space="preserve">As all these intervals cross 0, we can conclude there is no </w:t>
      </w:r>
      <w:r w:rsidR="00C87BC2" w:rsidRPr="005D70B1">
        <w:rPr>
          <w:color w:val="943634" w:themeColor="accent2" w:themeShade="BF"/>
          <w:sz w:val="20"/>
          <w:szCs w:val="20"/>
        </w:rPr>
        <w:t>overall effect of box separation on fixation choices in Block 2, and no particular increase in the size of the effect of box separation</w:t>
      </w:r>
      <w:r w:rsidR="001E2755" w:rsidRPr="005D70B1">
        <w:rPr>
          <w:color w:val="943634" w:themeColor="accent2" w:themeShade="BF"/>
          <w:sz w:val="20"/>
          <w:szCs w:val="20"/>
        </w:rPr>
        <w:t xml:space="preserve"> in Block 2</w:t>
      </w:r>
      <w:r w:rsidR="00C87BC2" w:rsidRPr="005D70B1">
        <w:rPr>
          <w:color w:val="943634" w:themeColor="accent2" w:themeShade="BF"/>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5D70B1" w:rsidRDefault="00FB4B01" w:rsidP="00B92266">
      <w:pPr>
        <w:spacing w:after="160" w:line="240" w:lineRule="auto"/>
        <w:rPr>
          <w:rFonts w:ascii="Nunito" w:eastAsia="Nunito" w:hAnsi="Nunito" w:cs="Nunito"/>
          <w:color w:val="943634" w:themeColor="accent2" w:themeShade="BF"/>
          <w:sz w:val="20"/>
          <w:szCs w:val="20"/>
        </w:rPr>
      </w:pPr>
      <w:r w:rsidRPr="005D70B1">
        <w:rPr>
          <w:rFonts w:ascii="Nunito" w:eastAsia="Nunito" w:hAnsi="Nunito" w:cs="Nunito"/>
          <w:color w:val="943634" w:themeColor="accent2" w:themeShade="BF"/>
          <w:sz w:val="20"/>
          <w:szCs w:val="20"/>
        </w:rPr>
        <w:t xml:space="preserve">Figure </w:t>
      </w:r>
      <w:r w:rsidR="00962B33" w:rsidRPr="005D70B1">
        <w:rPr>
          <w:rFonts w:ascii="Nunito" w:eastAsia="Nunito" w:hAnsi="Nunito" w:cs="Nunito"/>
          <w:color w:val="943634" w:themeColor="accent2" w:themeShade="BF"/>
          <w:sz w:val="20"/>
          <w:szCs w:val="20"/>
        </w:rPr>
        <w:t>7</w:t>
      </w:r>
      <w:r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left</w:t>
      </w:r>
      <w:r w:rsidR="0037174D"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E</w:t>
      </w:r>
      <w:r w:rsidR="0037174D" w:rsidRPr="005D70B1">
        <w:rPr>
          <w:rFonts w:ascii="Nunito" w:eastAsia="Nunito" w:hAnsi="Nunito" w:cs="Nunito"/>
          <w:color w:val="943634" w:themeColor="accent2" w:themeShade="BF"/>
          <w:sz w:val="20"/>
          <w:szCs w:val="20"/>
        </w:rPr>
        <w:t>ach line represents a different participant</w:t>
      </w:r>
      <w:r w:rsidR="00A9798A" w:rsidRPr="005D70B1">
        <w:rPr>
          <w:rFonts w:ascii="Nunito" w:eastAsia="Nunito" w:hAnsi="Nunito" w:cs="Nunito"/>
          <w:color w:val="943634" w:themeColor="accent2" w:themeShade="BF"/>
          <w:sz w:val="20"/>
          <w:szCs w:val="20"/>
        </w:rPr>
        <w:t>’s proportion of fixations on the central box as a function of target separation</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 xml:space="preserve">The </w:t>
      </w:r>
      <w:proofErr w:type="spellStart"/>
      <w:r w:rsidR="00966CDA" w:rsidRPr="005D70B1">
        <w:rPr>
          <w:rFonts w:ascii="Nunito" w:eastAsia="Nunito" w:hAnsi="Nunito" w:cs="Nunito"/>
          <w:color w:val="943634" w:themeColor="accent2" w:themeShade="BF"/>
          <w:sz w:val="20"/>
          <w:szCs w:val="20"/>
        </w:rPr>
        <w:t>coloured</w:t>
      </w:r>
      <w:proofErr w:type="spellEnd"/>
      <w:r w:rsidR="00966CDA"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bands</w:t>
      </w:r>
      <w:r w:rsidR="00966CDA" w:rsidRPr="005D70B1">
        <w:rPr>
          <w:rFonts w:ascii="Nunito" w:eastAsia="Nunito" w:hAnsi="Nunito" w:cs="Nunito"/>
          <w:color w:val="943634" w:themeColor="accent2" w:themeShade="BF"/>
          <w:sz w:val="20"/>
          <w:szCs w:val="20"/>
        </w:rPr>
        <w:t xml:space="preserve"> indicate the 90% HPDI for the fixed effect component of our </w:t>
      </w:r>
      <w:proofErr w:type="spellStart"/>
      <w:r w:rsidR="00966CDA" w:rsidRPr="005D70B1">
        <w:rPr>
          <w:rFonts w:ascii="Nunito" w:eastAsia="Nunito" w:hAnsi="Nunito" w:cs="Nunito"/>
          <w:color w:val="943634" w:themeColor="accent2" w:themeShade="BF"/>
          <w:sz w:val="20"/>
          <w:szCs w:val="20"/>
        </w:rPr>
        <w:t>generalised</w:t>
      </w:r>
      <w:proofErr w:type="spellEnd"/>
      <w:r w:rsidR="00966CDA" w:rsidRPr="005D70B1">
        <w:rPr>
          <w:rFonts w:ascii="Nunito" w:eastAsia="Nunito" w:hAnsi="Nunito" w:cs="Nunito"/>
          <w:color w:val="943634" w:themeColor="accent2" w:themeShade="BF"/>
          <w:sz w:val="20"/>
          <w:szCs w:val="20"/>
        </w:rPr>
        <w:t xml:space="preserve"> linear model. </w:t>
      </w:r>
      <w:r w:rsidR="0037174D" w:rsidRPr="005D70B1">
        <w:rPr>
          <w:rFonts w:ascii="Nunito" w:eastAsia="Nunito" w:hAnsi="Nunito" w:cs="Nunito"/>
          <w:color w:val="943634" w:themeColor="accent2" w:themeShade="BF"/>
          <w:sz w:val="20"/>
          <w:szCs w:val="20"/>
        </w:rPr>
        <w:t>Note that in block 1, the</w:t>
      </w:r>
      <w:r w:rsidR="00966CDA" w:rsidRPr="005D70B1">
        <w:rPr>
          <w:rFonts w:ascii="Nunito" w:eastAsia="Nunito" w:hAnsi="Nunito" w:cs="Nunito"/>
          <w:color w:val="943634" w:themeColor="accent2" w:themeShade="BF"/>
          <w:sz w:val="20"/>
          <w:szCs w:val="20"/>
        </w:rPr>
        <w:t xml:space="preserve">re is a red (instruction condition) </w:t>
      </w:r>
      <w:r w:rsidR="00A9798A" w:rsidRPr="005D70B1">
        <w:rPr>
          <w:rFonts w:ascii="Nunito" w:eastAsia="Nunito" w:hAnsi="Nunito" w:cs="Nunito"/>
          <w:color w:val="943634" w:themeColor="accent2" w:themeShade="BF"/>
          <w:sz w:val="20"/>
          <w:szCs w:val="20"/>
        </w:rPr>
        <w:t>band</w:t>
      </w:r>
      <w:r w:rsidR="00966CDA" w:rsidRPr="005D70B1">
        <w:rPr>
          <w:rFonts w:ascii="Nunito" w:eastAsia="Nunito" w:hAnsi="Nunito" w:cs="Nunito"/>
          <w:color w:val="943634" w:themeColor="accent2" w:themeShade="BF"/>
          <w:sz w:val="20"/>
          <w:szCs w:val="20"/>
        </w:rPr>
        <w:t xml:space="preserve"> in this plot, but the</w:t>
      </w:r>
      <w:r w:rsidR="0037174D" w:rsidRPr="005D70B1">
        <w:rPr>
          <w:rFonts w:ascii="Nunito" w:eastAsia="Nunito" w:hAnsi="Nunito" w:cs="Nunito"/>
          <w:color w:val="943634" w:themeColor="accent2" w:themeShade="BF"/>
          <w:sz w:val="20"/>
          <w:szCs w:val="20"/>
        </w:rPr>
        <w:t xml:space="preserve"> model estimate is very </w:t>
      </w:r>
      <w:r w:rsidR="00966CDA" w:rsidRPr="005D70B1">
        <w:rPr>
          <w:rFonts w:ascii="Nunito" w:eastAsia="Nunito" w:hAnsi="Nunito" w:cs="Nunito"/>
          <w:color w:val="943634" w:themeColor="accent2" w:themeShade="BF"/>
          <w:sz w:val="20"/>
          <w:szCs w:val="20"/>
        </w:rPr>
        <w:t>certain (</w:t>
      </w:r>
      <w:r w:rsidR="0037174D" w:rsidRPr="005D70B1">
        <w:rPr>
          <w:rFonts w:ascii="Nunito" w:eastAsia="Nunito" w:hAnsi="Nunito" w:cs="Nunito"/>
          <w:color w:val="943634" w:themeColor="accent2" w:themeShade="BF"/>
          <w:sz w:val="20"/>
          <w:szCs w:val="20"/>
        </w:rPr>
        <w:t>narrow</w:t>
      </w:r>
      <w:r w:rsidR="00966CDA"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making it</w:t>
      </w:r>
      <w:r w:rsidR="0037174D" w:rsidRPr="005D70B1">
        <w:rPr>
          <w:rFonts w:ascii="Nunito" w:eastAsia="Nunito" w:hAnsi="Nunito" w:cs="Nunito"/>
          <w:color w:val="943634" w:themeColor="accent2" w:themeShade="BF"/>
          <w:sz w:val="20"/>
          <w:szCs w:val="20"/>
        </w:rPr>
        <w:t xml:space="preserve"> hard to see under the individual lines. (</w:t>
      </w:r>
      <w:r w:rsidR="0037174D" w:rsidRPr="005D70B1">
        <w:rPr>
          <w:rFonts w:ascii="Nunito" w:eastAsia="Nunito" w:hAnsi="Nunito" w:cs="Nunito"/>
          <w:i/>
          <w:iCs/>
          <w:color w:val="943634" w:themeColor="accent2" w:themeShade="BF"/>
          <w:sz w:val="20"/>
          <w:szCs w:val="20"/>
        </w:rPr>
        <w:t>middle</w:t>
      </w:r>
      <w:r w:rsidR="0037174D" w:rsidRPr="005D70B1">
        <w:rPr>
          <w:rFonts w:ascii="Nunito" w:eastAsia="Nunito" w:hAnsi="Nunito" w:cs="Nunito"/>
          <w:color w:val="943634" w:themeColor="accent2" w:themeShade="BF"/>
          <w:sz w:val="20"/>
          <w:szCs w:val="20"/>
        </w:rPr>
        <w:t>): The model’s posterior distribution of the slopes</w:t>
      </w:r>
      <w:r w:rsidR="00A9798A" w:rsidRPr="005D70B1">
        <w:rPr>
          <w:rFonts w:ascii="Nunito" w:eastAsia="Nunito" w:hAnsi="Nunito" w:cs="Nunito"/>
          <w:color w:val="943634" w:themeColor="accent2" w:themeShade="BF"/>
          <w:sz w:val="20"/>
          <w:szCs w:val="20"/>
        </w:rPr>
        <w:t xml:space="preserve"> (estimating the effect of target separation on fixation choices)</w:t>
      </w:r>
      <w:r w:rsidR="0037174D" w:rsidRPr="005D70B1">
        <w:rPr>
          <w:rFonts w:ascii="Nunito" w:eastAsia="Nunito" w:hAnsi="Nunito" w:cs="Nunito"/>
          <w:color w:val="943634" w:themeColor="accent2" w:themeShade="BF"/>
          <w:sz w:val="20"/>
          <w:szCs w:val="20"/>
        </w:rPr>
        <w:t xml:space="preserve"> in block 2 of the experiment.</w:t>
      </w:r>
      <w:r w:rsidR="00BB7D31" w:rsidRPr="005D70B1">
        <w:rPr>
          <w:rFonts w:ascii="Nunito" w:eastAsia="Nunito" w:hAnsi="Nunito" w:cs="Nunito"/>
          <w:color w:val="943634" w:themeColor="accent2" w:themeShade="BF"/>
          <w:sz w:val="20"/>
          <w:szCs w:val="20"/>
        </w:rPr>
        <w:t xml:space="preserve"> There is no evidence they differ from 0 except when we instructed the optimal strategy in block 1.</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right</w:t>
      </w:r>
      <w:r w:rsidR="0037174D" w:rsidRPr="005D70B1">
        <w:rPr>
          <w:rFonts w:ascii="Nunito" w:eastAsia="Nunito" w:hAnsi="Nunito" w:cs="Nunito"/>
          <w:color w:val="943634" w:themeColor="accent2" w:themeShade="BF"/>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7A41D7" w:rsidRDefault="00BB7D31" w:rsidP="00857094">
      <w:pPr>
        <w:spacing w:after="160" w:line="360" w:lineRule="auto"/>
        <w:rPr>
          <w:b/>
          <w:bCs/>
          <w:color w:val="943634" w:themeColor="accent2" w:themeShade="BF"/>
        </w:rPr>
      </w:pPr>
      <w:r w:rsidRPr="007A41D7">
        <w:rPr>
          <w:b/>
          <w:bCs/>
          <w:color w:val="943634" w:themeColor="accent2" w:themeShade="BF"/>
        </w:rPr>
        <w:t>Discussion</w:t>
      </w:r>
    </w:p>
    <w:p w14:paraId="59B9D43B" w14:textId="70249464" w:rsidR="00B54B24" w:rsidRPr="005D70B1" w:rsidRDefault="00B86533" w:rsidP="00B92266">
      <w:pPr>
        <w:spacing w:line="360" w:lineRule="auto"/>
        <w:rPr>
          <w:color w:val="943634" w:themeColor="accent2" w:themeShade="BF"/>
          <w:sz w:val="20"/>
          <w:szCs w:val="20"/>
        </w:rPr>
      </w:pPr>
      <w:r w:rsidRPr="005D70B1">
        <w:rPr>
          <w:color w:val="943634" w:themeColor="accent2" w:themeShade="BF"/>
          <w:sz w:val="20"/>
          <w:szCs w:val="20"/>
        </w:rPr>
        <w:t>As has been observed in the detection version of the focus-divide dilemma previously (</w:t>
      </w:r>
      <w:proofErr w:type="spellStart"/>
      <w:r w:rsidRPr="005D70B1">
        <w:rPr>
          <w:color w:val="943634" w:themeColor="accent2" w:themeShade="BF"/>
          <w:sz w:val="20"/>
          <w:szCs w:val="20"/>
        </w:rPr>
        <w:t>Morvan</w:t>
      </w:r>
      <w:proofErr w:type="spellEnd"/>
      <w:r w:rsidRPr="005D70B1">
        <w:rPr>
          <w:color w:val="943634" w:themeColor="accent2" w:themeShade="BF"/>
          <w:sz w:val="20"/>
          <w:szCs w:val="20"/>
        </w:rPr>
        <w:t xml:space="preserve"> and Maloney, 2012; Clarke &amp; Hunt, 2016; James et al., 2019), participants show a large degree of variation in their choices</w:t>
      </w:r>
      <w:r w:rsidR="00A502C7" w:rsidRPr="005D70B1">
        <w:rPr>
          <w:color w:val="943634" w:themeColor="accent2" w:themeShade="BF"/>
          <w:sz w:val="20"/>
          <w:szCs w:val="20"/>
        </w:rPr>
        <w:t xml:space="preserve"> of whether to</w:t>
      </w:r>
      <w:r w:rsidRPr="005D70B1">
        <w:rPr>
          <w:color w:val="943634" w:themeColor="accent2" w:themeShade="BF"/>
          <w:sz w:val="20"/>
          <w:szCs w:val="20"/>
        </w:rPr>
        <w:t xml:space="preserve"> </w:t>
      </w:r>
      <w:r w:rsidR="00A502C7" w:rsidRPr="005D70B1">
        <w:rPr>
          <w:color w:val="943634" w:themeColor="accent2" w:themeShade="BF"/>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block, and looked indistinguishable from the participants who did an equivalent number of trials but with no instructions. </w:t>
      </w:r>
      <w:r w:rsidR="00BB7D31" w:rsidRPr="005D70B1">
        <w:rPr>
          <w:color w:val="943634" w:themeColor="accent2" w:themeShade="BF"/>
          <w:sz w:val="20"/>
          <w:szCs w:val="20"/>
        </w:rPr>
        <w:t xml:space="preserve">The results are consistent with Experiment 1 in suggesting </w:t>
      </w:r>
      <w:r w:rsidR="005D70B1" w:rsidRPr="005D70B1">
        <w:rPr>
          <w:color w:val="943634" w:themeColor="accent2" w:themeShade="BF"/>
          <w:sz w:val="20"/>
          <w:szCs w:val="20"/>
        </w:rPr>
        <w:t xml:space="preserve">we have not been successful in </w:t>
      </w:r>
      <w:r w:rsidR="00BB7D31" w:rsidRPr="005D70B1">
        <w:rPr>
          <w:color w:val="943634" w:themeColor="accent2" w:themeShade="BF"/>
          <w:sz w:val="20"/>
          <w:szCs w:val="20"/>
        </w:rPr>
        <w:t>nudg</w:t>
      </w:r>
      <w:r w:rsidR="005D70B1" w:rsidRPr="005D70B1">
        <w:rPr>
          <w:color w:val="943634" w:themeColor="accent2" w:themeShade="BF"/>
          <w:sz w:val="20"/>
          <w:szCs w:val="20"/>
        </w:rPr>
        <w:t>ing</w:t>
      </w:r>
      <w:r w:rsidR="00BB7D31" w:rsidRPr="005D70B1">
        <w:rPr>
          <w:color w:val="943634" w:themeColor="accent2" w:themeShade="BF"/>
          <w:sz w:val="20"/>
          <w:szCs w:val="20"/>
        </w:rPr>
        <w:t xml:space="preserve"> participants away from </w:t>
      </w:r>
      <w:r w:rsidR="005D70B1" w:rsidRPr="005D70B1">
        <w:rPr>
          <w:color w:val="943634" w:themeColor="accent2" w:themeShade="BF"/>
          <w:sz w:val="20"/>
          <w:szCs w:val="20"/>
        </w:rPr>
        <w:t xml:space="preserve">their </w:t>
      </w:r>
      <w:r w:rsidR="005D70B1" w:rsidRPr="005D70B1">
        <w:rPr>
          <w:color w:val="943634" w:themeColor="accent2" w:themeShade="BF"/>
          <w:sz w:val="20"/>
          <w:szCs w:val="20"/>
        </w:rPr>
        <w:lastRenderedPageBreak/>
        <w:t>default of highly</w:t>
      </w:r>
      <w:r w:rsidR="00BB7D31" w:rsidRPr="005D70B1">
        <w:rPr>
          <w:color w:val="943634" w:themeColor="accent2" w:themeShade="BF"/>
          <w:sz w:val="20"/>
          <w:szCs w:val="20"/>
        </w:rPr>
        <w:t xml:space="preserve"> variable </w:t>
      </w:r>
      <w:r w:rsidR="005D70B1" w:rsidRPr="005D70B1">
        <w:rPr>
          <w:color w:val="943634" w:themeColor="accent2" w:themeShade="BF"/>
          <w:sz w:val="20"/>
          <w:szCs w:val="20"/>
        </w:rPr>
        <w:t xml:space="preserve">and sub-optimal choice </w:t>
      </w:r>
      <w:proofErr w:type="spellStart"/>
      <w:r w:rsidR="005D70B1" w:rsidRPr="005D70B1">
        <w:rPr>
          <w:color w:val="943634" w:themeColor="accent2" w:themeShade="BF"/>
          <w:sz w:val="20"/>
          <w:szCs w:val="20"/>
        </w:rPr>
        <w:t>behaviour</w:t>
      </w:r>
      <w:proofErr w:type="spellEnd"/>
      <w:r w:rsidR="005D70B1" w:rsidRPr="005D70B1">
        <w:rPr>
          <w:color w:val="943634" w:themeColor="accent2" w:themeShade="BF"/>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6B5B6C" w:rsidRDefault="003B5369" w:rsidP="003B5369">
      <w:pPr>
        <w:spacing w:after="160" w:line="360" w:lineRule="auto"/>
        <w:jc w:val="center"/>
        <w:rPr>
          <w:b/>
          <w:color w:val="943634" w:themeColor="accent2" w:themeShade="BF"/>
          <w:sz w:val="24"/>
          <w:szCs w:val="24"/>
        </w:rPr>
      </w:pPr>
      <w:r w:rsidRPr="006B5B6C">
        <w:rPr>
          <w:b/>
          <w:color w:val="943634" w:themeColor="accent2" w:themeShade="BF"/>
          <w:sz w:val="24"/>
          <w:szCs w:val="24"/>
        </w:rPr>
        <w:t>Experiment 3: Optimal Choices in Non-Naive Participants</w:t>
      </w:r>
    </w:p>
    <w:p w14:paraId="3EA9BC60" w14:textId="6EEB4BBB" w:rsidR="002F6C87" w:rsidRPr="006B5B6C" w:rsidRDefault="006B5B6C" w:rsidP="00F65652">
      <w:pPr>
        <w:spacing w:line="360" w:lineRule="auto"/>
        <w:rPr>
          <w:color w:val="943634" w:themeColor="accent2" w:themeShade="BF"/>
          <w:sz w:val="20"/>
          <w:szCs w:val="20"/>
        </w:rPr>
      </w:pPr>
      <w:r>
        <w:rPr>
          <w:color w:val="943634" w:themeColor="accent2" w:themeShade="BF"/>
          <w:sz w:val="20"/>
          <w:szCs w:val="20"/>
        </w:rPr>
        <w:t xml:space="preserve">So far in this series of experiments, </w:t>
      </w:r>
      <w:r w:rsidR="002F6C87" w:rsidRPr="006B5B6C">
        <w:rPr>
          <w:color w:val="943634" w:themeColor="accent2" w:themeShade="BF"/>
          <w:sz w:val="20"/>
          <w:szCs w:val="20"/>
        </w:rPr>
        <w:t xml:space="preserve">we </w:t>
      </w:r>
      <w:r>
        <w:rPr>
          <w:color w:val="943634" w:themeColor="accent2" w:themeShade="BF"/>
          <w:sz w:val="20"/>
          <w:szCs w:val="20"/>
        </w:rPr>
        <w:t xml:space="preserve">have </w:t>
      </w:r>
      <w:r w:rsidR="002F6C87" w:rsidRPr="006B5B6C">
        <w:rPr>
          <w:color w:val="943634" w:themeColor="accent2" w:themeShade="BF"/>
          <w:sz w:val="20"/>
          <w:szCs w:val="20"/>
        </w:rPr>
        <w:t>g</w:t>
      </w:r>
      <w:r>
        <w:rPr>
          <w:color w:val="943634" w:themeColor="accent2" w:themeShade="BF"/>
          <w:sz w:val="20"/>
          <w:szCs w:val="20"/>
        </w:rPr>
        <w:t>iven</w:t>
      </w:r>
      <w:r w:rsidR="002F6C87" w:rsidRPr="006B5B6C">
        <w:rPr>
          <w:color w:val="943634" w:themeColor="accent2" w:themeShade="BF"/>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Pr>
          <w:color w:val="943634" w:themeColor="accent2" w:themeShade="BF"/>
          <w:sz w:val="20"/>
          <w:szCs w:val="20"/>
        </w:rPr>
        <w:t xml:space="preserve">the preceding </w:t>
      </w:r>
      <w:r w:rsidR="002F6C87" w:rsidRPr="006B5B6C">
        <w:rPr>
          <w:color w:val="943634" w:themeColor="accent2" w:themeShade="BF"/>
          <w:sz w:val="20"/>
          <w:szCs w:val="20"/>
        </w:rPr>
        <w:t>four experiments we found no evidence of such a transfer</w:t>
      </w:r>
      <w:r>
        <w:rPr>
          <w:color w:val="943634" w:themeColor="accent2" w:themeShade="BF"/>
          <w:sz w:val="20"/>
          <w:szCs w:val="20"/>
        </w:rPr>
        <w:t>.</w:t>
      </w:r>
      <w:r w:rsidR="002F6C87" w:rsidRPr="006B5B6C">
        <w:rPr>
          <w:color w:val="943634" w:themeColor="accent2" w:themeShade="BF"/>
          <w:sz w:val="20"/>
          <w:szCs w:val="20"/>
        </w:rPr>
        <w:t xml:space="preserve"> </w:t>
      </w:r>
      <w:r>
        <w:rPr>
          <w:color w:val="943634" w:themeColor="accent2" w:themeShade="BF"/>
          <w:sz w:val="20"/>
          <w:szCs w:val="20"/>
        </w:rPr>
        <w:t>This</w:t>
      </w:r>
      <w:r w:rsidR="002F6C87" w:rsidRPr="006B5B6C">
        <w:rPr>
          <w:color w:val="943634" w:themeColor="accent2" w:themeShade="BF"/>
          <w:sz w:val="20"/>
          <w:szCs w:val="20"/>
        </w:rPr>
        <w:t xml:space="preserve"> </w:t>
      </w:r>
      <w:r w:rsidR="008E2922">
        <w:rPr>
          <w:color w:val="943634" w:themeColor="accent2" w:themeShade="BF"/>
          <w:sz w:val="20"/>
          <w:szCs w:val="20"/>
        </w:rPr>
        <w:t>wa</w:t>
      </w:r>
      <w:r w:rsidR="002F6C87" w:rsidRPr="006B5B6C">
        <w:rPr>
          <w:color w:val="943634" w:themeColor="accent2" w:themeShade="BF"/>
          <w:sz w:val="20"/>
          <w:szCs w:val="20"/>
        </w:rPr>
        <w:t>s surprising</w:t>
      </w:r>
      <w:r w:rsidR="008E2922">
        <w:rPr>
          <w:color w:val="943634" w:themeColor="accent2" w:themeShade="BF"/>
          <w:sz w:val="20"/>
          <w:szCs w:val="20"/>
        </w:rPr>
        <w:t>,</w:t>
      </w:r>
      <w:r w:rsidR="002F6C87" w:rsidRPr="006B5B6C">
        <w:rPr>
          <w:color w:val="943634" w:themeColor="accent2" w:themeShade="BF"/>
          <w:sz w:val="20"/>
          <w:szCs w:val="20"/>
        </w:rPr>
        <w:t xml:space="preserve"> considering how relatively simple we assumed it would be for participants to </w:t>
      </w:r>
      <w:r>
        <w:rPr>
          <w:color w:val="943634" w:themeColor="accent2" w:themeShade="BF"/>
          <w:sz w:val="20"/>
          <w:szCs w:val="20"/>
        </w:rPr>
        <w:t>integrate</w:t>
      </w:r>
      <w:r w:rsidR="002F6C87" w:rsidRPr="006B5B6C">
        <w:rPr>
          <w:color w:val="943634" w:themeColor="accent2" w:themeShade="BF"/>
          <w:sz w:val="20"/>
          <w:szCs w:val="20"/>
        </w:rPr>
        <w:t xml:space="preserve"> </w:t>
      </w:r>
      <w:r w:rsidR="00D913F6">
        <w:rPr>
          <w:color w:val="943634" w:themeColor="accent2" w:themeShade="BF"/>
          <w:sz w:val="20"/>
          <w:szCs w:val="20"/>
        </w:rPr>
        <w:t xml:space="preserve">and implement </w:t>
      </w:r>
      <w:r w:rsidR="002F6C87" w:rsidRPr="006B5B6C">
        <w:rPr>
          <w:color w:val="943634" w:themeColor="accent2" w:themeShade="BF"/>
          <w:sz w:val="20"/>
          <w:szCs w:val="20"/>
        </w:rPr>
        <w:t xml:space="preserve">the optimal solution. The results led us to question </w:t>
      </w:r>
      <w:r w:rsidR="00886AF2">
        <w:rPr>
          <w:color w:val="943634" w:themeColor="accent2" w:themeShade="BF"/>
          <w:sz w:val="20"/>
          <w:szCs w:val="20"/>
        </w:rPr>
        <w:t>that</w:t>
      </w:r>
      <w:r w:rsidR="006D1D34">
        <w:rPr>
          <w:color w:val="943634" w:themeColor="accent2" w:themeShade="BF"/>
          <w:sz w:val="20"/>
          <w:szCs w:val="20"/>
        </w:rPr>
        <w:t xml:space="preserve"> </w:t>
      </w:r>
      <w:r w:rsidR="00886AF2">
        <w:rPr>
          <w:color w:val="943634" w:themeColor="accent2" w:themeShade="BF"/>
          <w:sz w:val="20"/>
          <w:szCs w:val="20"/>
        </w:rPr>
        <w:t>assumption</w:t>
      </w:r>
      <w:r w:rsidR="006D1D34">
        <w:rPr>
          <w:color w:val="943634" w:themeColor="accent2" w:themeShade="BF"/>
          <w:sz w:val="20"/>
          <w:szCs w:val="20"/>
        </w:rPr>
        <w:t xml:space="preserve">; perhaps there is </w:t>
      </w:r>
      <w:r w:rsidR="00D913F6">
        <w:rPr>
          <w:color w:val="943634" w:themeColor="accent2" w:themeShade="BF"/>
          <w:sz w:val="20"/>
          <w:szCs w:val="20"/>
        </w:rPr>
        <w:t>a</w:t>
      </w:r>
      <w:r>
        <w:rPr>
          <w:color w:val="943634" w:themeColor="accent2" w:themeShade="BF"/>
          <w:sz w:val="20"/>
          <w:szCs w:val="20"/>
        </w:rPr>
        <w:t xml:space="preserve"> barrier </w:t>
      </w:r>
      <w:r w:rsidR="00D913F6">
        <w:rPr>
          <w:color w:val="943634" w:themeColor="accent2" w:themeShade="BF"/>
          <w:sz w:val="20"/>
          <w:szCs w:val="20"/>
        </w:rPr>
        <w:t>or complexity to</w:t>
      </w:r>
      <w:r>
        <w:rPr>
          <w:color w:val="943634" w:themeColor="accent2" w:themeShade="BF"/>
          <w:sz w:val="20"/>
          <w:szCs w:val="20"/>
        </w:rPr>
        <w:t xml:space="preserve"> implementing the optimal solution that we had not considered.</w:t>
      </w:r>
      <w:r w:rsidR="006D1D34">
        <w:rPr>
          <w:color w:val="943634" w:themeColor="accent2" w:themeShade="BF"/>
          <w:sz w:val="20"/>
          <w:szCs w:val="20"/>
        </w:rPr>
        <w:t xml:space="preserve"> We therefore ran a replication of the throwing and detection tasks on a small group of non-</w:t>
      </w:r>
      <w:r w:rsidR="00886AF2">
        <w:rPr>
          <w:color w:val="943634" w:themeColor="accent2" w:themeShade="BF"/>
          <w:sz w:val="20"/>
          <w:szCs w:val="20"/>
        </w:rPr>
        <w:t>naive</w:t>
      </w:r>
      <w:r w:rsidR="006D1D34">
        <w:rPr>
          <w:color w:val="943634" w:themeColor="accent2" w:themeShade="BF"/>
          <w:sz w:val="20"/>
          <w:szCs w:val="20"/>
        </w:rPr>
        <w:t xml:space="preserve"> participants (including three of the authors). </w:t>
      </w:r>
    </w:p>
    <w:p w14:paraId="73F6D41D" w14:textId="77777777" w:rsidR="002F6C87" w:rsidRPr="006B5B6C" w:rsidRDefault="002F6C87" w:rsidP="003B5369">
      <w:pPr>
        <w:spacing w:line="360" w:lineRule="auto"/>
        <w:rPr>
          <w:color w:val="943634" w:themeColor="accent2" w:themeShade="BF"/>
          <w:sz w:val="20"/>
          <w:szCs w:val="20"/>
        </w:rPr>
      </w:pPr>
    </w:p>
    <w:p w14:paraId="76588E13" w14:textId="0FB14913" w:rsidR="003B5369" w:rsidRPr="006B5B6C" w:rsidRDefault="00F65652" w:rsidP="003B5369">
      <w:pPr>
        <w:spacing w:line="360" w:lineRule="auto"/>
        <w:rPr>
          <w:color w:val="943634" w:themeColor="accent2" w:themeShade="BF"/>
          <w:sz w:val="20"/>
          <w:szCs w:val="20"/>
        </w:rPr>
      </w:pPr>
      <w:r>
        <w:rPr>
          <w:color w:val="943634" w:themeColor="accent2" w:themeShade="BF"/>
          <w:sz w:val="20"/>
          <w:szCs w:val="20"/>
        </w:rPr>
        <w:t>In t</w:t>
      </w:r>
      <w:r w:rsidR="003B5369" w:rsidRPr="006B5B6C">
        <w:rPr>
          <w:color w:val="943634" w:themeColor="accent2" w:themeShade="BF"/>
          <w:sz w:val="20"/>
          <w:szCs w:val="20"/>
        </w:rPr>
        <w:t xml:space="preserve">he throwing </w:t>
      </w:r>
      <w:r>
        <w:rPr>
          <w:color w:val="943634" w:themeColor="accent2" w:themeShade="BF"/>
          <w:sz w:val="20"/>
          <w:szCs w:val="20"/>
        </w:rPr>
        <w:t>experiment (3A)</w:t>
      </w:r>
      <w:r w:rsidR="003B5369" w:rsidRPr="006B5B6C">
        <w:rPr>
          <w:color w:val="943634" w:themeColor="accent2" w:themeShade="BF"/>
          <w:sz w:val="20"/>
          <w:szCs w:val="20"/>
        </w:rPr>
        <w:t>, participants made a choice about where to stand to throw a beanbag into one of two possible hoops</w:t>
      </w:r>
      <w:r>
        <w:rPr>
          <w:color w:val="943634" w:themeColor="accent2" w:themeShade="BF"/>
          <w:sz w:val="20"/>
          <w:szCs w:val="20"/>
        </w:rPr>
        <w:t xml:space="preserve">, similar to the experiments 1A, B and C above. </w:t>
      </w:r>
      <w:r w:rsidR="003B5369" w:rsidRPr="006B5B6C">
        <w:rPr>
          <w:color w:val="943634" w:themeColor="accent2" w:themeShade="BF"/>
          <w:sz w:val="20"/>
          <w:szCs w:val="20"/>
        </w:rPr>
        <w:t>They are only told which hoop is their target after they have made their choice. The detection task is similar in structure</w:t>
      </w:r>
      <w:r>
        <w:rPr>
          <w:color w:val="943634" w:themeColor="accent2" w:themeShade="BF"/>
          <w:sz w:val="20"/>
          <w:szCs w:val="20"/>
        </w:rPr>
        <w:t xml:space="preserve"> to Experiment 2:</w:t>
      </w:r>
      <w:r w:rsidR="003B5369" w:rsidRPr="006B5B6C">
        <w:rPr>
          <w:color w:val="943634" w:themeColor="accent2" w:themeShade="BF"/>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Pr>
          <w:color w:val="943634" w:themeColor="accent2" w:themeShade="BF"/>
          <w:sz w:val="20"/>
          <w:szCs w:val="20"/>
        </w:rPr>
        <w:t xml:space="preserve">. </w:t>
      </w:r>
    </w:p>
    <w:p w14:paraId="3E4F776C" w14:textId="77777777" w:rsidR="003B5369" w:rsidRPr="006B5B6C" w:rsidRDefault="003B5369" w:rsidP="003B5369">
      <w:pPr>
        <w:spacing w:line="360" w:lineRule="auto"/>
        <w:rPr>
          <w:color w:val="943634" w:themeColor="accent2" w:themeShade="BF"/>
          <w:sz w:val="20"/>
          <w:szCs w:val="20"/>
        </w:rPr>
      </w:pPr>
    </w:p>
    <w:p w14:paraId="09A54247" w14:textId="77777777" w:rsidR="003B5369" w:rsidRPr="006B5B6C" w:rsidRDefault="003B5369" w:rsidP="003B5369">
      <w:pPr>
        <w:spacing w:after="160" w:line="360" w:lineRule="auto"/>
        <w:rPr>
          <w:b/>
          <w:color w:val="943634" w:themeColor="accent2" w:themeShade="BF"/>
        </w:rPr>
      </w:pPr>
      <w:r w:rsidRPr="006B5B6C">
        <w:rPr>
          <w:b/>
          <w:color w:val="943634" w:themeColor="accent2" w:themeShade="BF"/>
        </w:rPr>
        <w:t>Methods</w:t>
      </w:r>
    </w:p>
    <w:p w14:paraId="23EC61AE" w14:textId="02C9DA96"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3A: Throwing </w:t>
      </w:r>
    </w:p>
    <w:p w14:paraId="3E6C196B" w14:textId="015EB70F"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Four participants completed the throwing task. Three are authors on this paper (AH, WJ, JR)</w:t>
      </w:r>
      <w:r w:rsidR="00F65652">
        <w:rPr>
          <w:color w:val="943634" w:themeColor="accent2" w:themeShade="BF"/>
          <w:sz w:val="20"/>
          <w:szCs w:val="20"/>
        </w:rPr>
        <w:t>,</w:t>
      </w:r>
      <w:r w:rsidRPr="006B5B6C">
        <w:rPr>
          <w:color w:val="943634" w:themeColor="accent2" w:themeShade="BF"/>
          <w:sz w:val="20"/>
          <w:szCs w:val="20"/>
        </w:rPr>
        <w:t xml:space="preserve"> and the final participant was a member of the lab, familiar with the paradigm</w:t>
      </w:r>
      <w:r w:rsidR="007B02C0">
        <w:rPr>
          <w:color w:val="943634" w:themeColor="accent2" w:themeShade="BF"/>
          <w:sz w:val="20"/>
          <w:szCs w:val="20"/>
        </w:rPr>
        <w:t xml:space="preserve"> but not </w:t>
      </w:r>
      <w:r w:rsidR="00EC13A0">
        <w:rPr>
          <w:color w:val="943634" w:themeColor="accent2" w:themeShade="BF"/>
          <w:sz w:val="20"/>
          <w:szCs w:val="20"/>
        </w:rPr>
        <w:t>involved in</w:t>
      </w:r>
      <w:r w:rsidR="007B02C0">
        <w:rPr>
          <w:color w:val="943634" w:themeColor="accent2" w:themeShade="BF"/>
          <w:sz w:val="20"/>
          <w:szCs w:val="20"/>
        </w:rPr>
        <w:t xml:space="preserve"> </w:t>
      </w:r>
      <w:r w:rsidR="00EC13A0">
        <w:rPr>
          <w:color w:val="943634" w:themeColor="accent2" w:themeShade="BF"/>
          <w:sz w:val="20"/>
          <w:szCs w:val="20"/>
        </w:rPr>
        <w:t xml:space="preserve">any </w:t>
      </w:r>
      <w:r w:rsidR="007B02C0">
        <w:rPr>
          <w:color w:val="943634" w:themeColor="accent2" w:themeShade="BF"/>
          <w:sz w:val="20"/>
          <w:szCs w:val="20"/>
        </w:rPr>
        <w:t>project</w:t>
      </w:r>
      <w:r w:rsidR="00EC13A0">
        <w:rPr>
          <w:color w:val="943634" w:themeColor="accent2" w:themeShade="BF"/>
          <w:sz w:val="20"/>
          <w:szCs w:val="20"/>
        </w:rPr>
        <w:t xml:space="preserve"> making use of it</w:t>
      </w:r>
      <w:r w:rsidRPr="006B5B6C">
        <w:rPr>
          <w:color w:val="943634" w:themeColor="accent2" w:themeShade="BF"/>
          <w:sz w:val="20"/>
          <w:szCs w:val="20"/>
        </w:rPr>
        <w:t>. All participants were familiar with the optimal strategy but had not completed the experiment previously.</w:t>
      </w:r>
      <w:r w:rsidR="00F65652">
        <w:rPr>
          <w:color w:val="943634" w:themeColor="accent2" w:themeShade="BF"/>
          <w:sz w:val="20"/>
          <w:szCs w:val="20"/>
        </w:rPr>
        <w:t xml:space="preserve"> As the goal was to verify for ourselves that the solution was easy to implement, </w:t>
      </w:r>
      <w:r w:rsidR="007B02C0">
        <w:rPr>
          <w:color w:val="943634" w:themeColor="accent2" w:themeShade="BF"/>
          <w:sz w:val="20"/>
          <w:szCs w:val="20"/>
        </w:rPr>
        <w:t>this was an appropriate sample.</w:t>
      </w:r>
      <w:r w:rsidR="00F65652">
        <w:rPr>
          <w:color w:val="943634" w:themeColor="accent2" w:themeShade="BF"/>
          <w:sz w:val="20"/>
          <w:szCs w:val="20"/>
        </w:rPr>
        <w:t xml:space="preserve"> </w:t>
      </w:r>
      <w:r w:rsidR="007B02C0">
        <w:rPr>
          <w:color w:val="943634" w:themeColor="accent2" w:themeShade="BF"/>
          <w:sz w:val="20"/>
          <w:szCs w:val="20"/>
        </w:rPr>
        <w:t>W</w:t>
      </w:r>
      <w:r w:rsidR="00F65652">
        <w:rPr>
          <w:color w:val="943634" w:themeColor="accent2" w:themeShade="BF"/>
          <w:sz w:val="20"/>
          <w:szCs w:val="20"/>
        </w:rPr>
        <w:t xml:space="preserve">e included one non-author just to be reassured that our </w:t>
      </w:r>
      <w:r w:rsidR="007B02C0">
        <w:rPr>
          <w:color w:val="943634" w:themeColor="accent2" w:themeShade="BF"/>
          <w:sz w:val="20"/>
          <w:szCs w:val="20"/>
        </w:rPr>
        <w:t>perception that it was simple was not due to our extensive experience with it.</w:t>
      </w:r>
    </w:p>
    <w:p w14:paraId="5417E31B"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Materials and Procedure</w:t>
      </w:r>
      <w:r w:rsidRPr="006B5B6C">
        <w:rPr>
          <w:color w:val="943634" w:themeColor="accent2" w:themeShade="BF"/>
          <w:sz w:val="20"/>
          <w:szCs w:val="20"/>
        </w:rPr>
        <w:t xml:space="preserve">. 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w:t>
      </w:r>
      <w:r w:rsidRPr="006B5B6C">
        <w:rPr>
          <w:color w:val="943634" w:themeColor="accent2" w:themeShade="BF"/>
          <w:sz w:val="20"/>
          <w:szCs w:val="20"/>
        </w:rPr>
        <w:lastRenderedPageBreak/>
        <w:t xml:space="preserve">directions and throwing performance (out of a maximum of 24) was used to determine the point at which each participant’s accuracy dropped below 50%. </w:t>
      </w:r>
    </w:p>
    <w:p w14:paraId="3370565B" w14:textId="3795F474" w:rsidR="003B5369" w:rsidRPr="006B5B6C" w:rsidRDefault="003B5369" w:rsidP="003B5369">
      <w:pPr>
        <w:spacing w:after="160" w:line="360" w:lineRule="auto"/>
        <w:rPr>
          <w:b/>
          <w:color w:val="943634" w:themeColor="accent2" w:themeShade="BF"/>
          <w:sz w:val="24"/>
          <w:szCs w:val="24"/>
        </w:rPr>
      </w:pPr>
      <w:r w:rsidRPr="006B5B6C">
        <w:rPr>
          <w:color w:val="943634" w:themeColor="accent2" w:themeShade="BF"/>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Pr>
          <w:color w:val="943634" w:themeColor="accent2" w:themeShade="BF"/>
          <w:sz w:val="20"/>
          <w:szCs w:val="20"/>
        </w:rPr>
        <w:t>S</w:t>
      </w:r>
      <w:r w:rsidRPr="006B5B6C">
        <w:rPr>
          <w:color w:val="943634" w:themeColor="accent2" w:themeShade="BF"/>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6B5B6C">
        <w:rPr>
          <w:color w:val="943634" w:themeColor="accent2" w:themeShade="BF"/>
          <w:sz w:val="20"/>
          <w:szCs w:val="20"/>
        </w:rPr>
        <w:t>colour</w:t>
      </w:r>
      <w:proofErr w:type="spellEnd"/>
      <w:r w:rsidRPr="006B5B6C">
        <w:rPr>
          <w:color w:val="943634" w:themeColor="accent2" w:themeShade="BF"/>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77ADA8D6" w14:textId="7060CAA4"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3B: Detection </w:t>
      </w:r>
    </w:p>
    <w:p w14:paraId="5C331A65" w14:textId="29D09E91"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xml:space="preserve">. Five participants (4 female, all right-handed) completed the detection task. </w:t>
      </w:r>
      <w:r w:rsidR="00EC13A0">
        <w:rPr>
          <w:color w:val="943634" w:themeColor="accent2" w:themeShade="BF"/>
          <w:sz w:val="20"/>
          <w:szCs w:val="20"/>
        </w:rPr>
        <w:t>Three</w:t>
      </w:r>
      <w:r w:rsidRPr="006B5B6C">
        <w:rPr>
          <w:color w:val="943634" w:themeColor="accent2" w:themeShade="BF"/>
          <w:sz w:val="20"/>
          <w:szCs w:val="20"/>
        </w:rPr>
        <w:t xml:space="preserve"> </w:t>
      </w:r>
      <w:r w:rsidR="00EC13A0">
        <w:rPr>
          <w:color w:val="943634" w:themeColor="accent2" w:themeShade="BF"/>
          <w:sz w:val="20"/>
          <w:szCs w:val="20"/>
        </w:rPr>
        <w:t>we</w:t>
      </w:r>
      <w:r w:rsidRPr="006B5B6C">
        <w:rPr>
          <w:color w:val="943634" w:themeColor="accent2" w:themeShade="BF"/>
          <w:sz w:val="20"/>
          <w:szCs w:val="20"/>
        </w:rPr>
        <w:t xml:space="preserve">re authors on this paper (AH, WJ, JR) and the </w:t>
      </w:r>
      <w:r w:rsidR="00EC13A0">
        <w:rPr>
          <w:color w:val="943634" w:themeColor="accent2" w:themeShade="BF"/>
          <w:sz w:val="20"/>
          <w:szCs w:val="20"/>
        </w:rPr>
        <w:t>other two</w:t>
      </w:r>
      <w:r w:rsidRPr="006B5B6C">
        <w:rPr>
          <w:color w:val="943634" w:themeColor="accent2" w:themeShade="BF"/>
          <w:sz w:val="20"/>
          <w:szCs w:val="20"/>
        </w:rPr>
        <w:t xml:space="preserve"> participant</w:t>
      </w:r>
      <w:r w:rsidR="00EC13A0">
        <w:rPr>
          <w:color w:val="943634" w:themeColor="accent2" w:themeShade="BF"/>
          <w:sz w:val="20"/>
          <w:szCs w:val="20"/>
        </w:rPr>
        <w:t>s</w:t>
      </w:r>
      <w:r w:rsidRPr="006B5B6C">
        <w:rPr>
          <w:color w:val="943634" w:themeColor="accent2" w:themeShade="BF"/>
          <w:sz w:val="20"/>
          <w:szCs w:val="20"/>
        </w:rPr>
        <w:t xml:space="preserve"> </w:t>
      </w:r>
      <w:r w:rsidR="00EC13A0">
        <w:rPr>
          <w:color w:val="943634" w:themeColor="accent2" w:themeShade="BF"/>
          <w:sz w:val="20"/>
          <w:szCs w:val="20"/>
        </w:rPr>
        <w:t>were</w:t>
      </w:r>
      <w:r w:rsidRPr="006B5B6C">
        <w:rPr>
          <w:color w:val="943634" w:themeColor="accent2" w:themeShade="BF"/>
          <w:sz w:val="20"/>
          <w:szCs w:val="20"/>
        </w:rPr>
        <w:t xml:space="preserve"> lab member</w:t>
      </w:r>
      <w:r w:rsidR="00EC13A0">
        <w:rPr>
          <w:color w:val="943634" w:themeColor="accent2" w:themeShade="BF"/>
          <w:sz w:val="20"/>
          <w:szCs w:val="20"/>
        </w:rPr>
        <w:t>s</w:t>
      </w:r>
      <w:r w:rsidRPr="006B5B6C">
        <w:rPr>
          <w:color w:val="943634" w:themeColor="accent2" w:themeShade="BF"/>
          <w:sz w:val="20"/>
          <w:szCs w:val="20"/>
        </w:rPr>
        <w:t>, familiar with the paradigm</w:t>
      </w:r>
      <w:r w:rsidR="00EC13A0">
        <w:rPr>
          <w:color w:val="943634" w:themeColor="accent2" w:themeShade="BF"/>
          <w:sz w:val="20"/>
          <w:szCs w:val="20"/>
        </w:rPr>
        <w:t>. Unlike the throwing task, the authors had run themselves through at least some trials of the detection task before in the process of developing the experiment. The two other participants knew of the strategy but had not done the experiment before.</w:t>
      </w:r>
      <w:r w:rsidRPr="006B5B6C">
        <w:rPr>
          <w:color w:val="943634" w:themeColor="accent2" w:themeShade="BF"/>
          <w:sz w:val="20"/>
          <w:szCs w:val="20"/>
        </w:rPr>
        <w:t xml:space="preserve"> All participants were aware of the optimal strategy, had normal or corrected to normal vision, and like in the throwing task (Experiment 1a), were unaware of their personal switch-point. All participants provided informed consent.</w:t>
      </w:r>
    </w:p>
    <w:p w14:paraId="2F8869E3"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 xml:space="preserve">Materials and Procedure. </w:t>
      </w:r>
      <w:r w:rsidRPr="006B5B6C">
        <w:rPr>
          <w:color w:val="943634" w:themeColor="accent2" w:themeShade="BF"/>
          <w:sz w:val="20"/>
          <w:szCs w:val="20"/>
        </w:rPr>
        <w:t xml:space="preserve">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w:t>
      </w:r>
      <w:r w:rsidRPr="006B5B6C">
        <w:rPr>
          <w:color w:val="943634" w:themeColor="accent2" w:themeShade="BF"/>
          <w:sz w:val="20"/>
          <w:szCs w:val="20"/>
        </w:rPr>
        <w:lastRenderedPageBreak/>
        <w:t>the non-</w:t>
      </w:r>
      <w:proofErr w:type="spellStart"/>
      <w:r w:rsidRPr="006B5B6C">
        <w:rPr>
          <w:color w:val="943634" w:themeColor="accent2" w:themeShade="BF"/>
          <w:sz w:val="20"/>
          <w:szCs w:val="20"/>
        </w:rPr>
        <w:t>naiive</w:t>
      </w:r>
      <w:proofErr w:type="spellEnd"/>
      <w:r w:rsidRPr="006B5B6C">
        <w:rPr>
          <w:color w:val="943634" w:themeColor="accent2" w:themeShade="BF"/>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Results</w:t>
      </w:r>
    </w:p>
    <w:p w14:paraId="4BF8186F" w14:textId="251CABE6" w:rsidR="003B5369" w:rsidRPr="006B5B6C" w:rsidRDefault="003B5369" w:rsidP="003B5369">
      <w:pPr>
        <w:spacing w:after="160" w:line="360" w:lineRule="auto"/>
        <w:rPr>
          <w:color w:val="943634" w:themeColor="accent2" w:themeShade="BF"/>
          <w:sz w:val="20"/>
          <w:szCs w:val="20"/>
        </w:rPr>
      </w:pPr>
      <w:r w:rsidRPr="006B5B6C">
        <w:rPr>
          <w:b/>
          <w:i/>
          <w:color w:val="943634" w:themeColor="accent2" w:themeShade="BF"/>
          <w:sz w:val="20"/>
          <w:szCs w:val="20"/>
        </w:rPr>
        <w:t xml:space="preserve">Choices. </w:t>
      </w:r>
      <w:r w:rsidRPr="006B5B6C">
        <w:rPr>
          <w:color w:val="943634" w:themeColor="accent2" w:themeShade="BF"/>
          <w:sz w:val="20"/>
          <w:szCs w:val="20"/>
        </w:rPr>
        <w:t xml:space="preserve">We first visually compared each participant’s choice </w:t>
      </w:r>
      <w:proofErr w:type="spellStart"/>
      <w:r w:rsidRPr="006B5B6C">
        <w:rPr>
          <w:color w:val="943634" w:themeColor="accent2" w:themeShade="BF"/>
          <w:sz w:val="20"/>
          <w:szCs w:val="20"/>
        </w:rPr>
        <w:t>behaviour</w:t>
      </w:r>
      <w:proofErr w:type="spellEnd"/>
      <w:r w:rsidRPr="006B5B6C">
        <w:rPr>
          <w:color w:val="943634" w:themeColor="accent2" w:themeShade="BF"/>
          <w:sz w:val="20"/>
          <w:szCs w:val="20"/>
        </w:rPr>
        <w:t xml:space="preserve"> to an individualized estimate of their optimal strategy (that is, choices that would have achieved optimal performance). The optimal choices for each participant in each experiment are determined based on performance in the first phase of the experiments (see supplementary information for performance curves). For the throwing experiment, the participant should choose to stand in the center for distances where accuracy from a central position is expected to be greater than 50%, and should stand near one hoop or the other for distances where accuracy from center is less than 50%. This is shown in Figure </w:t>
      </w:r>
      <w:r w:rsidR="001E7209">
        <w:rPr>
          <w:color w:val="943634" w:themeColor="accent2" w:themeShade="BF"/>
          <w:sz w:val="20"/>
          <w:szCs w:val="20"/>
        </w:rPr>
        <w:t>8</w:t>
      </w:r>
      <w:r w:rsidRPr="006B5B6C">
        <w:rPr>
          <w:color w:val="943634" w:themeColor="accent2" w:themeShade="BF"/>
          <w:sz w:val="20"/>
          <w:szCs w:val="20"/>
        </w:rPr>
        <w:t xml:space="preserve">, with a dark blue line showing optimal performance and black circles showing actual standing position. It is clear from this figure that these expert participants made standing position choices that were close to optimal. </w:t>
      </w:r>
    </w:p>
    <w:p w14:paraId="07CE37B0" w14:textId="6064CEC8" w:rsidR="003B5369" w:rsidRPr="006B5B6C" w:rsidRDefault="003B5369" w:rsidP="003B5369">
      <w:pPr>
        <w:spacing w:line="360" w:lineRule="auto"/>
        <w:rPr>
          <w:color w:val="943634" w:themeColor="accent2" w:themeShade="BF"/>
          <w:sz w:val="20"/>
          <w:szCs w:val="20"/>
        </w:rPr>
      </w:pPr>
      <w:r w:rsidRPr="006B5B6C">
        <w:rPr>
          <w:color w:val="943634" w:themeColor="accent2" w:themeShade="BF"/>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Pr>
          <w:color w:val="943634" w:themeColor="accent2" w:themeShade="BF"/>
          <w:sz w:val="20"/>
          <w:szCs w:val="20"/>
        </w:rPr>
        <w:t>8</w:t>
      </w:r>
      <w:r w:rsidRPr="006B5B6C">
        <w:rPr>
          <w:color w:val="943634" w:themeColor="accent2" w:themeShade="BF"/>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6D1D34" w:rsidRDefault="003B5369" w:rsidP="006D1D34">
      <w:pPr>
        <w:spacing w:line="240" w:lineRule="auto"/>
        <w:rPr>
          <w:rFonts w:ascii="Nunito" w:eastAsia="Nunito" w:hAnsi="Nunito" w:cs="Nunito"/>
          <w:i/>
          <w:iCs/>
          <w:color w:val="943634" w:themeColor="accent2" w:themeShade="BF"/>
          <w:sz w:val="20"/>
          <w:szCs w:val="20"/>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8</w:t>
      </w:r>
      <w:r w:rsidRPr="006D1D34">
        <w:rPr>
          <w:rFonts w:ascii="Nunito" w:eastAsia="Nunito" w:hAnsi="Nunito" w:cs="Nunito"/>
          <w:i/>
          <w:iCs/>
          <w:color w:val="943634" w:themeColor="accent2" w:themeShade="BF"/>
          <w:sz w:val="20"/>
          <w:szCs w:val="20"/>
        </w:rPr>
        <w:t>. Results for each expert participant in the throwing experiment (</w:t>
      </w:r>
      <w:r w:rsidR="001E7209">
        <w:rPr>
          <w:rFonts w:ascii="Nunito" w:eastAsia="Nunito" w:hAnsi="Nunito" w:cs="Nunito"/>
          <w:i/>
          <w:iCs/>
          <w:color w:val="943634" w:themeColor="accent2" w:themeShade="BF"/>
          <w:sz w:val="20"/>
          <w:szCs w:val="20"/>
        </w:rPr>
        <w:t>3A</w:t>
      </w:r>
      <w:r w:rsidRPr="006D1D34">
        <w:rPr>
          <w:rFonts w:ascii="Nunito" w:eastAsia="Nunito" w:hAnsi="Nunito" w:cs="Nunito"/>
          <w:i/>
          <w:iCs/>
          <w:color w:val="943634" w:themeColor="accent2" w:themeShade="BF"/>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Pr>
          <w:rFonts w:ascii="Nunito" w:eastAsia="Nunito" w:hAnsi="Nunito" w:cs="Nunito"/>
          <w:i/>
          <w:iCs/>
          <w:color w:val="943634" w:themeColor="accent2" w:themeShade="BF"/>
          <w:sz w:val="20"/>
          <w:szCs w:val="20"/>
        </w:rPr>
        <w:t>3</w:t>
      </w:r>
      <w:r w:rsidRPr="006D1D34">
        <w:rPr>
          <w:rFonts w:ascii="Nunito" w:eastAsia="Nunito" w:hAnsi="Nunito" w:cs="Nunito"/>
          <w:i/>
          <w:iCs/>
          <w:color w:val="943634" w:themeColor="accent2" w:themeShade="BF"/>
          <w:sz w:val="20"/>
          <w:szCs w:val="20"/>
        </w:rPr>
        <w:t xml:space="preserve">b). Each dot represents the proportion of fixations made towards one of the side boxes at each </w:t>
      </w:r>
      <w:r w:rsidR="00EC13A0">
        <w:rPr>
          <w:rFonts w:ascii="Nunito" w:eastAsia="Nunito" w:hAnsi="Nunito" w:cs="Nunito"/>
          <w:i/>
          <w:iCs/>
          <w:color w:val="943634" w:themeColor="accent2" w:themeShade="BF"/>
          <w:sz w:val="20"/>
          <w:szCs w:val="20"/>
        </w:rPr>
        <w:t>separation between fixation targets (</w:t>
      </w:r>
      <w:r w:rsidRPr="006D1D34">
        <w:rPr>
          <w:rFonts w:ascii="Nunito" w:eastAsia="Nunito" w:hAnsi="Nunito" w:cs="Nunito"/>
          <w:i/>
          <w:iCs/>
          <w:color w:val="943634" w:themeColor="accent2" w:themeShade="BF"/>
          <w:sz w:val="20"/>
          <w:szCs w:val="20"/>
        </w:rPr>
        <w:t>delta</w:t>
      </w:r>
      <w:r w:rsidR="00EC13A0">
        <w:rPr>
          <w:rFonts w:ascii="Nunito" w:eastAsia="Nunito" w:hAnsi="Nunito" w:cs="Nunito"/>
          <w:i/>
          <w:iCs/>
          <w:color w:val="943634" w:themeColor="accent2" w:themeShade="BF"/>
          <w:sz w:val="20"/>
          <w:szCs w:val="20"/>
        </w:rPr>
        <w:t>)</w:t>
      </w:r>
      <w:r w:rsidRPr="006D1D34">
        <w:rPr>
          <w:rFonts w:ascii="Nunito" w:eastAsia="Nunito" w:hAnsi="Nunito" w:cs="Nunito"/>
          <w:i/>
          <w:iCs/>
          <w:color w:val="943634" w:themeColor="accent2" w:themeShade="BF"/>
          <w:sz w:val="20"/>
          <w:szCs w:val="20"/>
        </w:rPr>
        <w:t xml:space="preserve">. The dark blue line represents the optimal fixation strategy for each participant. </w:t>
      </w:r>
    </w:p>
    <w:p w14:paraId="6EE3607D" w14:textId="77777777" w:rsidR="003B5369" w:rsidRPr="006B5B6C" w:rsidRDefault="003B5369" w:rsidP="003B5369">
      <w:pPr>
        <w:spacing w:line="360" w:lineRule="auto"/>
        <w:rPr>
          <w:color w:val="943634" w:themeColor="accent2" w:themeShade="BF"/>
          <w:sz w:val="20"/>
          <w:szCs w:val="20"/>
        </w:rPr>
      </w:pPr>
    </w:p>
    <w:p w14:paraId="23F9879C" w14:textId="569DE12C" w:rsidR="003B5369" w:rsidRPr="006B5B6C" w:rsidRDefault="003B5369" w:rsidP="003B5369">
      <w:pPr>
        <w:spacing w:line="360" w:lineRule="auto"/>
        <w:rPr>
          <w:color w:val="943634" w:themeColor="accent2" w:themeShade="BF"/>
          <w:sz w:val="20"/>
          <w:szCs w:val="20"/>
          <w:highlight w:val="yellow"/>
        </w:rPr>
      </w:pPr>
      <w:r w:rsidRPr="006B5B6C">
        <w:rPr>
          <w:b/>
          <w:i/>
          <w:color w:val="943634" w:themeColor="accent2" w:themeShade="BF"/>
          <w:sz w:val="20"/>
          <w:szCs w:val="20"/>
        </w:rPr>
        <w:t xml:space="preserve">Performance. </w:t>
      </w:r>
      <w:r w:rsidRPr="006B5B6C">
        <w:rPr>
          <w:color w:val="943634" w:themeColor="accent2" w:themeShade="BF"/>
          <w:sz w:val="20"/>
          <w:szCs w:val="20"/>
        </w:rPr>
        <w:t xml:space="preserve">For each participant in each experiment, we calculated the accuracy they would have achieved under an optimal strategy (i.e., had their choices perfectly followed the blue lines in Figure </w:t>
      </w:r>
      <w:r w:rsidR="00622FD6">
        <w:rPr>
          <w:color w:val="943634" w:themeColor="accent2" w:themeShade="BF"/>
          <w:sz w:val="20"/>
          <w:szCs w:val="20"/>
        </w:rPr>
        <w:t>8</w:t>
      </w:r>
      <w:r w:rsidRPr="006B5B6C">
        <w:rPr>
          <w:color w:val="943634" w:themeColor="accent2" w:themeShade="BF"/>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6D1D34" w:rsidRDefault="003B5369" w:rsidP="006D1D34">
      <w:pPr>
        <w:spacing w:line="240" w:lineRule="auto"/>
        <w:rPr>
          <w:rFonts w:ascii="Nunito" w:eastAsia="Nunito" w:hAnsi="Nunito" w:cs="Nunito"/>
          <w:i/>
          <w:iCs/>
          <w:color w:val="943634" w:themeColor="accent2" w:themeShade="BF"/>
          <w:sz w:val="20"/>
          <w:szCs w:val="20"/>
          <w:u w:val="single"/>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9</w:t>
      </w:r>
      <w:r w:rsidRPr="006D1D34">
        <w:rPr>
          <w:rFonts w:ascii="Nunito" w:eastAsia="Nunito" w:hAnsi="Nunito" w:cs="Nunito"/>
          <w:i/>
          <w:iCs/>
          <w:color w:val="943634" w:themeColor="accent2" w:themeShade="BF"/>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6B5B6C" w:rsidRDefault="003B5369" w:rsidP="003B5369">
      <w:pPr>
        <w:spacing w:line="360" w:lineRule="auto"/>
        <w:rPr>
          <w:color w:val="943634" w:themeColor="accent2" w:themeShade="BF"/>
          <w:sz w:val="20"/>
          <w:szCs w:val="20"/>
        </w:rPr>
      </w:pPr>
    </w:p>
    <w:p w14:paraId="1BCB686B" w14:textId="36B15666" w:rsidR="00857094" w:rsidRPr="00857094" w:rsidRDefault="00857094" w:rsidP="00857094">
      <w:pPr>
        <w:spacing w:line="360" w:lineRule="auto"/>
        <w:rPr>
          <w:color w:val="943634" w:themeColor="accent2" w:themeShade="BF"/>
          <w:sz w:val="24"/>
          <w:szCs w:val="24"/>
        </w:rPr>
      </w:pPr>
      <w:r w:rsidRPr="00857094">
        <w:rPr>
          <w:b/>
          <w:color w:val="943634" w:themeColor="accent2" w:themeShade="BF"/>
          <w:sz w:val="24"/>
          <w:szCs w:val="24"/>
        </w:rPr>
        <w:lastRenderedPageBreak/>
        <w:t>Discussion</w:t>
      </w:r>
    </w:p>
    <w:p w14:paraId="77155EF3" w14:textId="09E87A88" w:rsidR="00857094" w:rsidRPr="006B5B6C" w:rsidRDefault="00857094" w:rsidP="003B5369">
      <w:pPr>
        <w:spacing w:line="360" w:lineRule="auto"/>
        <w:rPr>
          <w:color w:val="943634" w:themeColor="accent2" w:themeShade="BF"/>
          <w:sz w:val="20"/>
          <w:szCs w:val="20"/>
        </w:rPr>
      </w:pPr>
      <w:r>
        <w:rPr>
          <w:color w:val="943634" w:themeColor="accent2" w:themeShade="BF"/>
          <w:sz w:val="20"/>
          <w:szCs w:val="20"/>
        </w:rPr>
        <w:t xml:space="preserve">The successful implementation of the optimal strategy by non-naïve participants in both of these tasks allows us to more confidently specify the source of the transfer failure in Experiments 1 and 2 as spontaneous integration (rather than an issue with implementation). The results also provide a </w:t>
      </w:r>
      <w:proofErr w:type="spellStart"/>
      <w:r>
        <w:rPr>
          <w:color w:val="943634" w:themeColor="accent2" w:themeShade="BF"/>
          <w:sz w:val="20"/>
          <w:szCs w:val="20"/>
        </w:rPr>
        <w:t>behaviour</w:t>
      </w:r>
      <w:proofErr w:type="spellEnd"/>
      <w:r>
        <w:rPr>
          <w:color w:val="943634" w:themeColor="accent2" w:themeShade="BF"/>
          <w:sz w:val="20"/>
          <w:szCs w:val="20"/>
        </w:rPr>
        <w:t xml:space="preserve">-based upper bound on optimal choices in these two tasks. </w:t>
      </w:r>
      <w:r w:rsidR="003B5369" w:rsidRPr="006B5B6C">
        <w:rPr>
          <w:color w:val="943634" w:themeColor="accent2" w:themeShade="BF"/>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Pr>
          <w:color w:val="943634" w:themeColor="accent2" w:themeShade="BF"/>
          <w:sz w:val="20"/>
          <w:szCs w:val="20"/>
        </w:rPr>
        <w:t>i</w:t>
      </w:r>
      <w:r w:rsidR="003B5369" w:rsidRPr="006B5B6C">
        <w:rPr>
          <w:color w:val="943634" w:themeColor="accent2" w:themeShade="BF"/>
          <w:sz w:val="20"/>
          <w:szCs w:val="20"/>
        </w:rPr>
        <w:t>s straightforward</w:t>
      </w:r>
      <w:r w:rsidR="00622FD6">
        <w:rPr>
          <w:color w:val="943634" w:themeColor="accent2" w:themeShade="BF"/>
          <w:sz w:val="20"/>
          <w:szCs w:val="20"/>
        </w:rPr>
        <w:t xml:space="preserve"> when it is known</w:t>
      </w:r>
      <w:r w:rsidR="003B5369" w:rsidRPr="006B5B6C">
        <w:rPr>
          <w:color w:val="943634" w:themeColor="accent2" w:themeShade="BF"/>
          <w:sz w:val="20"/>
          <w:szCs w:val="20"/>
        </w:rPr>
        <w:t>.</w:t>
      </w:r>
    </w:p>
    <w:p w14:paraId="22F26C8A" w14:textId="77777777" w:rsidR="003B5369" w:rsidRDefault="003B5369" w:rsidP="003B5369">
      <w:pPr>
        <w:spacing w:line="360" w:lineRule="auto"/>
        <w:rPr>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622FD6">
        <w:rPr>
          <w:color w:val="943634" w:themeColor="accent2" w:themeShade="BF"/>
          <w:sz w:val="20"/>
          <w:szCs w:val="20"/>
        </w:rPr>
        <w:t>E</w:t>
      </w:r>
      <w:r w:rsidR="00FB4B01" w:rsidRPr="00622FD6">
        <w:rPr>
          <w:color w:val="943634" w:themeColor="accent2" w:themeShade="BF"/>
          <w:sz w:val="20"/>
          <w:szCs w:val="20"/>
        </w:rPr>
        <w:t xml:space="preserve">xperiments </w:t>
      </w:r>
      <w:r w:rsidRPr="00622FD6">
        <w:rPr>
          <w:color w:val="943634" w:themeColor="accent2" w:themeShade="BF"/>
          <w:sz w:val="20"/>
          <w:szCs w:val="20"/>
        </w:rPr>
        <w:t xml:space="preserve">1 and 2 </w:t>
      </w:r>
      <w:r w:rsidR="00FB4B01" w:rsidRPr="00622FD6">
        <w:rPr>
          <w:color w:val="943634" w:themeColor="accent2" w:themeShade="BF"/>
          <w:sz w:val="20"/>
          <w:szCs w:val="20"/>
        </w:rPr>
        <w:t>clearly demonstrate that guiding naive participants to perform optimally did not help them to make better decisions when the guidance was removed.</w:t>
      </w:r>
      <w:r w:rsidR="00FB4B01">
        <w:rPr>
          <w:sz w:val="20"/>
          <w:szCs w:val="20"/>
        </w:rPr>
        <w:t xml:space="preserve"> </w:t>
      </w:r>
      <w:r w:rsidR="003B5369" w:rsidRPr="00622FD6">
        <w:rPr>
          <w:color w:val="943634" w:themeColor="accent2" w:themeShade="BF"/>
          <w:sz w:val="20"/>
          <w:szCs w:val="20"/>
        </w:rPr>
        <w:t>Experiment 3 demonstrates that</w:t>
      </w:r>
      <w:r w:rsidR="00FB4B01" w:rsidRPr="00622FD6">
        <w:rPr>
          <w:color w:val="943634" w:themeColor="accent2" w:themeShade="BF"/>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and Leber, 2016), stress (Shors and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w:t>
      </w:r>
      <w:r>
        <w:rPr>
          <w:sz w:val="20"/>
          <w:szCs w:val="20"/>
        </w:rPr>
        <w:lastRenderedPageBreak/>
        <w:t xml:space="preserve">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085D151D" w:rsidR="00D83361" w:rsidRPr="00EF7C5D" w:rsidRDefault="00FB4B01" w:rsidP="00B92266">
      <w:pPr>
        <w:spacing w:after="160" w:line="360" w:lineRule="auto"/>
        <w:rPr>
          <w:color w:val="943634" w:themeColor="accent2" w:themeShade="BF"/>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F7C5D">
        <w:rPr>
          <w:color w:val="943634" w:themeColor="accent2" w:themeShade="BF"/>
          <w:sz w:val="20"/>
          <w:szCs w:val="20"/>
        </w:rPr>
        <w:t xml:space="preserve">On the other hand, our results are consistent with </w:t>
      </w:r>
      <w:r w:rsidR="00C023DE" w:rsidRPr="00EF7C5D">
        <w:rPr>
          <w:color w:val="943634" w:themeColor="accent2" w:themeShade="BF"/>
          <w:sz w:val="20"/>
          <w:szCs w:val="20"/>
        </w:rPr>
        <w:t>much of the</w:t>
      </w:r>
      <w:r w:rsidR="00D83361" w:rsidRPr="00EF7C5D">
        <w:rPr>
          <w:color w:val="943634" w:themeColor="accent2" w:themeShade="BF"/>
          <w:sz w:val="20"/>
          <w:szCs w:val="20"/>
        </w:rPr>
        <w:t xml:space="preserve"> literature on </w:t>
      </w:r>
      <w:r w:rsidR="00D83361" w:rsidRPr="00EF7C5D">
        <w:rPr>
          <w:i/>
          <w:iCs/>
          <w:color w:val="943634" w:themeColor="accent2" w:themeShade="BF"/>
          <w:sz w:val="20"/>
          <w:szCs w:val="20"/>
        </w:rPr>
        <w:t>analogical transfer</w:t>
      </w:r>
      <w:r w:rsidR="00D83361" w:rsidRPr="00EF7C5D">
        <w:rPr>
          <w:color w:val="943634" w:themeColor="accent2" w:themeShade="BF"/>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F7C5D">
        <w:rPr>
          <w:color w:val="943634" w:themeColor="accent2" w:themeShade="BF"/>
          <w:sz w:val="20"/>
          <w:szCs w:val="20"/>
        </w:rPr>
        <w:t>A</w:t>
      </w:r>
      <w:r w:rsidR="00D83361" w:rsidRPr="00EF7C5D">
        <w:rPr>
          <w:color w:val="943634" w:themeColor="accent2" w:themeShade="BF"/>
          <w:sz w:val="20"/>
          <w:szCs w:val="20"/>
        </w:rPr>
        <w:t xml:space="preserve">nalogical transfer was not spontaneously achieved by their participants under a range of different conditions with increasingly explicit directions about how to use the </w:t>
      </w:r>
      <w:r w:rsidR="0036640A" w:rsidRPr="00EF7C5D">
        <w:rPr>
          <w:color w:val="943634" w:themeColor="accent2" w:themeShade="BF"/>
          <w:sz w:val="20"/>
          <w:szCs w:val="20"/>
        </w:rPr>
        <w:t>solution to one</w:t>
      </w:r>
      <w:r w:rsidR="00D83361" w:rsidRPr="00EF7C5D">
        <w:rPr>
          <w:color w:val="943634" w:themeColor="accent2" w:themeShade="BF"/>
          <w:sz w:val="20"/>
          <w:szCs w:val="20"/>
        </w:rPr>
        <w:t xml:space="preserve"> problem to solve </w:t>
      </w:r>
      <w:r w:rsidR="0036640A" w:rsidRPr="00EF7C5D">
        <w:rPr>
          <w:color w:val="943634" w:themeColor="accent2" w:themeShade="BF"/>
          <w:sz w:val="20"/>
          <w:szCs w:val="20"/>
        </w:rPr>
        <w:t>a</w:t>
      </w:r>
      <w:r w:rsidR="00D83361" w:rsidRPr="00EF7C5D">
        <w:rPr>
          <w:color w:val="943634" w:themeColor="accent2" w:themeShade="BF"/>
          <w:sz w:val="20"/>
          <w:szCs w:val="20"/>
        </w:rPr>
        <w:t xml:space="preserve"> second</w:t>
      </w:r>
      <w:r w:rsidR="0036640A" w:rsidRPr="00EF7C5D">
        <w:rPr>
          <w:color w:val="943634" w:themeColor="accent2" w:themeShade="BF"/>
          <w:sz w:val="20"/>
          <w:szCs w:val="20"/>
        </w:rPr>
        <w:t xml:space="preserve"> (although being prompted to describe the similarity between two problems facilitated transfer to a third).</w:t>
      </w:r>
      <w:r w:rsidR="00D83361" w:rsidRPr="00EF7C5D">
        <w:rPr>
          <w:color w:val="943634" w:themeColor="accent2" w:themeShade="BF"/>
          <w:sz w:val="20"/>
          <w:szCs w:val="20"/>
        </w:rPr>
        <w:t xml:space="preserve"> This resistance to transfer is echoed in perceptual learning (e.g. Crist et al., 2001). As with analogical transfer, conditions can be carefully engineered to produce transfer (like the “eureka presentation” from </w:t>
      </w:r>
      <w:proofErr w:type="spellStart"/>
      <w:r w:rsidR="00D83361" w:rsidRPr="00EF7C5D">
        <w:rPr>
          <w:color w:val="943634" w:themeColor="accent2" w:themeShade="BF"/>
          <w:sz w:val="20"/>
          <w:szCs w:val="20"/>
        </w:rPr>
        <w:t>Ahissar</w:t>
      </w:r>
      <w:proofErr w:type="spellEnd"/>
      <w:r w:rsidR="00D83361" w:rsidRPr="00EF7C5D">
        <w:rPr>
          <w:color w:val="943634" w:themeColor="accent2" w:themeShade="BF"/>
          <w:sz w:val="20"/>
          <w:szCs w:val="20"/>
        </w:rPr>
        <w:t xml:space="preserve">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F7C5D">
        <w:rPr>
          <w:color w:val="943634" w:themeColor="accent2" w:themeShade="BF"/>
          <w:sz w:val="20"/>
          <w:szCs w:val="20"/>
        </w:rPr>
        <w:t>W</w:t>
      </w:r>
      <w:r w:rsidR="00D83361" w:rsidRPr="00EF7C5D">
        <w:rPr>
          <w:color w:val="943634" w:themeColor="accent2" w:themeShade="BF"/>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w:t>
      </w:r>
      <w:r>
        <w:rPr>
          <w:sz w:val="20"/>
          <w:szCs w:val="20"/>
        </w:rPr>
        <w:lastRenderedPageBreak/>
        <w:t xml:space="preserve">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77777777"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lastRenderedPageBreak/>
        <w:t xml:space="preserve">The variable responses we observed in the choice </w:t>
      </w:r>
      <w:proofErr w:type="spellStart"/>
      <w:r>
        <w:rPr>
          <w:sz w:val="20"/>
          <w:szCs w:val="20"/>
        </w:rPr>
        <w:t>behaviour</w:t>
      </w:r>
      <w:proofErr w:type="spellEnd"/>
      <w:r>
        <w:rPr>
          <w:sz w:val="20"/>
          <w:szCs w:val="20"/>
        </w:rPr>
        <w:t xml:space="preserve">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Many so-called “sub-optimal” choices, like probability matching</w:t>
      </w:r>
      <w:r w:rsidR="00F634BB" w:rsidRPr="004D542A">
        <w:rPr>
          <w:color w:val="943634" w:themeColor="accent2" w:themeShade="BF"/>
          <w:sz w:val="20"/>
          <w:szCs w:val="20"/>
        </w:rPr>
        <w:t xml:space="preserve"> (Edwards, 1956)</w:t>
      </w:r>
      <w:r w:rsidRPr="004D542A">
        <w:rPr>
          <w:color w:val="943634" w:themeColor="accent2" w:themeShade="BF"/>
          <w:sz w:val="20"/>
          <w:szCs w:val="20"/>
        </w:rPr>
        <w:t xml:space="preserve">, </w:t>
      </w:r>
      <w:r w:rsidR="00F634BB" w:rsidRPr="004D542A">
        <w:rPr>
          <w:color w:val="943634" w:themeColor="accent2" w:themeShade="BF"/>
          <w:sz w:val="20"/>
          <w:szCs w:val="20"/>
        </w:rPr>
        <w:t>have been suggested to</w:t>
      </w:r>
      <w:r w:rsidRPr="004D542A">
        <w:rPr>
          <w:color w:val="943634" w:themeColor="accent2" w:themeShade="BF"/>
          <w:sz w:val="20"/>
          <w:szCs w:val="20"/>
        </w:rPr>
        <w:t xml:space="preserve"> result from </w:t>
      </w:r>
      <w:r w:rsidR="00F634BB" w:rsidRPr="004D542A">
        <w:rPr>
          <w:color w:val="943634" w:themeColor="accent2" w:themeShade="BF"/>
          <w:sz w:val="20"/>
          <w:szCs w:val="20"/>
        </w:rPr>
        <w:t>trying to predict</w:t>
      </w:r>
      <w:r w:rsidRPr="004D542A">
        <w:rPr>
          <w:color w:val="943634" w:themeColor="accent2" w:themeShade="BF"/>
          <w:sz w:val="20"/>
          <w:szCs w:val="20"/>
        </w:rPr>
        <w:t xml:space="preserve"> short-term, idiosyncratic variations in local context</w:t>
      </w:r>
      <w:r w:rsidR="00F634BB" w:rsidRPr="004D542A">
        <w:rPr>
          <w:color w:val="943634" w:themeColor="accent2" w:themeShade="BF"/>
          <w:sz w:val="20"/>
          <w:szCs w:val="20"/>
        </w:rPr>
        <w:t xml:space="preserve"> (e.g. Gao &amp; Corter, 2015)</w:t>
      </w:r>
      <w:r w:rsidRPr="004D542A">
        <w:rPr>
          <w:color w:val="943634" w:themeColor="accent2" w:themeShade="BF"/>
          <w:sz w:val="20"/>
          <w:szCs w:val="20"/>
        </w:rPr>
        <w:t>.</w:t>
      </w:r>
      <w:r>
        <w:rPr>
          <w:sz w:val="20"/>
          <w:szCs w:val="20"/>
        </w:rPr>
        <w:t xml:space="preserve"> Similarly, opting for larger reward later over a smaller one now is only optimal if the environment is stable. However, environments are rarely stable, and incorrectly assuming they are could 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EF7C5D" w:rsidRDefault="00600DBC" w:rsidP="00B92266">
      <w:pPr>
        <w:spacing w:line="360" w:lineRule="auto"/>
        <w:rPr>
          <w:color w:val="943634" w:themeColor="accent2" w:themeShade="BF"/>
          <w:sz w:val="20"/>
          <w:szCs w:val="20"/>
        </w:rPr>
      </w:pPr>
      <w:r w:rsidRPr="00EF7C5D">
        <w:rPr>
          <w:color w:val="943634" w:themeColor="accent2" w:themeShade="BF"/>
          <w:sz w:val="20"/>
          <w:szCs w:val="20"/>
        </w:rPr>
        <w:t xml:space="preserve">The introduction presented the focus-divide dilemma as a routine problem we resolve in daily life, but our experiments </w:t>
      </w:r>
      <w:r w:rsidR="00327375" w:rsidRPr="00EF7C5D">
        <w:rPr>
          <w:color w:val="943634" w:themeColor="accent2" w:themeShade="BF"/>
          <w:sz w:val="20"/>
          <w:szCs w:val="20"/>
        </w:rPr>
        <w:t>are a simplified version of</w:t>
      </w:r>
      <w:r w:rsidRPr="00EF7C5D">
        <w:rPr>
          <w:color w:val="943634" w:themeColor="accent2" w:themeShade="BF"/>
          <w:sz w:val="20"/>
          <w:szCs w:val="20"/>
        </w:rPr>
        <w:t xml:space="preserve"> the real-world situations in which people make decisions about how to allocate their resources between competing goals. </w:t>
      </w:r>
      <w:r w:rsidR="00486EE1" w:rsidRPr="00EF7C5D">
        <w:rPr>
          <w:color w:val="943634" w:themeColor="accent2" w:themeShade="BF"/>
          <w:sz w:val="20"/>
          <w:szCs w:val="20"/>
        </w:rPr>
        <w:t>The</w:t>
      </w:r>
      <w:r w:rsidRPr="00EF7C5D">
        <w:rPr>
          <w:color w:val="943634" w:themeColor="accent2" w:themeShade="BF"/>
          <w:sz w:val="20"/>
          <w:szCs w:val="20"/>
        </w:rPr>
        <w:t xml:space="preserve"> competing tasks</w:t>
      </w:r>
      <w:r w:rsidR="00A360A7" w:rsidRPr="00EF7C5D">
        <w:rPr>
          <w:color w:val="943634" w:themeColor="accent2" w:themeShade="BF"/>
          <w:sz w:val="20"/>
          <w:szCs w:val="20"/>
        </w:rPr>
        <w:t xml:space="preserve"> and goals of</w:t>
      </w:r>
      <w:r w:rsidRPr="00EF7C5D">
        <w:rPr>
          <w:color w:val="943634" w:themeColor="accent2" w:themeShade="BF"/>
          <w:sz w:val="20"/>
          <w:szCs w:val="20"/>
        </w:rPr>
        <w:t xml:space="preserve"> daily life are rarely matched in their difficulty or other features, and the </w:t>
      </w:r>
      <w:r w:rsidR="00A360A7" w:rsidRPr="00EF7C5D">
        <w:rPr>
          <w:color w:val="943634" w:themeColor="accent2" w:themeShade="BF"/>
          <w:sz w:val="20"/>
          <w:szCs w:val="20"/>
        </w:rPr>
        <w:t xml:space="preserve">resource requirements </w:t>
      </w:r>
      <w:r w:rsidRPr="00EF7C5D">
        <w:rPr>
          <w:color w:val="943634" w:themeColor="accent2" w:themeShade="BF"/>
          <w:sz w:val="20"/>
          <w:szCs w:val="20"/>
        </w:rPr>
        <w:t>and probability of success</w:t>
      </w:r>
      <w:r w:rsidR="00A360A7" w:rsidRPr="00EF7C5D">
        <w:rPr>
          <w:color w:val="943634" w:themeColor="accent2" w:themeShade="BF"/>
          <w:sz w:val="20"/>
          <w:szCs w:val="20"/>
        </w:rPr>
        <w:t xml:space="preserve">ful outcomes </w:t>
      </w:r>
      <w:r w:rsidRPr="00EF7C5D">
        <w:rPr>
          <w:color w:val="943634" w:themeColor="accent2" w:themeShade="BF"/>
          <w:sz w:val="20"/>
          <w:szCs w:val="20"/>
        </w:rPr>
        <w:t xml:space="preserve">are </w:t>
      </w:r>
      <w:r w:rsidR="00327375" w:rsidRPr="00EF7C5D">
        <w:rPr>
          <w:color w:val="943634" w:themeColor="accent2" w:themeShade="BF"/>
          <w:sz w:val="20"/>
          <w:szCs w:val="20"/>
        </w:rPr>
        <w:t>often</w:t>
      </w:r>
      <w:r w:rsidRPr="00EF7C5D">
        <w:rPr>
          <w:color w:val="943634" w:themeColor="accent2" w:themeShade="BF"/>
          <w:sz w:val="20"/>
          <w:szCs w:val="20"/>
        </w:rPr>
        <w:t xml:space="preserve"> </w:t>
      </w:r>
      <w:r w:rsidR="00A360A7" w:rsidRPr="00EF7C5D">
        <w:rPr>
          <w:color w:val="943634" w:themeColor="accent2" w:themeShade="BF"/>
          <w:sz w:val="20"/>
          <w:szCs w:val="20"/>
        </w:rPr>
        <w:t>difficult</w:t>
      </w:r>
      <w:r w:rsidRPr="00EF7C5D">
        <w:rPr>
          <w:color w:val="943634" w:themeColor="accent2" w:themeShade="BF"/>
          <w:sz w:val="20"/>
          <w:szCs w:val="20"/>
        </w:rPr>
        <w:t xml:space="preserve"> to estimate</w:t>
      </w:r>
      <w:r w:rsidR="00A360A7" w:rsidRPr="00EF7C5D">
        <w:rPr>
          <w:color w:val="943634" w:themeColor="accent2" w:themeShade="BF"/>
          <w:sz w:val="20"/>
          <w:szCs w:val="20"/>
        </w:rPr>
        <w:t xml:space="preserve"> accurately</w:t>
      </w:r>
      <w:r w:rsidRPr="00EF7C5D">
        <w:rPr>
          <w:color w:val="943634" w:themeColor="accent2" w:themeShade="BF"/>
          <w:sz w:val="20"/>
          <w:szCs w:val="20"/>
        </w:rPr>
        <w:t xml:space="preserve">. </w:t>
      </w:r>
      <w:r w:rsidR="00A360A7" w:rsidRPr="00EF7C5D">
        <w:rPr>
          <w:color w:val="943634" w:themeColor="accent2" w:themeShade="BF"/>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EF7C5D">
        <w:rPr>
          <w:color w:val="943634" w:themeColor="accent2" w:themeShade="BF"/>
          <w:sz w:val="20"/>
          <w:szCs w:val="20"/>
        </w:rPr>
        <w:t>But s</w:t>
      </w:r>
      <w:r w:rsidR="00A360A7" w:rsidRPr="00EF7C5D">
        <w:rPr>
          <w:color w:val="943634" w:themeColor="accent2" w:themeShade="BF"/>
          <w:sz w:val="20"/>
          <w:szCs w:val="20"/>
        </w:rPr>
        <w:t>impl</w:t>
      </w:r>
      <w:r w:rsidR="00327375" w:rsidRPr="00EF7C5D">
        <w:rPr>
          <w:color w:val="943634" w:themeColor="accent2" w:themeShade="BF"/>
          <w:sz w:val="20"/>
          <w:szCs w:val="20"/>
        </w:rPr>
        <w:t>er</w:t>
      </w:r>
      <w:r w:rsidR="00486EE1" w:rsidRPr="00EF7C5D">
        <w:rPr>
          <w:color w:val="943634" w:themeColor="accent2" w:themeShade="BF"/>
          <w:sz w:val="20"/>
          <w:szCs w:val="20"/>
        </w:rPr>
        <w:t xml:space="preserve"> version</w:t>
      </w:r>
      <w:r w:rsidR="00327375" w:rsidRPr="00EF7C5D">
        <w:rPr>
          <w:color w:val="943634" w:themeColor="accent2" w:themeShade="BF"/>
          <w:sz w:val="20"/>
          <w:szCs w:val="20"/>
        </w:rPr>
        <w:t>s</w:t>
      </w:r>
      <w:r w:rsidR="00486EE1" w:rsidRPr="00EF7C5D">
        <w:rPr>
          <w:color w:val="943634" w:themeColor="accent2" w:themeShade="BF"/>
          <w:sz w:val="20"/>
          <w:szCs w:val="20"/>
        </w:rPr>
        <w:t xml:space="preserve"> of problem</w:t>
      </w:r>
      <w:r w:rsidR="00327375" w:rsidRPr="00EF7C5D">
        <w:rPr>
          <w:color w:val="943634" w:themeColor="accent2" w:themeShade="BF"/>
          <w:sz w:val="20"/>
          <w:szCs w:val="20"/>
        </w:rPr>
        <w:t>s</w:t>
      </w:r>
      <w:r w:rsidR="00486EE1" w:rsidRPr="00EF7C5D">
        <w:rPr>
          <w:color w:val="943634" w:themeColor="accent2" w:themeShade="BF"/>
          <w:sz w:val="20"/>
          <w:szCs w:val="20"/>
        </w:rPr>
        <w:t xml:space="preserve"> do not always </w:t>
      </w:r>
      <w:r w:rsidR="00327375" w:rsidRPr="00EF7C5D">
        <w:rPr>
          <w:color w:val="943634" w:themeColor="accent2" w:themeShade="BF"/>
          <w:sz w:val="20"/>
          <w:szCs w:val="20"/>
        </w:rPr>
        <w:t>provoke better decisions than complex ones</w:t>
      </w:r>
      <w:r w:rsidR="00486EE1" w:rsidRPr="00EF7C5D">
        <w:rPr>
          <w:color w:val="943634" w:themeColor="accent2" w:themeShade="BF"/>
          <w:sz w:val="20"/>
          <w:szCs w:val="20"/>
        </w:rPr>
        <w:t>. One example of this comes from Nowakowska et al. (2024)</w:t>
      </w:r>
      <w:r w:rsidR="00327375" w:rsidRPr="00EF7C5D">
        <w:rPr>
          <w:color w:val="943634" w:themeColor="accent2" w:themeShade="BF"/>
          <w:sz w:val="20"/>
          <w:szCs w:val="20"/>
        </w:rPr>
        <w:t>,</w:t>
      </w:r>
      <w:r w:rsidR="00486EE1" w:rsidRPr="00EF7C5D">
        <w:rPr>
          <w:color w:val="943634" w:themeColor="accent2" w:themeShade="BF"/>
          <w:sz w:val="20"/>
          <w:szCs w:val="20"/>
        </w:rPr>
        <w:t xml:space="preserve"> who showed that search strategies for simple visual</w:t>
      </w:r>
      <w:r w:rsidR="00E75270">
        <w:rPr>
          <w:color w:val="943634" w:themeColor="accent2" w:themeShade="BF"/>
          <w:sz w:val="20"/>
          <w:szCs w:val="20"/>
        </w:rPr>
        <w:t xml:space="preserve"> features</w:t>
      </w:r>
      <w:r w:rsidR="00486EE1" w:rsidRPr="00EF7C5D">
        <w:rPr>
          <w:color w:val="943634" w:themeColor="accent2" w:themeShade="BF"/>
          <w:sz w:val="20"/>
          <w:szCs w:val="20"/>
        </w:rPr>
        <w:t xml:space="preserve"> were sub-optimal and heterogeneous, but the same search problem presented with complex objects instead of simple features provoked uniformly optimal strategies. </w:t>
      </w:r>
      <w:r w:rsidR="00327375" w:rsidRPr="00EF7C5D">
        <w:rPr>
          <w:color w:val="943634" w:themeColor="accent2" w:themeShade="BF"/>
          <w:sz w:val="20"/>
          <w:szCs w:val="20"/>
        </w:rPr>
        <w:t xml:space="preserve">The same could be the case here. </w:t>
      </w:r>
      <w:r w:rsidR="00D06773" w:rsidRPr="00EF7C5D">
        <w:rPr>
          <w:color w:val="943634" w:themeColor="accent2" w:themeShade="BF"/>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Pr>
          <w:color w:val="943634" w:themeColor="accent2" w:themeShade="BF"/>
          <w:sz w:val="20"/>
          <w:szCs w:val="20"/>
        </w:rPr>
        <w:t xml:space="preserve"> In future research it would be interesting to find or engineer more familiar or high-stakes problems (like </w:t>
      </w:r>
      <w:r w:rsidR="00E75270">
        <w:rPr>
          <w:color w:val="943634" w:themeColor="accent2" w:themeShade="BF"/>
          <w:sz w:val="20"/>
          <w:szCs w:val="20"/>
        </w:rPr>
        <w:lastRenderedPageBreak/>
        <w:t>the home improvement decision we presented in the introduction) to understand the potential impacts of failures to resolve the focus-divide dilemma in practice.</w:t>
      </w:r>
    </w:p>
    <w:p w14:paraId="7C0DAC54" w14:textId="39D73CC3" w:rsidR="008C7CE1" w:rsidRDefault="008C7CE1" w:rsidP="008C7CE1">
      <w:pPr>
        <w:pStyle w:val="Heading4"/>
      </w:pPr>
      <w:r>
        <w:t>Conclusion</w:t>
      </w:r>
    </w:p>
    <w:p w14:paraId="52C5F53A" w14:textId="4E570005" w:rsidR="00B54B24" w:rsidRDefault="008C7CE1" w:rsidP="00B92266">
      <w:pPr>
        <w:spacing w:after="160" w:line="360" w:lineRule="auto"/>
        <w:rPr>
          <w:sz w:val="20"/>
          <w:szCs w:val="20"/>
        </w:rPr>
      </w:pPr>
      <w:r>
        <w:rPr>
          <w:sz w:val="20"/>
          <w:szCs w:val="20"/>
        </w:rPr>
        <w:t>W</w:t>
      </w:r>
      <w:r w:rsidR="00FB4B01">
        <w:rPr>
          <w:sz w:val="20"/>
          <w:szCs w:val="20"/>
        </w:rPr>
        <w:t xml:space="preserve">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lastRenderedPageBreak/>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lastRenderedPageBreak/>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lastRenderedPageBreak/>
        <w:t>Acknowledgements</w:t>
      </w:r>
    </w:p>
    <w:p w14:paraId="16A31066" w14:textId="558F4041" w:rsidR="00B54B24" w:rsidRDefault="00FB4B01" w:rsidP="00B92266">
      <w:pPr>
        <w:spacing w:line="360" w:lineRule="auto"/>
        <w:rPr>
          <w:sz w:val="20"/>
          <w:szCs w:val="20"/>
        </w:rPr>
      </w:pPr>
      <w:r>
        <w:rPr>
          <w:sz w:val="20"/>
          <w:szCs w:val="20"/>
        </w:rPr>
        <w:t>The authors would like to thank</w:t>
      </w:r>
      <w:r w:rsidR="00B9119B">
        <w:rPr>
          <w:sz w:val="20"/>
          <w:szCs w:val="20"/>
        </w:rPr>
        <w:t xml:space="preserve"> </w:t>
      </w:r>
      <w:r w:rsidR="00B9119B" w:rsidRPr="000B655A">
        <w:rPr>
          <w:color w:val="C0504D" w:themeColor="accent2"/>
          <w:sz w:val="20"/>
          <w:szCs w:val="20"/>
        </w:rPr>
        <w:t>Jessie Grimsey &amp; Michelle Tran for collecting data for Experiment 1b; Anca Popescu for collecting data for Experiment 1c; and</w:t>
      </w:r>
      <w:r w:rsidR="00B9119B">
        <w:rPr>
          <w:color w:val="E36C0A" w:themeColor="accent6" w:themeShade="BF"/>
          <w:sz w:val="20"/>
          <w:szCs w:val="20"/>
        </w:rPr>
        <w:t xml:space="preserve"> </w:t>
      </w:r>
      <w:r w:rsidR="00F90EF7">
        <w:rPr>
          <w:sz w:val="20"/>
          <w:szCs w:val="20"/>
        </w:rPr>
        <w:t>Eleanor Mackay for collecting the data for Experiment 2</w:t>
      </w:r>
      <w:r w:rsidR="007341E2">
        <w:rPr>
          <w:sz w:val="20"/>
          <w:szCs w:val="20"/>
        </w:rPr>
        <w:t xml:space="preserve">. We would also like to thank </w:t>
      </w:r>
      <w:r w:rsidR="00FD3E3E">
        <w:rPr>
          <w:sz w:val="20"/>
          <w:szCs w:val="20"/>
        </w:rPr>
        <w:t xml:space="preserve">Justin Claydon, </w:t>
      </w:r>
      <w:r>
        <w:rPr>
          <w:sz w:val="20"/>
          <w:szCs w:val="20"/>
        </w:rPr>
        <w:t xml:space="preserve">Alex </w:t>
      </w:r>
      <w:r w:rsidR="00FD3E3E">
        <w:rPr>
          <w:sz w:val="20"/>
          <w:szCs w:val="20"/>
        </w:rPr>
        <w:t>Anwyl-</w:t>
      </w:r>
      <w:r>
        <w:rPr>
          <w:sz w:val="20"/>
          <w:szCs w:val="20"/>
        </w:rPr>
        <w:t xml:space="preserve">Irvine, Ellen Angus, and Anna Nowakowska for </w:t>
      </w:r>
      <w:r w:rsidR="00F90EF7">
        <w:rPr>
          <w:sz w:val="20"/>
          <w:szCs w:val="20"/>
        </w:rPr>
        <w:t>their contributions</w:t>
      </w:r>
      <w:r>
        <w:rPr>
          <w:sz w:val="20"/>
          <w:szCs w:val="20"/>
        </w:rPr>
        <w:t>. This research was made possible through support from the James S. McDonnell Foundation (Scholar Award to ARH).</w:t>
      </w: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xml:space="preserve">). In other words, being guided to optimal choices about which box to </w:t>
      </w:r>
      <w:r>
        <w:rPr>
          <w:sz w:val="20"/>
          <w:szCs w:val="20"/>
        </w:rPr>
        <w:lastRenderedPageBreak/>
        <w:t>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769668" w14:textId="77777777" w:rsidR="006B083F" w:rsidRDefault="006B083F">
      <w:pPr>
        <w:spacing w:line="240" w:lineRule="auto"/>
      </w:pPr>
      <w:r>
        <w:separator/>
      </w:r>
    </w:p>
  </w:endnote>
  <w:endnote w:type="continuationSeparator" w:id="0">
    <w:p w14:paraId="64E7A254" w14:textId="77777777" w:rsidR="006B083F" w:rsidRDefault="006B08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974D8C" w14:textId="77777777" w:rsidR="006B083F" w:rsidRDefault="006B083F">
      <w:pPr>
        <w:spacing w:line="240" w:lineRule="auto"/>
      </w:pPr>
      <w:r>
        <w:separator/>
      </w:r>
    </w:p>
  </w:footnote>
  <w:footnote w:type="continuationSeparator" w:id="0">
    <w:p w14:paraId="01EAC79B" w14:textId="77777777" w:rsidR="006B083F" w:rsidRDefault="006B083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2161A"/>
    <w:rsid w:val="0002621B"/>
    <w:rsid w:val="00031281"/>
    <w:rsid w:val="00033745"/>
    <w:rsid w:val="00034094"/>
    <w:rsid w:val="00054CFE"/>
    <w:rsid w:val="0005687F"/>
    <w:rsid w:val="00056FD5"/>
    <w:rsid w:val="00066ABE"/>
    <w:rsid w:val="000709A1"/>
    <w:rsid w:val="000A2E44"/>
    <w:rsid w:val="000A61B5"/>
    <w:rsid w:val="000B201C"/>
    <w:rsid w:val="000B2289"/>
    <w:rsid w:val="000B655A"/>
    <w:rsid w:val="000F0486"/>
    <w:rsid w:val="000F17D4"/>
    <w:rsid w:val="00125205"/>
    <w:rsid w:val="001261EC"/>
    <w:rsid w:val="00131592"/>
    <w:rsid w:val="00135FEF"/>
    <w:rsid w:val="001435F8"/>
    <w:rsid w:val="00143F6A"/>
    <w:rsid w:val="00160CD1"/>
    <w:rsid w:val="00166102"/>
    <w:rsid w:val="00170BAA"/>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1F7490"/>
    <w:rsid w:val="002058E0"/>
    <w:rsid w:val="0021153B"/>
    <w:rsid w:val="002175D7"/>
    <w:rsid w:val="00235977"/>
    <w:rsid w:val="002376F9"/>
    <w:rsid w:val="00245D56"/>
    <w:rsid w:val="0025772A"/>
    <w:rsid w:val="00263061"/>
    <w:rsid w:val="002632F5"/>
    <w:rsid w:val="00271BA8"/>
    <w:rsid w:val="002722E4"/>
    <w:rsid w:val="00273A0E"/>
    <w:rsid w:val="002800AA"/>
    <w:rsid w:val="002B5201"/>
    <w:rsid w:val="002C3ADA"/>
    <w:rsid w:val="002C5511"/>
    <w:rsid w:val="002E26BA"/>
    <w:rsid w:val="002E469C"/>
    <w:rsid w:val="002E5440"/>
    <w:rsid w:val="002F6ABC"/>
    <w:rsid w:val="002F6C87"/>
    <w:rsid w:val="00303291"/>
    <w:rsid w:val="003047C8"/>
    <w:rsid w:val="00315CC3"/>
    <w:rsid w:val="00321AD4"/>
    <w:rsid w:val="00322C62"/>
    <w:rsid w:val="0032318A"/>
    <w:rsid w:val="003235D1"/>
    <w:rsid w:val="00327375"/>
    <w:rsid w:val="00330D75"/>
    <w:rsid w:val="003318CC"/>
    <w:rsid w:val="00332125"/>
    <w:rsid w:val="00351F9E"/>
    <w:rsid w:val="0036640A"/>
    <w:rsid w:val="0037174D"/>
    <w:rsid w:val="00373942"/>
    <w:rsid w:val="00384408"/>
    <w:rsid w:val="003925F2"/>
    <w:rsid w:val="00393FF7"/>
    <w:rsid w:val="00395D02"/>
    <w:rsid w:val="003A1D60"/>
    <w:rsid w:val="003A6171"/>
    <w:rsid w:val="003B1257"/>
    <w:rsid w:val="003B5369"/>
    <w:rsid w:val="003B56B9"/>
    <w:rsid w:val="003C44B4"/>
    <w:rsid w:val="003C7237"/>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83C"/>
    <w:rsid w:val="004A3F21"/>
    <w:rsid w:val="004B5C02"/>
    <w:rsid w:val="004C2C56"/>
    <w:rsid w:val="004C6F4A"/>
    <w:rsid w:val="004D542A"/>
    <w:rsid w:val="004E2467"/>
    <w:rsid w:val="004E42C0"/>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733F"/>
    <w:rsid w:val="005D70B1"/>
    <w:rsid w:val="005E5AF0"/>
    <w:rsid w:val="005E666F"/>
    <w:rsid w:val="005F0599"/>
    <w:rsid w:val="005F5620"/>
    <w:rsid w:val="00600DBC"/>
    <w:rsid w:val="006051D9"/>
    <w:rsid w:val="00616CF9"/>
    <w:rsid w:val="00622FD6"/>
    <w:rsid w:val="00630702"/>
    <w:rsid w:val="0066203D"/>
    <w:rsid w:val="00671711"/>
    <w:rsid w:val="006942E9"/>
    <w:rsid w:val="006B083F"/>
    <w:rsid w:val="006B5B6C"/>
    <w:rsid w:val="006C2DAE"/>
    <w:rsid w:val="006C33EB"/>
    <w:rsid w:val="006C3672"/>
    <w:rsid w:val="006D1D34"/>
    <w:rsid w:val="006E42A6"/>
    <w:rsid w:val="006E4D59"/>
    <w:rsid w:val="006E5887"/>
    <w:rsid w:val="006F79EB"/>
    <w:rsid w:val="00715DA7"/>
    <w:rsid w:val="007341E2"/>
    <w:rsid w:val="00747DAF"/>
    <w:rsid w:val="00761644"/>
    <w:rsid w:val="00764FAD"/>
    <w:rsid w:val="007708D1"/>
    <w:rsid w:val="00771A22"/>
    <w:rsid w:val="00791E26"/>
    <w:rsid w:val="007A0FDA"/>
    <w:rsid w:val="007A3A01"/>
    <w:rsid w:val="007A41D7"/>
    <w:rsid w:val="007A586E"/>
    <w:rsid w:val="007B02C0"/>
    <w:rsid w:val="007B6804"/>
    <w:rsid w:val="007C033D"/>
    <w:rsid w:val="007C7785"/>
    <w:rsid w:val="007D3AB7"/>
    <w:rsid w:val="008069AE"/>
    <w:rsid w:val="008312ED"/>
    <w:rsid w:val="00853738"/>
    <w:rsid w:val="00854DB5"/>
    <w:rsid w:val="00857094"/>
    <w:rsid w:val="008603DB"/>
    <w:rsid w:val="0086273C"/>
    <w:rsid w:val="0086318A"/>
    <w:rsid w:val="008665FC"/>
    <w:rsid w:val="00871C42"/>
    <w:rsid w:val="00885DE2"/>
    <w:rsid w:val="008864CA"/>
    <w:rsid w:val="00886AF2"/>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6957"/>
    <w:rsid w:val="00A17578"/>
    <w:rsid w:val="00A22315"/>
    <w:rsid w:val="00A360A7"/>
    <w:rsid w:val="00A423A2"/>
    <w:rsid w:val="00A43C32"/>
    <w:rsid w:val="00A502C7"/>
    <w:rsid w:val="00A60457"/>
    <w:rsid w:val="00A8518B"/>
    <w:rsid w:val="00A96520"/>
    <w:rsid w:val="00A9798A"/>
    <w:rsid w:val="00AC39E2"/>
    <w:rsid w:val="00AC497F"/>
    <w:rsid w:val="00AD06BC"/>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5D8F"/>
    <w:rsid w:val="00B80996"/>
    <w:rsid w:val="00B86533"/>
    <w:rsid w:val="00B9119B"/>
    <w:rsid w:val="00B92266"/>
    <w:rsid w:val="00B96F80"/>
    <w:rsid w:val="00BA7C86"/>
    <w:rsid w:val="00BB4C38"/>
    <w:rsid w:val="00BB7D31"/>
    <w:rsid w:val="00BC3168"/>
    <w:rsid w:val="00C023DE"/>
    <w:rsid w:val="00C12E6B"/>
    <w:rsid w:val="00C13C7A"/>
    <w:rsid w:val="00C208EB"/>
    <w:rsid w:val="00C37F63"/>
    <w:rsid w:val="00C448B7"/>
    <w:rsid w:val="00C45CCE"/>
    <w:rsid w:val="00C47573"/>
    <w:rsid w:val="00C54659"/>
    <w:rsid w:val="00C56B28"/>
    <w:rsid w:val="00C70765"/>
    <w:rsid w:val="00C7295E"/>
    <w:rsid w:val="00C84B8F"/>
    <w:rsid w:val="00C84CC9"/>
    <w:rsid w:val="00C87BC2"/>
    <w:rsid w:val="00C94013"/>
    <w:rsid w:val="00C964D0"/>
    <w:rsid w:val="00CA26CC"/>
    <w:rsid w:val="00CA364A"/>
    <w:rsid w:val="00CA46C6"/>
    <w:rsid w:val="00CA4F26"/>
    <w:rsid w:val="00CB5C94"/>
    <w:rsid w:val="00CB7A4C"/>
    <w:rsid w:val="00CD541D"/>
    <w:rsid w:val="00CE016A"/>
    <w:rsid w:val="00CF3F61"/>
    <w:rsid w:val="00D0032E"/>
    <w:rsid w:val="00D02949"/>
    <w:rsid w:val="00D06773"/>
    <w:rsid w:val="00D06CB8"/>
    <w:rsid w:val="00D11079"/>
    <w:rsid w:val="00D11D80"/>
    <w:rsid w:val="00D12A56"/>
    <w:rsid w:val="00D22AE3"/>
    <w:rsid w:val="00D25359"/>
    <w:rsid w:val="00D26D18"/>
    <w:rsid w:val="00D42A95"/>
    <w:rsid w:val="00D53C60"/>
    <w:rsid w:val="00D53F4D"/>
    <w:rsid w:val="00D75843"/>
    <w:rsid w:val="00D83361"/>
    <w:rsid w:val="00D86B70"/>
    <w:rsid w:val="00D913F6"/>
    <w:rsid w:val="00D97A81"/>
    <w:rsid w:val="00DA2F7A"/>
    <w:rsid w:val="00DB01C5"/>
    <w:rsid w:val="00DB5CCD"/>
    <w:rsid w:val="00DC3C42"/>
    <w:rsid w:val="00DD0745"/>
    <w:rsid w:val="00DD0D0B"/>
    <w:rsid w:val="00DD6A47"/>
    <w:rsid w:val="00DE6038"/>
    <w:rsid w:val="00DE6B68"/>
    <w:rsid w:val="00DF7874"/>
    <w:rsid w:val="00DF7A97"/>
    <w:rsid w:val="00E05943"/>
    <w:rsid w:val="00E10321"/>
    <w:rsid w:val="00E10439"/>
    <w:rsid w:val="00E1625C"/>
    <w:rsid w:val="00E21176"/>
    <w:rsid w:val="00E37128"/>
    <w:rsid w:val="00E42BB8"/>
    <w:rsid w:val="00E5550E"/>
    <w:rsid w:val="00E62B02"/>
    <w:rsid w:val="00E73922"/>
    <w:rsid w:val="00E74BC1"/>
    <w:rsid w:val="00E75270"/>
    <w:rsid w:val="00EA1A78"/>
    <w:rsid w:val="00EA58F3"/>
    <w:rsid w:val="00EB3204"/>
    <w:rsid w:val="00EC13A0"/>
    <w:rsid w:val="00ED20C0"/>
    <w:rsid w:val="00ED5E3B"/>
    <w:rsid w:val="00EE1EDF"/>
    <w:rsid w:val="00EF2D0F"/>
    <w:rsid w:val="00EF7C5D"/>
    <w:rsid w:val="00F070F2"/>
    <w:rsid w:val="00F2363A"/>
    <w:rsid w:val="00F3399E"/>
    <w:rsid w:val="00F36401"/>
    <w:rsid w:val="00F54462"/>
    <w:rsid w:val="00F559BB"/>
    <w:rsid w:val="00F634BB"/>
    <w:rsid w:val="00F65652"/>
    <w:rsid w:val="00F83934"/>
    <w:rsid w:val="00F90EF7"/>
    <w:rsid w:val="00F93D46"/>
    <w:rsid w:val="00F95A02"/>
    <w:rsid w:val="00FA2F94"/>
    <w:rsid w:val="00FB2A7B"/>
    <w:rsid w:val="00FB4B01"/>
    <w:rsid w:val="00FC45B2"/>
    <w:rsid w:val="00FC537E"/>
    <w:rsid w:val="00FC6BA6"/>
    <w:rsid w:val="00FD095C"/>
    <w:rsid w:val="00FD1847"/>
    <w:rsid w:val="00FD32F6"/>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4504</TotalTime>
  <Pages>36</Pages>
  <Words>16033</Words>
  <Characters>91390</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126</cp:revision>
  <dcterms:created xsi:type="dcterms:W3CDTF">2023-02-21T15:27:00Z</dcterms:created>
  <dcterms:modified xsi:type="dcterms:W3CDTF">2025-11-20T13:43:00Z</dcterms:modified>
</cp:coreProperties>
</file>