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1C118D00"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in a focus-or-divide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Pr="00DB41BA">
        <w:rPr>
          <w:color w:val="000000" w:themeColor="text1"/>
          <w:sz w:val="20"/>
          <w:szCs w:val="20"/>
          <w:highlight w:val="yellow"/>
        </w:rPr>
        <w:t>I</w:t>
      </w:r>
      <w:r w:rsidR="008C78A2" w:rsidRPr="00DB41BA">
        <w:rPr>
          <w:color w:val="000000" w:themeColor="text1"/>
          <w:sz w:val="20"/>
          <w:szCs w:val="20"/>
          <w:highlight w:val="yellow"/>
        </w:rPr>
        <w:t>f</w:t>
      </w:r>
      <w:r w:rsidRPr="00DB41BA">
        <w:rPr>
          <w:color w:val="000000" w:themeColor="text1"/>
          <w:sz w:val="20"/>
          <w:szCs w:val="20"/>
          <w:highlight w:val="yellow"/>
        </w:rPr>
        <w:t xml:space="preserve"> we make</w:t>
      </w:r>
      <w:r w:rsidR="00E75FB8" w:rsidRPr="00DB41BA">
        <w:rPr>
          <w:color w:val="000000" w:themeColor="text1"/>
          <w:sz w:val="20"/>
          <w:szCs w:val="20"/>
          <w:highlight w:val="yellow"/>
        </w:rPr>
        <w:t xml:space="preserve"> a 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 xml:space="preserve">rule </w:t>
      </w:r>
      <w:r w:rsidRPr="00DB41BA">
        <w:rPr>
          <w:color w:val="000000" w:themeColor="text1"/>
          <w:sz w:val="20"/>
          <w:szCs w:val="20"/>
          <w:highlight w:val="yellow"/>
        </w:rPr>
        <w:t xml:space="preserve">available, how readily </w:t>
      </w:r>
      <w:r w:rsidR="004D7DC6" w:rsidRPr="00DB41BA">
        <w:rPr>
          <w:color w:val="000000" w:themeColor="text1"/>
          <w:sz w:val="20"/>
          <w:szCs w:val="20"/>
          <w:highlight w:val="yellow"/>
        </w:rPr>
        <w:t>will</w:t>
      </w:r>
      <w:r w:rsidRPr="00DB41BA">
        <w:rPr>
          <w:color w:val="000000" w:themeColor="text1"/>
          <w:sz w:val="20"/>
          <w:szCs w:val="20"/>
          <w:highlight w:val="yellow"/>
        </w:rPr>
        <w:t xml:space="preserve"> people use it?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 xml:space="preserve">far apart, </w:t>
      </w:r>
      <w:proofErr w:type="gramStart"/>
      <w:r w:rsidR="00FB4B01" w:rsidRPr="00E42BB8">
        <w:rPr>
          <w:color w:val="000000"/>
          <w:sz w:val="20"/>
          <w:szCs w:val="20"/>
        </w:rPr>
        <w:t>standing</w:t>
      </w:r>
      <w:r w:rsidR="00AF2814">
        <w:rPr>
          <w:color w:val="000000"/>
          <w:sz w:val="20"/>
          <w:szCs w:val="20"/>
        </w:rPr>
        <w:t xml:space="preserve"> at</w:t>
      </w:r>
      <w:r w:rsidR="00FB4B01" w:rsidRPr="00E42BB8">
        <w:rPr>
          <w:color w:val="000000"/>
          <w:sz w:val="20"/>
          <w:szCs w:val="20"/>
        </w:rPr>
        <w:t>/fixating</w:t>
      </w:r>
      <w:proofErr w:type="gramEnd"/>
      <w:r w:rsidR="00FB4B01" w:rsidRPr="00E42BB8">
        <w:rPr>
          <w:color w:val="000000"/>
          <w:sz w:val="20"/>
          <w:szCs w:val="20"/>
        </w:rPr>
        <w:t xml:space="preserve">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proofErr w:type="gramStart"/>
      <w:r w:rsidR="004D7DC6">
        <w:rPr>
          <w:color w:val="000000"/>
          <w:sz w:val="20"/>
          <w:szCs w:val="20"/>
        </w:rPr>
        <w:t xml:space="preserve">solution, </w:t>
      </w:r>
      <w:r w:rsidR="00997A9F">
        <w:rPr>
          <w:color w:val="000000"/>
          <w:sz w:val="20"/>
          <w:szCs w:val="20"/>
        </w:rPr>
        <w:t>and</w:t>
      </w:r>
      <w:proofErr w:type="gramEnd"/>
      <w:r w:rsidR="00997A9F">
        <w:rPr>
          <w:color w:val="000000"/>
          <w:sz w:val="20"/>
          <w:szCs w:val="20"/>
        </w:rPr>
        <w:t xml:space="preserve"> then</w:t>
      </w:r>
      <w:r w:rsidR="00FB4B01" w:rsidRPr="00E42BB8">
        <w:rPr>
          <w:color w:val="000000"/>
          <w:sz w:val="20"/>
          <w:szCs w:val="20"/>
        </w:rPr>
        <w:t xml:space="preserve"> </w:t>
      </w:r>
      <w:r w:rsidR="00F25582">
        <w:rPr>
          <w:color w:val="000000"/>
          <w:sz w:val="20"/>
          <w:szCs w:val="20"/>
        </w:rPr>
        <w:t>returning them to the original context</w:t>
      </w:r>
      <w:r w:rsidR="00FB4B01" w:rsidRPr="00E42BB8">
        <w:rPr>
          <w:color w:val="000000"/>
          <w:sz w:val="20"/>
          <w:szCs w:val="20"/>
        </w:rPr>
        <w:t xml:space="preserve"> and le</w:t>
      </w:r>
      <w:r w:rsidR="00F25582">
        <w:rPr>
          <w:color w:val="000000"/>
          <w:sz w:val="20"/>
          <w:szCs w:val="20"/>
        </w:rPr>
        <w:t>t</w:t>
      </w:r>
      <w:r w:rsidR="00FB4B01" w:rsidRPr="00E42BB8">
        <w:rPr>
          <w:color w:val="000000"/>
          <w:sz w:val="20"/>
          <w:szCs w:val="20"/>
        </w:rPr>
        <w:t>t</w:t>
      </w:r>
      <w:r w:rsidR="00F25582">
        <w:rPr>
          <w:color w:val="000000"/>
          <w:sz w:val="20"/>
          <w:szCs w:val="20"/>
        </w:rPr>
        <w:t>ing</w:t>
      </w:r>
      <w:r w:rsidR="00FB4B01" w:rsidRPr="00E42BB8">
        <w:rPr>
          <w:color w:val="000000"/>
          <w:sz w:val="20"/>
          <w:szCs w:val="20"/>
        </w:rPr>
        <w:t xml:space="preserve"> them freely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75FB8">
        <w:rPr>
          <w:color w:val="000000"/>
          <w:sz w:val="20"/>
          <w:szCs w:val="20"/>
        </w:rPr>
        <w:t>is easily applied when known</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that</w:t>
      </w:r>
      <w:r w:rsidR="00FB4B01" w:rsidRPr="004D4573">
        <w:rPr>
          <w:color w:val="000000"/>
          <w:sz w:val="20"/>
          <w:szCs w:val="20"/>
          <w:highlight w:val="yellow"/>
        </w:rPr>
        <w:t xml:space="preserve"> </w:t>
      </w:r>
      <w:r w:rsidR="004D4573" w:rsidRPr="004D4573">
        <w:rPr>
          <w:color w:val="000000"/>
          <w:sz w:val="20"/>
          <w:szCs w:val="20"/>
          <w:highlight w:val="yellow"/>
        </w:rPr>
        <w:t>following rules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2C76958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 xml:space="preserve">This is important because it shows the limitation on performance in this task cannot be easily described or explained as one </w:t>
      </w:r>
      <w:proofErr w:type="gramStart"/>
      <w:r w:rsidR="00F83934" w:rsidRPr="00FC537E">
        <w:rPr>
          <w:color w:val="000000" w:themeColor="text1"/>
          <w:sz w:val="20"/>
          <w:szCs w:val="20"/>
        </w:rPr>
        <w:t>particular bias</w:t>
      </w:r>
      <w:proofErr w:type="gramEnd"/>
      <w:r w:rsidR="00F83934" w:rsidRPr="00FC537E">
        <w:rPr>
          <w:color w:val="000000" w:themeColor="text1"/>
          <w:sz w:val="20"/>
          <w:szCs w:val="20"/>
        </w:rPr>
        <w:t xml:space="preserve">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00DA43C4"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w:t>
      </w:r>
      <w:proofErr w:type="gramStart"/>
      <w:r>
        <w:rPr>
          <w:sz w:val="20"/>
          <w:szCs w:val="20"/>
        </w:rPr>
        <w:t>has to</w:t>
      </w:r>
      <w:proofErr w:type="gramEnd"/>
      <w:r>
        <w:rPr>
          <w:sz w:val="20"/>
          <w:szCs w:val="20"/>
        </w:rPr>
        <w:t xml:space="preserve"> be necessary for a solution to be achieved. The focus-divide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 xml:space="preserve">lassic animal learning studies also draw distinctions between choices guided by reflex versus those guided by </w:t>
      </w:r>
      <w:proofErr w:type="gramStart"/>
      <w:r w:rsidR="0066313C" w:rsidRPr="0066313C">
        <w:rPr>
          <w:sz w:val="20"/>
          <w:szCs w:val="20"/>
          <w:highlight w:val="yellow"/>
        </w:rPr>
        <w:t>insight,</w:t>
      </w:r>
      <w:r w:rsidR="0066313C">
        <w:rPr>
          <w:sz w:val="20"/>
          <w:szCs w:val="20"/>
        </w:rPr>
        <w:t xml:space="preserve"> and</w:t>
      </w:r>
      <w:proofErr w:type="gramEnd"/>
      <w:r w:rsidR="0066313C">
        <w:rPr>
          <w:sz w:val="20"/>
          <w:szCs w:val="20"/>
        </w:rPr>
        <w:t xml:space="preserve">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330464B0"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0A2B7E">
        <w:rPr>
          <w:sz w:val="20"/>
          <w:szCs w:val="20"/>
        </w:rPr>
        <w:t xml:space="preserve">On the other hand, applying a decision rule carries risks. If applied to the wrong circumstances, </w:t>
      </w:r>
      <w:r w:rsidR="001039FC" w:rsidRPr="000A2B7E">
        <w:rPr>
          <w:sz w:val="20"/>
          <w:szCs w:val="20"/>
        </w:rPr>
        <w:t>a</w:t>
      </w:r>
      <w:r w:rsidRPr="000A2B7E">
        <w:rPr>
          <w:sz w:val="20"/>
          <w:szCs w:val="20"/>
        </w:rPr>
        <w:t xml:space="preserve"> rule </w:t>
      </w:r>
      <w:r w:rsidR="001039FC" w:rsidRPr="000A2B7E">
        <w:rPr>
          <w:sz w:val="20"/>
          <w:szCs w:val="20"/>
        </w:rPr>
        <w:t>can</w:t>
      </w:r>
      <w:r w:rsidRPr="000A2B7E">
        <w:rPr>
          <w:sz w:val="20"/>
          <w:szCs w:val="20"/>
        </w:rPr>
        <w:t xml:space="preserve"> lead to </w:t>
      </w:r>
      <w:r w:rsidR="001039FC" w:rsidRPr="000A2B7E">
        <w:rPr>
          <w:sz w:val="20"/>
          <w:szCs w:val="20"/>
        </w:rPr>
        <w:t xml:space="preserve">consistently </w:t>
      </w:r>
      <w:r w:rsidRPr="000A2B7E">
        <w:rPr>
          <w:color w:val="000000" w:themeColor="text1"/>
          <w:sz w:val="20"/>
          <w:szCs w:val="20"/>
        </w:rPr>
        <w:t>suboptimal outcomes</w:t>
      </w:r>
      <w:r w:rsidR="001039FC" w:rsidRPr="000A2B7E">
        <w:rPr>
          <w:color w:val="000000" w:themeColor="text1"/>
          <w:sz w:val="20"/>
          <w:szCs w:val="20"/>
        </w:rPr>
        <w:t xml:space="preserve">. Moreover, rule-following </w:t>
      </w:r>
      <w:r w:rsidRPr="000A2B7E">
        <w:rPr>
          <w:color w:val="000000" w:themeColor="text1"/>
          <w:sz w:val="20"/>
          <w:szCs w:val="20"/>
        </w:rPr>
        <w:t>restrict</w:t>
      </w:r>
      <w:r w:rsidR="001039FC" w:rsidRPr="000A2B7E">
        <w:rPr>
          <w:color w:val="000000" w:themeColor="text1"/>
          <w:sz w:val="20"/>
          <w:szCs w:val="20"/>
        </w:rPr>
        <w:t>s</w:t>
      </w:r>
      <w:r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p>
    <w:p w14:paraId="65A50238" w14:textId="77777777" w:rsidR="00935836" w:rsidRDefault="00935836" w:rsidP="00B92266">
      <w:pPr>
        <w:spacing w:line="360" w:lineRule="auto"/>
        <w:rPr>
          <w:sz w:val="20"/>
          <w:szCs w:val="20"/>
        </w:rPr>
      </w:pPr>
    </w:p>
    <w:p w14:paraId="69C7165B" w14:textId="6E116FF4"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F14F19" w:rsidRPr="009754BD">
        <w:rPr>
          <w:sz w:val="20"/>
          <w:szCs w:val="20"/>
        </w:rPr>
        <w:t xml:space="preserve"> </w:t>
      </w:r>
      <w:r w:rsidR="009754BD" w:rsidRPr="009754BD">
        <w:rPr>
          <w:sz w:val="20"/>
          <w:szCs w:val="20"/>
          <w:highlight w:val="yellow"/>
        </w:rPr>
        <w:t>T</w:t>
      </w:r>
      <w:r w:rsidR="00F14F19" w:rsidRPr="009754BD">
        <w:rPr>
          <w:sz w:val="20"/>
          <w:szCs w:val="20"/>
          <w:highlight w:val="yellow"/>
        </w:rPr>
        <w:t xml:space="preserve">hese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t>fail</w:t>
      </w:r>
      <w:r w:rsidR="0006585C" w:rsidRPr="009754BD">
        <w:rPr>
          <w:sz w:val="20"/>
          <w:szCs w:val="20"/>
          <w:highlight w:val="yellow"/>
        </w:rPr>
        <w:t>ure</w:t>
      </w:r>
      <w:r w:rsidR="00F14F19" w:rsidRPr="009754BD">
        <w:rPr>
          <w:sz w:val="20"/>
          <w:szCs w:val="20"/>
          <w:highlight w:val="yellow"/>
        </w:rPr>
        <w:t xml:space="preserve"> to solve the focus-divide dilemma</w:t>
      </w:r>
      <w:r w:rsidR="000A2B7E">
        <w:rPr>
          <w:sz w:val="20"/>
          <w:szCs w:val="20"/>
          <w:highlight w:val="yellow"/>
        </w:rPr>
        <w:t xml:space="preserve">, that is, how easily it could be overcome with some guidance or reflection, and thereby how </w:t>
      </w:r>
      <w:r w:rsidR="000A2B7E">
        <w:rPr>
          <w:sz w:val="20"/>
          <w:szCs w:val="20"/>
          <w:highlight w:val="yellow"/>
        </w:rPr>
        <w:lastRenderedPageBreak/>
        <w:t>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06585C" w:rsidRPr="009754BD">
        <w:rPr>
          <w:color w:val="000000" w:themeColor="text1"/>
          <w:sz w:val="20"/>
          <w:szCs w:val="20"/>
          <w:highlight w:val="yellow"/>
        </w:rPr>
        <w:t xml:space="preserve">. Many </w:t>
      </w:r>
      <w:r w:rsidR="000A2B7E">
        <w:rPr>
          <w:color w:val="000000" w:themeColor="text1"/>
          <w:sz w:val="20"/>
          <w:szCs w:val="20"/>
          <w:highlight w:val="yellow"/>
        </w:rPr>
        <w:t xml:space="preserve">participants even </w:t>
      </w:r>
      <w:r w:rsidR="0006585C" w:rsidRPr="009754BD">
        <w:rPr>
          <w:color w:val="000000" w:themeColor="text1"/>
          <w:sz w:val="20"/>
          <w:szCs w:val="20"/>
          <w:highlight w:val="yellow"/>
        </w:rPr>
        <w:t xml:space="preserve">express some embarrassment for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59F2D8CD"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w:t>
      </w:r>
      <w:proofErr w:type="gramStart"/>
      <w:r w:rsidRPr="000A24A3">
        <w:rPr>
          <w:color w:val="000000" w:themeColor="text1"/>
          <w:sz w:val="20"/>
          <w:szCs w:val="20"/>
        </w:rPr>
        <w:t>context, but</w:t>
      </w:r>
      <w:proofErr w:type="gramEnd"/>
      <w:r w:rsidRPr="000A24A3">
        <w:rPr>
          <w:color w:val="000000" w:themeColor="text1"/>
          <w:sz w:val="20"/>
          <w:szCs w:val="20"/>
        </w:rPr>
        <w:t xml:space="preserve"> show no </w:t>
      </w:r>
      <w:r w:rsidR="00C12E6B" w:rsidRPr="000A24A3">
        <w:rPr>
          <w:color w:val="000000" w:themeColor="text1"/>
          <w:sz w:val="20"/>
          <w:szCs w:val="20"/>
        </w:rPr>
        <w:t xml:space="preserve">transfer </w:t>
      </w:r>
      <w:r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4D65A890"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our </w:t>
      </w:r>
      <w:r w:rsidR="007376AE" w:rsidRPr="007376AE">
        <w:rPr>
          <w:color w:val="000000" w:themeColor="text1"/>
          <w:sz w:val="20"/>
          <w:szCs w:val="20"/>
          <w:highlight w:val="yellow"/>
        </w:rPr>
        <w:t xml:space="preserve">debriefed </w:t>
      </w:r>
      <w:r w:rsidR="003F1D01" w:rsidRPr="007376AE">
        <w:rPr>
          <w:color w:val="000000" w:themeColor="text1"/>
          <w:sz w:val="20"/>
          <w:szCs w:val="20"/>
          <w:highlight w:val="yellow"/>
        </w:rPr>
        <w:t xml:space="preserve">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Pr>
          <w:color w:val="000000" w:themeColor="text1"/>
          <w:sz w:val="20"/>
          <w:szCs w:val="20"/>
        </w:rPr>
        <w:t xml:space="preserve">indirectly </w:t>
      </w:r>
      <w:r w:rsidR="004961B3" w:rsidRPr="000A2B7E">
        <w:rPr>
          <w:color w:val="000000" w:themeColor="text1"/>
          <w:sz w:val="20"/>
          <w:szCs w:val="20"/>
        </w:rPr>
        <w:t>supported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is a critical aspect of poor performance in focus-divide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0544B281"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Pr>
          <w:color w:val="000000" w:themeColor="text1"/>
          <w:sz w:val="20"/>
          <w:szCs w:val="20"/>
        </w:rPr>
        <w:t>We</w:t>
      </w:r>
      <w:r w:rsidR="00896D8F" w:rsidRPr="00342F83">
        <w:rPr>
          <w:color w:val="000000" w:themeColor="text1"/>
          <w:sz w:val="20"/>
          <w:szCs w:val="20"/>
        </w:rPr>
        <w:t xml:space="preserve"> apply the same justification for the sample size as used by </w:t>
      </w:r>
      <w:r w:rsidR="004063D4" w:rsidRPr="00342F83">
        <w:rPr>
          <w:color w:val="000000" w:themeColor="text1"/>
          <w:sz w:val="20"/>
          <w:szCs w:val="20"/>
        </w:rPr>
        <w:t>James et al. (202</w:t>
      </w:r>
      <w:r w:rsidR="00F97BED" w:rsidRPr="00342F83">
        <w:rPr>
          <w:color w:val="000000" w:themeColor="text1"/>
          <w:sz w:val="20"/>
          <w:szCs w:val="20"/>
        </w:rPr>
        <w:t>3</w:t>
      </w:r>
      <w:r w:rsidR="004063D4" w:rsidRPr="00342F83">
        <w:rPr>
          <w:color w:val="000000" w:themeColor="text1"/>
          <w:sz w:val="20"/>
          <w:szCs w:val="20"/>
        </w:rPr>
        <w:t>)</w:t>
      </w:r>
      <w:r w:rsidR="00342F83">
        <w:rPr>
          <w:color w:val="000000" w:themeColor="text1"/>
          <w:sz w:val="20"/>
          <w:szCs w:val="20"/>
        </w:rPr>
        <w:t>:</w:t>
      </w:r>
      <w:r w:rsidR="00E20188" w:rsidRPr="00342F83">
        <w:rPr>
          <w:color w:val="000000" w:themeColor="text1"/>
          <w:sz w:val="20"/>
          <w:szCs w:val="20"/>
        </w:rPr>
        <w:t xml:space="preserve"> </w:t>
      </w:r>
      <w:r w:rsidR="00342F83">
        <w:rPr>
          <w:color w:val="000000" w:themeColor="text1"/>
          <w:sz w:val="20"/>
          <w:szCs w:val="20"/>
        </w:rPr>
        <w:t>they</w:t>
      </w:r>
      <w:r w:rsidR="005C6253" w:rsidRPr="00342F83">
        <w:rPr>
          <w:color w:val="000000" w:themeColor="text1"/>
          <w:sz w:val="20"/>
          <w:szCs w:val="20"/>
        </w:rPr>
        <w:t xml:space="preserve"> </w:t>
      </w:r>
      <w:r w:rsidR="00E20188" w:rsidRPr="00342F83">
        <w:rPr>
          <w:color w:val="000000" w:themeColor="text1"/>
          <w:sz w:val="20"/>
          <w:szCs w:val="20"/>
        </w:rPr>
        <w:t xml:space="preserve">simulated </w:t>
      </w:r>
      <w:r w:rsidR="005C6253" w:rsidRPr="00342F83">
        <w:rPr>
          <w:color w:val="000000" w:themeColor="text1"/>
          <w:sz w:val="20"/>
          <w:szCs w:val="20"/>
        </w:rPr>
        <w:t xml:space="preserve">experiments </w:t>
      </w:r>
      <w:r w:rsidR="00E20188" w:rsidRPr="00342F83">
        <w:rPr>
          <w:color w:val="000000" w:themeColor="text1"/>
          <w:sz w:val="20"/>
          <w:szCs w:val="20"/>
        </w:rPr>
        <w:t xml:space="preserve">with a sample size from 3 to 24, based </w:t>
      </w:r>
      <w:r w:rsidR="00751EA2" w:rsidRPr="00342F83">
        <w:rPr>
          <w:color w:val="000000" w:themeColor="text1"/>
          <w:sz w:val="20"/>
          <w:szCs w:val="20"/>
        </w:rPr>
        <w:t xml:space="preserve">on </w:t>
      </w:r>
      <w:r w:rsidR="004063D4" w:rsidRPr="00342F83">
        <w:rPr>
          <w:color w:val="000000" w:themeColor="text1"/>
          <w:sz w:val="20"/>
          <w:szCs w:val="20"/>
        </w:rPr>
        <w:t>the standing positions of participants in the throwing experiment (</w:t>
      </w:r>
      <w:r w:rsidR="002B3116" w:rsidRPr="00342F83">
        <w:rPr>
          <w:color w:val="000000" w:themeColor="text1"/>
          <w:sz w:val="20"/>
          <w:szCs w:val="20"/>
        </w:rPr>
        <w:t>E</w:t>
      </w:r>
      <w:r w:rsidR="004063D4" w:rsidRPr="00342F83">
        <w:rPr>
          <w:color w:val="000000" w:themeColor="text1"/>
          <w:sz w:val="20"/>
          <w:szCs w:val="20"/>
        </w:rPr>
        <w:t xml:space="preserve">2) </w:t>
      </w:r>
      <w:r w:rsidR="002B3116" w:rsidRPr="00342F83">
        <w:rPr>
          <w:color w:val="000000" w:themeColor="text1"/>
          <w:sz w:val="20"/>
          <w:szCs w:val="20"/>
        </w:rPr>
        <w:t>of</w:t>
      </w:r>
      <w:r w:rsidR="004063D4" w:rsidRPr="00342F83">
        <w:rPr>
          <w:color w:val="000000" w:themeColor="text1"/>
          <w:sz w:val="20"/>
          <w:szCs w:val="20"/>
        </w:rPr>
        <w:t xml:space="preserve"> Clarke and Hunt (2016</w:t>
      </w:r>
      <w:r w:rsidR="00E20188" w:rsidRPr="00342F83">
        <w:rPr>
          <w:color w:val="000000" w:themeColor="text1"/>
          <w:sz w:val="20"/>
          <w:szCs w:val="20"/>
        </w:rPr>
        <w:t>).</w:t>
      </w:r>
      <w:r w:rsidR="004063D4" w:rsidRPr="00342F83">
        <w:rPr>
          <w:color w:val="000000" w:themeColor="text1"/>
          <w:sz w:val="20"/>
          <w:szCs w:val="20"/>
        </w:rPr>
        <w:t xml:space="preserve"> </w:t>
      </w:r>
      <w:r w:rsidR="00342F83">
        <w:rPr>
          <w:color w:val="000000" w:themeColor="text1"/>
          <w:sz w:val="20"/>
          <w:szCs w:val="20"/>
        </w:rPr>
        <w:t>Simulated e</w:t>
      </w:r>
      <w:r w:rsidR="004063D4" w:rsidRPr="00342F83">
        <w:rPr>
          <w:color w:val="000000" w:themeColor="text1"/>
          <w:sz w:val="20"/>
          <w:szCs w:val="20"/>
        </w:rPr>
        <w:t xml:space="preserve">stimates of </w:t>
      </w:r>
      <w:r w:rsidR="00342F83">
        <w:rPr>
          <w:color w:val="000000" w:themeColor="text1"/>
          <w:sz w:val="20"/>
          <w:szCs w:val="20"/>
        </w:rPr>
        <w:t>an underlying true</w:t>
      </w:r>
      <w:r w:rsidR="004063D4" w:rsidRPr="00342F83">
        <w:rPr>
          <w:color w:val="000000" w:themeColor="text1"/>
          <w:sz w:val="20"/>
          <w:szCs w:val="20"/>
        </w:rPr>
        <w:t xml:space="preserve"> </w:t>
      </w:r>
      <w:r w:rsidR="00342F83">
        <w:rPr>
          <w:color w:val="000000" w:themeColor="text1"/>
          <w:sz w:val="20"/>
          <w:szCs w:val="20"/>
        </w:rPr>
        <w:t xml:space="preserve">shift in standing position of 0.05 shift of the </w:t>
      </w:r>
      <w:proofErr w:type="spellStart"/>
      <w:r w:rsidR="00342F83">
        <w:rPr>
          <w:color w:val="000000" w:themeColor="text1"/>
          <w:sz w:val="20"/>
          <w:szCs w:val="20"/>
        </w:rPr>
        <w:t>normalised</w:t>
      </w:r>
      <w:proofErr w:type="spellEnd"/>
      <w:r w:rsidR="00342F83">
        <w:rPr>
          <w:color w:val="000000" w:themeColor="text1"/>
          <w:sz w:val="20"/>
          <w:szCs w:val="20"/>
        </w:rPr>
        <w:t xml:space="preserve"> range in the </w:t>
      </w:r>
      <w:r w:rsidR="004063D4" w:rsidRPr="00342F83">
        <w:rPr>
          <w:color w:val="000000" w:themeColor="text1"/>
          <w:sz w:val="20"/>
          <w:szCs w:val="20"/>
        </w:rPr>
        <w:t xml:space="preserve">mean difference between conditions varied widely with a small N but stabilized after about </w:t>
      </w:r>
      <w:r w:rsidR="007B6804" w:rsidRPr="00342F83">
        <w:rPr>
          <w:color w:val="000000" w:themeColor="text1"/>
          <w:sz w:val="20"/>
          <w:szCs w:val="20"/>
        </w:rPr>
        <w:t>12</w:t>
      </w:r>
      <w:r w:rsidR="004063D4" w:rsidRPr="00342F83">
        <w:rPr>
          <w:color w:val="000000" w:themeColor="text1"/>
          <w:sz w:val="20"/>
          <w:szCs w:val="20"/>
        </w:rPr>
        <w:t xml:space="preserve"> participants. </w:t>
      </w:r>
      <w:r w:rsidRPr="00342F83">
        <w:rPr>
          <w:color w:val="000000" w:themeColor="text1"/>
          <w:sz w:val="20"/>
          <w:szCs w:val="20"/>
        </w:rPr>
        <w:t xml:space="preserve">This analysis suggests that </w:t>
      </w:r>
      <w:r w:rsidR="00896D8F" w:rsidRPr="00342F83">
        <w:rPr>
          <w:color w:val="000000" w:themeColor="text1"/>
          <w:sz w:val="20"/>
          <w:szCs w:val="20"/>
        </w:rPr>
        <w:t xml:space="preserve">we can expect our results to produce reliable estimates of the effect of the </w:t>
      </w:r>
      <w:r w:rsidR="00896D8F" w:rsidRPr="00342F83">
        <w:rPr>
          <w:color w:val="000000" w:themeColor="text1"/>
          <w:sz w:val="20"/>
          <w:szCs w:val="20"/>
        </w:rPr>
        <w:lastRenderedPageBreak/>
        <w:t>intervention</w:t>
      </w:r>
      <w:r w:rsidR="00D85381" w:rsidRPr="00342F83">
        <w:rPr>
          <w:color w:val="000000" w:themeColor="text1"/>
          <w:sz w:val="20"/>
          <w:szCs w:val="20"/>
        </w:rPr>
        <w:t xml:space="preserve"> with our sample size</w:t>
      </w:r>
      <w:r w:rsidR="00354A60" w:rsidRPr="00342F83">
        <w:rPr>
          <w:color w:val="000000" w:themeColor="text1"/>
          <w:sz w:val="20"/>
          <w:szCs w:val="20"/>
        </w:rPr>
        <w:t>, and that testing more participants would have little impact on the results</w:t>
      </w:r>
      <w:r w:rsidR="00896D8F" w:rsidRPr="00342F83">
        <w:rPr>
          <w:color w:val="000000" w:themeColor="text1"/>
          <w:sz w:val="20"/>
          <w:szCs w:val="20"/>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proofErr w:type="gramStart"/>
      <w:r w:rsidR="00C56B28" w:rsidRPr="00D85381">
        <w:rPr>
          <w:rFonts w:asciiTheme="majorHAnsi" w:hAnsiTheme="majorHAnsi" w:cstheme="majorHAnsi"/>
          <w:color w:val="000000" w:themeColor="text1"/>
          <w:sz w:val="20"/>
          <w:szCs w:val="20"/>
        </w:rPr>
        <w:t>are</w:t>
      </w:r>
      <w:proofErr w:type="gramEnd"/>
      <w:r w:rsidR="00C56B28" w:rsidRPr="00D85381">
        <w:rPr>
          <w:rFonts w:asciiTheme="majorHAnsi" w:hAnsiTheme="majorHAnsi" w:cstheme="majorHAnsi"/>
          <w:color w:val="000000" w:themeColor="text1"/>
          <w:sz w:val="20"/>
          <w:szCs w:val="20"/>
        </w:rPr>
        <w:t xml:space="preserv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w:t>
      </w:r>
      <w:proofErr w:type="gramStart"/>
      <w:r>
        <w:rPr>
          <w:sz w:val="20"/>
          <w:szCs w:val="20"/>
        </w:rPr>
        <w:t>on the basis of</w:t>
      </w:r>
      <w:proofErr w:type="gramEnd"/>
      <w:r>
        <w:rPr>
          <w:sz w:val="20"/>
          <w:szCs w:val="20"/>
        </w:rPr>
        <w:t xml:space="preserve">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w:t>
      </w:r>
      <w:proofErr w:type="gramStart"/>
      <w:r w:rsidR="004C6F4A" w:rsidRPr="002C36D3">
        <w:rPr>
          <w:color w:val="000000" w:themeColor="text1"/>
          <w:sz w:val="20"/>
          <w:szCs w:val="20"/>
        </w:rPr>
        <w:t>N(</w:t>
      </w:r>
      <w:proofErr w:type="gramEnd"/>
      <w:r w:rsidR="004C6F4A" w:rsidRPr="002C36D3">
        <w:rPr>
          <w:color w:val="000000" w:themeColor="text1"/>
          <w:sz w:val="20"/>
          <w:szCs w:val="20"/>
        </w:rPr>
        <w:t>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 xml:space="preserve">When they were </w:t>
      </w:r>
      <w:proofErr w:type="gramStart"/>
      <w:r w:rsidR="001F5727" w:rsidRPr="002C36D3">
        <w:rPr>
          <w:color w:val="000000" w:themeColor="text1"/>
          <w:sz w:val="20"/>
          <w:szCs w:val="20"/>
        </w:rPr>
        <w:t>told</w:t>
      </w:r>
      <w:proofErr w:type="gramEnd"/>
      <w:r w:rsidR="001F5727" w:rsidRPr="002C36D3">
        <w:rPr>
          <w:color w:val="000000" w:themeColor="text1"/>
          <w:sz w:val="20"/>
          <w:szCs w:val="20"/>
        </w:rPr>
        <w:t xml:space="preserve"> they would need to pick up one of the two blue beanbags (too far away to reach from the central chair)</w:t>
      </w:r>
      <w:r w:rsidRPr="002C36D3">
        <w:rPr>
          <w:color w:val="000000" w:themeColor="text1"/>
          <w:sz w:val="20"/>
          <w:szCs w:val="20"/>
        </w:rPr>
        <w:t xml:space="preserve">, they chose either the left or </w:t>
      </w:r>
      <w:proofErr w:type="gramStart"/>
      <w:r w:rsidRPr="002C36D3">
        <w:rPr>
          <w:color w:val="000000" w:themeColor="text1"/>
          <w:sz w:val="20"/>
          <w:szCs w:val="20"/>
        </w:rPr>
        <w:t>right side</w:t>
      </w:r>
      <w:proofErr w:type="gramEnd"/>
      <w:r w:rsidRPr="002C36D3">
        <w:rPr>
          <w:color w:val="000000" w:themeColor="text1"/>
          <w:sz w:val="20"/>
          <w:szCs w:val="20"/>
        </w:rPr>
        <w:t xml:space="preserv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w:t>
      </w:r>
      <w:proofErr w:type="gramStart"/>
      <w:r w:rsidR="00E5550E" w:rsidRPr="00E82047">
        <w:rPr>
          <w:color w:val="000000" w:themeColor="text1"/>
          <w:sz w:val="20"/>
          <w:szCs w:val="20"/>
        </w:rPr>
        <w:t xml:space="preserve">and </w:t>
      </w:r>
      <w:r w:rsidR="00F3399E" w:rsidRPr="00E82047">
        <w:rPr>
          <w:color w:val="000000" w:themeColor="text1"/>
          <w:sz w:val="20"/>
          <w:szCs w:val="20"/>
        </w:rPr>
        <w:t>also</w:t>
      </w:r>
      <w:proofErr w:type="gramEnd"/>
      <w:r w:rsidR="00F3399E" w:rsidRPr="00E82047">
        <w:rPr>
          <w:color w:val="000000" w:themeColor="text1"/>
          <w:sz w:val="20"/>
          <w:szCs w:val="20"/>
        </w:rPr>
        <w:t xml:space="preserve">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2. Results for </w:t>
      </w:r>
      <w:proofErr w:type="gramStart"/>
      <w:r w:rsidRPr="00E82047">
        <w:rPr>
          <w:rFonts w:ascii="Nunito" w:eastAsia="Nunito" w:hAnsi="Nunito" w:cs="Nunito"/>
          <w:i/>
          <w:iCs/>
          <w:color w:val="000000" w:themeColor="text1"/>
          <w:sz w:val="20"/>
          <w:szCs w:val="20"/>
        </w:rPr>
        <w:t>each individual</w:t>
      </w:r>
      <w:proofErr w:type="gramEnd"/>
      <w:r w:rsidRPr="00E82047">
        <w:rPr>
          <w:rFonts w:ascii="Nunito" w:eastAsia="Nunito" w:hAnsi="Nunito" w:cs="Nunito"/>
          <w:i/>
          <w:iCs/>
          <w:color w:val="000000" w:themeColor="text1"/>
          <w:sz w:val="20"/>
          <w:szCs w:val="20"/>
        </w:rPr>
        <w:t xml:space="preserve">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w:t>
      </w:r>
      <w:proofErr w:type="gramStart"/>
      <w:r w:rsidR="00541213" w:rsidRPr="00E82047">
        <w:rPr>
          <w:rFonts w:ascii="Nunito" w:eastAsia="Nunito" w:hAnsi="Nunito" w:cs="Nunito"/>
          <w:i/>
          <w:iCs/>
          <w:color w:val="000000" w:themeColor="text1"/>
          <w:sz w:val="20"/>
          <w:szCs w:val="20"/>
        </w:rPr>
        <w:t>trial</w:t>
      </w:r>
      <w:proofErr w:type="gramEnd"/>
      <w:r w:rsidR="00541213" w:rsidRPr="00E82047">
        <w:rPr>
          <w:rFonts w:ascii="Nunito" w:eastAsia="Nunito" w:hAnsi="Nunito" w:cs="Nunito"/>
          <w:i/>
          <w:iCs/>
          <w:color w:val="000000" w:themeColor="text1"/>
          <w:sz w:val="20"/>
          <w:szCs w:val="20"/>
        </w:rPr>
        <w:t xml:space="preserve">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 xml:space="preserve">These results suggest </w:t>
      </w:r>
      <w:proofErr w:type="gramStart"/>
      <w:r w:rsidR="005C492B" w:rsidRPr="00E82047">
        <w:rPr>
          <w:color w:val="000000" w:themeColor="text1"/>
          <w:sz w:val="20"/>
          <w:szCs w:val="20"/>
        </w:rPr>
        <w:t>that,</w:t>
      </w:r>
      <w:proofErr w:type="gramEnd"/>
      <w:r w:rsidR="005C492B" w:rsidRPr="00E82047">
        <w:rPr>
          <w:color w:val="000000" w:themeColor="text1"/>
          <w:sz w:val="20"/>
          <w:szCs w:val="20"/>
        </w:rPr>
        <w:t xml:space="preserve">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xml:space="preserve">. The </w:t>
      </w:r>
      <w:r w:rsidR="00F2363A" w:rsidRPr="00E0115E">
        <w:rPr>
          <w:color w:val="000000" w:themeColor="text1"/>
          <w:sz w:val="20"/>
          <w:szCs w:val="20"/>
        </w:rPr>
        <w:lastRenderedPageBreak/>
        <w:t xml:space="preserve">rationale is to confirm the results of Experiment 1A </w:t>
      </w:r>
      <w:proofErr w:type="gramStart"/>
      <w:r w:rsidR="00F2363A" w:rsidRPr="00E0115E">
        <w:rPr>
          <w:color w:val="000000" w:themeColor="text1"/>
          <w:sz w:val="20"/>
          <w:szCs w:val="20"/>
        </w:rPr>
        <w:t>and also</w:t>
      </w:r>
      <w:proofErr w:type="gramEnd"/>
      <w:r w:rsidR="00F2363A" w:rsidRPr="00E0115E">
        <w:rPr>
          <w:color w:val="000000" w:themeColor="text1"/>
          <w:sz w:val="20"/>
          <w:szCs w:val="20"/>
        </w:rPr>
        <w:t xml:space="preserve">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 xml:space="preserve">C is </w:t>
      </w:r>
      <w:proofErr w:type="gramStart"/>
      <w:r w:rsidR="00FD3E3E" w:rsidRPr="00E0115E">
        <w:rPr>
          <w:color w:val="000000" w:themeColor="text1"/>
          <w:sz w:val="20"/>
          <w:szCs w:val="20"/>
        </w:rPr>
        <w:t>similar to</w:t>
      </w:r>
      <w:proofErr w:type="gramEnd"/>
      <w:r w:rsidR="00FD3E3E" w:rsidRPr="00E0115E">
        <w:rPr>
          <w:color w:val="000000" w:themeColor="text1"/>
          <w:sz w:val="20"/>
          <w:szCs w:val="20"/>
        </w:rPr>
        <w:t xml:space="preserve">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w:t>
      </w:r>
      <w:proofErr w:type="gramStart"/>
      <w:r w:rsidRPr="005E23CD">
        <w:rPr>
          <w:color w:val="000000" w:themeColor="text1"/>
          <w:sz w:val="20"/>
          <w:szCs w:val="20"/>
        </w:rPr>
        <w:t>similar to</w:t>
      </w:r>
      <w:proofErr w:type="gramEnd"/>
      <w:r w:rsidRPr="005E23CD">
        <w:rPr>
          <w:color w:val="000000" w:themeColor="text1"/>
          <w:sz w:val="20"/>
          <w:szCs w:val="20"/>
        </w:rPr>
        <w:t xml:space="preserve">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w:t>
      </w:r>
      <w:proofErr w:type="gramStart"/>
      <w:r w:rsidR="00B16478" w:rsidRPr="005E23CD">
        <w:rPr>
          <w:color w:val="000000" w:themeColor="text1"/>
          <w:sz w:val="20"/>
          <w:szCs w:val="20"/>
        </w:rPr>
        <w:t>= )</w:t>
      </w:r>
      <w:proofErr w:type="gramEnd"/>
      <w:r w:rsidR="00B16478" w:rsidRPr="005E23CD">
        <w:rPr>
          <w:color w:val="000000" w:themeColor="text1"/>
          <w:sz w:val="20"/>
          <w:szCs w:val="20"/>
        </w:rPr>
        <w:t xml:space="preserve">. We 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w:t>
      </w:r>
      <w:r w:rsidR="004E42C0" w:rsidRPr="004E42C0">
        <w:rPr>
          <w:color w:val="8064A2" w:themeColor="accent4"/>
          <w:sz w:val="20"/>
          <w:szCs w:val="20"/>
        </w:rPr>
        <w:lastRenderedPageBreak/>
        <w:t xml:space="preserve">some participants to a </w:t>
      </w:r>
      <w:proofErr w:type="spellStart"/>
      <w:r w:rsidR="004E42C0" w:rsidRPr="004E42C0">
        <w:rPr>
          <w:color w:val="8064A2" w:themeColor="accent4"/>
          <w:sz w:val="20"/>
          <w:szCs w:val="20"/>
        </w:rPr>
        <w:t>generali</w:t>
      </w:r>
      <w:r w:rsidR="00BF0FA4">
        <w:rPr>
          <w:color w:val="8064A2" w:themeColor="accent4"/>
          <w:sz w:val="20"/>
          <w:szCs w:val="20"/>
        </w:rPr>
        <w:t>s</w:t>
      </w:r>
      <w:r w:rsidR="004E42C0" w:rsidRPr="004E42C0">
        <w:rPr>
          <w:color w:val="8064A2" w:themeColor="accent4"/>
          <w:sz w:val="20"/>
          <w:szCs w:val="20"/>
        </w:rPr>
        <w:t>able</w:t>
      </w:r>
      <w:proofErr w:type="spellEnd"/>
      <w:r w:rsidR="004E42C0" w:rsidRPr="004E42C0">
        <w:rPr>
          <w:color w:val="8064A2" w:themeColor="accent4"/>
          <w:sz w:val="20"/>
          <w:szCs w:val="20"/>
        </w:rPr>
        <w:t xml:space="preserv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w:t>
      </w:r>
      <w:proofErr w:type="gramStart"/>
      <w:r w:rsidRPr="001626ED">
        <w:rPr>
          <w:i/>
          <w:iCs/>
          <w:color w:val="000000" w:themeColor="text1"/>
          <w:sz w:val="20"/>
          <w:szCs w:val="20"/>
        </w:rPr>
        <w:t>on</w:t>
      </w:r>
      <w:proofErr w:type="gramEnd"/>
      <w:r w:rsidRPr="001626ED">
        <w:rPr>
          <w:i/>
          <w:iCs/>
          <w:color w:val="000000" w:themeColor="text1"/>
          <w:sz w:val="20"/>
          <w:szCs w:val="20"/>
        </w:rPr>
        <w:t xml:space="preserve">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w:t>
      </w:r>
      <w:proofErr w:type="gramStart"/>
      <w:r w:rsidR="001626ED">
        <w:rPr>
          <w:color w:val="8064A2" w:themeColor="accent4"/>
          <w:sz w:val="20"/>
          <w:szCs w:val="20"/>
        </w:rPr>
        <w:t>time, and</w:t>
      </w:r>
      <w:proofErr w:type="gramEnd"/>
      <w:r w:rsidR="001626ED">
        <w:rPr>
          <w:color w:val="8064A2" w:themeColor="accent4"/>
          <w:sz w:val="20"/>
          <w:szCs w:val="20"/>
        </w:rPr>
        <w:t xml:space="preserve">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lastRenderedPageBreak/>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w:t>
      </w:r>
      <w:proofErr w:type="gramStart"/>
      <w:r w:rsidRPr="00EC3C8B">
        <w:rPr>
          <w:rFonts w:ascii="Nunito" w:eastAsia="Nunito" w:hAnsi="Nunito" w:cs="Nunito"/>
          <w:i/>
          <w:iCs/>
          <w:color w:val="000000" w:themeColor="text1"/>
          <w:sz w:val="20"/>
          <w:szCs w:val="20"/>
        </w:rPr>
        <w:t xml:space="preserve">vertical </w:t>
      </w:r>
      <w:proofErr w:type="spellStart"/>
      <w:r w:rsidRPr="00EC3C8B">
        <w:rPr>
          <w:rFonts w:ascii="Nunito" w:eastAsia="Nunito" w:hAnsi="Nunito" w:cs="Nunito"/>
          <w:i/>
          <w:iCs/>
          <w:color w:val="000000" w:themeColor="text1"/>
          <w:sz w:val="20"/>
          <w:szCs w:val="20"/>
        </w:rPr>
        <w:t>coloured</w:t>
      </w:r>
      <w:proofErr w:type="spellEnd"/>
      <w:proofErr w:type="gram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w:t>
      </w:r>
      <w:proofErr w:type="gramStart"/>
      <w:r w:rsidR="0021153B" w:rsidRPr="00EC3C8B">
        <w:rPr>
          <w:i/>
          <w:iCs/>
          <w:color w:val="000000" w:themeColor="text1"/>
          <w:sz w:val="20"/>
          <w:szCs w:val="20"/>
        </w:rPr>
        <w:t>optimally-performing</w:t>
      </w:r>
      <w:proofErr w:type="gramEnd"/>
      <w:r w:rsidR="0021153B" w:rsidRPr="00EC3C8B">
        <w:rPr>
          <w:i/>
          <w:iCs/>
          <w:color w:val="000000" w:themeColor="text1"/>
          <w:sz w:val="20"/>
          <w:szCs w:val="20"/>
        </w:rPr>
        <w:t xml:space="preserve">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lastRenderedPageBreak/>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xml:space="preserve">, raising the general level of awareness for the </w:t>
      </w:r>
      <w:proofErr w:type="gramStart"/>
      <w:r w:rsidR="00183644" w:rsidRPr="00EC3C8B">
        <w:rPr>
          <w:color w:val="000000" w:themeColor="text1"/>
          <w:sz w:val="20"/>
          <w:szCs w:val="20"/>
        </w:rPr>
        <w:t>population as a whole</w:t>
      </w:r>
      <w:proofErr w:type="gramEnd"/>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C9C954E"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w:t>
      </w:r>
      <w:r w:rsidR="002A2711">
        <w:rPr>
          <w:color w:val="8064A2" w:themeColor="accent4"/>
          <w:sz w:val="20"/>
          <w:szCs w:val="20"/>
        </w:rPr>
        <w:t>:</w:t>
      </w:r>
      <w:r w:rsidR="00B745D2">
        <w:rPr>
          <w:color w:val="8064A2" w:themeColor="accent4"/>
          <w:sz w:val="20"/>
          <w:szCs w:val="20"/>
        </w:rPr>
        <w:t xml:space="preserve"> </w:t>
      </w:r>
      <w:r w:rsidR="002A2711">
        <w:rPr>
          <w:color w:val="8064A2" w:themeColor="accent4"/>
          <w:sz w:val="20"/>
          <w:szCs w:val="20"/>
        </w:rPr>
        <w:t>1)</w:t>
      </w:r>
      <w:r w:rsidR="00B745D2">
        <w:rPr>
          <w:color w:val="8064A2" w:themeColor="accent4"/>
          <w:sz w:val="20"/>
          <w:szCs w:val="20"/>
        </w:rPr>
        <w:t xml:space="preserve"> the solution seems</w:t>
      </w:r>
      <w:r w:rsidR="002A2711">
        <w:rPr>
          <w:color w:val="8064A2" w:themeColor="accent4"/>
          <w:sz w:val="20"/>
          <w:szCs w:val="20"/>
        </w:rPr>
        <w:t xml:space="preserve"> widely agreed to be</w:t>
      </w:r>
      <w:r w:rsidR="00B745D2">
        <w:rPr>
          <w:color w:val="8064A2" w:themeColor="accent4"/>
          <w:sz w:val="20"/>
          <w:szCs w:val="20"/>
        </w:rPr>
        <w:t xml:space="preserve"> “obvious in retrospect”</w:t>
      </w:r>
      <w:r w:rsidR="002A2711">
        <w:rPr>
          <w:color w:val="8064A2" w:themeColor="accent4"/>
          <w:sz w:val="20"/>
          <w:szCs w:val="20"/>
        </w:rPr>
        <w:t xml:space="preserve">, </w:t>
      </w:r>
      <w:r w:rsidR="000E44BE">
        <w:rPr>
          <w:color w:val="8064A2" w:themeColor="accent4"/>
          <w:sz w:val="20"/>
          <w:szCs w:val="20"/>
        </w:rPr>
        <w:t xml:space="preserve">based on conversations with other researchers and with our </w:t>
      </w:r>
      <w:r w:rsidR="00B745D2">
        <w:rPr>
          <w:color w:val="8064A2" w:themeColor="accent4"/>
          <w:sz w:val="20"/>
          <w:szCs w:val="20"/>
        </w:rPr>
        <w:t>participant</w:t>
      </w:r>
      <w:r w:rsidR="000E44BE">
        <w:rPr>
          <w:color w:val="8064A2" w:themeColor="accent4"/>
          <w:sz w:val="20"/>
          <w:szCs w:val="20"/>
        </w:rPr>
        <w:t>s during the debrief</w:t>
      </w:r>
      <w:r w:rsidR="00B745D2">
        <w:rPr>
          <w:color w:val="8064A2" w:themeColor="accent4"/>
          <w:sz w:val="20"/>
          <w:szCs w:val="20"/>
        </w:rPr>
        <w:t xml:space="preserve">, and so we </w:t>
      </w:r>
      <w:r w:rsidR="002A2711">
        <w:rPr>
          <w:color w:val="8064A2" w:themeColor="accent4"/>
          <w:sz w:val="20"/>
          <w:szCs w:val="20"/>
        </w:rPr>
        <w:t>expected</w:t>
      </w:r>
      <w:r w:rsidR="00B745D2">
        <w:rPr>
          <w:color w:val="8064A2" w:themeColor="accent4"/>
          <w:sz w:val="20"/>
          <w:szCs w:val="20"/>
        </w:rPr>
        <w:t xml:space="preserve"> participants would </w:t>
      </w:r>
      <w:r w:rsidR="002A2711">
        <w:rPr>
          <w:color w:val="8064A2" w:themeColor="accent4"/>
          <w:sz w:val="20"/>
          <w:szCs w:val="20"/>
        </w:rPr>
        <w:t>be able to</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xml:space="preserve">. </w:t>
      </w:r>
      <w:r w:rsidR="002A2711">
        <w:rPr>
          <w:color w:val="8064A2" w:themeColor="accent4"/>
          <w:sz w:val="20"/>
          <w:szCs w:val="20"/>
        </w:rPr>
        <w:t>2) In</w:t>
      </w:r>
      <w:r w:rsidR="00B745D2">
        <w:rPr>
          <w:color w:val="8064A2" w:themeColor="accent4"/>
          <w:sz w:val="20"/>
          <w:szCs w:val="20"/>
        </w:rPr>
        <w:t xml:space="preserve"> the experiments reported by Claydon et al. (2024), performing focus-divide choices under conditions of low variance in outcome improved performance under subsequent conditions of high variance</w:t>
      </w:r>
      <w:r w:rsidR="003D0C1E">
        <w:rPr>
          <w:color w:val="8064A2" w:themeColor="accent4"/>
          <w:sz w:val="20"/>
          <w:szCs w:val="20"/>
        </w:rPr>
        <w:t xml:space="preserve">, which </w:t>
      </w:r>
      <w:r w:rsidR="002A2711">
        <w:rPr>
          <w:color w:val="8064A2" w:themeColor="accent4"/>
          <w:sz w:val="20"/>
          <w:szCs w:val="20"/>
        </w:rPr>
        <w:t>we considered to be</w:t>
      </w:r>
      <w:r w:rsidR="003D0C1E">
        <w:rPr>
          <w:color w:val="8064A2" w:themeColor="accent4"/>
          <w:sz w:val="20"/>
          <w:szCs w:val="20"/>
        </w:rPr>
        <w:t xml:space="preserve"> analogous to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 xml:space="preserve">and went </w:t>
      </w:r>
      <w:r w:rsidR="00CA4F26" w:rsidRPr="00317DBA">
        <w:rPr>
          <w:color w:val="000000" w:themeColor="text1"/>
          <w:sz w:val="20"/>
          <w:szCs w:val="20"/>
        </w:rPr>
        <w:lastRenderedPageBreak/>
        <w:t>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 xml:space="preserve">can choose the center </w:t>
      </w:r>
      <w:proofErr w:type="gramStart"/>
      <w:r w:rsidR="00E62B02">
        <w:rPr>
          <w:color w:val="8064A2" w:themeColor="accent4"/>
          <w:sz w:val="20"/>
          <w:szCs w:val="20"/>
        </w:rPr>
        <w:t>box</w:t>
      </w:r>
      <w:r w:rsidR="00033745">
        <w:rPr>
          <w:color w:val="8064A2" w:themeColor="accent4"/>
          <w:sz w:val="20"/>
          <w:szCs w:val="20"/>
        </w:rPr>
        <w:t>, and</w:t>
      </w:r>
      <w:proofErr w:type="gramEnd"/>
      <w:r w:rsidR="00033745">
        <w:rPr>
          <w:color w:val="8064A2" w:themeColor="accent4"/>
          <w:sz w:val="20"/>
          <w:szCs w:val="20"/>
        </w:rPr>
        <w:t xml:space="preserve">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5E950C8F" w14:textId="7954D058"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E60FEE">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 The target would only appear after they had fixated that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w:t>
      </w:r>
      <w:r w:rsidR="00E60FEE" w:rsidRPr="003D0C1E">
        <w:rPr>
          <w:color w:val="000000" w:themeColor="text1"/>
          <w:sz w:val="20"/>
          <w:szCs w:val="20"/>
        </w:rPr>
        <w:lastRenderedPageBreak/>
        <w:t>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w:t>
      </w:r>
      <w:proofErr w:type="gramStart"/>
      <w:r>
        <w:rPr>
          <w:sz w:val="20"/>
          <w:szCs w:val="20"/>
        </w:rPr>
        <w:t>similar to</w:t>
      </w:r>
      <w:proofErr w:type="gramEnd"/>
      <w:r>
        <w:rPr>
          <w:sz w:val="20"/>
          <w:szCs w:val="20"/>
        </w:rPr>
        <w:t xml:space="preserve">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t>
      </w:r>
      <w:proofErr w:type="gramStart"/>
      <w:r w:rsidR="00BE6682">
        <w:rPr>
          <w:color w:val="8064A2" w:themeColor="accent4"/>
          <w:sz w:val="20"/>
          <w:szCs w:val="20"/>
        </w:rPr>
        <w:t>were</w:t>
      </w:r>
      <w:proofErr w:type="gramEnd"/>
      <w:r w:rsidR="00BE6682">
        <w:rPr>
          <w:color w:val="8064A2" w:themeColor="accent4"/>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Pelli,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lastRenderedPageBreak/>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w:t>
      </w:r>
      <w:proofErr w:type="gramStart"/>
      <w:r>
        <w:rPr>
          <w:sz w:val="20"/>
          <w:szCs w:val="20"/>
        </w:rPr>
        <w:t>dimly-lit</w:t>
      </w:r>
      <w:proofErr w:type="gramEnd"/>
      <w:r>
        <w:rPr>
          <w:sz w:val="20"/>
          <w:szCs w:val="20"/>
        </w:rPr>
        <w:t xml:space="preserve">,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w:t>
      </w:r>
      <w:proofErr w:type="gramStart"/>
      <w:r w:rsidR="00421B8B" w:rsidRPr="00BE6682">
        <w:rPr>
          <w:color w:val="000000" w:themeColor="text1"/>
          <w:sz w:val="20"/>
          <w:szCs w:val="20"/>
        </w:rPr>
        <w:t>each individual’s</w:t>
      </w:r>
      <w:proofErr w:type="gramEnd"/>
      <w:r w:rsidR="00421B8B" w:rsidRPr="00BE6682">
        <w:rPr>
          <w:color w:val="000000" w:themeColor="text1"/>
          <w:sz w:val="20"/>
          <w:szCs w:val="20"/>
        </w:rPr>
        <w:t xml:space="preserve"> acuity over </w:t>
      </w:r>
      <w:proofErr w:type="gramStart"/>
      <w:r w:rsidR="00421B8B" w:rsidRPr="00BE6682">
        <w:rPr>
          <w:color w:val="000000" w:themeColor="text1"/>
          <w:sz w:val="20"/>
          <w:szCs w:val="20"/>
        </w:rPr>
        <w:t xml:space="preserve">distance, </w:t>
      </w:r>
      <w:r w:rsidR="00FF2EE9" w:rsidRPr="00BE6682">
        <w:rPr>
          <w:color w:val="000000" w:themeColor="text1"/>
          <w:sz w:val="20"/>
          <w:szCs w:val="20"/>
        </w:rPr>
        <w:t>and</w:t>
      </w:r>
      <w:proofErr w:type="gramEnd"/>
      <w:r w:rsidR="00FF2EE9" w:rsidRPr="00BE6682">
        <w:rPr>
          <w:color w:val="000000" w:themeColor="text1"/>
          <w:sz w:val="20"/>
          <w:szCs w:val="20"/>
        </w:rPr>
        <w:t xml:space="preserve">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lastRenderedPageBreak/>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w:t>
      </w:r>
      <w:proofErr w:type="gramStart"/>
      <w:r>
        <w:rPr>
          <w:sz w:val="20"/>
          <w:szCs w:val="20"/>
        </w:rPr>
        <w:t>similar to</w:t>
      </w:r>
      <w:proofErr w:type="gramEnd"/>
      <w:r>
        <w:rPr>
          <w:sz w:val="20"/>
          <w:szCs w:val="20"/>
        </w:rPr>
        <w:t xml:space="preserve">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w:t>
      </w:r>
      <w:r w:rsidR="00FE0B0F" w:rsidRPr="00BE6682">
        <w:rPr>
          <w:color w:val="000000" w:themeColor="text1"/>
          <w:sz w:val="20"/>
          <w:szCs w:val="20"/>
        </w:rPr>
        <w:lastRenderedPageBreak/>
        <w:t>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2778A2C6"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lastRenderedPageBreak/>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01E41014"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w:t>
      </w:r>
      <w:proofErr w:type="gramStart"/>
      <w:r w:rsidRPr="00020716">
        <w:rPr>
          <w:color w:val="000000" w:themeColor="text1"/>
          <w:sz w:val="20"/>
          <w:szCs w:val="20"/>
        </w:rPr>
        <w:t>similar to</w:t>
      </w:r>
      <w:proofErr w:type="gramEnd"/>
      <w:r w:rsidRPr="00020716">
        <w:rPr>
          <w:color w:val="000000" w:themeColor="text1"/>
          <w:sz w:val="20"/>
          <w:szCs w:val="20"/>
        </w:rPr>
        <w:t xml:space="preserve">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w:t>
      </w:r>
      <w:r w:rsidR="003B5369" w:rsidRPr="00020716">
        <w:rPr>
          <w:color w:val="000000" w:themeColor="text1"/>
          <w:sz w:val="20"/>
          <w:szCs w:val="20"/>
        </w:rPr>
        <w:lastRenderedPageBreak/>
        <w:t>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w:t>
      </w:r>
      <w:proofErr w:type="gramStart"/>
      <w:r w:rsidR="003B5369" w:rsidRPr="00020716">
        <w:rPr>
          <w:color w:val="000000" w:themeColor="text1"/>
          <w:sz w:val="20"/>
          <w:szCs w:val="20"/>
        </w:rPr>
        <w:t>similar to</w:t>
      </w:r>
      <w:proofErr w:type="gramEnd"/>
      <w:r w:rsidR="003B5369" w:rsidRPr="00020716">
        <w:rPr>
          <w:color w:val="000000" w:themeColor="text1"/>
          <w:sz w:val="20"/>
          <w:szCs w:val="20"/>
        </w:rPr>
        <w:t xml:space="preserve">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w:t>
      </w:r>
      <w:r w:rsidRPr="00020716">
        <w:rPr>
          <w:color w:val="000000" w:themeColor="text1"/>
          <w:sz w:val="20"/>
          <w:szCs w:val="20"/>
        </w:rPr>
        <w:lastRenderedPageBreak/>
        <w:t xml:space="preserve">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w:t>
      </w:r>
      <w:proofErr w:type="gramStart"/>
      <w:r w:rsidRPr="00020716">
        <w:rPr>
          <w:color w:val="000000" w:themeColor="text1"/>
          <w:sz w:val="20"/>
          <w:szCs w:val="20"/>
        </w:rPr>
        <w:t>Instead</w:t>
      </w:r>
      <w:proofErr w:type="gramEnd"/>
      <w:r w:rsidRPr="00020716">
        <w:rPr>
          <w:color w:val="000000" w:themeColor="text1"/>
          <w:sz w:val="20"/>
          <w:szCs w:val="20"/>
        </w:rPr>
        <w:t xml:space="preserve">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w:t>
      </w:r>
      <w:proofErr w:type="gramStart"/>
      <w:r w:rsidRPr="00020716">
        <w:rPr>
          <w:color w:val="000000" w:themeColor="text1"/>
          <w:sz w:val="20"/>
          <w:szCs w:val="20"/>
        </w:rPr>
        <w:t>50%, and</w:t>
      </w:r>
      <w:proofErr w:type="gramEnd"/>
      <w:r w:rsidRPr="00020716">
        <w:rPr>
          <w:color w:val="000000" w:themeColor="text1"/>
          <w:sz w:val="20"/>
          <w:szCs w:val="20"/>
        </w:rPr>
        <w:t xml:space="preserve">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lastRenderedPageBreak/>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w:t>
      </w:r>
      <w:proofErr w:type="gramStart"/>
      <w:r w:rsidRPr="00020716">
        <w:rPr>
          <w:color w:val="000000" w:themeColor="text1"/>
          <w:sz w:val="20"/>
          <w:szCs w:val="20"/>
        </w:rPr>
        <w:t>here</w:t>
      </w:r>
      <w:proofErr w:type="gramEnd"/>
      <w:r w:rsidRPr="00020716">
        <w:rPr>
          <w:color w:val="000000" w:themeColor="text1"/>
          <w:sz w:val="20"/>
          <w:szCs w:val="20"/>
        </w:rPr>
        <w:t xml:space="preserve"> they will be 100% correct and if it appears in the other </w:t>
      </w:r>
      <w:proofErr w:type="gramStart"/>
      <w:r w:rsidRPr="00020716">
        <w:rPr>
          <w:color w:val="000000" w:themeColor="text1"/>
          <w:sz w:val="20"/>
          <w:szCs w:val="20"/>
        </w:rPr>
        <w:t>box</w:t>
      </w:r>
      <w:proofErr w:type="gramEnd"/>
      <w:r w:rsidRPr="00020716">
        <w:rPr>
          <w:color w:val="000000" w:themeColor="text1"/>
          <w:sz w:val="20"/>
          <w:szCs w:val="20"/>
        </w:rPr>
        <w:t xml:space="preserve">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xml:space="preserve">. Again, </w:t>
      </w:r>
      <w:proofErr w:type="gramStart"/>
      <w:r w:rsidRPr="00020716">
        <w:rPr>
          <w:color w:val="000000" w:themeColor="text1"/>
          <w:sz w:val="20"/>
          <w:szCs w:val="20"/>
        </w:rPr>
        <w:t>it is clear that expert</w:t>
      </w:r>
      <w:proofErr w:type="gramEnd"/>
      <w:r w:rsidRPr="00020716">
        <w:rPr>
          <w:color w:val="000000" w:themeColor="text1"/>
          <w:sz w:val="20"/>
          <w:szCs w:val="20"/>
        </w:rPr>
        <w:t xml:space="preserve">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w:t>
      </w:r>
      <w:proofErr w:type="gramStart"/>
      <w:r w:rsidRPr="00E931F3">
        <w:rPr>
          <w:color w:val="000000" w:themeColor="text1"/>
          <w:sz w:val="20"/>
          <w:szCs w:val="20"/>
        </w:rPr>
        <w:t>correct</w:t>
      </w:r>
      <w:proofErr w:type="gramEnd"/>
      <w:r w:rsidRPr="00E931F3">
        <w:rPr>
          <w:color w:val="000000" w:themeColor="text1"/>
          <w:sz w:val="20"/>
          <w:szCs w:val="20"/>
        </w:rPr>
        <w:t xml:space="preserve"> and each participant’s optimal performance ranges from underperforming by 0.089 to out-performing by 0.081. Overall, the mean difference from </w:t>
      </w:r>
      <w:r w:rsidRPr="00E931F3">
        <w:rPr>
          <w:color w:val="000000" w:themeColor="text1"/>
          <w:sz w:val="20"/>
          <w:szCs w:val="20"/>
        </w:rPr>
        <w:lastRenderedPageBreak/>
        <w:t>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xml:space="preserve">. Comparison of actual proportion correct to optimal (an estimate of the proportion </w:t>
      </w:r>
      <w:proofErr w:type="gramStart"/>
      <w:r w:rsidRPr="00E931F3">
        <w:rPr>
          <w:rFonts w:ascii="Nunito" w:eastAsia="Nunito" w:hAnsi="Nunito" w:cs="Nunito"/>
          <w:i/>
          <w:iCs/>
          <w:color w:val="000000" w:themeColor="text1"/>
          <w:sz w:val="20"/>
          <w:szCs w:val="20"/>
        </w:rPr>
        <w:t>correct</w:t>
      </w:r>
      <w:proofErr w:type="gramEnd"/>
      <w:r w:rsidRPr="00E931F3">
        <w:rPr>
          <w:rFonts w:ascii="Nunito" w:eastAsia="Nunito" w:hAnsi="Nunito" w:cs="Nunito"/>
          <w:i/>
          <w:iCs/>
          <w:color w:val="000000" w:themeColor="text1"/>
          <w:sz w:val="20"/>
          <w:szCs w:val="20"/>
        </w:rPr>
        <w:t xml:space="preserve">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w:t>
      </w:r>
      <w:r w:rsidR="00FB4B01">
        <w:rPr>
          <w:sz w:val="20"/>
          <w:szCs w:val="20"/>
        </w:rPr>
        <w:lastRenderedPageBreak/>
        <w:t>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B60A8B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w:t>
      </w:r>
      <w:r w:rsidRPr="00172723">
        <w:rPr>
          <w:sz w:val="20"/>
          <w:szCs w:val="20"/>
          <w:highlight w:val="yellow"/>
        </w:rPr>
        <w:t xml:space="preserve">choices is a </w:t>
      </w:r>
      <w:r w:rsidR="00172723" w:rsidRPr="00172723">
        <w:rPr>
          <w:sz w:val="20"/>
          <w:szCs w:val="20"/>
          <w:highlight w:val="yellow"/>
        </w:rPr>
        <w:t>stubborn 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CFC66C6"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Our results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focus-divide dilemma across </w:t>
      </w:r>
      <w:r w:rsidR="00D83361" w:rsidRPr="00E931F3">
        <w:rPr>
          <w:color w:val="000000" w:themeColor="text1"/>
          <w:sz w:val="20"/>
          <w:szCs w:val="20"/>
        </w:rPr>
        <w:lastRenderedPageBreak/>
        <w:t xml:space="preserve">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3D1E462F"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w:t>
      </w:r>
      <w:proofErr w:type="gramStart"/>
      <w:r>
        <w:rPr>
          <w:sz w:val="20"/>
          <w:szCs w:val="20"/>
        </w:rPr>
        <w:t>preventing</w:t>
      </w:r>
      <w:proofErr w:type="gramEnd"/>
      <w:r>
        <w:rPr>
          <w:sz w:val="20"/>
          <w:szCs w:val="20"/>
        </w:rPr>
        <w:t xml:space="preserve"> stereotyped </w:t>
      </w:r>
      <w:proofErr w:type="spellStart"/>
      <w:r>
        <w:rPr>
          <w:sz w:val="20"/>
          <w:szCs w:val="20"/>
        </w:rPr>
        <w:t>behaviour</w:t>
      </w:r>
      <w:proofErr w:type="spellEnd"/>
      <w:r>
        <w:rPr>
          <w:sz w:val="20"/>
          <w:szCs w:val="20"/>
        </w:rPr>
        <w:t xml:space="preserve"> while avoiding over-thinking of minor choices.</w:t>
      </w:r>
    </w:p>
    <w:p w14:paraId="5692553F" w14:textId="6149F106"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w:t>
      </w:r>
      <w:r w:rsidR="00172723">
        <w:rPr>
          <w:sz w:val="20"/>
          <w:szCs w:val="20"/>
        </w:rPr>
        <w:t>dominant</w:t>
      </w:r>
      <w:r>
        <w:rPr>
          <w:sz w:val="20"/>
          <w:szCs w:val="20"/>
        </w:rPr>
        <w:t xml:space="preserve"> and persistent. Although this explanation for our results is speculative, a similar tradeoff between learning and logic has been previously proposed in the context of probability matching. When asked to repeatedly </w:t>
      </w:r>
      <w:r>
        <w:rPr>
          <w:sz w:val="20"/>
          <w:szCs w:val="20"/>
        </w:rPr>
        <w:lastRenderedPageBreak/>
        <w:t>guess which of two events will occur on each trial, participants tend to be sensitive to the probability of these events. That is, an event that occurs with a probability of .8 will be guessed more often than one with a probability of .2</w:t>
      </w:r>
      <w:r w:rsidR="00C445F2">
        <w:rPr>
          <w:sz w:val="20"/>
          <w:szCs w:val="20"/>
        </w:rPr>
        <w:t>.</w:t>
      </w:r>
      <w:r>
        <w:rPr>
          <w:sz w:val="20"/>
          <w:szCs w:val="20"/>
        </w:rPr>
        <w:t xml:space="preserve">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2ECE9F67"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w:t>
      </w:r>
      <w:proofErr w:type="gramStart"/>
      <w:r>
        <w:rPr>
          <w:sz w:val="20"/>
          <w:szCs w:val="20"/>
        </w:rPr>
        <w:t>executed, and</w:t>
      </w:r>
      <w:proofErr w:type="gramEnd"/>
      <w:r>
        <w:rPr>
          <w:sz w:val="20"/>
          <w:szCs w:val="20"/>
        </w:rPr>
        <w:t xml:space="preserve"> thus will never be reinforced and repeated. </w:t>
      </w:r>
    </w:p>
    <w:p w14:paraId="3CA64581" w14:textId="77777777" w:rsidR="00B54B24" w:rsidRDefault="00B54B24" w:rsidP="00B92266">
      <w:pPr>
        <w:spacing w:line="360" w:lineRule="auto"/>
        <w:rPr>
          <w:sz w:val="20"/>
          <w:szCs w:val="20"/>
        </w:rPr>
      </w:pPr>
    </w:p>
    <w:p w14:paraId="51C53776" w14:textId="553BF9A9" w:rsidR="00B54B24" w:rsidRDefault="00FB4B01" w:rsidP="00B92266">
      <w:pPr>
        <w:spacing w:line="360" w:lineRule="auto"/>
        <w:rPr>
          <w:sz w:val="20"/>
          <w:szCs w:val="20"/>
        </w:rPr>
      </w:pPr>
      <w:r>
        <w:rPr>
          <w:sz w:val="20"/>
          <w:szCs w:val="20"/>
        </w:rPr>
        <w:t xml:space="preserve">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w:t>
      </w:r>
      <w:proofErr w:type="gramStart"/>
      <w:r>
        <w:rPr>
          <w:sz w:val="20"/>
          <w:szCs w:val="20"/>
        </w:rPr>
        <w:t>as a result of</w:t>
      </w:r>
      <w:proofErr w:type="gramEnd"/>
      <w:r>
        <w:rPr>
          <w:sz w:val="20"/>
          <w:szCs w:val="20"/>
        </w:rPr>
        <w:t xml:space="preserve">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7EBBC52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lastRenderedPageBreak/>
        <w:t xml:space="preserve">Carpenter, B., Gelman, A., Hoffman, M. D., Lee, D., Goodrich, B., Betancourt, M., Brubaker, M., Guo, </w:t>
      </w:r>
      <w:proofErr w:type="gramStart"/>
      <w:r w:rsidRPr="00B62CA5">
        <w:rPr>
          <w:color w:val="222222"/>
          <w:sz w:val="20"/>
          <w:szCs w:val="20"/>
          <w:highlight w:val="white"/>
        </w:rPr>
        <w:t>J,.</w:t>
      </w:r>
      <w:proofErr w:type="gramEnd"/>
      <w:r w:rsidRPr="00B62CA5">
        <w:rPr>
          <w:color w:val="222222"/>
          <w:sz w:val="20"/>
          <w:szCs w:val="20"/>
          <w:highlight w:val="white"/>
        </w:rPr>
        <w:t xml:space="preserve">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w:t>
      </w:r>
      <w:proofErr w:type="gramStart"/>
      <w:r w:rsidRPr="00B62CA5">
        <w:rPr>
          <w:sz w:val="20"/>
          <w:szCs w:val="20"/>
        </w:rPr>
        <w:t>see:</w:t>
      </w:r>
      <w:proofErr w:type="gramEnd"/>
      <w:r w:rsidRPr="00B62CA5">
        <w:rPr>
          <w:sz w:val="20"/>
          <w:szCs w:val="20"/>
        </w:rPr>
        <w:t xml:space="preserv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w:t>
      </w:r>
      <w:proofErr w:type="gramStart"/>
      <w:r w:rsidRPr="00B62CA5">
        <w:rPr>
          <w:sz w:val="20"/>
          <w:szCs w:val="20"/>
        </w:rPr>
        <w:t>solving:</w:t>
      </w:r>
      <w:proofErr w:type="gramEnd"/>
      <w:r w:rsidRPr="00B62CA5">
        <w:rPr>
          <w:sz w:val="20"/>
          <w:szCs w:val="20"/>
        </w:rPr>
        <w:t xml:space="preserve">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lastRenderedPageBreak/>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w:t>
      </w:r>
      <w:proofErr w:type="gramStart"/>
      <w:r w:rsidRPr="00B62CA5">
        <w:rPr>
          <w:sz w:val="20"/>
          <w:szCs w:val="20"/>
        </w:rPr>
        <w:t>):e</w:t>
      </w:r>
      <w:proofErr w:type="gramEnd"/>
      <w:r w:rsidRPr="00B62CA5">
        <w:rPr>
          <w:sz w:val="20"/>
          <w:szCs w:val="20"/>
        </w:rPr>
        <w:t>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 xml:space="preserve">Journal of </w:t>
      </w:r>
      <w:proofErr w:type="gramStart"/>
      <w:r w:rsidRPr="00B62CA5">
        <w:rPr>
          <w:i/>
          <w:iCs/>
          <w:sz w:val="20"/>
          <w:szCs w:val="20"/>
        </w:rPr>
        <w:t>open source</w:t>
      </w:r>
      <w:proofErr w:type="gramEnd"/>
      <w:r w:rsidRPr="00B62CA5">
        <w:rPr>
          <w:i/>
          <w:iCs/>
          <w:sz w:val="20"/>
          <w:szCs w:val="20"/>
        </w:rPr>
        <w:t xml:space="preserv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1039FC">
        <w:rPr>
          <w:color w:val="333333"/>
          <w:sz w:val="21"/>
          <w:szCs w:val="21"/>
          <w:shd w:val="clear" w:color="auto" w:fill="FFFFFF"/>
        </w:rPr>
        <w:t>Wilson, R. C., Geana, A., White, J. M., Ludvig, E. A., &amp; Cohen, J. D. (2014). Humans use directed and random exploration to solve the explore–exploit dilemma. </w:t>
      </w:r>
      <w:r w:rsidRPr="001039FC">
        <w:rPr>
          <w:i/>
          <w:iCs/>
          <w:color w:val="333333"/>
          <w:sz w:val="21"/>
          <w:szCs w:val="21"/>
          <w:shd w:val="clear" w:color="auto" w:fill="FFFFFF"/>
        </w:rPr>
        <w:t>Journal of Experimental Psychology: General, 143</w:t>
      </w:r>
      <w:r w:rsidRPr="001039FC">
        <w:rPr>
          <w:color w:val="333333"/>
          <w:sz w:val="21"/>
          <w:szCs w:val="21"/>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4D810" w14:textId="77777777" w:rsidR="0000203C" w:rsidRDefault="0000203C">
      <w:pPr>
        <w:spacing w:line="240" w:lineRule="auto"/>
      </w:pPr>
      <w:r>
        <w:separator/>
      </w:r>
    </w:p>
  </w:endnote>
  <w:endnote w:type="continuationSeparator" w:id="0">
    <w:p w14:paraId="76A23FCF" w14:textId="77777777" w:rsidR="0000203C" w:rsidRDefault="000020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DC9DA" w14:textId="77777777" w:rsidR="0000203C" w:rsidRDefault="0000203C">
      <w:pPr>
        <w:spacing w:line="240" w:lineRule="auto"/>
      </w:pPr>
      <w:r>
        <w:separator/>
      </w:r>
    </w:p>
  </w:footnote>
  <w:footnote w:type="continuationSeparator" w:id="0">
    <w:p w14:paraId="3BECB59B" w14:textId="77777777" w:rsidR="0000203C" w:rsidRDefault="000020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3885"/>
    <w:rsid w:val="00B745D2"/>
    <w:rsid w:val="00B75D8F"/>
    <w:rsid w:val="00B80996"/>
    <w:rsid w:val="00B86533"/>
    <w:rsid w:val="00B9119B"/>
    <w:rsid w:val="00B92266"/>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75FB8"/>
    <w:rsid w:val="00E8155F"/>
    <w:rsid w:val="00E82047"/>
    <w:rsid w:val="00E879E2"/>
    <w:rsid w:val="00E903C0"/>
    <w:rsid w:val="00E931F3"/>
    <w:rsid w:val="00E95877"/>
    <w:rsid w:val="00EA1A78"/>
    <w:rsid w:val="00EA58F3"/>
    <w:rsid w:val="00EB3204"/>
    <w:rsid w:val="00EB6A8E"/>
    <w:rsid w:val="00EC13A0"/>
    <w:rsid w:val="00EC3C8B"/>
    <w:rsid w:val="00ED20C0"/>
    <w:rsid w:val="00ED5E3B"/>
    <w:rsid w:val="00ED7E84"/>
    <w:rsid w:val="00EE1EDF"/>
    <w:rsid w:val="00EF2D0F"/>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711</TotalTime>
  <Pages>36</Pages>
  <Words>16918</Words>
  <Characters>96439</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13</cp:revision>
  <dcterms:created xsi:type="dcterms:W3CDTF">2026-05-27T15:48:00Z</dcterms:created>
  <dcterms:modified xsi:type="dcterms:W3CDTF">2026-06-01T20:14:00Z</dcterms:modified>
</cp:coreProperties>
</file>