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D2BA" w14:textId="48D5FB1D" w:rsidR="00B54B24" w:rsidRDefault="00FB4B01" w:rsidP="00B92266">
      <w:pPr>
        <w:spacing w:line="360" w:lineRule="auto"/>
        <w:rPr>
          <w:sz w:val="20"/>
          <w:szCs w:val="20"/>
        </w:rPr>
      </w:pPr>
      <w:r>
        <w:rPr>
          <w:sz w:val="20"/>
          <w:szCs w:val="20"/>
        </w:rPr>
        <w:t xml:space="preserve"> </w:t>
      </w:r>
    </w:p>
    <w:p w14:paraId="540F57A2" w14:textId="6BA1CDD2" w:rsidR="00393FF7" w:rsidRDefault="00393FF7" w:rsidP="00B92266">
      <w:pPr>
        <w:spacing w:line="360" w:lineRule="auto"/>
        <w:rPr>
          <w:sz w:val="20"/>
          <w:szCs w:val="20"/>
        </w:rPr>
      </w:pPr>
    </w:p>
    <w:p w14:paraId="3961E7AD" w14:textId="7C01B162" w:rsidR="00393FF7" w:rsidRDefault="00393FF7" w:rsidP="00B92266">
      <w:pPr>
        <w:spacing w:line="360" w:lineRule="auto"/>
        <w:rPr>
          <w:sz w:val="20"/>
          <w:szCs w:val="20"/>
        </w:rPr>
      </w:pPr>
    </w:p>
    <w:p w14:paraId="67FEFF20" w14:textId="3C8E58A6" w:rsidR="00393FF7" w:rsidRDefault="00393FF7" w:rsidP="00B92266">
      <w:pPr>
        <w:spacing w:line="360" w:lineRule="auto"/>
        <w:rPr>
          <w:sz w:val="20"/>
          <w:szCs w:val="20"/>
        </w:rPr>
      </w:pPr>
    </w:p>
    <w:p w14:paraId="3BEBB2F8" w14:textId="77777777" w:rsidR="00393FF7" w:rsidRDefault="00393FF7" w:rsidP="00B92266">
      <w:pPr>
        <w:spacing w:line="360" w:lineRule="auto"/>
        <w:rPr>
          <w:sz w:val="20"/>
          <w:szCs w:val="20"/>
        </w:rPr>
      </w:pPr>
    </w:p>
    <w:p w14:paraId="4D632AAC" w14:textId="77777777" w:rsidR="00B54B24" w:rsidRDefault="00B54B24" w:rsidP="00B92266">
      <w:pPr>
        <w:spacing w:line="360" w:lineRule="auto"/>
        <w:rPr>
          <w:sz w:val="20"/>
          <w:szCs w:val="20"/>
        </w:rPr>
      </w:pPr>
    </w:p>
    <w:p w14:paraId="7068E11F" w14:textId="77777777" w:rsidR="00B54B24" w:rsidRDefault="00B54B24" w:rsidP="00B92266">
      <w:pPr>
        <w:spacing w:line="360" w:lineRule="auto"/>
        <w:rPr>
          <w:sz w:val="20"/>
          <w:szCs w:val="20"/>
        </w:rPr>
      </w:pPr>
    </w:p>
    <w:p w14:paraId="02915DE6" w14:textId="695FF298" w:rsidR="00B54B24" w:rsidRDefault="001910E5" w:rsidP="00B92266">
      <w:pPr>
        <w:spacing w:line="360" w:lineRule="auto"/>
        <w:jc w:val="center"/>
        <w:rPr>
          <w:sz w:val="20"/>
          <w:szCs w:val="20"/>
        </w:rPr>
      </w:pPr>
      <w:r>
        <w:rPr>
          <w:sz w:val="20"/>
          <w:szCs w:val="20"/>
          <w:highlight w:val="yellow"/>
        </w:rPr>
        <w:t>V</w:t>
      </w:r>
      <w:r w:rsidR="00583A10" w:rsidRPr="00541473">
        <w:rPr>
          <w:sz w:val="20"/>
          <w:szCs w:val="20"/>
          <w:highlight w:val="yellow"/>
        </w:rPr>
        <w:t>ariab</w:t>
      </w:r>
      <w:r>
        <w:rPr>
          <w:sz w:val="20"/>
          <w:szCs w:val="20"/>
          <w:highlight w:val="yellow"/>
        </w:rPr>
        <w:t>le</w:t>
      </w:r>
      <w:r w:rsidR="00583A10" w:rsidRPr="00541473">
        <w:rPr>
          <w:sz w:val="20"/>
          <w:szCs w:val="20"/>
          <w:highlight w:val="yellow"/>
        </w:rPr>
        <w:t xml:space="preserve"> and </w:t>
      </w:r>
      <w:r w:rsidR="00FB4B01" w:rsidRPr="00541473">
        <w:rPr>
          <w:sz w:val="20"/>
          <w:szCs w:val="20"/>
          <w:highlight w:val="yellow"/>
        </w:rPr>
        <w:t>sub-optimal responses to a choice problem</w:t>
      </w:r>
      <w:r w:rsidR="002A64AF" w:rsidRPr="00541473">
        <w:rPr>
          <w:sz w:val="20"/>
          <w:szCs w:val="20"/>
          <w:highlight w:val="yellow"/>
        </w:rPr>
        <w:t xml:space="preserve"> </w:t>
      </w:r>
      <w:r>
        <w:rPr>
          <w:sz w:val="20"/>
          <w:szCs w:val="20"/>
          <w:highlight w:val="yellow"/>
        </w:rPr>
        <w:t xml:space="preserve">persist </w:t>
      </w:r>
      <w:r w:rsidR="002A64AF" w:rsidRPr="00541473">
        <w:rPr>
          <w:sz w:val="20"/>
          <w:szCs w:val="20"/>
          <w:highlight w:val="yellow"/>
        </w:rPr>
        <w:t xml:space="preserve">despite </w:t>
      </w:r>
      <w:r w:rsidR="00191934">
        <w:rPr>
          <w:sz w:val="20"/>
          <w:szCs w:val="20"/>
          <w:highlight w:val="yellow"/>
        </w:rPr>
        <w:t>experience with</w:t>
      </w:r>
      <w:r w:rsidR="002A64AF" w:rsidRPr="00541473">
        <w:rPr>
          <w:sz w:val="20"/>
          <w:szCs w:val="20"/>
          <w:highlight w:val="yellow"/>
        </w:rPr>
        <w:t xml:space="preserve"> </w:t>
      </w:r>
      <w:r w:rsidR="00583A10" w:rsidRPr="00541473">
        <w:rPr>
          <w:sz w:val="20"/>
          <w:szCs w:val="20"/>
          <w:highlight w:val="yellow"/>
        </w:rPr>
        <w:t xml:space="preserve">a </w:t>
      </w:r>
      <w:r w:rsidR="002A64AF" w:rsidRPr="00541473">
        <w:rPr>
          <w:sz w:val="20"/>
          <w:szCs w:val="20"/>
          <w:highlight w:val="yellow"/>
        </w:rPr>
        <w:t xml:space="preserve">simple </w:t>
      </w:r>
      <w:r>
        <w:rPr>
          <w:sz w:val="20"/>
          <w:szCs w:val="20"/>
          <w:highlight w:val="yellow"/>
        </w:rPr>
        <w:t xml:space="preserve">and effective </w:t>
      </w:r>
      <w:r w:rsidR="002A64AF" w:rsidRPr="00541473">
        <w:rPr>
          <w:sz w:val="20"/>
          <w:szCs w:val="20"/>
          <w:highlight w:val="yellow"/>
        </w:rPr>
        <w:t>decision rule</w:t>
      </w:r>
    </w:p>
    <w:p w14:paraId="440A49B9" w14:textId="59BB108D" w:rsidR="00393FF7" w:rsidRDefault="00393FF7" w:rsidP="00B92266">
      <w:pPr>
        <w:spacing w:line="360" w:lineRule="auto"/>
        <w:jc w:val="center"/>
        <w:rPr>
          <w:sz w:val="20"/>
          <w:szCs w:val="20"/>
        </w:rPr>
      </w:pPr>
    </w:p>
    <w:p w14:paraId="7876E2F6" w14:textId="03EDED3C" w:rsidR="00393FF7" w:rsidRDefault="00393FF7" w:rsidP="00B92266">
      <w:pPr>
        <w:spacing w:line="360" w:lineRule="auto"/>
        <w:jc w:val="center"/>
        <w:rPr>
          <w:sz w:val="20"/>
          <w:szCs w:val="20"/>
        </w:rPr>
      </w:pPr>
    </w:p>
    <w:p w14:paraId="59B2BFA2" w14:textId="77777777" w:rsidR="00393FF7" w:rsidRDefault="00393FF7" w:rsidP="00B92266">
      <w:pPr>
        <w:spacing w:line="360" w:lineRule="auto"/>
        <w:jc w:val="center"/>
        <w:rPr>
          <w:sz w:val="20"/>
          <w:szCs w:val="20"/>
        </w:rPr>
      </w:pPr>
    </w:p>
    <w:p w14:paraId="1DCBE8F2" w14:textId="77777777" w:rsidR="00B54B24" w:rsidRDefault="00B54B24" w:rsidP="00B92266">
      <w:pPr>
        <w:spacing w:line="360" w:lineRule="auto"/>
        <w:jc w:val="center"/>
        <w:rPr>
          <w:sz w:val="20"/>
          <w:szCs w:val="20"/>
        </w:rPr>
      </w:pPr>
    </w:p>
    <w:p w14:paraId="4763EE57" w14:textId="0892A795" w:rsidR="00B54B24" w:rsidRPr="00524845" w:rsidRDefault="00FB4B01" w:rsidP="00524845">
      <w:pPr>
        <w:spacing w:line="360" w:lineRule="auto"/>
        <w:jc w:val="center"/>
        <w:rPr>
          <w:sz w:val="20"/>
          <w:szCs w:val="20"/>
        </w:rPr>
      </w:pPr>
      <w:r>
        <w:rPr>
          <w:sz w:val="20"/>
          <w:szCs w:val="20"/>
        </w:rPr>
        <w:t>Amelia R. Hunt</w:t>
      </w:r>
      <w:r>
        <w:rPr>
          <w:sz w:val="20"/>
          <w:szCs w:val="20"/>
          <w:vertAlign w:val="superscript"/>
        </w:rPr>
        <w:t>1</w:t>
      </w:r>
      <w:r>
        <w:rPr>
          <w:sz w:val="20"/>
          <w:szCs w:val="20"/>
        </w:rPr>
        <w:t>, Warren R.G. James</w:t>
      </w:r>
      <w:r>
        <w:rPr>
          <w:sz w:val="20"/>
          <w:szCs w:val="20"/>
          <w:vertAlign w:val="superscript"/>
        </w:rPr>
        <w:t>1</w:t>
      </w:r>
      <w:r>
        <w:rPr>
          <w:sz w:val="20"/>
          <w:szCs w:val="20"/>
        </w:rPr>
        <w:t>, Josephine Reuther</w:t>
      </w:r>
      <w:r w:rsidR="00393FF7">
        <w:rPr>
          <w:sz w:val="20"/>
          <w:szCs w:val="20"/>
          <w:vertAlign w:val="superscript"/>
        </w:rPr>
        <w:t>2</w:t>
      </w:r>
      <w:r>
        <w:rPr>
          <w:sz w:val="20"/>
          <w:szCs w:val="20"/>
        </w:rPr>
        <w:t>, Melissa Spilioti</w:t>
      </w:r>
      <w:r w:rsidR="00393FF7">
        <w:rPr>
          <w:sz w:val="20"/>
          <w:szCs w:val="20"/>
          <w:vertAlign w:val="superscript"/>
        </w:rPr>
        <w:t>1</w:t>
      </w:r>
      <w:r>
        <w:rPr>
          <w:sz w:val="20"/>
          <w:szCs w:val="20"/>
        </w:rPr>
        <w:t xml:space="preserve"> </w:t>
      </w:r>
      <w:r w:rsidR="00524845">
        <w:rPr>
          <w:sz w:val="20"/>
          <w:szCs w:val="20"/>
        </w:rPr>
        <w:t>&amp;</w:t>
      </w:r>
      <w:r>
        <w:rPr>
          <w:sz w:val="20"/>
          <w:szCs w:val="20"/>
        </w:rPr>
        <w:t xml:space="preserve"> Alasdair D.F. Clarke</w:t>
      </w:r>
      <w:r>
        <w:rPr>
          <w:sz w:val="20"/>
          <w:szCs w:val="20"/>
          <w:vertAlign w:val="superscript"/>
        </w:rPr>
        <w:t>3</w:t>
      </w:r>
    </w:p>
    <w:p w14:paraId="5FB64F5C" w14:textId="700F622C" w:rsidR="00393FF7" w:rsidRDefault="00393FF7" w:rsidP="00B92266">
      <w:pPr>
        <w:spacing w:line="360" w:lineRule="auto"/>
        <w:jc w:val="center"/>
        <w:rPr>
          <w:sz w:val="20"/>
          <w:szCs w:val="20"/>
          <w:vertAlign w:val="superscript"/>
        </w:rPr>
      </w:pPr>
    </w:p>
    <w:p w14:paraId="19362574" w14:textId="4D47832B" w:rsidR="00393FF7" w:rsidRDefault="00393FF7" w:rsidP="00B92266">
      <w:pPr>
        <w:spacing w:line="360" w:lineRule="auto"/>
        <w:jc w:val="center"/>
        <w:rPr>
          <w:sz w:val="20"/>
          <w:szCs w:val="20"/>
          <w:vertAlign w:val="superscript"/>
        </w:rPr>
      </w:pPr>
    </w:p>
    <w:p w14:paraId="4B7FF305" w14:textId="77777777" w:rsidR="00393FF7" w:rsidRDefault="00393FF7" w:rsidP="00B92266">
      <w:pPr>
        <w:spacing w:line="360" w:lineRule="auto"/>
        <w:jc w:val="center"/>
        <w:rPr>
          <w:sz w:val="20"/>
          <w:szCs w:val="20"/>
        </w:rPr>
      </w:pPr>
    </w:p>
    <w:p w14:paraId="5FBB5A0B" w14:textId="77777777" w:rsidR="00B54B24" w:rsidRDefault="00B54B24" w:rsidP="00B92266">
      <w:pPr>
        <w:spacing w:line="360" w:lineRule="auto"/>
        <w:rPr>
          <w:sz w:val="20"/>
          <w:szCs w:val="20"/>
        </w:rPr>
      </w:pPr>
    </w:p>
    <w:p w14:paraId="317A3B0D" w14:textId="7324C34B" w:rsidR="00B54B24" w:rsidRDefault="00FB4B01" w:rsidP="00B92266">
      <w:pPr>
        <w:numPr>
          <w:ilvl w:val="0"/>
          <w:numId w:val="1"/>
        </w:numPr>
        <w:spacing w:line="360" w:lineRule="auto"/>
        <w:rPr>
          <w:sz w:val="20"/>
          <w:szCs w:val="20"/>
        </w:rPr>
      </w:pPr>
      <w:r>
        <w:rPr>
          <w:sz w:val="20"/>
          <w:szCs w:val="20"/>
        </w:rPr>
        <w:t>School of Psychology, University of Aberdeen</w:t>
      </w:r>
    </w:p>
    <w:p w14:paraId="6464F953" w14:textId="14868B61" w:rsidR="00393FF7" w:rsidRDefault="00393FF7" w:rsidP="00B92266">
      <w:pPr>
        <w:numPr>
          <w:ilvl w:val="0"/>
          <w:numId w:val="1"/>
        </w:numPr>
        <w:spacing w:line="360" w:lineRule="auto"/>
        <w:rPr>
          <w:sz w:val="20"/>
          <w:szCs w:val="20"/>
        </w:rPr>
      </w:pPr>
      <w:r>
        <w:rPr>
          <w:sz w:val="20"/>
          <w:szCs w:val="20"/>
        </w:rPr>
        <w:t>Department of Experimental Psychology, University of G</w:t>
      </w:r>
      <w:r w:rsidR="00B75D8F">
        <w:rPr>
          <w:sz w:val="20"/>
          <w:szCs w:val="20"/>
        </w:rPr>
        <w:t>öttingen</w:t>
      </w:r>
    </w:p>
    <w:p w14:paraId="3E0F8C73" w14:textId="77777777" w:rsidR="00B54B24" w:rsidRDefault="00FB4B01" w:rsidP="00B92266">
      <w:pPr>
        <w:numPr>
          <w:ilvl w:val="0"/>
          <w:numId w:val="1"/>
        </w:numPr>
        <w:spacing w:line="360" w:lineRule="auto"/>
        <w:rPr>
          <w:sz w:val="20"/>
          <w:szCs w:val="20"/>
        </w:rPr>
      </w:pPr>
      <w:r>
        <w:rPr>
          <w:sz w:val="20"/>
          <w:szCs w:val="20"/>
        </w:rPr>
        <w:t>School of Psychology, University of Essex</w:t>
      </w:r>
    </w:p>
    <w:p w14:paraId="758BEDB8" w14:textId="77777777" w:rsidR="00B54B24" w:rsidRDefault="00B54B24" w:rsidP="00B92266">
      <w:pPr>
        <w:spacing w:line="360" w:lineRule="auto"/>
        <w:rPr>
          <w:sz w:val="20"/>
          <w:szCs w:val="20"/>
        </w:rPr>
      </w:pPr>
    </w:p>
    <w:p w14:paraId="142B92CC" w14:textId="77777777" w:rsidR="00B54B24" w:rsidRDefault="00B54B24" w:rsidP="00B92266">
      <w:pPr>
        <w:pStyle w:val="Subtitle"/>
        <w:spacing w:line="360" w:lineRule="auto"/>
      </w:pPr>
      <w:bookmarkStart w:id="0" w:name="_d3jylsqtyoaq" w:colFirst="0" w:colLast="0"/>
      <w:bookmarkEnd w:id="0"/>
    </w:p>
    <w:p w14:paraId="66AB65C3" w14:textId="63753ECC" w:rsidR="00B54B24" w:rsidRDefault="00FB4B01" w:rsidP="00B92266">
      <w:pPr>
        <w:pStyle w:val="Subtitle"/>
        <w:spacing w:line="360" w:lineRule="auto"/>
        <w:jc w:val="center"/>
      </w:pPr>
      <w:bookmarkStart w:id="1" w:name="_wgstb2vt7uo2" w:colFirst="0" w:colLast="0"/>
      <w:bookmarkEnd w:id="1"/>
      <w:r>
        <w:t>Abstract</w:t>
      </w:r>
    </w:p>
    <w:p w14:paraId="586BD8E2" w14:textId="46133224" w:rsidR="00B54B24" w:rsidRPr="00E42BB8" w:rsidRDefault="00FB4B01" w:rsidP="00B92266">
      <w:pPr>
        <w:pStyle w:val="Subtitle"/>
        <w:spacing w:line="360" w:lineRule="auto"/>
        <w:rPr>
          <w:color w:val="000000"/>
          <w:sz w:val="20"/>
          <w:szCs w:val="20"/>
        </w:rPr>
      </w:pPr>
      <w:bookmarkStart w:id="2" w:name="_1spdqo6sj0b" w:colFirst="0" w:colLast="0"/>
      <w:bookmarkEnd w:id="2"/>
      <w:r w:rsidRPr="00E42BB8">
        <w:rPr>
          <w:color w:val="000000"/>
          <w:sz w:val="20"/>
          <w:szCs w:val="20"/>
        </w:rPr>
        <w:t xml:space="preserve">Choices can follow fixed, rational rules, but they can also </w:t>
      </w:r>
      <w:r w:rsidR="0086273C">
        <w:rPr>
          <w:color w:val="000000"/>
          <w:sz w:val="20"/>
          <w:szCs w:val="20"/>
        </w:rPr>
        <w:t xml:space="preserve">be random and </w:t>
      </w:r>
      <w:r w:rsidR="0086273C" w:rsidRPr="004D4573">
        <w:rPr>
          <w:color w:val="000000" w:themeColor="text1"/>
          <w:sz w:val="20"/>
          <w:szCs w:val="20"/>
        </w:rPr>
        <w:t>noisy</w:t>
      </w:r>
      <w:r w:rsidRPr="004D4573">
        <w:rPr>
          <w:color w:val="000000" w:themeColor="text1"/>
          <w:sz w:val="20"/>
          <w:szCs w:val="20"/>
        </w:rPr>
        <w:t xml:space="preserve">. </w:t>
      </w:r>
      <w:r w:rsidR="004D4573" w:rsidRPr="004D4573">
        <w:rPr>
          <w:color w:val="000000" w:themeColor="text1"/>
          <w:sz w:val="20"/>
          <w:szCs w:val="20"/>
          <w:highlight w:val="yellow"/>
        </w:rPr>
        <w:t>What determines which of these processes govern choice? Here we attempted to to</w:t>
      </w:r>
      <w:r w:rsidR="00DF7A97" w:rsidRPr="004D4573">
        <w:rPr>
          <w:color w:val="000000" w:themeColor="text1"/>
          <w:sz w:val="20"/>
          <w:szCs w:val="20"/>
          <w:highlight w:val="yellow"/>
        </w:rPr>
        <w:t xml:space="preserve"> shift participants away from making sub-optimal and variable </w:t>
      </w:r>
      <w:r w:rsidR="002E469C" w:rsidRPr="004D4573">
        <w:rPr>
          <w:color w:val="000000" w:themeColor="text1"/>
          <w:sz w:val="20"/>
          <w:szCs w:val="20"/>
          <w:highlight w:val="yellow"/>
        </w:rPr>
        <w:t>choices</w:t>
      </w:r>
      <w:r w:rsidR="00DF7A97" w:rsidRPr="004D4573">
        <w:rPr>
          <w:color w:val="000000" w:themeColor="text1"/>
          <w:sz w:val="20"/>
          <w:szCs w:val="20"/>
          <w:highlight w:val="yellow"/>
        </w:rPr>
        <w:t xml:space="preserve"> </w:t>
      </w:r>
      <w:r w:rsidR="004D4573" w:rsidRPr="004D4573">
        <w:rPr>
          <w:color w:val="000000" w:themeColor="text1"/>
          <w:sz w:val="20"/>
          <w:szCs w:val="20"/>
          <w:highlight w:val="yellow"/>
        </w:rPr>
        <w:t>by providing them with experience</w:t>
      </w:r>
      <w:r w:rsidR="00DF7A97" w:rsidRPr="004D4573">
        <w:rPr>
          <w:color w:val="000000" w:themeColor="text1"/>
          <w:sz w:val="20"/>
          <w:szCs w:val="20"/>
          <w:highlight w:val="yellow"/>
        </w:rPr>
        <w:t xml:space="preserve"> applying a</w:t>
      </w:r>
      <w:r w:rsidR="007C7785" w:rsidRPr="004D4573">
        <w:rPr>
          <w:color w:val="000000" w:themeColor="text1"/>
          <w:sz w:val="20"/>
          <w:szCs w:val="20"/>
          <w:highlight w:val="yellow"/>
        </w:rPr>
        <w:t xml:space="preserve"> fixed</w:t>
      </w:r>
      <w:r w:rsidR="00DF7A97" w:rsidRPr="004D4573">
        <w:rPr>
          <w:color w:val="000000" w:themeColor="text1"/>
          <w:sz w:val="20"/>
          <w:szCs w:val="20"/>
          <w:highlight w:val="yellow"/>
        </w:rPr>
        <w:t>, simple</w:t>
      </w:r>
      <w:r w:rsidR="007C7785" w:rsidRPr="004D4573">
        <w:rPr>
          <w:color w:val="000000" w:themeColor="text1"/>
          <w:sz w:val="20"/>
          <w:szCs w:val="20"/>
          <w:highlight w:val="yellow"/>
        </w:rPr>
        <w:t xml:space="preserve"> </w:t>
      </w:r>
      <w:r w:rsidR="004D4573" w:rsidRPr="004D4573">
        <w:rPr>
          <w:color w:val="000000" w:themeColor="text1"/>
          <w:sz w:val="20"/>
          <w:szCs w:val="20"/>
          <w:highlight w:val="yellow"/>
        </w:rPr>
        <w:t xml:space="preserve">and effective </w:t>
      </w:r>
      <w:r w:rsidR="007C7785" w:rsidRPr="004D4573">
        <w:rPr>
          <w:color w:val="000000" w:themeColor="text1"/>
          <w:sz w:val="20"/>
          <w:szCs w:val="20"/>
          <w:highlight w:val="yellow"/>
        </w:rPr>
        <w:t>decision rule</w:t>
      </w:r>
      <w:r w:rsidR="0025772A" w:rsidRPr="004D4573">
        <w:rPr>
          <w:color w:val="000000" w:themeColor="text1"/>
          <w:sz w:val="20"/>
          <w:szCs w:val="20"/>
          <w:highlight w:val="yellow"/>
        </w:rPr>
        <w:t>.</w:t>
      </w:r>
      <w:r w:rsidR="007C7785" w:rsidRPr="004D4573">
        <w:rPr>
          <w:color w:val="000000" w:themeColor="text1"/>
          <w:sz w:val="20"/>
          <w:szCs w:val="20"/>
        </w:rPr>
        <w:t xml:space="preserve"> </w:t>
      </w:r>
      <w:r w:rsidR="0025772A" w:rsidRPr="004D4573">
        <w:rPr>
          <w:color w:val="000000" w:themeColor="text1"/>
          <w:sz w:val="20"/>
          <w:szCs w:val="20"/>
        </w:rPr>
        <w:t>W</w:t>
      </w:r>
      <w:r w:rsidRPr="004D4573">
        <w:rPr>
          <w:color w:val="000000" w:themeColor="text1"/>
          <w:sz w:val="20"/>
          <w:szCs w:val="20"/>
        </w:rPr>
        <w:t>e ask</w:t>
      </w:r>
      <w:r w:rsidR="00C37F63" w:rsidRPr="004D4573">
        <w:rPr>
          <w:color w:val="000000" w:themeColor="text1"/>
          <w:sz w:val="20"/>
          <w:szCs w:val="20"/>
        </w:rPr>
        <w:t>ed</w:t>
      </w:r>
      <w:r w:rsidRPr="004D4573">
        <w:rPr>
          <w:color w:val="000000" w:themeColor="text1"/>
          <w:sz w:val="20"/>
          <w:szCs w:val="20"/>
        </w:rPr>
        <w:t xml:space="preserve"> participants to choose where to stand to throw a beanbag into one of two possible hoops (Experiment 1), and to choose where to fixate to </w:t>
      </w:r>
      <w:r w:rsidR="00AF2814" w:rsidRPr="004D4573">
        <w:rPr>
          <w:color w:val="000000" w:themeColor="text1"/>
          <w:sz w:val="20"/>
          <w:szCs w:val="20"/>
        </w:rPr>
        <w:t>discrimina</w:t>
      </w:r>
      <w:r w:rsidR="00AF2814">
        <w:rPr>
          <w:color w:val="000000"/>
          <w:sz w:val="20"/>
          <w:szCs w:val="20"/>
        </w:rPr>
        <w:t>te</w:t>
      </w:r>
      <w:r w:rsidRPr="00E42BB8">
        <w:rPr>
          <w:color w:val="000000"/>
          <w:sz w:val="20"/>
          <w:szCs w:val="20"/>
        </w:rPr>
        <w:t xml:space="preserve"> a target that </w:t>
      </w:r>
      <w:r w:rsidR="00AF2814">
        <w:rPr>
          <w:color w:val="000000"/>
          <w:sz w:val="20"/>
          <w:szCs w:val="20"/>
        </w:rPr>
        <w:t>could</w:t>
      </w:r>
      <w:r w:rsidRPr="00E42BB8">
        <w:rPr>
          <w:color w:val="000000"/>
          <w:sz w:val="20"/>
          <w:szCs w:val="20"/>
        </w:rPr>
        <w:t xml:space="preserve"> appear in one of two possible </w:t>
      </w:r>
      <w:r w:rsidR="00AF2814">
        <w:rPr>
          <w:color w:val="000000"/>
          <w:sz w:val="20"/>
          <w:szCs w:val="20"/>
        </w:rPr>
        <w:t>boxes</w:t>
      </w:r>
      <w:r w:rsidRPr="00E42BB8">
        <w:rPr>
          <w:color w:val="000000"/>
          <w:sz w:val="20"/>
          <w:szCs w:val="20"/>
        </w:rPr>
        <w:t xml:space="preserve"> (Experiment 2). In both cases, the optimal choice follows </w:t>
      </w:r>
      <w:r w:rsidR="00636578">
        <w:rPr>
          <w:color w:val="000000"/>
          <w:sz w:val="20"/>
          <w:szCs w:val="20"/>
        </w:rPr>
        <w:t>a</w:t>
      </w:r>
      <w:r w:rsidRPr="00E42BB8">
        <w:rPr>
          <w:color w:val="000000"/>
          <w:sz w:val="20"/>
          <w:szCs w:val="20"/>
        </w:rPr>
        <w:t xml:space="preserve"> simple logic: when </w:t>
      </w:r>
      <w:r w:rsidR="00AF2814">
        <w:rPr>
          <w:color w:val="000000"/>
          <w:sz w:val="20"/>
          <w:szCs w:val="20"/>
        </w:rPr>
        <w:t>hoops/boxes</w:t>
      </w:r>
      <w:r w:rsidRPr="00E42BB8">
        <w:rPr>
          <w:color w:val="000000"/>
          <w:sz w:val="20"/>
          <w:szCs w:val="20"/>
        </w:rPr>
        <w:t xml:space="preserve"> are close together, standing/fixating </w:t>
      </w:r>
      <w:r w:rsidR="0086273C">
        <w:rPr>
          <w:color w:val="000000"/>
          <w:sz w:val="20"/>
          <w:szCs w:val="20"/>
        </w:rPr>
        <w:t xml:space="preserve">near </w:t>
      </w:r>
      <w:r w:rsidRPr="00E42BB8">
        <w:rPr>
          <w:color w:val="000000"/>
          <w:sz w:val="20"/>
          <w:szCs w:val="20"/>
        </w:rPr>
        <w:t>the</w:t>
      </w:r>
      <w:r w:rsidR="0086273C">
        <w:rPr>
          <w:color w:val="000000"/>
          <w:sz w:val="20"/>
          <w:szCs w:val="20"/>
        </w:rPr>
        <w:t>ir</w:t>
      </w:r>
      <w:r w:rsidRPr="00E42BB8">
        <w:rPr>
          <w:color w:val="000000"/>
          <w:sz w:val="20"/>
          <w:szCs w:val="20"/>
        </w:rPr>
        <w:t xml:space="preserve"> midpoint is </w:t>
      </w:r>
      <w:r w:rsidR="002E469C">
        <w:rPr>
          <w:color w:val="000000"/>
          <w:sz w:val="20"/>
          <w:szCs w:val="20"/>
        </w:rPr>
        <w:t>optimal</w:t>
      </w:r>
      <w:r w:rsidRPr="00E42BB8">
        <w:rPr>
          <w:color w:val="000000"/>
          <w:sz w:val="20"/>
          <w:szCs w:val="20"/>
        </w:rPr>
        <w:t xml:space="preserve">. When </w:t>
      </w:r>
      <w:r w:rsidR="002E469C">
        <w:rPr>
          <w:color w:val="000000"/>
          <w:sz w:val="20"/>
          <w:szCs w:val="20"/>
        </w:rPr>
        <w:t xml:space="preserve">hoops/boxes are </w:t>
      </w:r>
      <w:r w:rsidRPr="00E42BB8">
        <w:rPr>
          <w:color w:val="000000"/>
          <w:sz w:val="20"/>
          <w:szCs w:val="20"/>
        </w:rPr>
        <w:t>far apart, standing</w:t>
      </w:r>
      <w:r w:rsidR="00AF2814">
        <w:rPr>
          <w:color w:val="000000"/>
          <w:sz w:val="20"/>
          <w:szCs w:val="20"/>
        </w:rPr>
        <w:t xml:space="preserve"> at</w:t>
      </w:r>
      <w:r w:rsidRPr="00E42BB8">
        <w:rPr>
          <w:color w:val="000000"/>
          <w:sz w:val="20"/>
          <w:szCs w:val="20"/>
        </w:rPr>
        <w:t xml:space="preserve">/fixating one </w:t>
      </w:r>
      <w:r w:rsidR="00AF2814">
        <w:rPr>
          <w:color w:val="000000"/>
          <w:sz w:val="20"/>
          <w:szCs w:val="20"/>
        </w:rPr>
        <w:t>hoop/box</w:t>
      </w:r>
      <w:r w:rsidRPr="00E42BB8">
        <w:rPr>
          <w:color w:val="000000"/>
          <w:sz w:val="20"/>
          <w:szCs w:val="20"/>
        </w:rPr>
        <w:t xml:space="preserve"> will </w:t>
      </w:r>
      <w:r w:rsidR="002E469C">
        <w:rPr>
          <w:color w:val="000000"/>
          <w:sz w:val="20"/>
          <w:szCs w:val="20"/>
        </w:rPr>
        <w:t>optimize success</w:t>
      </w:r>
      <w:r w:rsidRPr="00636578">
        <w:rPr>
          <w:color w:val="000000" w:themeColor="text1"/>
          <w:sz w:val="20"/>
          <w:szCs w:val="20"/>
        </w:rPr>
        <w:t>.</w:t>
      </w:r>
      <w:r w:rsidRPr="004063D4">
        <w:rPr>
          <w:color w:val="C0504D" w:themeColor="accent2"/>
          <w:sz w:val="20"/>
          <w:szCs w:val="20"/>
        </w:rPr>
        <w:t xml:space="preserve"> </w:t>
      </w:r>
      <w:r w:rsidR="00636578" w:rsidRPr="004D4573">
        <w:rPr>
          <w:color w:val="000000" w:themeColor="text1"/>
          <w:sz w:val="20"/>
          <w:szCs w:val="20"/>
        </w:rPr>
        <w:t>P</w:t>
      </w:r>
      <w:r w:rsidR="00B80996" w:rsidRPr="004D4573">
        <w:rPr>
          <w:color w:val="000000" w:themeColor="text1"/>
          <w:sz w:val="20"/>
          <w:szCs w:val="20"/>
        </w:rPr>
        <w:t>articipant</w:t>
      </w:r>
      <w:r w:rsidRPr="004D4573">
        <w:rPr>
          <w:color w:val="000000" w:themeColor="text1"/>
          <w:sz w:val="20"/>
          <w:szCs w:val="20"/>
        </w:rPr>
        <w:t xml:space="preserve"> </w:t>
      </w:r>
      <w:r w:rsidR="002E469C" w:rsidRPr="004D4573">
        <w:rPr>
          <w:color w:val="000000" w:themeColor="text1"/>
          <w:sz w:val="20"/>
          <w:szCs w:val="20"/>
        </w:rPr>
        <w:t xml:space="preserve">choices </w:t>
      </w:r>
      <w:r w:rsidR="004D4573" w:rsidRPr="004D4573">
        <w:rPr>
          <w:color w:val="000000" w:themeColor="text1"/>
          <w:sz w:val="20"/>
          <w:szCs w:val="20"/>
        </w:rPr>
        <w:t>were</w:t>
      </w:r>
      <w:r w:rsidR="002E469C" w:rsidRPr="004D4573">
        <w:rPr>
          <w:color w:val="000000" w:themeColor="text1"/>
          <w:sz w:val="20"/>
          <w:szCs w:val="20"/>
        </w:rPr>
        <w:t xml:space="preserve"> variable and suboptimal</w:t>
      </w:r>
      <w:r w:rsidR="00636578" w:rsidRPr="004D4573">
        <w:rPr>
          <w:color w:val="000000" w:themeColor="text1"/>
          <w:sz w:val="20"/>
          <w:szCs w:val="20"/>
        </w:rPr>
        <w:t>, confirming previous results</w:t>
      </w:r>
      <w:r w:rsidRPr="004D4573">
        <w:rPr>
          <w:color w:val="000000" w:themeColor="text1"/>
          <w:sz w:val="20"/>
          <w:szCs w:val="20"/>
        </w:rPr>
        <w:t xml:space="preserve">. </w:t>
      </w:r>
      <w:r w:rsidR="0086273C">
        <w:rPr>
          <w:color w:val="000000"/>
          <w:sz w:val="20"/>
          <w:szCs w:val="20"/>
        </w:rPr>
        <w:t xml:space="preserve">We </w:t>
      </w:r>
      <w:r w:rsidR="00636578">
        <w:rPr>
          <w:color w:val="000000"/>
          <w:sz w:val="20"/>
          <w:szCs w:val="20"/>
        </w:rPr>
        <w:t>use</w:t>
      </w:r>
      <w:r w:rsidR="004D4573">
        <w:rPr>
          <w:color w:val="000000"/>
          <w:sz w:val="20"/>
          <w:szCs w:val="20"/>
        </w:rPr>
        <w:t>d</w:t>
      </w:r>
      <w:r w:rsidR="00636578">
        <w:rPr>
          <w:color w:val="000000"/>
          <w:sz w:val="20"/>
          <w:szCs w:val="20"/>
        </w:rPr>
        <w:t xml:space="preserve"> two interventions</w:t>
      </w:r>
      <w:r w:rsidR="0086273C">
        <w:rPr>
          <w:color w:val="000000"/>
          <w:sz w:val="20"/>
          <w:szCs w:val="20"/>
        </w:rPr>
        <w:t xml:space="preserve"> to nudge participants towards </w:t>
      </w:r>
      <w:r w:rsidR="002E469C">
        <w:rPr>
          <w:color w:val="000000"/>
          <w:sz w:val="20"/>
          <w:szCs w:val="20"/>
        </w:rPr>
        <w:t>optimal</w:t>
      </w:r>
      <w:r w:rsidR="0086273C">
        <w:rPr>
          <w:color w:val="000000"/>
          <w:sz w:val="20"/>
          <w:szCs w:val="20"/>
        </w:rPr>
        <w:t xml:space="preserve"> choices: </w:t>
      </w:r>
      <w:r w:rsidR="00636578">
        <w:rPr>
          <w:color w:val="000000"/>
          <w:sz w:val="20"/>
          <w:szCs w:val="20"/>
        </w:rPr>
        <w:t xml:space="preserve">1) </w:t>
      </w:r>
      <w:r w:rsidR="0086273C">
        <w:rPr>
          <w:color w:val="000000"/>
          <w:sz w:val="20"/>
          <w:szCs w:val="20"/>
        </w:rPr>
        <w:t xml:space="preserve">we </w:t>
      </w:r>
      <w:r w:rsidR="00997A9F">
        <w:rPr>
          <w:color w:val="000000"/>
          <w:sz w:val="20"/>
          <w:szCs w:val="20"/>
        </w:rPr>
        <w:t>provided</w:t>
      </w:r>
      <w:r w:rsidRPr="00E42BB8">
        <w:rPr>
          <w:color w:val="000000"/>
          <w:sz w:val="20"/>
          <w:szCs w:val="20"/>
        </w:rPr>
        <w:t xml:space="preserve"> circumstances in which participants </w:t>
      </w:r>
      <w:r w:rsidR="00997A9F">
        <w:rPr>
          <w:color w:val="000000"/>
          <w:sz w:val="20"/>
          <w:szCs w:val="20"/>
        </w:rPr>
        <w:t xml:space="preserve">can </w:t>
      </w:r>
      <w:r w:rsidRPr="00E42BB8">
        <w:rPr>
          <w:color w:val="000000"/>
          <w:sz w:val="20"/>
          <w:szCs w:val="20"/>
        </w:rPr>
        <w:t xml:space="preserve">correctly solve the problem, </w:t>
      </w:r>
      <w:r w:rsidR="00997A9F">
        <w:rPr>
          <w:color w:val="000000"/>
          <w:sz w:val="20"/>
          <w:szCs w:val="20"/>
        </w:rPr>
        <w:t>and then</w:t>
      </w:r>
      <w:r w:rsidRPr="00E42BB8">
        <w:rPr>
          <w:color w:val="000000"/>
          <w:sz w:val="20"/>
          <w:szCs w:val="20"/>
        </w:rPr>
        <w:t xml:space="preserve"> immediately presented the </w:t>
      </w:r>
      <w:r w:rsidR="00997A9F">
        <w:rPr>
          <w:color w:val="000000"/>
          <w:sz w:val="20"/>
          <w:szCs w:val="20"/>
        </w:rPr>
        <w:t>original</w:t>
      </w:r>
      <w:r w:rsidRPr="00E42BB8">
        <w:rPr>
          <w:color w:val="000000"/>
          <w:sz w:val="20"/>
          <w:szCs w:val="20"/>
        </w:rPr>
        <w:t xml:space="preserve"> context</w:t>
      </w:r>
      <w:r w:rsidR="00636578">
        <w:rPr>
          <w:color w:val="000000"/>
          <w:sz w:val="20"/>
          <w:szCs w:val="20"/>
        </w:rPr>
        <w:t xml:space="preserve"> and</w:t>
      </w:r>
      <w:r w:rsidRPr="00E42BB8">
        <w:rPr>
          <w:color w:val="000000"/>
          <w:sz w:val="20"/>
          <w:szCs w:val="20"/>
        </w:rPr>
        <w:t xml:space="preserve"> </w:t>
      </w:r>
      <w:r w:rsidR="00636578">
        <w:rPr>
          <w:color w:val="000000"/>
          <w:sz w:val="20"/>
          <w:szCs w:val="20"/>
        </w:rPr>
        <w:t>2)</w:t>
      </w:r>
      <w:r w:rsidRPr="00E42BB8">
        <w:rPr>
          <w:color w:val="000000"/>
          <w:sz w:val="20"/>
          <w:szCs w:val="20"/>
        </w:rPr>
        <w:t xml:space="preserve"> we </w:t>
      </w:r>
      <w:r w:rsidR="004063D4">
        <w:rPr>
          <w:color w:val="000000"/>
          <w:sz w:val="20"/>
          <w:szCs w:val="20"/>
        </w:rPr>
        <w:t>instructed</w:t>
      </w:r>
      <w:r w:rsidRPr="00E42BB8">
        <w:rPr>
          <w:color w:val="000000"/>
          <w:sz w:val="20"/>
          <w:szCs w:val="20"/>
        </w:rPr>
        <w:t xml:space="preserve"> participants to make choices that followed an optimal strategy, and then removed th</w:t>
      </w:r>
      <w:r w:rsidR="004063D4">
        <w:rPr>
          <w:color w:val="000000"/>
          <w:sz w:val="20"/>
          <w:szCs w:val="20"/>
        </w:rPr>
        <w:t>is</w:t>
      </w:r>
      <w:r w:rsidRPr="00E42BB8">
        <w:rPr>
          <w:color w:val="000000"/>
          <w:sz w:val="20"/>
          <w:szCs w:val="20"/>
        </w:rPr>
        <w:t xml:space="preserve"> guidance and let them freely choose. </w:t>
      </w:r>
      <w:r w:rsidR="004D4573">
        <w:rPr>
          <w:color w:val="000000"/>
          <w:sz w:val="20"/>
          <w:szCs w:val="20"/>
        </w:rPr>
        <w:t>During</w:t>
      </w:r>
      <w:r w:rsidRPr="00E42BB8">
        <w:rPr>
          <w:color w:val="000000"/>
          <w:sz w:val="20"/>
          <w:szCs w:val="20"/>
        </w:rPr>
        <w:t xml:space="preserve"> both interventions, participants</w:t>
      </w:r>
      <w:r w:rsidR="004D4573">
        <w:rPr>
          <w:color w:val="000000"/>
          <w:sz w:val="20"/>
          <w:szCs w:val="20"/>
        </w:rPr>
        <w:t xml:space="preserve"> executed optimal choices, but then</w:t>
      </w:r>
      <w:r w:rsidRPr="00E42BB8">
        <w:rPr>
          <w:color w:val="000000"/>
          <w:sz w:val="20"/>
          <w:szCs w:val="20"/>
        </w:rPr>
        <w:t xml:space="preserve"> immediately returned to a sub-optimal pattern of responding</w:t>
      </w:r>
      <w:r w:rsidR="004D4573">
        <w:rPr>
          <w:color w:val="000000"/>
          <w:sz w:val="20"/>
          <w:szCs w:val="20"/>
        </w:rPr>
        <w:t xml:space="preserve"> when presented with the original context</w:t>
      </w:r>
      <w:r w:rsidRPr="00E42BB8">
        <w:rPr>
          <w:color w:val="000000"/>
          <w:sz w:val="20"/>
          <w:szCs w:val="20"/>
        </w:rPr>
        <w:t xml:space="preserve">. </w:t>
      </w:r>
      <w:r w:rsidR="003B1257" w:rsidRPr="004D4573">
        <w:rPr>
          <w:color w:val="000000"/>
          <w:sz w:val="20"/>
          <w:szCs w:val="20"/>
          <w:highlight w:val="yellow"/>
        </w:rPr>
        <w:t>We conclude</w:t>
      </w:r>
      <w:r w:rsidRPr="004D4573">
        <w:rPr>
          <w:color w:val="000000"/>
          <w:sz w:val="20"/>
          <w:szCs w:val="20"/>
          <w:highlight w:val="yellow"/>
        </w:rPr>
        <w:t xml:space="preserve"> that </w:t>
      </w:r>
      <w:r w:rsidR="004D4573" w:rsidRPr="004D4573">
        <w:rPr>
          <w:color w:val="000000"/>
          <w:sz w:val="20"/>
          <w:szCs w:val="20"/>
          <w:highlight w:val="yellow"/>
        </w:rPr>
        <w:t>variable and idiosyncratic responses persist</w:t>
      </w:r>
      <w:r w:rsidR="004D4573" w:rsidRPr="00E42BB8">
        <w:rPr>
          <w:color w:val="000000"/>
          <w:sz w:val="20"/>
          <w:szCs w:val="20"/>
        </w:rPr>
        <w:t xml:space="preserve"> </w:t>
      </w:r>
      <w:r w:rsidR="004D4573">
        <w:rPr>
          <w:color w:val="000000"/>
          <w:sz w:val="20"/>
          <w:szCs w:val="20"/>
        </w:rPr>
        <w:t>even when</w:t>
      </w:r>
      <w:r w:rsidRPr="00E42BB8">
        <w:rPr>
          <w:color w:val="000000"/>
          <w:sz w:val="20"/>
          <w:szCs w:val="20"/>
        </w:rPr>
        <w:t xml:space="preserve"> rational decision rules</w:t>
      </w:r>
      <w:r w:rsidR="002E469C">
        <w:rPr>
          <w:color w:val="000000"/>
          <w:sz w:val="20"/>
          <w:szCs w:val="20"/>
        </w:rPr>
        <w:t xml:space="preserve"> can be easily </w:t>
      </w:r>
      <w:r w:rsidR="00997A9F">
        <w:rPr>
          <w:color w:val="000000"/>
          <w:sz w:val="20"/>
          <w:szCs w:val="20"/>
        </w:rPr>
        <w:t xml:space="preserve">understood and </w:t>
      </w:r>
      <w:r w:rsidR="002E469C">
        <w:rPr>
          <w:color w:val="000000"/>
          <w:sz w:val="20"/>
          <w:szCs w:val="20"/>
        </w:rPr>
        <w:t>followed</w:t>
      </w:r>
      <w:r w:rsidR="00C7295E">
        <w:rPr>
          <w:color w:val="000000"/>
          <w:sz w:val="20"/>
          <w:szCs w:val="20"/>
        </w:rPr>
        <w:t xml:space="preserve"> (</w:t>
      </w:r>
      <w:r w:rsidR="004D4573">
        <w:rPr>
          <w:color w:val="000000"/>
          <w:sz w:val="20"/>
          <w:szCs w:val="20"/>
        </w:rPr>
        <w:t xml:space="preserve">as shown in </w:t>
      </w:r>
      <w:r w:rsidR="00C7295E">
        <w:rPr>
          <w:color w:val="000000"/>
          <w:sz w:val="20"/>
          <w:szCs w:val="20"/>
        </w:rPr>
        <w:t>Experiment 3)</w:t>
      </w:r>
      <w:r w:rsidRPr="00E42BB8">
        <w:rPr>
          <w:color w:val="000000"/>
          <w:sz w:val="20"/>
          <w:szCs w:val="20"/>
        </w:rPr>
        <w:t xml:space="preserve">. </w:t>
      </w:r>
      <w:r w:rsidRPr="004D4573">
        <w:rPr>
          <w:color w:val="000000"/>
          <w:sz w:val="20"/>
          <w:szCs w:val="20"/>
          <w:highlight w:val="yellow"/>
        </w:rPr>
        <w:t xml:space="preserve">Borrowing concepts from classic animal learning studies, we </w:t>
      </w:r>
      <w:r w:rsidR="002E469C" w:rsidRPr="004D4573">
        <w:rPr>
          <w:color w:val="000000"/>
          <w:sz w:val="20"/>
          <w:szCs w:val="20"/>
          <w:highlight w:val="yellow"/>
        </w:rPr>
        <w:t>suggest</w:t>
      </w:r>
      <w:r w:rsidR="003B1257" w:rsidRPr="004D4573">
        <w:rPr>
          <w:color w:val="000000"/>
          <w:sz w:val="20"/>
          <w:szCs w:val="20"/>
          <w:highlight w:val="yellow"/>
        </w:rPr>
        <w:t xml:space="preserve"> that</w:t>
      </w:r>
      <w:r w:rsidRPr="004D4573">
        <w:rPr>
          <w:color w:val="000000"/>
          <w:sz w:val="20"/>
          <w:szCs w:val="20"/>
          <w:highlight w:val="yellow"/>
        </w:rPr>
        <w:t xml:space="preserve"> </w:t>
      </w:r>
      <w:r w:rsidR="004D4573" w:rsidRPr="004D4573">
        <w:rPr>
          <w:color w:val="000000"/>
          <w:sz w:val="20"/>
          <w:szCs w:val="20"/>
          <w:highlight w:val="yellow"/>
        </w:rPr>
        <w:t>following rules risks</w:t>
      </w:r>
      <w:r w:rsidR="004D4573">
        <w:rPr>
          <w:color w:val="000000"/>
          <w:sz w:val="20"/>
          <w:szCs w:val="20"/>
        </w:rPr>
        <w:t xml:space="preserve"> missing</w:t>
      </w:r>
      <w:r w:rsidR="00D25359">
        <w:rPr>
          <w:color w:val="000000"/>
          <w:sz w:val="20"/>
          <w:szCs w:val="20"/>
        </w:rPr>
        <w:t xml:space="preserve"> </w:t>
      </w:r>
      <w:r w:rsidRPr="00E42BB8">
        <w:rPr>
          <w:color w:val="000000"/>
          <w:sz w:val="20"/>
          <w:szCs w:val="20"/>
        </w:rPr>
        <w:t>opportunities for reinforcement learning</w:t>
      </w:r>
      <w:r w:rsidR="00D25359">
        <w:rPr>
          <w:color w:val="000000"/>
          <w:sz w:val="20"/>
          <w:szCs w:val="20"/>
        </w:rPr>
        <w:t xml:space="preserve"> afforded by choice variability</w:t>
      </w:r>
      <w:r w:rsidRPr="00E42BB8">
        <w:rPr>
          <w:color w:val="000000"/>
          <w:sz w:val="20"/>
          <w:szCs w:val="20"/>
        </w:rPr>
        <w:t xml:space="preserve">. </w:t>
      </w:r>
    </w:p>
    <w:p w14:paraId="3C6C3749" w14:textId="4D4687CA" w:rsidR="00B54B24" w:rsidRDefault="00FB4B01" w:rsidP="00B92266">
      <w:pPr>
        <w:spacing w:line="360" w:lineRule="auto"/>
        <w:rPr>
          <w:sz w:val="20"/>
          <w:szCs w:val="20"/>
        </w:rPr>
      </w:pPr>
      <w:r>
        <w:rPr>
          <w:sz w:val="20"/>
          <w:szCs w:val="20"/>
        </w:rPr>
        <w:t>Keywords: problem-solving, decision, eye movements, variability, insight, training</w:t>
      </w:r>
    </w:p>
    <w:p w14:paraId="25D43E74" w14:textId="5A6CBB76" w:rsidR="00DC3C42" w:rsidRDefault="00DC3C42" w:rsidP="00B92266">
      <w:pPr>
        <w:spacing w:line="360" w:lineRule="auto"/>
        <w:rPr>
          <w:sz w:val="20"/>
          <w:szCs w:val="20"/>
        </w:rPr>
      </w:pPr>
    </w:p>
    <w:p w14:paraId="1860771C" w14:textId="541618B2" w:rsidR="00DC3C42" w:rsidRDefault="00DC3C42" w:rsidP="00B92266">
      <w:pPr>
        <w:spacing w:line="360" w:lineRule="auto"/>
        <w:rPr>
          <w:sz w:val="20"/>
          <w:szCs w:val="20"/>
        </w:rPr>
      </w:pPr>
      <w:r>
        <w:rPr>
          <w:sz w:val="20"/>
          <w:szCs w:val="20"/>
        </w:rPr>
        <w:t xml:space="preserve">Running head: Persistently sub-optimal choices </w:t>
      </w:r>
    </w:p>
    <w:p w14:paraId="1E91B58D" w14:textId="77777777" w:rsidR="00B54B24" w:rsidRDefault="00FB4B01" w:rsidP="00B92266">
      <w:pPr>
        <w:spacing w:line="360" w:lineRule="auto"/>
        <w:rPr>
          <w:sz w:val="20"/>
          <w:szCs w:val="20"/>
        </w:rPr>
      </w:pPr>
      <w:r>
        <w:br w:type="page"/>
      </w:r>
    </w:p>
    <w:p w14:paraId="45127B2F" w14:textId="2E794696" w:rsidR="00B717AF" w:rsidRPr="004D4573" w:rsidRDefault="003235D1" w:rsidP="00B92266">
      <w:pPr>
        <w:spacing w:line="360" w:lineRule="auto"/>
        <w:rPr>
          <w:color w:val="000000" w:themeColor="text1"/>
          <w:sz w:val="20"/>
          <w:szCs w:val="20"/>
        </w:rPr>
      </w:pPr>
      <w:r w:rsidRPr="004D4573">
        <w:rPr>
          <w:color w:val="000000" w:themeColor="text1"/>
          <w:sz w:val="20"/>
          <w:szCs w:val="20"/>
        </w:rPr>
        <w:lastRenderedPageBreak/>
        <w:t xml:space="preserve">Imagine deciding which home improvement project to embark on with a limited budget. You may desire to refurbish both your kitchen and your bathroom, but attempting to do both at once is expensive. Having one of these projects fully completed is surely more desirable than running out of money halfway through and being left with only partially useable rooms. However, if you have a large enough budget, it is faster and more convenient to get all the work done at once. This is an example of a </w:t>
      </w:r>
      <w:r w:rsidRPr="004D4573">
        <w:rPr>
          <w:i/>
          <w:iCs/>
          <w:color w:val="000000" w:themeColor="text1"/>
          <w:sz w:val="20"/>
          <w:szCs w:val="20"/>
        </w:rPr>
        <w:t>focus-or-divide</w:t>
      </w:r>
      <w:r w:rsidRPr="004D4573">
        <w:rPr>
          <w:color w:val="000000" w:themeColor="text1"/>
          <w:sz w:val="20"/>
          <w:szCs w:val="20"/>
        </w:rPr>
        <w:t xml:space="preserve"> dilemma</w:t>
      </w:r>
      <w:r w:rsidR="004E42C0" w:rsidRPr="004D4573">
        <w:rPr>
          <w:color w:val="000000" w:themeColor="text1"/>
          <w:sz w:val="20"/>
          <w:szCs w:val="20"/>
        </w:rPr>
        <w:t xml:space="preserve"> (James et al., 2023)</w:t>
      </w:r>
      <w:r w:rsidRPr="004D4573">
        <w:rPr>
          <w:color w:val="000000" w:themeColor="text1"/>
          <w:sz w:val="20"/>
          <w:szCs w:val="20"/>
        </w:rPr>
        <w:t xml:space="preserve">: </w:t>
      </w:r>
      <w:r w:rsidR="003255BA" w:rsidRPr="004D4573">
        <w:rPr>
          <w:color w:val="000000" w:themeColor="text1"/>
          <w:sz w:val="20"/>
          <w:szCs w:val="20"/>
        </w:rPr>
        <w:t>H</w:t>
      </w:r>
      <w:r w:rsidRPr="004D4573">
        <w:rPr>
          <w:color w:val="000000" w:themeColor="text1"/>
          <w:sz w:val="20"/>
          <w:szCs w:val="20"/>
        </w:rPr>
        <w:t xml:space="preserve">ow should we allocate limited resources to achieve competing goals? </w:t>
      </w:r>
      <w:r w:rsidR="00FB4B01" w:rsidRPr="004D4573">
        <w:rPr>
          <w:color w:val="000000" w:themeColor="text1"/>
          <w:sz w:val="20"/>
          <w:szCs w:val="20"/>
        </w:rPr>
        <w:t xml:space="preserve">A rational principle to apply when faced with such decisions would be to use </w:t>
      </w:r>
      <w:r w:rsidRPr="004D4573">
        <w:rPr>
          <w:color w:val="000000" w:themeColor="text1"/>
          <w:sz w:val="20"/>
          <w:szCs w:val="20"/>
        </w:rPr>
        <w:t>an estimate of the</w:t>
      </w:r>
      <w:r w:rsidR="00FB4B01" w:rsidRPr="004D4573">
        <w:rPr>
          <w:color w:val="000000" w:themeColor="text1"/>
          <w:sz w:val="20"/>
          <w:szCs w:val="20"/>
        </w:rPr>
        <w:t xml:space="preserve"> resources </w:t>
      </w:r>
      <w:r w:rsidR="00CB5C94" w:rsidRPr="004D4573">
        <w:rPr>
          <w:color w:val="000000" w:themeColor="text1"/>
          <w:sz w:val="20"/>
          <w:szCs w:val="20"/>
        </w:rPr>
        <w:t>require</w:t>
      </w:r>
      <w:r w:rsidR="004063D4" w:rsidRPr="004D4573">
        <w:rPr>
          <w:color w:val="000000" w:themeColor="text1"/>
          <w:sz w:val="20"/>
          <w:szCs w:val="20"/>
        </w:rPr>
        <w:t>d</w:t>
      </w:r>
      <w:r w:rsidR="00CB5C94" w:rsidRPr="004D4573">
        <w:rPr>
          <w:color w:val="000000" w:themeColor="text1"/>
          <w:sz w:val="20"/>
          <w:szCs w:val="20"/>
        </w:rPr>
        <w:t xml:space="preserve"> to</w:t>
      </w:r>
      <w:r w:rsidR="004063D4" w:rsidRPr="004D4573">
        <w:rPr>
          <w:color w:val="000000" w:themeColor="text1"/>
          <w:sz w:val="20"/>
          <w:szCs w:val="20"/>
        </w:rPr>
        <w:t xml:space="preserve"> achieve the goals</w:t>
      </w:r>
      <w:r w:rsidR="00FB4B01" w:rsidRPr="004D4573">
        <w:rPr>
          <w:color w:val="000000" w:themeColor="text1"/>
          <w:sz w:val="20"/>
          <w:szCs w:val="20"/>
        </w:rPr>
        <w:t xml:space="preserve"> </w:t>
      </w:r>
      <w:r w:rsidR="007A0FDA" w:rsidRPr="004D4573">
        <w:rPr>
          <w:color w:val="000000" w:themeColor="text1"/>
          <w:sz w:val="20"/>
          <w:szCs w:val="20"/>
        </w:rPr>
        <w:t xml:space="preserve">to </w:t>
      </w:r>
      <w:r w:rsidR="00FB4B01" w:rsidRPr="004D4573">
        <w:rPr>
          <w:color w:val="000000" w:themeColor="text1"/>
          <w:sz w:val="20"/>
          <w:szCs w:val="20"/>
        </w:rPr>
        <w:t xml:space="preserve">decide how many goals to try and accomplish. Given two relatively easy </w:t>
      </w:r>
      <w:r w:rsidR="00CB5C94" w:rsidRPr="004D4573">
        <w:rPr>
          <w:color w:val="000000" w:themeColor="text1"/>
          <w:sz w:val="20"/>
          <w:szCs w:val="20"/>
        </w:rPr>
        <w:t>goals</w:t>
      </w:r>
      <w:r w:rsidR="00FB4B01" w:rsidRPr="004D4573">
        <w:rPr>
          <w:color w:val="000000" w:themeColor="text1"/>
          <w:sz w:val="20"/>
          <w:szCs w:val="20"/>
        </w:rPr>
        <w:t xml:space="preserve">, it makes sense to try and accomplish both. But if the combined difficulty of </w:t>
      </w:r>
      <w:r w:rsidR="004063D4" w:rsidRPr="004D4573">
        <w:rPr>
          <w:color w:val="000000" w:themeColor="text1"/>
          <w:sz w:val="20"/>
          <w:szCs w:val="20"/>
        </w:rPr>
        <w:t xml:space="preserve">achieving </w:t>
      </w:r>
      <w:r w:rsidR="00FB4B01" w:rsidRPr="004D4573">
        <w:rPr>
          <w:color w:val="000000" w:themeColor="text1"/>
          <w:sz w:val="20"/>
          <w:szCs w:val="20"/>
        </w:rPr>
        <w:t xml:space="preserve">the two </w:t>
      </w:r>
      <w:r w:rsidR="00CB5C94" w:rsidRPr="004D4573">
        <w:rPr>
          <w:color w:val="000000" w:themeColor="text1"/>
          <w:sz w:val="20"/>
          <w:szCs w:val="20"/>
        </w:rPr>
        <w:t xml:space="preserve">goals </w:t>
      </w:r>
      <w:r w:rsidR="00FB4B01" w:rsidRPr="004D4573">
        <w:rPr>
          <w:color w:val="000000" w:themeColor="text1"/>
          <w:sz w:val="20"/>
          <w:szCs w:val="20"/>
        </w:rPr>
        <w:t>exceeds the available resources, focusing on accomplishing one is usually the better strategy.</w:t>
      </w:r>
      <w:r w:rsidR="00FC537E" w:rsidRPr="004D4573">
        <w:rPr>
          <w:color w:val="000000" w:themeColor="text1"/>
          <w:sz w:val="20"/>
          <w:szCs w:val="20"/>
        </w:rPr>
        <w:t xml:space="preserve"> Although this seems like simple logic, people generally fail to implement th</w:t>
      </w:r>
      <w:r w:rsidR="009C407E" w:rsidRPr="004D4573">
        <w:rPr>
          <w:color w:val="000000" w:themeColor="text1"/>
          <w:sz w:val="20"/>
          <w:szCs w:val="20"/>
        </w:rPr>
        <w:t>is</w:t>
      </w:r>
      <w:r w:rsidR="00FC537E" w:rsidRPr="004D4573">
        <w:rPr>
          <w:color w:val="000000" w:themeColor="text1"/>
          <w:sz w:val="20"/>
          <w:szCs w:val="20"/>
        </w:rPr>
        <w:t xml:space="preserve"> solution in </w:t>
      </w:r>
      <w:r w:rsidR="003A6171" w:rsidRPr="004D4573">
        <w:rPr>
          <w:color w:val="000000" w:themeColor="text1"/>
          <w:sz w:val="20"/>
          <w:szCs w:val="20"/>
        </w:rPr>
        <w:t>experimental</w:t>
      </w:r>
      <w:r w:rsidR="00FC537E" w:rsidRPr="004D4573">
        <w:rPr>
          <w:color w:val="000000" w:themeColor="text1"/>
          <w:sz w:val="20"/>
          <w:szCs w:val="20"/>
        </w:rPr>
        <w:t xml:space="preserve"> </w:t>
      </w:r>
      <w:r w:rsidR="003A6171" w:rsidRPr="004D4573">
        <w:rPr>
          <w:color w:val="000000" w:themeColor="text1"/>
          <w:sz w:val="20"/>
          <w:szCs w:val="20"/>
        </w:rPr>
        <w:t>adaptations</w:t>
      </w:r>
      <w:r w:rsidR="00FC537E" w:rsidRPr="004D4573">
        <w:rPr>
          <w:color w:val="000000" w:themeColor="text1"/>
          <w:sz w:val="20"/>
          <w:szCs w:val="20"/>
        </w:rPr>
        <w:t xml:space="preserve"> of the focus-</w:t>
      </w:r>
      <w:r w:rsidR="003255BA" w:rsidRPr="004D4573">
        <w:rPr>
          <w:color w:val="000000" w:themeColor="text1"/>
          <w:sz w:val="20"/>
          <w:szCs w:val="20"/>
        </w:rPr>
        <w:t>or-</w:t>
      </w:r>
      <w:r w:rsidR="00FC537E" w:rsidRPr="004D4573">
        <w:rPr>
          <w:color w:val="000000" w:themeColor="text1"/>
          <w:sz w:val="20"/>
          <w:szCs w:val="20"/>
        </w:rPr>
        <w:t>divide dilemma</w:t>
      </w:r>
      <w:r w:rsidR="003A6171" w:rsidRPr="004D4573">
        <w:rPr>
          <w:color w:val="000000" w:themeColor="text1"/>
          <w:sz w:val="20"/>
          <w:szCs w:val="20"/>
        </w:rPr>
        <w:t xml:space="preserve"> (</w:t>
      </w:r>
      <w:r w:rsidR="009C407E" w:rsidRPr="004D4573">
        <w:rPr>
          <w:color w:val="000000" w:themeColor="text1"/>
          <w:sz w:val="20"/>
          <w:szCs w:val="20"/>
        </w:rPr>
        <w:t xml:space="preserve">e.g. </w:t>
      </w:r>
      <w:r w:rsidR="003A6171" w:rsidRPr="004D4573">
        <w:rPr>
          <w:color w:val="000000" w:themeColor="text1"/>
          <w:sz w:val="20"/>
          <w:szCs w:val="20"/>
        </w:rPr>
        <w:t xml:space="preserve">Clarke &amp; Hunt, 2016; </w:t>
      </w:r>
      <w:r w:rsidR="009C407E" w:rsidRPr="004D4573">
        <w:rPr>
          <w:color w:val="000000" w:themeColor="text1"/>
          <w:sz w:val="20"/>
          <w:szCs w:val="20"/>
        </w:rPr>
        <w:t>Hesse et al., 2020; James et al., 2017)</w:t>
      </w:r>
      <w:r w:rsidR="00FC537E" w:rsidRPr="004D4573">
        <w:rPr>
          <w:color w:val="000000" w:themeColor="text1"/>
          <w:sz w:val="20"/>
          <w:szCs w:val="20"/>
        </w:rPr>
        <w:t>. In th</w:t>
      </w:r>
      <w:r w:rsidR="00746EA7" w:rsidRPr="004D4573">
        <w:rPr>
          <w:color w:val="000000" w:themeColor="text1"/>
          <w:sz w:val="20"/>
          <w:szCs w:val="20"/>
        </w:rPr>
        <w:t>e</w:t>
      </w:r>
      <w:r w:rsidR="00FC537E" w:rsidRPr="004D4573">
        <w:rPr>
          <w:color w:val="000000" w:themeColor="text1"/>
          <w:sz w:val="20"/>
          <w:szCs w:val="20"/>
        </w:rPr>
        <w:t xml:space="preserve"> </w:t>
      </w:r>
      <w:r w:rsidR="00F95A02" w:rsidRPr="004D4573">
        <w:rPr>
          <w:color w:val="000000" w:themeColor="text1"/>
          <w:sz w:val="20"/>
          <w:szCs w:val="20"/>
        </w:rPr>
        <w:t>series of experiments</w:t>
      </w:r>
      <w:r w:rsidR="00FC537E" w:rsidRPr="004D4573">
        <w:rPr>
          <w:color w:val="000000" w:themeColor="text1"/>
          <w:sz w:val="20"/>
          <w:szCs w:val="20"/>
        </w:rPr>
        <w:t xml:space="preserve"> </w:t>
      </w:r>
      <w:r w:rsidR="00746EA7" w:rsidRPr="004D4573">
        <w:rPr>
          <w:color w:val="000000" w:themeColor="text1"/>
          <w:sz w:val="20"/>
          <w:szCs w:val="20"/>
        </w:rPr>
        <w:t xml:space="preserve">presented in this article </w:t>
      </w:r>
      <w:r w:rsidR="00FC537E" w:rsidRPr="004D4573">
        <w:rPr>
          <w:color w:val="000000" w:themeColor="text1"/>
          <w:sz w:val="20"/>
          <w:szCs w:val="20"/>
        </w:rPr>
        <w:t xml:space="preserve">we attempt to train or “nudge” </w:t>
      </w:r>
      <w:r w:rsidR="00A06957" w:rsidRPr="004D4573">
        <w:rPr>
          <w:color w:val="000000" w:themeColor="text1"/>
          <w:sz w:val="20"/>
          <w:szCs w:val="20"/>
        </w:rPr>
        <w:t>participants</w:t>
      </w:r>
      <w:r w:rsidR="00FC537E" w:rsidRPr="004D4573">
        <w:rPr>
          <w:color w:val="000000" w:themeColor="text1"/>
          <w:sz w:val="20"/>
          <w:szCs w:val="20"/>
        </w:rPr>
        <w:t xml:space="preserve"> towards </w:t>
      </w:r>
      <w:proofErr w:type="spellStart"/>
      <w:r w:rsidR="00FC537E" w:rsidRPr="004D4573">
        <w:rPr>
          <w:color w:val="000000" w:themeColor="text1"/>
          <w:sz w:val="20"/>
          <w:szCs w:val="20"/>
        </w:rPr>
        <w:t>recogni</w:t>
      </w:r>
      <w:r w:rsidR="003255BA" w:rsidRPr="004D4573">
        <w:rPr>
          <w:color w:val="000000" w:themeColor="text1"/>
          <w:sz w:val="20"/>
          <w:szCs w:val="20"/>
        </w:rPr>
        <w:t>s</w:t>
      </w:r>
      <w:r w:rsidR="00FC537E" w:rsidRPr="004D4573">
        <w:rPr>
          <w:color w:val="000000" w:themeColor="text1"/>
          <w:sz w:val="20"/>
          <w:szCs w:val="20"/>
        </w:rPr>
        <w:t>ing</w:t>
      </w:r>
      <w:proofErr w:type="spellEnd"/>
      <w:r w:rsidR="00FC537E" w:rsidRPr="004D4573">
        <w:rPr>
          <w:color w:val="000000" w:themeColor="text1"/>
          <w:sz w:val="20"/>
          <w:szCs w:val="20"/>
        </w:rPr>
        <w:t xml:space="preserve"> and implementing </w:t>
      </w:r>
      <w:r w:rsidR="00F95A02" w:rsidRPr="004D4573">
        <w:rPr>
          <w:color w:val="000000" w:themeColor="text1"/>
          <w:sz w:val="20"/>
          <w:szCs w:val="20"/>
        </w:rPr>
        <w:t>the logical</w:t>
      </w:r>
      <w:r w:rsidR="00FC537E" w:rsidRPr="004D4573">
        <w:rPr>
          <w:color w:val="000000" w:themeColor="text1"/>
          <w:sz w:val="20"/>
          <w:szCs w:val="20"/>
        </w:rPr>
        <w:t xml:space="preserve"> solution</w:t>
      </w:r>
      <w:r w:rsidR="00A06957" w:rsidRPr="004D4573">
        <w:rPr>
          <w:color w:val="000000" w:themeColor="text1"/>
          <w:sz w:val="20"/>
          <w:szCs w:val="20"/>
        </w:rPr>
        <w:t>.</w:t>
      </w:r>
      <w:r w:rsidR="003A6171" w:rsidRPr="004D4573">
        <w:rPr>
          <w:color w:val="000000" w:themeColor="text1"/>
          <w:sz w:val="20"/>
          <w:szCs w:val="20"/>
        </w:rPr>
        <w:t xml:space="preserve"> If participants can </w:t>
      </w:r>
      <w:proofErr w:type="spellStart"/>
      <w:r w:rsidR="003A6171" w:rsidRPr="004D4573">
        <w:rPr>
          <w:color w:val="000000" w:themeColor="text1"/>
          <w:sz w:val="20"/>
          <w:szCs w:val="20"/>
        </w:rPr>
        <w:t>recognise</w:t>
      </w:r>
      <w:proofErr w:type="spellEnd"/>
      <w:r w:rsidR="003A6171" w:rsidRPr="004D4573">
        <w:rPr>
          <w:color w:val="000000" w:themeColor="text1"/>
          <w:sz w:val="20"/>
          <w:szCs w:val="20"/>
        </w:rPr>
        <w:t xml:space="preserve"> and apply the simple decision rule when we make it available, it would suggest that the reason they fail more generally in these tasks is temporary and easily overcome, </w:t>
      </w:r>
      <w:r w:rsidR="00F95A02" w:rsidRPr="004D4573">
        <w:rPr>
          <w:color w:val="000000" w:themeColor="text1"/>
          <w:sz w:val="20"/>
          <w:szCs w:val="20"/>
        </w:rPr>
        <w:t>which</w:t>
      </w:r>
      <w:r w:rsidR="003A6171" w:rsidRPr="004D4573">
        <w:rPr>
          <w:color w:val="000000" w:themeColor="text1"/>
          <w:sz w:val="20"/>
          <w:szCs w:val="20"/>
        </w:rPr>
        <w:t xml:space="preserve"> shed</w:t>
      </w:r>
      <w:r w:rsidR="00F95A02" w:rsidRPr="004D4573">
        <w:rPr>
          <w:color w:val="000000" w:themeColor="text1"/>
          <w:sz w:val="20"/>
          <w:szCs w:val="20"/>
        </w:rPr>
        <w:t>s</w:t>
      </w:r>
      <w:r w:rsidR="003A6171" w:rsidRPr="004D4573">
        <w:rPr>
          <w:color w:val="000000" w:themeColor="text1"/>
          <w:sz w:val="20"/>
          <w:szCs w:val="20"/>
        </w:rPr>
        <w:t xml:space="preserve"> light on the mechanisms that cause the failure in the first place. Being able to improve choice </w:t>
      </w:r>
      <w:proofErr w:type="spellStart"/>
      <w:r w:rsidR="003A6171" w:rsidRPr="004D4573">
        <w:rPr>
          <w:color w:val="000000" w:themeColor="text1"/>
          <w:sz w:val="20"/>
          <w:szCs w:val="20"/>
        </w:rPr>
        <w:t>behaviours</w:t>
      </w:r>
      <w:proofErr w:type="spellEnd"/>
      <w:r w:rsidR="003A6171" w:rsidRPr="004D4573">
        <w:rPr>
          <w:color w:val="000000" w:themeColor="text1"/>
          <w:sz w:val="20"/>
          <w:szCs w:val="20"/>
        </w:rPr>
        <w:t xml:space="preserve"> with simple interventions could also open avenues for </w:t>
      </w:r>
      <w:proofErr w:type="spellStart"/>
      <w:r w:rsidR="00F95A02" w:rsidRPr="004D4573">
        <w:rPr>
          <w:color w:val="000000" w:themeColor="text1"/>
          <w:sz w:val="20"/>
          <w:szCs w:val="20"/>
        </w:rPr>
        <w:t>minimi</w:t>
      </w:r>
      <w:r w:rsidR="003255BA" w:rsidRPr="004D4573">
        <w:rPr>
          <w:color w:val="000000" w:themeColor="text1"/>
          <w:sz w:val="20"/>
          <w:szCs w:val="20"/>
        </w:rPr>
        <w:t>s</w:t>
      </w:r>
      <w:r w:rsidR="00F95A02" w:rsidRPr="004D4573">
        <w:rPr>
          <w:color w:val="000000" w:themeColor="text1"/>
          <w:sz w:val="20"/>
          <w:szCs w:val="20"/>
        </w:rPr>
        <w:t>ing</w:t>
      </w:r>
      <w:proofErr w:type="spellEnd"/>
      <w:r w:rsidR="00F95A02" w:rsidRPr="004D4573">
        <w:rPr>
          <w:color w:val="000000" w:themeColor="text1"/>
          <w:sz w:val="20"/>
          <w:szCs w:val="20"/>
        </w:rPr>
        <w:t xml:space="preserve"> or </w:t>
      </w:r>
      <w:r w:rsidR="003A6171" w:rsidRPr="004D4573">
        <w:rPr>
          <w:color w:val="000000" w:themeColor="text1"/>
          <w:sz w:val="20"/>
          <w:szCs w:val="20"/>
        </w:rPr>
        <w:t>preventing</w:t>
      </w:r>
      <w:r w:rsidR="00F95A02" w:rsidRPr="004D4573">
        <w:rPr>
          <w:color w:val="000000" w:themeColor="text1"/>
          <w:sz w:val="20"/>
          <w:szCs w:val="20"/>
        </w:rPr>
        <w:t xml:space="preserve"> the potential </w:t>
      </w:r>
      <w:r w:rsidR="00D23540" w:rsidRPr="004D4573">
        <w:rPr>
          <w:color w:val="000000" w:themeColor="text1"/>
          <w:sz w:val="20"/>
          <w:szCs w:val="20"/>
        </w:rPr>
        <w:t xml:space="preserve">real-world </w:t>
      </w:r>
      <w:r w:rsidR="00F95A02" w:rsidRPr="004D4573">
        <w:rPr>
          <w:color w:val="000000" w:themeColor="text1"/>
          <w:sz w:val="20"/>
          <w:szCs w:val="20"/>
        </w:rPr>
        <w:t>consequences of c</w:t>
      </w:r>
      <w:r w:rsidR="0086318A" w:rsidRPr="004D4573">
        <w:rPr>
          <w:color w:val="000000" w:themeColor="text1"/>
          <w:sz w:val="20"/>
          <w:szCs w:val="20"/>
        </w:rPr>
        <w:t>o</w:t>
      </w:r>
      <w:r w:rsidR="00F95A02" w:rsidRPr="004D4573">
        <w:rPr>
          <w:color w:val="000000" w:themeColor="text1"/>
          <w:sz w:val="20"/>
          <w:szCs w:val="20"/>
        </w:rPr>
        <w:t>mmon choice</w:t>
      </w:r>
      <w:r w:rsidR="003A6171" w:rsidRPr="004D4573">
        <w:rPr>
          <w:color w:val="000000" w:themeColor="text1"/>
          <w:sz w:val="20"/>
          <w:szCs w:val="20"/>
        </w:rPr>
        <w:t xml:space="preserve"> errors.</w:t>
      </w:r>
    </w:p>
    <w:p w14:paraId="086B6284" w14:textId="77777777" w:rsidR="00B717AF" w:rsidRDefault="00B717AF" w:rsidP="00B92266">
      <w:pPr>
        <w:spacing w:line="360" w:lineRule="auto"/>
        <w:rPr>
          <w:color w:val="C0504D" w:themeColor="accent2"/>
          <w:sz w:val="20"/>
          <w:szCs w:val="20"/>
        </w:rPr>
      </w:pPr>
    </w:p>
    <w:p w14:paraId="56EEA761" w14:textId="4B49874D" w:rsidR="00B54B24" w:rsidRDefault="00FB4B01" w:rsidP="00B92266">
      <w:pPr>
        <w:spacing w:line="360" w:lineRule="auto"/>
        <w:rPr>
          <w:sz w:val="20"/>
          <w:szCs w:val="20"/>
        </w:rPr>
      </w:pPr>
      <w:r w:rsidRPr="006F79EB">
        <w:rPr>
          <w:color w:val="000000" w:themeColor="text1"/>
          <w:sz w:val="20"/>
          <w:szCs w:val="20"/>
        </w:rPr>
        <w:t xml:space="preserve">Clarke and Hunt (2016) posed </w:t>
      </w:r>
      <w:r w:rsidR="00B717AF" w:rsidRPr="006F79EB">
        <w:rPr>
          <w:color w:val="000000" w:themeColor="text1"/>
          <w:sz w:val="20"/>
          <w:szCs w:val="20"/>
        </w:rPr>
        <w:t xml:space="preserve">focus-or-divide </w:t>
      </w:r>
      <w:r w:rsidRPr="006F79EB">
        <w:rPr>
          <w:color w:val="000000" w:themeColor="text1"/>
          <w:sz w:val="20"/>
          <w:szCs w:val="20"/>
        </w:rPr>
        <w:t>decision dilemma</w:t>
      </w:r>
      <w:r w:rsidR="003235D1" w:rsidRPr="006F79EB">
        <w:rPr>
          <w:color w:val="000000" w:themeColor="text1"/>
          <w:sz w:val="20"/>
          <w:szCs w:val="20"/>
        </w:rPr>
        <w:t>s</w:t>
      </w:r>
      <w:r w:rsidRPr="006F79EB">
        <w:rPr>
          <w:color w:val="000000" w:themeColor="text1"/>
          <w:sz w:val="20"/>
          <w:szCs w:val="20"/>
        </w:rPr>
        <w:t xml:space="preserve"> in a range of different contexts</w:t>
      </w:r>
      <w:r w:rsidR="00AF645F" w:rsidRPr="006F79EB">
        <w:rPr>
          <w:color w:val="000000" w:themeColor="text1"/>
          <w:sz w:val="20"/>
          <w:szCs w:val="20"/>
        </w:rPr>
        <w:t xml:space="preserve">: </w:t>
      </w:r>
      <w:r w:rsidR="00174729">
        <w:rPr>
          <w:color w:val="000000" w:themeColor="text1"/>
          <w:sz w:val="20"/>
          <w:szCs w:val="20"/>
        </w:rPr>
        <w:t>T</w:t>
      </w:r>
      <w:r w:rsidR="00AF645F" w:rsidRPr="006F79EB">
        <w:rPr>
          <w:color w:val="000000" w:themeColor="text1"/>
          <w:sz w:val="20"/>
          <w:szCs w:val="20"/>
        </w:rPr>
        <w:t xml:space="preserve">hrowing beanbags into hoops, </w:t>
      </w:r>
      <w:r w:rsidR="004E42C0" w:rsidRPr="006F79EB">
        <w:rPr>
          <w:color w:val="000000" w:themeColor="text1"/>
          <w:sz w:val="20"/>
          <w:szCs w:val="20"/>
        </w:rPr>
        <w:t>discriminating</w:t>
      </w:r>
      <w:r w:rsidR="00AF645F" w:rsidRPr="006F79EB">
        <w:rPr>
          <w:color w:val="000000" w:themeColor="text1"/>
          <w:sz w:val="20"/>
          <w:szCs w:val="20"/>
        </w:rPr>
        <w:t xml:space="preserve"> low</w:t>
      </w:r>
      <w:r w:rsidR="004E42C0" w:rsidRPr="006F79EB">
        <w:rPr>
          <w:color w:val="000000" w:themeColor="text1"/>
          <w:sz w:val="20"/>
          <w:szCs w:val="20"/>
        </w:rPr>
        <w:t>-</w:t>
      </w:r>
      <w:r w:rsidR="00AF645F" w:rsidRPr="006F79EB">
        <w:rPr>
          <w:color w:val="000000" w:themeColor="text1"/>
          <w:sz w:val="20"/>
          <w:szCs w:val="20"/>
        </w:rPr>
        <w:t xml:space="preserve">contrast targets in peripheral vision, and memorizing sequences of digits. </w:t>
      </w:r>
      <w:r w:rsidRPr="006F79EB">
        <w:rPr>
          <w:color w:val="000000" w:themeColor="text1"/>
          <w:sz w:val="20"/>
          <w:szCs w:val="20"/>
        </w:rPr>
        <w:t xml:space="preserve">In </w:t>
      </w:r>
      <w:r w:rsidR="00AF645F" w:rsidRPr="006F79EB">
        <w:rPr>
          <w:color w:val="000000" w:themeColor="text1"/>
          <w:sz w:val="20"/>
          <w:szCs w:val="20"/>
        </w:rPr>
        <w:t>each</w:t>
      </w:r>
      <w:r w:rsidRPr="006F79EB">
        <w:rPr>
          <w:color w:val="000000" w:themeColor="text1"/>
          <w:sz w:val="20"/>
          <w:szCs w:val="20"/>
        </w:rPr>
        <w:t xml:space="preserve"> version of the dilemma, participants first performed </w:t>
      </w:r>
      <w:r w:rsidR="006F79EB" w:rsidRPr="006F79EB">
        <w:rPr>
          <w:color w:val="000000" w:themeColor="text1"/>
          <w:sz w:val="20"/>
          <w:szCs w:val="20"/>
        </w:rPr>
        <w:t>a single</w:t>
      </w:r>
      <w:r w:rsidRPr="006F79EB">
        <w:rPr>
          <w:color w:val="000000" w:themeColor="text1"/>
          <w:sz w:val="20"/>
          <w:szCs w:val="20"/>
        </w:rPr>
        <w:t xml:space="preserve"> task </w:t>
      </w:r>
      <w:r w:rsidR="00AF645F" w:rsidRPr="006F79EB">
        <w:rPr>
          <w:color w:val="000000" w:themeColor="text1"/>
          <w:sz w:val="20"/>
          <w:szCs w:val="20"/>
        </w:rPr>
        <w:t>multiple times over</w:t>
      </w:r>
      <w:r w:rsidRPr="006F79EB">
        <w:rPr>
          <w:color w:val="000000" w:themeColor="text1"/>
          <w:sz w:val="20"/>
          <w:szCs w:val="20"/>
        </w:rPr>
        <w:t xml:space="preserve"> a range of difficulty leve</w:t>
      </w:r>
      <w:r w:rsidR="00AF645F" w:rsidRPr="006F79EB">
        <w:rPr>
          <w:color w:val="000000" w:themeColor="text1"/>
          <w:sz w:val="20"/>
          <w:szCs w:val="20"/>
        </w:rPr>
        <w:t>ls</w:t>
      </w:r>
      <w:r w:rsidR="002C5511" w:rsidRPr="006F79EB">
        <w:rPr>
          <w:color w:val="000000" w:themeColor="text1"/>
          <w:sz w:val="20"/>
          <w:szCs w:val="20"/>
        </w:rPr>
        <w:t xml:space="preserve"> to establish their skill level and limitations</w:t>
      </w:r>
      <w:r w:rsidR="00AF645F" w:rsidRPr="006F79EB">
        <w:rPr>
          <w:color w:val="000000" w:themeColor="text1"/>
          <w:sz w:val="20"/>
          <w:szCs w:val="20"/>
        </w:rPr>
        <w:t xml:space="preserve">. </w:t>
      </w:r>
      <w:r w:rsidR="002C5511" w:rsidRPr="006F79EB">
        <w:rPr>
          <w:color w:val="000000" w:themeColor="text1"/>
          <w:sz w:val="20"/>
          <w:szCs w:val="20"/>
        </w:rPr>
        <w:t xml:space="preserve">For example, participants were asked to throw </w:t>
      </w:r>
      <w:r w:rsidR="0066313C">
        <w:rPr>
          <w:color w:val="000000" w:themeColor="text1"/>
          <w:sz w:val="20"/>
          <w:szCs w:val="20"/>
        </w:rPr>
        <w:t>a</w:t>
      </w:r>
      <w:r w:rsidR="002C5511" w:rsidRPr="006F79EB">
        <w:rPr>
          <w:color w:val="000000" w:themeColor="text1"/>
          <w:sz w:val="20"/>
          <w:szCs w:val="20"/>
        </w:rPr>
        <w:t xml:space="preserve"> beanbag into hoops over a wide range of distances. When the hoop is close, </w:t>
      </w:r>
      <w:r w:rsidR="002376F9" w:rsidRPr="006F79EB">
        <w:rPr>
          <w:color w:val="000000" w:themeColor="text1"/>
          <w:sz w:val="20"/>
          <w:szCs w:val="20"/>
        </w:rPr>
        <w:t>this</w:t>
      </w:r>
      <w:r w:rsidR="002C5511" w:rsidRPr="006F79EB">
        <w:rPr>
          <w:color w:val="000000" w:themeColor="text1"/>
          <w:sz w:val="20"/>
          <w:szCs w:val="20"/>
        </w:rPr>
        <w:t xml:space="preserve"> task is trivially easy, and when it is far away, the task becomes challenging. In the second phase of the</w:t>
      </w:r>
      <w:r w:rsidR="004063D4" w:rsidRPr="006F79EB">
        <w:rPr>
          <w:color w:val="000000" w:themeColor="text1"/>
          <w:sz w:val="20"/>
          <w:szCs w:val="20"/>
        </w:rPr>
        <w:t>se</w:t>
      </w:r>
      <w:r w:rsidR="002C5511" w:rsidRPr="006F79EB">
        <w:rPr>
          <w:color w:val="000000" w:themeColor="text1"/>
          <w:sz w:val="20"/>
          <w:szCs w:val="20"/>
        </w:rPr>
        <w:t xml:space="preserve"> experiment</w:t>
      </w:r>
      <w:r w:rsidR="004063D4" w:rsidRPr="006F79EB">
        <w:rPr>
          <w:color w:val="000000" w:themeColor="text1"/>
          <w:sz w:val="20"/>
          <w:szCs w:val="20"/>
        </w:rPr>
        <w:t>s</w:t>
      </w:r>
      <w:r w:rsidR="002C5511" w:rsidRPr="006F79EB">
        <w:rPr>
          <w:color w:val="000000" w:themeColor="text1"/>
          <w:sz w:val="20"/>
          <w:szCs w:val="20"/>
        </w:rPr>
        <w:t xml:space="preserve">, participants </w:t>
      </w:r>
      <w:r w:rsidRPr="006F79EB">
        <w:rPr>
          <w:color w:val="000000" w:themeColor="text1"/>
          <w:sz w:val="20"/>
          <w:szCs w:val="20"/>
        </w:rPr>
        <w:t xml:space="preserve">were given two </w:t>
      </w:r>
      <w:r w:rsidR="006E4D59" w:rsidRPr="006F79EB">
        <w:rPr>
          <w:i/>
          <w:iCs/>
          <w:color w:val="000000" w:themeColor="text1"/>
          <w:sz w:val="20"/>
          <w:szCs w:val="20"/>
        </w:rPr>
        <w:t>potential</w:t>
      </w:r>
      <w:r w:rsidR="006E4D59" w:rsidRPr="006F79EB">
        <w:rPr>
          <w:color w:val="000000" w:themeColor="text1"/>
          <w:sz w:val="20"/>
          <w:szCs w:val="20"/>
        </w:rPr>
        <w:t xml:space="preserve"> </w:t>
      </w:r>
      <w:r w:rsidR="002C5511" w:rsidRPr="006F79EB">
        <w:rPr>
          <w:color w:val="000000" w:themeColor="text1"/>
          <w:sz w:val="20"/>
          <w:szCs w:val="20"/>
        </w:rPr>
        <w:t>goals</w:t>
      </w:r>
      <w:r w:rsidR="004063D4" w:rsidRPr="006F79EB">
        <w:rPr>
          <w:color w:val="000000" w:themeColor="text1"/>
          <w:sz w:val="20"/>
          <w:szCs w:val="20"/>
        </w:rPr>
        <w:t xml:space="preserve">, </w:t>
      </w:r>
      <w:r w:rsidRPr="006F79EB">
        <w:rPr>
          <w:color w:val="000000" w:themeColor="text1"/>
          <w:sz w:val="20"/>
          <w:szCs w:val="20"/>
        </w:rPr>
        <w:t>and they had to decide whether to try and accomplish both or focus on one or the other.</w:t>
      </w:r>
      <w:r>
        <w:rPr>
          <w:sz w:val="20"/>
          <w:szCs w:val="20"/>
        </w:rPr>
        <w:t xml:space="preserve"> </w:t>
      </w:r>
      <w:r w:rsidR="00B717AF">
        <w:rPr>
          <w:sz w:val="20"/>
          <w:szCs w:val="20"/>
        </w:rPr>
        <w:t xml:space="preserve">In the </w:t>
      </w:r>
      <w:r w:rsidR="0066313C" w:rsidRPr="0066313C">
        <w:rPr>
          <w:sz w:val="20"/>
          <w:szCs w:val="20"/>
          <w:highlight w:val="yellow"/>
        </w:rPr>
        <w:t>throwing</w:t>
      </w:r>
      <w:r w:rsidR="00B717AF" w:rsidRPr="0066313C">
        <w:rPr>
          <w:sz w:val="20"/>
          <w:szCs w:val="20"/>
          <w:highlight w:val="yellow"/>
        </w:rPr>
        <w:t xml:space="preserve"> </w:t>
      </w:r>
      <w:r w:rsidR="0066313C" w:rsidRPr="0066313C">
        <w:rPr>
          <w:sz w:val="20"/>
          <w:szCs w:val="20"/>
          <w:highlight w:val="yellow"/>
        </w:rPr>
        <w:t>version of this decision task</w:t>
      </w:r>
      <w:r w:rsidR="0066313C">
        <w:rPr>
          <w:sz w:val="20"/>
          <w:szCs w:val="20"/>
        </w:rPr>
        <w:t>, for example</w:t>
      </w:r>
      <w:r>
        <w:rPr>
          <w:sz w:val="20"/>
          <w:szCs w:val="20"/>
        </w:rPr>
        <w:t xml:space="preserve">, </w:t>
      </w:r>
      <w:r w:rsidR="002C5511">
        <w:rPr>
          <w:sz w:val="20"/>
          <w:szCs w:val="20"/>
        </w:rPr>
        <w:t>the</w:t>
      </w:r>
      <w:r>
        <w:rPr>
          <w:sz w:val="20"/>
          <w:szCs w:val="20"/>
        </w:rPr>
        <w:t xml:space="preserve"> participants’ goal is to throw a beanbag into one of two hoops, but they are not told which of the two is the target until after they choose where to stand. They could choose a spot equidistant between the two hoops, to maximize their chances of getting the beanbag in the hoops irrespective of which one is ultimately the </w:t>
      </w:r>
      <w:r w:rsidRPr="006F79EB">
        <w:rPr>
          <w:color w:val="000000" w:themeColor="text1"/>
          <w:sz w:val="20"/>
          <w:szCs w:val="20"/>
        </w:rPr>
        <w:t>target</w:t>
      </w:r>
      <w:r w:rsidR="004063D4" w:rsidRPr="006F79EB">
        <w:rPr>
          <w:color w:val="000000" w:themeColor="text1"/>
          <w:sz w:val="20"/>
          <w:szCs w:val="20"/>
        </w:rPr>
        <w:t xml:space="preserve"> (divide)</w:t>
      </w:r>
      <w:r w:rsidRPr="006F79EB">
        <w:rPr>
          <w:color w:val="000000" w:themeColor="text1"/>
          <w:sz w:val="20"/>
          <w:szCs w:val="20"/>
        </w:rPr>
        <w:t xml:space="preserve">. Alternatively, they could choose to stand next to one hoop or the other and </w:t>
      </w:r>
      <w:r w:rsidR="006F79EB">
        <w:rPr>
          <w:color w:val="000000" w:themeColor="text1"/>
          <w:sz w:val="20"/>
          <w:szCs w:val="20"/>
        </w:rPr>
        <w:t>be guaranteed success if</w:t>
      </w:r>
      <w:r w:rsidRPr="006F79EB">
        <w:rPr>
          <w:color w:val="000000" w:themeColor="text1"/>
          <w:sz w:val="20"/>
          <w:szCs w:val="20"/>
        </w:rPr>
        <w:t xml:space="preserve"> it turns out to be the target</w:t>
      </w:r>
      <w:r w:rsidR="004063D4" w:rsidRPr="006F79EB">
        <w:rPr>
          <w:color w:val="000000" w:themeColor="text1"/>
          <w:sz w:val="20"/>
          <w:szCs w:val="20"/>
        </w:rPr>
        <w:t xml:space="preserve"> (focus)</w:t>
      </w:r>
      <w:r w:rsidRPr="006F79EB">
        <w:rPr>
          <w:color w:val="000000" w:themeColor="text1"/>
          <w:sz w:val="20"/>
          <w:szCs w:val="20"/>
        </w:rPr>
        <w:t>. Which</w:t>
      </w:r>
      <w:r>
        <w:rPr>
          <w:sz w:val="20"/>
          <w:szCs w:val="20"/>
        </w:rPr>
        <w:t xml:space="preserve"> of these strategies will lead to a higher probability of success depends on the distance between the hoops. If they are close together, the best choice is to stand at the midpoint between them. </w:t>
      </w:r>
      <w:r w:rsidR="006E4D59">
        <w:rPr>
          <w:sz w:val="20"/>
          <w:szCs w:val="20"/>
        </w:rPr>
        <w:t>However,</w:t>
      </w:r>
      <w:r>
        <w:rPr>
          <w:sz w:val="20"/>
          <w:szCs w:val="20"/>
        </w:rPr>
        <w:t xml:space="preserve"> if the hoops are far enough apart that the expected odds of success from a central position is less than 50%, standing near one of the two hoop leads to better success rates: in the long term, they will be 100% accurate if the chosen hoop is the target, and 0% accurate at the other hoop, averaging out to 50%</w:t>
      </w:r>
      <w:r w:rsidR="00C37F63">
        <w:rPr>
          <w:sz w:val="20"/>
          <w:szCs w:val="20"/>
        </w:rPr>
        <w:t>.</w:t>
      </w:r>
    </w:p>
    <w:p w14:paraId="1C98272E" w14:textId="77777777" w:rsidR="00B54B24" w:rsidRDefault="00B54B24" w:rsidP="00B92266">
      <w:pPr>
        <w:spacing w:line="360" w:lineRule="auto"/>
        <w:rPr>
          <w:sz w:val="20"/>
          <w:szCs w:val="20"/>
        </w:rPr>
      </w:pPr>
    </w:p>
    <w:p w14:paraId="1423DB9E" w14:textId="6756BA92" w:rsidR="00B54B24" w:rsidRPr="00B62A15" w:rsidRDefault="00C37F63" w:rsidP="00B92266">
      <w:pPr>
        <w:spacing w:line="360" w:lineRule="auto"/>
        <w:rPr>
          <w:color w:val="8064A2" w:themeColor="accent4"/>
          <w:sz w:val="20"/>
          <w:szCs w:val="20"/>
        </w:rPr>
      </w:pPr>
      <w:r>
        <w:rPr>
          <w:sz w:val="20"/>
          <w:szCs w:val="20"/>
        </w:rPr>
        <w:t>Even though t</w:t>
      </w:r>
      <w:r w:rsidR="00FB4B01">
        <w:rPr>
          <w:sz w:val="20"/>
          <w:szCs w:val="20"/>
        </w:rPr>
        <w:t>h</w:t>
      </w:r>
      <w:r w:rsidR="004063D4">
        <w:rPr>
          <w:sz w:val="20"/>
          <w:szCs w:val="20"/>
        </w:rPr>
        <w:t>e</w:t>
      </w:r>
      <w:r w:rsidR="00FB4B01">
        <w:rPr>
          <w:sz w:val="20"/>
          <w:szCs w:val="20"/>
        </w:rPr>
        <w:t xml:space="preserve"> logic</w:t>
      </w:r>
      <w:r w:rsidR="004063D4">
        <w:rPr>
          <w:sz w:val="20"/>
          <w:szCs w:val="20"/>
        </w:rPr>
        <w:t>al solution to th</w:t>
      </w:r>
      <w:r>
        <w:rPr>
          <w:sz w:val="20"/>
          <w:szCs w:val="20"/>
        </w:rPr>
        <w:t>e</w:t>
      </w:r>
      <w:r w:rsidR="004063D4">
        <w:rPr>
          <w:sz w:val="20"/>
          <w:szCs w:val="20"/>
        </w:rPr>
        <w:t xml:space="preserve"> dilemma </w:t>
      </w:r>
      <w:r w:rsidR="00993335">
        <w:rPr>
          <w:sz w:val="20"/>
          <w:szCs w:val="20"/>
        </w:rPr>
        <w:t>is</w:t>
      </w:r>
      <w:r w:rsidR="00FB4B01">
        <w:rPr>
          <w:sz w:val="20"/>
          <w:szCs w:val="20"/>
        </w:rPr>
        <w:t xml:space="preserve"> simple to understand and implement</w:t>
      </w:r>
      <w:r w:rsidR="00FB4B01" w:rsidRPr="00D53C60">
        <w:rPr>
          <w:color w:val="000000" w:themeColor="text1"/>
          <w:sz w:val="20"/>
          <w:szCs w:val="20"/>
        </w:rPr>
        <w:t>,</w:t>
      </w:r>
      <w:r w:rsidR="00FB4B01">
        <w:rPr>
          <w:sz w:val="20"/>
          <w:szCs w:val="20"/>
        </w:rPr>
        <w:t xml:space="preserve"> the results </w:t>
      </w:r>
      <w:r w:rsidR="00174729">
        <w:rPr>
          <w:sz w:val="20"/>
          <w:szCs w:val="20"/>
        </w:rPr>
        <w:t>from</w:t>
      </w:r>
      <w:r w:rsidR="00FB4B01">
        <w:rPr>
          <w:sz w:val="20"/>
          <w:szCs w:val="20"/>
        </w:rPr>
        <w:t xml:space="preserve"> Clarke and Hunt (2016) demonstrate that in this and two other tasks (visual </w:t>
      </w:r>
      <w:r w:rsidR="00FC537E">
        <w:rPr>
          <w:sz w:val="20"/>
          <w:szCs w:val="20"/>
        </w:rPr>
        <w:t>discrimination</w:t>
      </w:r>
      <w:r w:rsidR="00FB4B01">
        <w:rPr>
          <w:sz w:val="20"/>
          <w:szCs w:val="20"/>
        </w:rPr>
        <w:t xml:space="preserve"> and memorizing strings of digits), naive participants fail</w:t>
      </w:r>
      <w:r>
        <w:rPr>
          <w:sz w:val="20"/>
          <w:szCs w:val="20"/>
        </w:rPr>
        <w:t>ed</w:t>
      </w:r>
      <w:r w:rsidR="00FB4B01">
        <w:rPr>
          <w:sz w:val="20"/>
          <w:szCs w:val="20"/>
        </w:rPr>
        <w:t xml:space="preserve"> to maximize their potential accuracy on the task</w:t>
      </w:r>
      <w:r w:rsidR="00CB072F">
        <w:rPr>
          <w:sz w:val="20"/>
          <w:szCs w:val="20"/>
        </w:rPr>
        <w:t>. Moreover,</w:t>
      </w:r>
      <w:r w:rsidR="00FB4B01">
        <w:rPr>
          <w:sz w:val="20"/>
          <w:szCs w:val="20"/>
        </w:rPr>
        <w:t xml:space="preserve"> most of them d</w:t>
      </w:r>
      <w:r>
        <w:rPr>
          <w:sz w:val="20"/>
          <w:szCs w:val="20"/>
        </w:rPr>
        <w:t>id</w:t>
      </w:r>
      <w:r w:rsidR="00FB4B01">
        <w:rPr>
          <w:sz w:val="20"/>
          <w:szCs w:val="20"/>
        </w:rPr>
        <w:t xml:space="preserve"> not modify their focus-divide choices with manipulations of task difficulty at </w:t>
      </w:r>
      <w:r w:rsidR="00FB4B01" w:rsidRPr="00CB072F">
        <w:rPr>
          <w:color w:val="000000" w:themeColor="text1"/>
          <w:sz w:val="20"/>
          <w:szCs w:val="20"/>
        </w:rPr>
        <w:t>all.</w:t>
      </w:r>
      <w:r w:rsidR="00FB4B01" w:rsidRPr="00C37F63">
        <w:rPr>
          <w:color w:val="C0504D" w:themeColor="accent2"/>
          <w:sz w:val="20"/>
          <w:szCs w:val="20"/>
        </w:rPr>
        <w:t xml:space="preserve"> </w:t>
      </w:r>
      <w:r w:rsidR="00FC537E">
        <w:rPr>
          <w:color w:val="000000" w:themeColor="text1"/>
          <w:sz w:val="20"/>
          <w:szCs w:val="20"/>
        </w:rPr>
        <w:t>A few</w:t>
      </w:r>
      <w:r w:rsidR="00175B64" w:rsidRPr="00FC537E">
        <w:rPr>
          <w:color w:val="000000" w:themeColor="text1"/>
          <w:sz w:val="20"/>
          <w:szCs w:val="20"/>
        </w:rPr>
        <w:t xml:space="preserve"> participants consistently </w:t>
      </w:r>
      <w:r w:rsidRPr="00FC537E">
        <w:rPr>
          <w:color w:val="000000" w:themeColor="text1"/>
          <w:sz w:val="20"/>
          <w:szCs w:val="20"/>
        </w:rPr>
        <w:t>stuck</w:t>
      </w:r>
      <w:r w:rsidR="00175B64" w:rsidRPr="00FC537E">
        <w:rPr>
          <w:color w:val="000000" w:themeColor="text1"/>
          <w:sz w:val="20"/>
          <w:szCs w:val="20"/>
        </w:rPr>
        <w:t xml:space="preserve"> to a “central” strategy in which they always split their resources between both goals</w:t>
      </w:r>
      <w:r w:rsidR="002376F9" w:rsidRPr="00FC537E">
        <w:rPr>
          <w:color w:val="000000" w:themeColor="text1"/>
          <w:sz w:val="20"/>
          <w:szCs w:val="20"/>
        </w:rPr>
        <w:t>,</w:t>
      </w:r>
      <w:r w:rsidR="00175B64" w:rsidRPr="00FC537E">
        <w:rPr>
          <w:color w:val="000000" w:themeColor="text1"/>
          <w:sz w:val="20"/>
          <w:szCs w:val="20"/>
        </w:rPr>
        <w:t xml:space="preserve"> leading them to perform poorly as difficulty increase</w:t>
      </w:r>
      <w:r w:rsidRPr="00FC537E">
        <w:rPr>
          <w:color w:val="000000" w:themeColor="text1"/>
          <w:sz w:val="20"/>
          <w:szCs w:val="20"/>
        </w:rPr>
        <w:t>d</w:t>
      </w:r>
      <w:r w:rsidR="00175B64" w:rsidRPr="00FC537E">
        <w:rPr>
          <w:color w:val="000000" w:themeColor="text1"/>
          <w:sz w:val="20"/>
          <w:szCs w:val="20"/>
        </w:rPr>
        <w:t xml:space="preserve">. </w:t>
      </w:r>
      <w:r w:rsidR="00CB072F">
        <w:rPr>
          <w:color w:val="000000" w:themeColor="text1"/>
          <w:sz w:val="20"/>
          <w:szCs w:val="20"/>
        </w:rPr>
        <w:t>Most</w:t>
      </w:r>
      <w:r w:rsidR="00FC537E">
        <w:rPr>
          <w:color w:val="000000" w:themeColor="text1"/>
          <w:sz w:val="20"/>
          <w:szCs w:val="20"/>
        </w:rPr>
        <w:t xml:space="preserve"> participants</w:t>
      </w:r>
      <w:r w:rsidR="002376F9" w:rsidRPr="00FC537E">
        <w:rPr>
          <w:color w:val="000000" w:themeColor="text1"/>
          <w:sz w:val="20"/>
          <w:szCs w:val="20"/>
        </w:rPr>
        <w:t>, however,</w:t>
      </w:r>
      <w:r w:rsidR="00175B64" w:rsidRPr="00FC537E">
        <w:rPr>
          <w:color w:val="000000" w:themeColor="text1"/>
          <w:sz w:val="20"/>
          <w:szCs w:val="20"/>
        </w:rPr>
        <w:t xml:space="preserve"> exhibit a large amount of trial-to-trial variability</w:t>
      </w:r>
      <w:r w:rsidR="002376F9" w:rsidRPr="00FC537E">
        <w:rPr>
          <w:color w:val="000000" w:themeColor="text1"/>
          <w:sz w:val="20"/>
          <w:szCs w:val="20"/>
        </w:rPr>
        <w:t>, focusing on some trials and dividing on others, but not in a way that track</w:t>
      </w:r>
      <w:r w:rsidRPr="00FC537E">
        <w:rPr>
          <w:color w:val="000000" w:themeColor="text1"/>
          <w:sz w:val="20"/>
          <w:szCs w:val="20"/>
        </w:rPr>
        <w:t>ed</w:t>
      </w:r>
      <w:r w:rsidR="002376F9" w:rsidRPr="00FC537E">
        <w:rPr>
          <w:color w:val="000000" w:themeColor="text1"/>
          <w:sz w:val="20"/>
          <w:szCs w:val="20"/>
        </w:rPr>
        <w:t xml:space="preserve"> with the demands of achieving the goals. </w:t>
      </w:r>
      <w:r w:rsidR="00F83934" w:rsidRPr="00FC537E">
        <w:rPr>
          <w:color w:val="000000" w:themeColor="text1"/>
          <w:sz w:val="20"/>
          <w:szCs w:val="20"/>
        </w:rPr>
        <w:t>This is important because it shows the limitation on performance in this task cannot be easily described or explained as one particular bias or error (e.g. to always divide).</w:t>
      </w:r>
      <w:r w:rsidR="00175B64" w:rsidRPr="00FC537E">
        <w:rPr>
          <w:color w:val="000000" w:themeColor="text1"/>
          <w:sz w:val="20"/>
          <w:szCs w:val="20"/>
        </w:rPr>
        <w:t xml:space="preserve"> </w:t>
      </w:r>
      <w:r w:rsidR="00FB4B01">
        <w:rPr>
          <w:sz w:val="20"/>
          <w:szCs w:val="20"/>
        </w:rPr>
        <w:t>Other research using analogous methods (</w:t>
      </w:r>
      <w:proofErr w:type="spellStart"/>
      <w:r w:rsidR="00FB4B01">
        <w:rPr>
          <w:sz w:val="20"/>
          <w:szCs w:val="20"/>
        </w:rPr>
        <w:t>Morvan</w:t>
      </w:r>
      <w:proofErr w:type="spellEnd"/>
      <w:r w:rsidR="00FB4B01">
        <w:rPr>
          <w:sz w:val="20"/>
          <w:szCs w:val="20"/>
        </w:rPr>
        <w:t xml:space="preserve"> and Maloney, 2012; Hesse et al., 2020; James et al., 2017; 2019</w:t>
      </w:r>
      <w:r w:rsidR="00FB4B01" w:rsidRPr="00FC537E">
        <w:rPr>
          <w:color w:val="000000" w:themeColor="text1"/>
          <w:sz w:val="20"/>
          <w:szCs w:val="20"/>
        </w:rPr>
        <w:t xml:space="preserve">; </w:t>
      </w:r>
      <w:r w:rsidR="005E5AF0" w:rsidRPr="00FC537E">
        <w:rPr>
          <w:color w:val="000000" w:themeColor="text1"/>
          <w:sz w:val="20"/>
          <w:szCs w:val="20"/>
        </w:rPr>
        <w:t>2023</w:t>
      </w:r>
      <w:r w:rsidR="00FB4B01">
        <w:rPr>
          <w:sz w:val="20"/>
          <w:szCs w:val="20"/>
        </w:rPr>
        <w:t xml:space="preserve">) produced the same </w:t>
      </w:r>
      <w:r w:rsidR="00FC537E">
        <w:rPr>
          <w:sz w:val="20"/>
          <w:szCs w:val="20"/>
        </w:rPr>
        <w:t xml:space="preserve">results: </w:t>
      </w:r>
      <w:r w:rsidR="00CB072F">
        <w:rPr>
          <w:sz w:val="20"/>
          <w:szCs w:val="20"/>
        </w:rPr>
        <w:t>V</w:t>
      </w:r>
      <w:r w:rsidR="00FC537E">
        <w:rPr>
          <w:sz w:val="20"/>
          <w:szCs w:val="20"/>
        </w:rPr>
        <w:t>ariable choices that were not sensitive to changes in the demands of the tasks</w:t>
      </w:r>
      <w:r w:rsidR="00FB4B01">
        <w:rPr>
          <w:sz w:val="20"/>
          <w:szCs w:val="20"/>
        </w:rPr>
        <w:t xml:space="preserve">. The tentative explanation advanced by Clarke and Hunt (2016) is that in daily life, prioritization problems are usually difficult to solve because they involve </w:t>
      </w:r>
      <w:r w:rsidR="00E8155F">
        <w:rPr>
          <w:sz w:val="20"/>
          <w:szCs w:val="20"/>
        </w:rPr>
        <w:t>many</w:t>
      </w:r>
      <w:r w:rsidR="00FB4B01">
        <w:rPr>
          <w:sz w:val="20"/>
          <w:szCs w:val="20"/>
        </w:rPr>
        <w:t xml:space="preserve"> options and high uncertainty. They suggest participants fail to recognize that the problem in this specific instance has a simple and easily implemented solution, so instead of trying to find a solution, participants default to heuristics, guesses, and trial-and-error strategies. </w:t>
      </w:r>
    </w:p>
    <w:p w14:paraId="02749A2C" w14:textId="77777777" w:rsidR="00854DB5" w:rsidRDefault="00854DB5" w:rsidP="00854DB5">
      <w:pPr>
        <w:spacing w:line="360" w:lineRule="auto"/>
        <w:rPr>
          <w:sz w:val="20"/>
          <w:szCs w:val="20"/>
        </w:rPr>
      </w:pPr>
    </w:p>
    <w:p w14:paraId="4E4B3D16" w14:textId="5CF1F212" w:rsidR="00854DB5" w:rsidRDefault="00854DB5" w:rsidP="00854DB5">
      <w:pPr>
        <w:spacing w:line="360" w:lineRule="auto"/>
        <w:rPr>
          <w:sz w:val="20"/>
          <w:szCs w:val="20"/>
        </w:rPr>
      </w:pPr>
      <w:r>
        <w:rPr>
          <w:sz w:val="20"/>
          <w:szCs w:val="20"/>
        </w:rPr>
        <w:t xml:space="preserve">Recognizing that a problem has a tractable solution is a necessary first step for solving it, and this recognition could be considered an “insight”. Insight is associated with the “aha” moment that comes with solving some specific types of problems, classically known as </w:t>
      </w:r>
      <w:r>
        <w:rPr>
          <w:i/>
          <w:sz w:val="20"/>
          <w:szCs w:val="20"/>
        </w:rPr>
        <w:t>restructuring</w:t>
      </w:r>
      <w:r>
        <w:rPr>
          <w:sz w:val="20"/>
          <w:szCs w:val="20"/>
        </w:rPr>
        <w:t>, reflecting the idea that the underlying mechanism driving insight is a re-</w:t>
      </w:r>
      <w:proofErr w:type="spellStart"/>
      <w:r>
        <w:rPr>
          <w:sz w:val="20"/>
          <w:szCs w:val="20"/>
        </w:rPr>
        <w:t>organisation</w:t>
      </w:r>
      <w:proofErr w:type="spellEnd"/>
      <w:r>
        <w:rPr>
          <w:sz w:val="20"/>
          <w:szCs w:val="20"/>
        </w:rPr>
        <w:t xml:space="preserve"> that allows the same information to be represented in a different way. Weisberg (2006) argues that for a problem to be defined as an insight problem, there needs to be a discontinuity in the solution-finding process that is caused by restructuring, and this restructuring has to be necessary for a solution to be achieved. The focus-divide dilemma does not meet this definition of an insight problem, because participants can complete each decision with or without insight about the optimal strategy. That is, a failure to </w:t>
      </w:r>
      <w:proofErr w:type="spellStart"/>
      <w:r>
        <w:rPr>
          <w:sz w:val="20"/>
          <w:szCs w:val="20"/>
        </w:rPr>
        <w:t>recognise</w:t>
      </w:r>
      <w:proofErr w:type="spellEnd"/>
      <w:r>
        <w:rPr>
          <w:sz w:val="20"/>
          <w:szCs w:val="20"/>
        </w:rPr>
        <w:t xml:space="preserve"> the optimal solution does not cause an impasse in the focus-divide dilemma. Instead, participants can proceed through the experimental trials, repeatedly making choices and observing the consequences of those choices, but with a lower rate of success than they would have if they restructured the problem and implemented the optimal solution. This series of choices made in the absence of insight provide an interesting view on how people approach decision-making when they have no clear rule to follow. </w:t>
      </w:r>
    </w:p>
    <w:p w14:paraId="3EACEFF3" w14:textId="77777777" w:rsidR="00B54B24" w:rsidRDefault="00B54B24" w:rsidP="00B92266">
      <w:pPr>
        <w:spacing w:line="360" w:lineRule="auto"/>
        <w:rPr>
          <w:sz w:val="20"/>
          <w:szCs w:val="20"/>
        </w:rPr>
      </w:pPr>
    </w:p>
    <w:p w14:paraId="77276A46" w14:textId="4C2EC4B6" w:rsidR="00B07B38" w:rsidRDefault="00FB4B01" w:rsidP="00B92266">
      <w:pPr>
        <w:spacing w:line="360" w:lineRule="auto"/>
        <w:rPr>
          <w:sz w:val="20"/>
          <w:szCs w:val="20"/>
        </w:rPr>
      </w:pPr>
      <w:r>
        <w:rPr>
          <w:sz w:val="20"/>
          <w:szCs w:val="20"/>
        </w:rPr>
        <w:t xml:space="preserve">The well-known “dual-systems” models (e.g. </w:t>
      </w:r>
      <w:proofErr w:type="spellStart"/>
      <w:r w:rsidR="00B96F80">
        <w:rPr>
          <w:sz w:val="20"/>
          <w:szCs w:val="20"/>
        </w:rPr>
        <w:t>Sloman</w:t>
      </w:r>
      <w:proofErr w:type="spellEnd"/>
      <w:r w:rsidR="00B96F80">
        <w:rPr>
          <w:sz w:val="20"/>
          <w:szCs w:val="20"/>
        </w:rPr>
        <w:t xml:space="preserve">, 1996; </w:t>
      </w:r>
      <w:r>
        <w:rPr>
          <w:sz w:val="20"/>
          <w:szCs w:val="20"/>
        </w:rPr>
        <w:t xml:space="preserve">Stanovich &amp; West, 2000) </w:t>
      </w:r>
      <w:r w:rsidR="0066313C" w:rsidRPr="0066313C">
        <w:rPr>
          <w:sz w:val="20"/>
          <w:szCs w:val="20"/>
          <w:highlight w:val="yellow"/>
        </w:rPr>
        <w:t>propose</w:t>
      </w:r>
      <w:r w:rsidRPr="0066313C">
        <w:rPr>
          <w:sz w:val="20"/>
          <w:szCs w:val="20"/>
          <w:highlight w:val="yellow"/>
        </w:rPr>
        <w:t xml:space="preserve"> </w:t>
      </w:r>
      <w:r w:rsidR="0066313C" w:rsidRPr="0066313C">
        <w:rPr>
          <w:sz w:val="20"/>
          <w:szCs w:val="20"/>
          <w:highlight w:val="yellow"/>
        </w:rPr>
        <w:t xml:space="preserve">that choices </w:t>
      </w:r>
      <w:r w:rsidRPr="0066313C">
        <w:rPr>
          <w:sz w:val="20"/>
          <w:szCs w:val="20"/>
          <w:highlight w:val="yellow"/>
        </w:rPr>
        <w:t xml:space="preserve">can </w:t>
      </w:r>
      <w:r w:rsidR="0066313C" w:rsidRPr="0066313C">
        <w:rPr>
          <w:sz w:val="20"/>
          <w:szCs w:val="20"/>
          <w:highlight w:val="yellow"/>
        </w:rPr>
        <w:t xml:space="preserve">be a consequence of </w:t>
      </w:r>
      <w:r w:rsidR="006C0F92" w:rsidRPr="0066313C">
        <w:rPr>
          <w:sz w:val="20"/>
          <w:szCs w:val="20"/>
          <w:highlight w:val="yellow"/>
        </w:rPr>
        <w:t>either a</w:t>
      </w:r>
      <w:r w:rsidRPr="0066313C">
        <w:rPr>
          <w:sz w:val="20"/>
          <w:szCs w:val="20"/>
          <w:highlight w:val="yellow"/>
        </w:rPr>
        <w:t xml:space="preserve"> rapid, automatic route </w:t>
      </w:r>
      <w:r w:rsidR="006C0F92" w:rsidRPr="0066313C">
        <w:rPr>
          <w:sz w:val="20"/>
          <w:szCs w:val="20"/>
          <w:highlight w:val="yellow"/>
        </w:rPr>
        <w:t>or</w:t>
      </w:r>
      <w:r w:rsidRPr="0066313C">
        <w:rPr>
          <w:sz w:val="20"/>
          <w:szCs w:val="20"/>
          <w:highlight w:val="yellow"/>
        </w:rPr>
        <w:t xml:space="preserve"> a more deliberative, logic-based route.</w:t>
      </w:r>
      <w:r>
        <w:rPr>
          <w:sz w:val="20"/>
          <w:szCs w:val="20"/>
        </w:rPr>
        <w:t xml:space="preserve"> These systems represent a very broad categorical distinction in cognitive reasoning and are normally applied to judgment and problem</w:t>
      </w:r>
      <w:r w:rsidR="00CB072F">
        <w:rPr>
          <w:sz w:val="20"/>
          <w:szCs w:val="20"/>
        </w:rPr>
        <w:t>-</w:t>
      </w:r>
      <w:r>
        <w:rPr>
          <w:sz w:val="20"/>
          <w:szCs w:val="20"/>
        </w:rPr>
        <w:t>solving contexts</w:t>
      </w:r>
      <w:r w:rsidR="00B62A15" w:rsidRPr="0066313C">
        <w:rPr>
          <w:color w:val="000000" w:themeColor="text1"/>
          <w:sz w:val="20"/>
          <w:szCs w:val="20"/>
        </w:rPr>
        <w:t xml:space="preserve">, which tend to pose complex, abstract </w:t>
      </w:r>
      <w:r w:rsidR="00B62A15" w:rsidRPr="0066313C">
        <w:rPr>
          <w:color w:val="000000" w:themeColor="text1"/>
          <w:sz w:val="20"/>
          <w:szCs w:val="20"/>
          <w:highlight w:val="yellow"/>
        </w:rPr>
        <w:lastRenderedPageBreak/>
        <w:t>scenarios</w:t>
      </w:r>
      <w:r w:rsidRPr="0066313C">
        <w:rPr>
          <w:color w:val="000000" w:themeColor="text1"/>
          <w:sz w:val="20"/>
          <w:szCs w:val="20"/>
          <w:highlight w:val="yellow"/>
        </w:rPr>
        <w:t xml:space="preserve">. </w:t>
      </w:r>
      <w:r w:rsidR="0066313C" w:rsidRPr="0066313C">
        <w:rPr>
          <w:color w:val="000000" w:themeColor="text1"/>
          <w:sz w:val="20"/>
          <w:szCs w:val="20"/>
          <w:highlight w:val="yellow"/>
        </w:rPr>
        <w:t xml:space="preserve">But </w:t>
      </w:r>
      <w:r w:rsidR="0066313C" w:rsidRPr="0066313C">
        <w:rPr>
          <w:sz w:val="20"/>
          <w:szCs w:val="20"/>
          <w:highlight w:val="yellow"/>
        </w:rPr>
        <w:t>classic animal learning studies</w:t>
      </w:r>
      <w:r w:rsidR="0066313C" w:rsidRPr="0066313C">
        <w:rPr>
          <w:sz w:val="20"/>
          <w:szCs w:val="20"/>
          <w:highlight w:val="yellow"/>
        </w:rPr>
        <w:t xml:space="preserve"> also </w:t>
      </w:r>
      <w:r w:rsidR="0066313C" w:rsidRPr="0066313C">
        <w:rPr>
          <w:sz w:val="20"/>
          <w:szCs w:val="20"/>
          <w:highlight w:val="yellow"/>
        </w:rPr>
        <w:t>draw distinctions between choices guided by reflex versus those guided by insight</w:t>
      </w:r>
      <w:r w:rsidR="0066313C" w:rsidRPr="0066313C">
        <w:rPr>
          <w:sz w:val="20"/>
          <w:szCs w:val="20"/>
          <w:highlight w:val="yellow"/>
        </w:rPr>
        <w:t>,</w:t>
      </w:r>
      <w:r w:rsidR="0066313C">
        <w:rPr>
          <w:sz w:val="20"/>
          <w:szCs w:val="20"/>
        </w:rPr>
        <w:t xml:space="preserve"> and may provide</w:t>
      </w:r>
      <w:r w:rsidR="0066313C">
        <w:rPr>
          <w:sz w:val="20"/>
          <w:szCs w:val="20"/>
        </w:rPr>
        <w:t xml:space="preserve"> </w:t>
      </w:r>
      <w:r w:rsidR="0066313C">
        <w:rPr>
          <w:sz w:val="20"/>
          <w:szCs w:val="20"/>
        </w:rPr>
        <w:t>a</w:t>
      </w:r>
      <w:r>
        <w:rPr>
          <w:sz w:val="20"/>
          <w:szCs w:val="20"/>
        </w:rPr>
        <w:t xml:space="preserve"> more germane theoretical framework for the simple, repeated choices participants make in </w:t>
      </w:r>
      <w:r w:rsidR="0066313C">
        <w:rPr>
          <w:sz w:val="20"/>
          <w:szCs w:val="20"/>
        </w:rPr>
        <w:t>focus-or-divide</w:t>
      </w:r>
      <w:r>
        <w:rPr>
          <w:sz w:val="20"/>
          <w:szCs w:val="20"/>
        </w:rPr>
        <w:t xml:space="preserve"> tasks</w:t>
      </w:r>
      <w:r w:rsidR="0066313C">
        <w:rPr>
          <w:sz w:val="20"/>
          <w:szCs w:val="20"/>
        </w:rPr>
        <w:t>.</w:t>
      </w:r>
      <w:r>
        <w:rPr>
          <w:sz w:val="20"/>
          <w:szCs w:val="20"/>
        </w:rPr>
        <w:t xml:space="preserve"> Maier (1940)</w:t>
      </w:r>
      <w:r w:rsidR="00B717AF">
        <w:rPr>
          <w:sz w:val="20"/>
          <w:szCs w:val="20"/>
        </w:rPr>
        <w:t xml:space="preserve">, for example, </w:t>
      </w:r>
      <w:r>
        <w:rPr>
          <w:sz w:val="20"/>
          <w:szCs w:val="20"/>
        </w:rPr>
        <w:t xml:space="preserve">argued for three different categories for solving problems: </w:t>
      </w:r>
      <w:r w:rsidR="00143838">
        <w:rPr>
          <w:sz w:val="20"/>
          <w:szCs w:val="20"/>
        </w:rPr>
        <w:t>V</w:t>
      </w:r>
      <w:r>
        <w:rPr>
          <w:sz w:val="20"/>
          <w:szCs w:val="20"/>
        </w:rPr>
        <w:t xml:space="preserve">ariability, equivalence reactions, and reasoning. </w:t>
      </w:r>
      <w:r>
        <w:rPr>
          <w:i/>
          <w:sz w:val="20"/>
          <w:szCs w:val="20"/>
        </w:rPr>
        <w:t>Variability</w:t>
      </w:r>
      <w:r>
        <w:rPr>
          <w:sz w:val="20"/>
          <w:szCs w:val="20"/>
        </w:rPr>
        <w:t xml:space="preserve"> in choice responses </w:t>
      </w:r>
      <w:r w:rsidR="003925F2">
        <w:rPr>
          <w:sz w:val="20"/>
          <w:szCs w:val="20"/>
        </w:rPr>
        <w:t xml:space="preserve">is </w:t>
      </w:r>
      <w:proofErr w:type="spellStart"/>
      <w:r w:rsidR="003925F2">
        <w:rPr>
          <w:sz w:val="20"/>
          <w:szCs w:val="20"/>
        </w:rPr>
        <w:t>characterised</w:t>
      </w:r>
      <w:proofErr w:type="spellEnd"/>
      <w:r w:rsidR="003925F2">
        <w:rPr>
          <w:sz w:val="20"/>
          <w:szCs w:val="20"/>
        </w:rPr>
        <w:t xml:space="preserve"> as</w:t>
      </w:r>
      <w:r>
        <w:rPr>
          <w:sz w:val="20"/>
          <w:szCs w:val="20"/>
        </w:rPr>
        <w:t xml:space="preserve"> a functional tendency that is assumed to support trial-and-error learning, and stands in contrast with </w:t>
      </w:r>
      <w:r w:rsidR="006C0F92">
        <w:rPr>
          <w:sz w:val="20"/>
          <w:szCs w:val="20"/>
        </w:rPr>
        <w:t xml:space="preserve">the </w:t>
      </w:r>
      <w:r>
        <w:rPr>
          <w:sz w:val="20"/>
          <w:szCs w:val="20"/>
        </w:rPr>
        <w:t xml:space="preserve">repetitive, inflexible </w:t>
      </w:r>
      <w:proofErr w:type="spellStart"/>
      <w:r>
        <w:rPr>
          <w:sz w:val="20"/>
          <w:szCs w:val="20"/>
        </w:rPr>
        <w:t>behaviour</w:t>
      </w:r>
      <w:proofErr w:type="spellEnd"/>
      <w:r>
        <w:rPr>
          <w:sz w:val="20"/>
          <w:szCs w:val="20"/>
        </w:rPr>
        <w:t xml:space="preserve"> that is a hallmark of cortical damage. </w:t>
      </w:r>
      <w:proofErr w:type="spellStart"/>
      <w:r>
        <w:rPr>
          <w:sz w:val="20"/>
          <w:szCs w:val="20"/>
        </w:rPr>
        <w:t>Krechevsky</w:t>
      </w:r>
      <w:proofErr w:type="spellEnd"/>
      <w:r>
        <w:rPr>
          <w:sz w:val="20"/>
          <w:szCs w:val="20"/>
        </w:rPr>
        <w:t xml:space="preserve"> (1937) argues that </w:t>
      </w:r>
      <w:r w:rsidR="003925F2">
        <w:rPr>
          <w:sz w:val="20"/>
          <w:szCs w:val="20"/>
        </w:rPr>
        <w:t>variability in</w:t>
      </w:r>
      <w:r>
        <w:rPr>
          <w:sz w:val="20"/>
          <w:szCs w:val="20"/>
        </w:rPr>
        <w:t xml:space="preserve"> choices allows the organism to explore “means-end readiness”</w:t>
      </w:r>
      <w:r w:rsidR="0066313C">
        <w:rPr>
          <w:sz w:val="20"/>
          <w:szCs w:val="20"/>
        </w:rPr>
        <w:t xml:space="preserve"> (i.e., </w:t>
      </w:r>
      <w:r>
        <w:rPr>
          <w:sz w:val="20"/>
          <w:szCs w:val="20"/>
        </w:rPr>
        <w:t xml:space="preserve">the set of available </w:t>
      </w:r>
      <w:r w:rsidR="0066313C">
        <w:rPr>
          <w:sz w:val="20"/>
          <w:szCs w:val="20"/>
        </w:rPr>
        <w:t xml:space="preserve">choice </w:t>
      </w:r>
      <w:r>
        <w:rPr>
          <w:sz w:val="20"/>
          <w:szCs w:val="20"/>
        </w:rPr>
        <w:t>options and their consequences within a particular problem space</w:t>
      </w:r>
      <w:r w:rsidR="0066313C">
        <w:rPr>
          <w:sz w:val="20"/>
          <w:szCs w:val="20"/>
        </w:rPr>
        <w:t>)</w:t>
      </w:r>
      <w:r>
        <w:rPr>
          <w:sz w:val="20"/>
          <w:szCs w:val="20"/>
        </w:rPr>
        <w:t xml:space="preserve">. These options can be refined into hypotheses, and then a solution, through a gradual process of reinforcement learning. In </w:t>
      </w:r>
      <w:r>
        <w:rPr>
          <w:i/>
          <w:sz w:val="20"/>
          <w:szCs w:val="20"/>
        </w:rPr>
        <w:t>Equivalence Reactions</w:t>
      </w:r>
      <w:r>
        <w:rPr>
          <w:sz w:val="20"/>
          <w:szCs w:val="20"/>
        </w:rPr>
        <w:t xml:space="preserve">, hypothesis learning can be transferred to other problems that share features with the original, though usually with some hesitancy. This process permits acceleration of the learning process when circumstances are in some way familiar, though if wrongly applied, it can interfere with learning.  </w:t>
      </w:r>
      <w:r>
        <w:rPr>
          <w:i/>
          <w:sz w:val="20"/>
          <w:szCs w:val="20"/>
        </w:rPr>
        <w:t>Reasoning</w:t>
      </w:r>
      <w:r>
        <w:rPr>
          <w:sz w:val="20"/>
          <w:szCs w:val="20"/>
        </w:rPr>
        <w:t xml:space="preserve"> refers to the ability to spontaneously integrate information from outside the experimental context</w:t>
      </w:r>
      <w:r w:rsidR="00DD6A47">
        <w:rPr>
          <w:sz w:val="20"/>
          <w:szCs w:val="20"/>
        </w:rPr>
        <w:t xml:space="preserve"> and use it to guide </w:t>
      </w:r>
      <w:r w:rsidR="00AF639D">
        <w:rPr>
          <w:sz w:val="20"/>
          <w:szCs w:val="20"/>
        </w:rPr>
        <w:t>choices</w:t>
      </w:r>
      <w:r w:rsidRPr="0066313C">
        <w:rPr>
          <w:color w:val="000000" w:themeColor="text1"/>
          <w:sz w:val="20"/>
          <w:szCs w:val="20"/>
        </w:rPr>
        <w:t xml:space="preserve">. </w:t>
      </w:r>
      <w:r w:rsidR="00AF639D" w:rsidRPr="0066313C">
        <w:rPr>
          <w:color w:val="000000" w:themeColor="text1"/>
          <w:sz w:val="20"/>
          <w:szCs w:val="20"/>
        </w:rPr>
        <w:t xml:space="preserve">A similar distinction was </w:t>
      </w:r>
      <w:r w:rsidRPr="0066313C">
        <w:rPr>
          <w:color w:val="000000" w:themeColor="text1"/>
          <w:sz w:val="20"/>
          <w:szCs w:val="20"/>
        </w:rPr>
        <w:t>later</w:t>
      </w:r>
      <w:r w:rsidR="00DD6A47" w:rsidRPr="0066313C">
        <w:rPr>
          <w:color w:val="000000" w:themeColor="text1"/>
          <w:sz w:val="20"/>
          <w:szCs w:val="20"/>
        </w:rPr>
        <w:t xml:space="preserve"> </w:t>
      </w:r>
      <w:r w:rsidR="00AF639D" w:rsidRPr="0066313C">
        <w:rPr>
          <w:color w:val="000000" w:themeColor="text1"/>
          <w:sz w:val="20"/>
          <w:szCs w:val="20"/>
        </w:rPr>
        <w:t>drawn by</w:t>
      </w:r>
      <w:r w:rsidR="00DD6A47" w:rsidRPr="0066313C">
        <w:rPr>
          <w:color w:val="000000" w:themeColor="text1"/>
          <w:sz w:val="20"/>
          <w:szCs w:val="20"/>
        </w:rPr>
        <w:t xml:space="preserve"> </w:t>
      </w:r>
      <w:r w:rsidRPr="0066313C">
        <w:rPr>
          <w:color w:val="000000" w:themeColor="text1"/>
          <w:sz w:val="20"/>
          <w:szCs w:val="20"/>
        </w:rPr>
        <w:t>Dickinson (1985)</w:t>
      </w:r>
      <w:r w:rsidR="00DD6A47" w:rsidRPr="0066313C">
        <w:rPr>
          <w:color w:val="000000" w:themeColor="text1"/>
          <w:sz w:val="20"/>
          <w:szCs w:val="20"/>
        </w:rPr>
        <w:t xml:space="preserve">, who </w:t>
      </w:r>
      <w:r w:rsidR="00AF639D" w:rsidRPr="0066313C">
        <w:rPr>
          <w:color w:val="000000" w:themeColor="text1"/>
          <w:sz w:val="20"/>
          <w:szCs w:val="20"/>
        </w:rPr>
        <w:t>referred to responses that are guided by anticipated consequences a</w:t>
      </w:r>
      <w:r w:rsidR="005C6253" w:rsidRPr="0066313C">
        <w:rPr>
          <w:color w:val="000000" w:themeColor="text1"/>
          <w:sz w:val="20"/>
          <w:szCs w:val="20"/>
        </w:rPr>
        <w:t>s</w:t>
      </w:r>
      <w:r w:rsidR="00DD6A47" w:rsidRPr="0066313C">
        <w:rPr>
          <w:color w:val="000000" w:themeColor="text1"/>
          <w:sz w:val="20"/>
          <w:szCs w:val="20"/>
        </w:rPr>
        <w:t xml:space="preserve"> </w:t>
      </w:r>
      <w:r w:rsidR="00DD6A47" w:rsidRPr="0066313C">
        <w:rPr>
          <w:i/>
          <w:iCs/>
          <w:color w:val="000000" w:themeColor="text1"/>
          <w:sz w:val="20"/>
          <w:szCs w:val="20"/>
        </w:rPr>
        <w:t>actions</w:t>
      </w:r>
      <w:r w:rsidR="00AF639D" w:rsidRPr="0066313C">
        <w:rPr>
          <w:i/>
          <w:iCs/>
          <w:color w:val="000000" w:themeColor="text1"/>
          <w:sz w:val="20"/>
          <w:szCs w:val="20"/>
        </w:rPr>
        <w:t>,</w:t>
      </w:r>
      <w:r w:rsidR="00DD6A47" w:rsidRPr="0066313C">
        <w:rPr>
          <w:color w:val="000000" w:themeColor="text1"/>
          <w:sz w:val="20"/>
          <w:szCs w:val="20"/>
        </w:rPr>
        <w:t xml:space="preserve"> and</w:t>
      </w:r>
      <w:r w:rsidRPr="0066313C">
        <w:rPr>
          <w:iCs/>
          <w:color w:val="000000" w:themeColor="text1"/>
          <w:sz w:val="20"/>
          <w:szCs w:val="20"/>
        </w:rPr>
        <w:t xml:space="preserve"> </w:t>
      </w:r>
      <w:r w:rsidR="00AF639D" w:rsidRPr="0066313C">
        <w:rPr>
          <w:iCs/>
          <w:color w:val="000000" w:themeColor="text1"/>
          <w:sz w:val="20"/>
          <w:szCs w:val="20"/>
        </w:rPr>
        <w:t xml:space="preserve">responses </w:t>
      </w:r>
      <w:r w:rsidR="00AF639D" w:rsidRPr="0066313C">
        <w:rPr>
          <w:color w:val="000000" w:themeColor="text1"/>
          <w:sz w:val="20"/>
          <w:szCs w:val="20"/>
        </w:rPr>
        <w:t>elicited by immediate stimulus</w:t>
      </w:r>
      <w:r w:rsidRPr="0066313C">
        <w:rPr>
          <w:color w:val="000000" w:themeColor="text1"/>
          <w:sz w:val="20"/>
          <w:szCs w:val="20"/>
        </w:rPr>
        <w:t xml:space="preserve"> conditions</w:t>
      </w:r>
      <w:r w:rsidR="00AF639D" w:rsidRPr="0066313C">
        <w:rPr>
          <w:color w:val="000000" w:themeColor="text1"/>
          <w:sz w:val="20"/>
          <w:szCs w:val="20"/>
        </w:rPr>
        <w:t xml:space="preserve"> as </w:t>
      </w:r>
      <w:r w:rsidR="00AF639D" w:rsidRPr="0066313C">
        <w:rPr>
          <w:i/>
          <w:iCs/>
          <w:color w:val="000000" w:themeColor="text1"/>
          <w:sz w:val="20"/>
          <w:szCs w:val="20"/>
        </w:rPr>
        <w:t>habits</w:t>
      </w:r>
      <w:r w:rsidRPr="0066313C">
        <w:rPr>
          <w:color w:val="000000" w:themeColor="text1"/>
          <w:sz w:val="20"/>
          <w:szCs w:val="20"/>
        </w:rPr>
        <w:t xml:space="preserve">. </w:t>
      </w:r>
      <w:r>
        <w:rPr>
          <w:sz w:val="20"/>
          <w:szCs w:val="20"/>
        </w:rPr>
        <w:t xml:space="preserve">This dichotomy has held up well in the literature, with accruing evidence that actions and habits are subserved by distinct neural systems (e.g. </w:t>
      </w:r>
      <w:proofErr w:type="spellStart"/>
      <w:r>
        <w:rPr>
          <w:sz w:val="20"/>
          <w:szCs w:val="20"/>
        </w:rPr>
        <w:t>O’Doherty</w:t>
      </w:r>
      <w:proofErr w:type="spellEnd"/>
      <w:r>
        <w:rPr>
          <w:sz w:val="20"/>
          <w:szCs w:val="20"/>
        </w:rPr>
        <w:t>, Cockburn &amp; Pauli, 2017).</w:t>
      </w:r>
      <w:r w:rsidR="00570477">
        <w:rPr>
          <w:sz w:val="20"/>
          <w:szCs w:val="20"/>
        </w:rPr>
        <w:t xml:space="preserve"> </w:t>
      </w:r>
    </w:p>
    <w:p w14:paraId="6998DBE1" w14:textId="77777777" w:rsidR="00935836" w:rsidRDefault="00935836" w:rsidP="00B92266">
      <w:pPr>
        <w:spacing w:line="360" w:lineRule="auto"/>
        <w:rPr>
          <w:sz w:val="20"/>
          <w:szCs w:val="20"/>
        </w:rPr>
      </w:pPr>
    </w:p>
    <w:p w14:paraId="5908B4B0" w14:textId="3872A219" w:rsidR="00935836" w:rsidRDefault="00FB4B01" w:rsidP="00B92266">
      <w:pPr>
        <w:spacing w:line="360" w:lineRule="auto"/>
        <w:rPr>
          <w:sz w:val="20"/>
          <w:szCs w:val="20"/>
        </w:rPr>
      </w:pPr>
      <w:r>
        <w:rPr>
          <w:sz w:val="20"/>
          <w:szCs w:val="20"/>
        </w:rPr>
        <w:t xml:space="preserve">Viewing the series of choices in a focus-divide experiment from </w:t>
      </w:r>
      <w:r w:rsidR="00935836">
        <w:rPr>
          <w:sz w:val="20"/>
          <w:szCs w:val="20"/>
        </w:rPr>
        <w:t>an animal</w:t>
      </w:r>
      <w:r w:rsidR="004063D4">
        <w:rPr>
          <w:sz w:val="20"/>
          <w:szCs w:val="20"/>
        </w:rPr>
        <w:t xml:space="preserve"> </w:t>
      </w:r>
      <w:r>
        <w:rPr>
          <w:sz w:val="20"/>
          <w:szCs w:val="20"/>
        </w:rPr>
        <w:t xml:space="preserve">learning perspective, </w:t>
      </w:r>
      <w:r w:rsidR="00F83934">
        <w:rPr>
          <w:sz w:val="20"/>
          <w:szCs w:val="20"/>
        </w:rPr>
        <w:t xml:space="preserve">the high degree of </w:t>
      </w:r>
      <w:r>
        <w:rPr>
          <w:sz w:val="20"/>
          <w:szCs w:val="20"/>
        </w:rPr>
        <w:t xml:space="preserve">variability in choice observed in this task </w:t>
      </w:r>
      <w:r w:rsidR="000A24A3">
        <w:rPr>
          <w:sz w:val="20"/>
          <w:szCs w:val="20"/>
        </w:rPr>
        <w:t>is</w:t>
      </w:r>
      <w:r>
        <w:rPr>
          <w:sz w:val="20"/>
          <w:szCs w:val="20"/>
        </w:rPr>
        <w:t xml:space="preserve"> consistent with a</w:t>
      </w:r>
      <w:r w:rsidR="000A24A3">
        <w:rPr>
          <w:sz w:val="20"/>
          <w:szCs w:val="20"/>
        </w:rPr>
        <w:t>n exploratory,</w:t>
      </w:r>
      <w:r>
        <w:rPr>
          <w:sz w:val="20"/>
          <w:szCs w:val="20"/>
        </w:rPr>
        <w:t xml:space="preserve"> trial-and-error strategy. </w:t>
      </w:r>
      <w:r w:rsidR="002800AA">
        <w:rPr>
          <w:sz w:val="20"/>
          <w:szCs w:val="20"/>
        </w:rPr>
        <w:t>O</w:t>
      </w:r>
      <w:r>
        <w:rPr>
          <w:sz w:val="20"/>
          <w:szCs w:val="20"/>
        </w:rPr>
        <w:t xml:space="preserve">ur question in this study is about whether and how we can transition people from </w:t>
      </w:r>
      <w:r w:rsidRPr="000A24A3">
        <w:rPr>
          <w:i/>
          <w:iCs/>
          <w:sz w:val="20"/>
          <w:szCs w:val="20"/>
        </w:rPr>
        <w:t>variability</w:t>
      </w:r>
      <w:r>
        <w:rPr>
          <w:sz w:val="20"/>
          <w:szCs w:val="20"/>
        </w:rPr>
        <w:t xml:space="preserve"> to </w:t>
      </w:r>
      <w:r w:rsidRPr="000A24A3">
        <w:rPr>
          <w:i/>
          <w:iCs/>
          <w:sz w:val="20"/>
          <w:szCs w:val="20"/>
        </w:rPr>
        <w:t>reasoning</w:t>
      </w:r>
      <w:r w:rsidR="002800AA">
        <w:rPr>
          <w:sz w:val="20"/>
          <w:szCs w:val="20"/>
        </w:rPr>
        <w:t xml:space="preserve"> in </w:t>
      </w:r>
      <w:r w:rsidR="000A24A3">
        <w:rPr>
          <w:sz w:val="20"/>
          <w:szCs w:val="20"/>
        </w:rPr>
        <w:t>the focus-divide</w:t>
      </w:r>
      <w:r w:rsidR="002800AA">
        <w:rPr>
          <w:sz w:val="20"/>
          <w:szCs w:val="20"/>
        </w:rPr>
        <w:t xml:space="preserve"> task</w:t>
      </w:r>
      <w:r w:rsidR="000A24A3">
        <w:rPr>
          <w:sz w:val="20"/>
          <w:szCs w:val="20"/>
        </w:rPr>
        <w:t xml:space="preserve"> (to use Maier’s (1940) taxonomy)</w:t>
      </w:r>
      <w:r>
        <w:rPr>
          <w:sz w:val="20"/>
          <w:szCs w:val="20"/>
        </w:rPr>
        <w:t>. One possibility is that applying the correct solution in one circumstance could lead to its application in circumstances with similar properties. This generalization may prompt participants to restructure the successful choices as an abstract decision rule. On the other hand, applying a decision rule carries some risks. If applied to the wrong circumstances, the rule would not only lead to suboptimal outcomes, it would also restrict the variability of responses that is the basis for learning. Given these risks, taking a conservative approach to avoid over-generalization may be adaptive in the long run, leading to a high threshold of similarity needed for a hypothesis, or a strategy, to transfer across contexts</w:t>
      </w:r>
      <w:r w:rsidRPr="0066313C">
        <w:rPr>
          <w:sz w:val="20"/>
          <w:szCs w:val="20"/>
          <w:highlight w:val="yellow"/>
        </w:rPr>
        <w:t>.</w:t>
      </w:r>
      <w:r w:rsidR="0066313C" w:rsidRPr="0066313C">
        <w:rPr>
          <w:sz w:val="20"/>
          <w:szCs w:val="20"/>
          <w:highlight w:val="yellow"/>
        </w:rPr>
        <w:t xml:space="preserve"> Consistent with this view,</w:t>
      </w:r>
      <w:r w:rsidRPr="0066313C">
        <w:rPr>
          <w:sz w:val="20"/>
          <w:szCs w:val="20"/>
          <w:highlight w:val="yellow"/>
        </w:rPr>
        <w:t xml:space="preserve"> </w:t>
      </w:r>
      <w:r w:rsidR="0066313C" w:rsidRPr="0066313C">
        <w:rPr>
          <w:color w:val="000000" w:themeColor="text1"/>
          <w:sz w:val="20"/>
          <w:szCs w:val="20"/>
          <w:highlight w:val="yellow"/>
        </w:rPr>
        <w:t xml:space="preserve">experience in solving complex problems is usually context-specific and resistant to transfer (e.g. </w:t>
      </w:r>
      <w:proofErr w:type="spellStart"/>
      <w:r w:rsidR="0066313C" w:rsidRPr="0066313C">
        <w:rPr>
          <w:color w:val="000000" w:themeColor="text1"/>
          <w:sz w:val="20"/>
          <w:szCs w:val="20"/>
          <w:highlight w:val="yellow"/>
        </w:rPr>
        <w:t>Gick</w:t>
      </w:r>
      <w:proofErr w:type="spellEnd"/>
      <w:r w:rsidR="0066313C" w:rsidRPr="0066313C">
        <w:rPr>
          <w:color w:val="000000" w:themeColor="text1"/>
          <w:sz w:val="20"/>
          <w:szCs w:val="20"/>
          <w:highlight w:val="yellow"/>
        </w:rPr>
        <w:t xml:space="preserve"> &amp; </w:t>
      </w:r>
      <w:proofErr w:type="spellStart"/>
      <w:r w:rsidR="0066313C" w:rsidRPr="0066313C">
        <w:rPr>
          <w:color w:val="000000" w:themeColor="text1"/>
          <w:sz w:val="20"/>
          <w:szCs w:val="20"/>
          <w:highlight w:val="yellow"/>
        </w:rPr>
        <w:t>Holyoak</w:t>
      </w:r>
      <w:proofErr w:type="spellEnd"/>
      <w:r w:rsidR="0066313C" w:rsidRPr="0066313C">
        <w:rPr>
          <w:color w:val="000000" w:themeColor="text1"/>
          <w:sz w:val="20"/>
          <w:szCs w:val="20"/>
          <w:highlight w:val="yellow"/>
        </w:rPr>
        <w:t xml:space="preserve">, 1983; </w:t>
      </w:r>
      <w:proofErr w:type="spellStart"/>
      <w:r w:rsidR="0066313C" w:rsidRPr="0066313C">
        <w:rPr>
          <w:color w:val="000000" w:themeColor="text1"/>
          <w:sz w:val="20"/>
          <w:szCs w:val="20"/>
          <w:highlight w:val="yellow"/>
        </w:rPr>
        <w:t>Markovits</w:t>
      </w:r>
      <w:proofErr w:type="spellEnd"/>
      <w:r w:rsidR="0066313C" w:rsidRPr="0066313C">
        <w:rPr>
          <w:color w:val="000000" w:themeColor="text1"/>
          <w:sz w:val="20"/>
          <w:szCs w:val="20"/>
          <w:highlight w:val="yellow"/>
        </w:rPr>
        <w:t xml:space="preserve"> &amp; </w:t>
      </w:r>
      <w:proofErr w:type="spellStart"/>
      <w:r w:rsidR="0066313C" w:rsidRPr="0066313C">
        <w:rPr>
          <w:color w:val="000000" w:themeColor="text1"/>
          <w:sz w:val="20"/>
          <w:szCs w:val="20"/>
          <w:highlight w:val="yellow"/>
        </w:rPr>
        <w:t>Savary</w:t>
      </w:r>
      <w:proofErr w:type="spellEnd"/>
      <w:r w:rsidR="0066313C" w:rsidRPr="0066313C">
        <w:rPr>
          <w:color w:val="000000" w:themeColor="text1"/>
          <w:sz w:val="20"/>
          <w:szCs w:val="20"/>
          <w:highlight w:val="yellow"/>
        </w:rPr>
        <w:t>, 1992).</w:t>
      </w:r>
    </w:p>
    <w:p w14:paraId="6D8256FA" w14:textId="77777777" w:rsidR="00935836" w:rsidRDefault="00935836" w:rsidP="00B92266">
      <w:pPr>
        <w:spacing w:line="360" w:lineRule="auto"/>
        <w:rPr>
          <w:sz w:val="20"/>
          <w:szCs w:val="20"/>
        </w:rPr>
      </w:pPr>
    </w:p>
    <w:p w14:paraId="574E0B08" w14:textId="257A52A2" w:rsidR="00935836" w:rsidRPr="000A24A3" w:rsidRDefault="004A3F21" w:rsidP="00B92266">
      <w:pPr>
        <w:spacing w:line="360" w:lineRule="auto"/>
        <w:rPr>
          <w:color w:val="000000" w:themeColor="text1"/>
          <w:sz w:val="20"/>
          <w:szCs w:val="20"/>
        </w:rPr>
      </w:pPr>
      <w:r w:rsidRPr="000A24A3">
        <w:rPr>
          <w:color w:val="000000" w:themeColor="text1"/>
          <w:sz w:val="20"/>
          <w:szCs w:val="20"/>
        </w:rPr>
        <w:t>L</w:t>
      </w:r>
      <w:r w:rsidR="00935836" w:rsidRPr="000A24A3">
        <w:rPr>
          <w:color w:val="000000" w:themeColor="text1"/>
          <w:sz w:val="20"/>
          <w:szCs w:val="20"/>
        </w:rPr>
        <w:t>earning</w:t>
      </w:r>
      <w:r w:rsidRPr="000A24A3">
        <w:rPr>
          <w:color w:val="000000" w:themeColor="text1"/>
          <w:sz w:val="20"/>
          <w:szCs w:val="20"/>
        </w:rPr>
        <w:t xml:space="preserve"> </w:t>
      </w:r>
      <w:r w:rsidR="0066313C">
        <w:rPr>
          <w:color w:val="000000" w:themeColor="text1"/>
          <w:sz w:val="20"/>
          <w:szCs w:val="20"/>
        </w:rPr>
        <w:t xml:space="preserve">within a given context </w:t>
      </w:r>
      <w:r w:rsidRPr="000A24A3">
        <w:rPr>
          <w:color w:val="000000" w:themeColor="text1"/>
          <w:sz w:val="20"/>
          <w:szCs w:val="20"/>
        </w:rPr>
        <w:t xml:space="preserve">can be observed even </w:t>
      </w:r>
      <w:r w:rsidR="008312ED" w:rsidRPr="000A24A3">
        <w:rPr>
          <w:color w:val="000000" w:themeColor="text1"/>
          <w:sz w:val="20"/>
          <w:szCs w:val="20"/>
        </w:rPr>
        <w:t xml:space="preserve">for </w:t>
      </w:r>
      <w:r w:rsidR="00715DA7" w:rsidRPr="000A24A3">
        <w:rPr>
          <w:color w:val="000000" w:themeColor="text1"/>
          <w:sz w:val="20"/>
          <w:szCs w:val="20"/>
        </w:rPr>
        <w:t xml:space="preserve">simple perceptual tasks like </w:t>
      </w:r>
      <w:r w:rsidR="008312ED" w:rsidRPr="000A24A3">
        <w:rPr>
          <w:color w:val="000000" w:themeColor="text1"/>
          <w:sz w:val="20"/>
          <w:szCs w:val="20"/>
        </w:rPr>
        <w:t>discriminating</w:t>
      </w:r>
      <w:r w:rsidRPr="000A24A3">
        <w:rPr>
          <w:color w:val="000000" w:themeColor="text1"/>
          <w:sz w:val="20"/>
          <w:szCs w:val="20"/>
        </w:rPr>
        <w:t xml:space="preserve"> </w:t>
      </w:r>
      <w:r w:rsidR="00715DA7" w:rsidRPr="000A24A3">
        <w:rPr>
          <w:color w:val="000000" w:themeColor="text1"/>
          <w:sz w:val="20"/>
          <w:szCs w:val="20"/>
        </w:rPr>
        <w:t>basic</w:t>
      </w:r>
      <w:r w:rsidRPr="000A24A3">
        <w:rPr>
          <w:color w:val="000000" w:themeColor="text1"/>
          <w:sz w:val="20"/>
          <w:szCs w:val="20"/>
        </w:rPr>
        <w:t xml:space="preserve"> visual features</w:t>
      </w:r>
      <w:r w:rsidR="00715DA7" w:rsidRPr="000A24A3">
        <w:rPr>
          <w:color w:val="000000" w:themeColor="text1"/>
          <w:sz w:val="20"/>
          <w:szCs w:val="20"/>
        </w:rPr>
        <w:t xml:space="preserve"> (e.g. Goldstone, 1998)</w:t>
      </w:r>
      <w:r w:rsidR="0066313C">
        <w:rPr>
          <w:color w:val="000000" w:themeColor="text1"/>
          <w:sz w:val="20"/>
          <w:szCs w:val="20"/>
        </w:rPr>
        <w:t>: repeating the task leads to improved performance</w:t>
      </w:r>
      <w:r w:rsidR="00715DA7" w:rsidRPr="000A24A3">
        <w:rPr>
          <w:color w:val="000000" w:themeColor="text1"/>
          <w:sz w:val="20"/>
          <w:szCs w:val="20"/>
        </w:rPr>
        <w:t>. T</w:t>
      </w:r>
      <w:r w:rsidRPr="000A24A3">
        <w:rPr>
          <w:color w:val="000000" w:themeColor="text1"/>
          <w:sz w:val="20"/>
          <w:szCs w:val="20"/>
        </w:rPr>
        <w:t>his learning</w:t>
      </w:r>
      <w:r w:rsidR="00715DA7" w:rsidRPr="000A24A3">
        <w:rPr>
          <w:color w:val="000000" w:themeColor="text1"/>
          <w:sz w:val="20"/>
          <w:szCs w:val="20"/>
        </w:rPr>
        <w:t>, as with the more complex problem-solving, is highly resistant to</w:t>
      </w:r>
      <w:r w:rsidR="00935836" w:rsidRPr="000A24A3">
        <w:rPr>
          <w:color w:val="000000" w:themeColor="text1"/>
          <w:sz w:val="20"/>
          <w:szCs w:val="20"/>
        </w:rPr>
        <w:t xml:space="preserve"> transfer</w:t>
      </w:r>
      <w:r w:rsidR="00715DA7" w:rsidRPr="000A24A3">
        <w:rPr>
          <w:color w:val="000000" w:themeColor="text1"/>
          <w:sz w:val="20"/>
          <w:szCs w:val="20"/>
        </w:rPr>
        <w:t>: Benefits of practice do not generalize even to</w:t>
      </w:r>
      <w:r w:rsidRPr="000A24A3">
        <w:rPr>
          <w:color w:val="000000" w:themeColor="text1"/>
          <w:sz w:val="20"/>
          <w:szCs w:val="20"/>
        </w:rPr>
        <w:t xml:space="preserve"> closely-related features and</w:t>
      </w:r>
      <w:r w:rsidR="00935836" w:rsidRPr="000A24A3">
        <w:rPr>
          <w:color w:val="000000" w:themeColor="text1"/>
          <w:sz w:val="20"/>
          <w:szCs w:val="20"/>
        </w:rPr>
        <w:t xml:space="preserve"> retinal positions</w:t>
      </w:r>
      <w:r w:rsidRPr="000A24A3">
        <w:rPr>
          <w:color w:val="000000" w:themeColor="text1"/>
          <w:sz w:val="20"/>
          <w:szCs w:val="20"/>
        </w:rPr>
        <w:t>,</w:t>
      </w:r>
      <w:r w:rsidR="00935836" w:rsidRPr="000A24A3">
        <w:rPr>
          <w:color w:val="000000" w:themeColor="text1"/>
          <w:sz w:val="20"/>
          <w:szCs w:val="20"/>
        </w:rPr>
        <w:t xml:space="preserve"> suggest</w:t>
      </w:r>
      <w:r w:rsidRPr="000A24A3">
        <w:rPr>
          <w:color w:val="000000" w:themeColor="text1"/>
          <w:sz w:val="20"/>
          <w:szCs w:val="20"/>
        </w:rPr>
        <w:t>ing</w:t>
      </w:r>
      <w:r w:rsidR="00935836" w:rsidRPr="000A24A3">
        <w:rPr>
          <w:color w:val="000000" w:themeColor="text1"/>
          <w:sz w:val="20"/>
          <w:szCs w:val="20"/>
        </w:rPr>
        <w:t xml:space="preserve"> </w:t>
      </w:r>
      <w:r w:rsidR="00715DA7" w:rsidRPr="000A24A3">
        <w:rPr>
          <w:color w:val="000000" w:themeColor="text1"/>
          <w:sz w:val="20"/>
          <w:szCs w:val="20"/>
        </w:rPr>
        <w:t>the</w:t>
      </w:r>
      <w:r w:rsidR="00935836" w:rsidRPr="000A24A3">
        <w:rPr>
          <w:color w:val="000000" w:themeColor="text1"/>
          <w:sz w:val="20"/>
          <w:szCs w:val="20"/>
        </w:rPr>
        <w:t xml:space="preserve"> locus </w:t>
      </w:r>
      <w:r w:rsidR="00715DA7" w:rsidRPr="000A24A3">
        <w:rPr>
          <w:color w:val="000000" w:themeColor="text1"/>
          <w:sz w:val="20"/>
          <w:szCs w:val="20"/>
        </w:rPr>
        <w:t xml:space="preserve">of the changes </w:t>
      </w:r>
      <w:r w:rsidR="00715DA7" w:rsidRPr="000A24A3">
        <w:rPr>
          <w:color w:val="000000" w:themeColor="text1"/>
          <w:sz w:val="20"/>
          <w:szCs w:val="20"/>
        </w:rPr>
        <w:lastRenderedPageBreak/>
        <w:t xml:space="preserve">due to learning </w:t>
      </w:r>
      <w:r w:rsidRPr="000A24A3">
        <w:rPr>
          <w:color w:val="000000" w:themeColor="text1"/>
          <w:sz w:val="20"/>
          <w:szCs w:val="20"/>
        </w:rPr>
        <w:t>i</w:t>
      </w:r>
      <w:r w:rsidR="00935836" w:rsidRPr="000A24A3">
        <w:rPr>
          <w:color w:val="000000" w:themeColor="text1"/>
          <w:sz w:val="20"/>
          <w:szCs w:val="20"/>
        </w:rPr>
        <w:t>s very early in the visual processing stream</w:t>
      </w:r>
      <w:r w:rsidRPr="000A24A3">
        <w:rPr>
          <w:color w:val="000000" w:themeColor="text1"/>
          <w:sz w:val="20"/>
          <w:szCs w:val="20"/>
        </w:rPr>
        <w:t>, and is highly specific</w:t>
      </w:r>
      <w:r w:rsidR="00935836" w:rsidRPr="000A24A3">
        <w:rPr>
          <w:color w:val="000000" w:themeColor="text1"/>
          <w:sz w:val="20"/>
          <w:szCs w:val="20"/>
        </w:rPr>
        <w:t xml:space="preserve"> (e.g. Crist et al., 2001).</w:t>
      </w:r>
      <w:r w:rsidRPr="000A24A3">
        <w:rPr>
          <w:color w:val="000000" w:themeColor="text1"/>
          <w:sz w:val="20"/>
          <w:szCs w:val="20"/>
        </w:rPr>
        <w:t xml:space="preserve"> But perceptual learning</w:t>
      </w:r>
      <w:r w:rsidR="00935836" w:rsidRPr="000A24A3">
        <w:rPr>
          <w:color w:val="000000" w:themeColor="text1"/>
          <w:sz w:val="20"/>
          <w:szCs w:val="20"/>
        </w:rPr>
        <w:t xml:space="preserve"> </w:t>
      </w:r>
      <w:r w:rsidRPr="000A24A3">
        <w:rPr>
          <w:color w:val="000000" w:themeColor="text1"/>
          <w:sz w:val="20"/>
          <w:szCs w:val="20"/>
        </w:rPr>
        <w:t xml:space="preserve">also can </w:t>
      </w:r>
      <w:r w:rsidR="00935836" w:rsidRPr="000A24A3">
        <w:rPr>
          <w:color w:val="000000" w:themeColor="text1"/>
          <w:sz w:val="20"/>
          <w:szCs w:val="20"/>
        </w:rPr>
        <w:t xml:space="preserve">occur at </w:t>
      </w:r>
      <w:r w:rsidRPr="000A24A3">
        <w:rPr>
          <w:color w:val="000000" w:themeColor="text1"/>
          <w:sz w:val="20"/>
          <w:szCs w:val="20"/>
        </w:rPr>
        <w:t>later</w:t>
      </w:r>
      <w:r w:rsidR="00935836" w:rsidRPr="000A24A3">
        <w:rPr>
          <w:color w:val="000000" w:themeColor="text1"/>
          <w:sz w:val="20"/>
          <w:szCs w:val="20"/>
        </w:rPr>
        <w:t xml:space="preserve"> stages</w:t>
      </w:r>
      <w:r w:rsidRPr="000A24A3">
        <w:rPr>
          <w:color w:val="000000" w:themeColor="text1"/>
          <w:sz w:val="20"/>
          <w:szCs w:val="20"/>
        </w:rPr>
        <w:t xml:space="preserve"> of visual processing,</w:t>
      </w:r>
      <w:r w:rsidR="00935836" w:rsidRPr="000A24A3">
        <w:rPr>
          <w:color w:val="000000" w:themeColor="text1"/>
          <w:sz w:val="20"/>
          <w:szCs w:val="20"/>
        </w:rPr>
        <w:t xml:space="preserve"> and under particular conditions these</w:t>
      </w:r>
      <w:r w:rsidRPr="000A24A3">
        <w:rPr>
          <w:color w:val="000000" w:themeColor="text1"/>
          <w:sz w:val="20"/>
          <w:szCs w:val="20"/>
        </w:rPr>
        <w:t xml:space="preserve"> stages</w:t>
      </w:r>
      <w:r w:rsidR="00935836" w:rsidRPr="000A24A3">
        <w:rPr>
          <w:color w:val="000000" w:themeColor="text1"/>
          <w:sz w:val="20"/>
          <w:szCs w:val="20"/>
        </w:rPr>
        <w:t xml:space="preserve"> can interact to promote transfer (Watanabe and Sasaki, 2015). One relevant </w:t>
      </w:r>
      <w:r w:rsidRPr="000A24A3">
        <w:rPr>
          <w:color w:val="000000" w:themeColor="text1"/>
          <w:sz w:val="20"/>
          <w:szCs w:val="20"/>
        </w:rPr>
        <w:t>example of transfer</w:t>
      </w:r>
      <w:r w:rsidR="0052679D" w:rsidRPr="000A24A3">
        <w:rPr>
          <w:color w:val="000000" w:themeColor="text1"/>
          <w:sz w:val="20"/>
          <w:szCs w:val="20"/>
        </w:rPr>
        <w:t xml:space="preserve"> from this literature comes from </w:t>
      </w:r>
      <w:proofErr w:type="spellStart"/>
      <w:r w:rsidR="0052679D" w:rsidRPr="000A24A3">
        <w:rPr>
          <w:color w:val="000000" w:themeColor="text1"/>
          <w:sz w:val="20"/>
          <w:szCs w:val="20"/>
        </w:rPr>
        <w:t>Ahissar</w:t>
      </w:r>
      <w:proofErr w:type="spellEnd"/>
      <w:r w:rsidR="0052679D" w:rsidRPr="000A24A3">
        <w:rPr>
          <w:color w:val="000000" w:themeColor="text1"/>
          <w:sz w:val="20"/>
          <w:szCs w:val="20"/>
        </w:rPr>
        <w:t xml:space="preserve"> &amp; Hochstein (1997), who show that learning </w:t>
      </w:r>
      <w:r w:rsidR="002800AA" w:rsidRPr="000A24A3">
        <w:rPr>
          <w:color w:val="000000" w:themeColor="text1"/>
          <w:sz w:val="20"/>
          <w:szCs w:val="20"/>
        </w:rPr>
        <w:t>in an</w:t>
      </w:r>
      <w:r w:rsidR="00560F2F" w:rsidRPr="000A24A3">
        <w:rPr>
          <w:color w:val="000000" w:themeColor="text1"/>
          <w:sz w:val="20"/>
          <w:szCs w:val="20"/>
        </w:rPr>
        <w:t xml:space="preserve"> orientation</w:t>
      </w:r>
      <w:r w:rsidR="002800AA" w:rsidRPr="000A24A3">
        <w:rPr>
          <w:color w:val="000000" w:themeColor="text1"/>
          <w:sz w:val="20"/>
          <w:szCs w:val="20"/>
        </w:rPr>
        <w:t xml:space="preserve"> discrimination task</w:t>
      </w:r>
      <w:r w:rsidR="00560F2F" w:rsidRPr="000A24A3">
        <w:rPr>
          <w:color w:val="000000" w:themeColor="text1"/>
          <w:sz w:val="20"/>
          <w:szCs w:val="20"/>
        </w:rPr>
        <w:t xml:space="preserve"> </w:t>
      </w:r>
      <w:r w:rsidR="0052679D" w:rsidRPr="000A24A3">
        <w:rPr>
          <w:color w:val="000000" w:themeColor="text1"/>
          <w:sz w:val="20"/>
          <w:szCs w:val="20"/>
        </w:rPr>
        <w:t xml:space="preserve">is more specific and narrow when </w:t>
      </w:r>
      <w:r w:rsidR="00560F2F" w:rsidRPr="000A24A3">
        <w:rPr>
          <w:color w:val="000000" w:themeColor="text1"/>
          <w:sz w:val="20"/>
          <w:szCs w:val="20"/>
        </w:rPr>
        <w:t xml:space="preserve">the </w:t>
      </w:r>
      <w:r w:rsidR="0052679D" w:rsidRPr="000A24A3">
        <w:rPr>
          <w:color w:val="000000" w:themeColor="text1"/>
          <w:sz w:val="20"/>
          <w:szCs w:val="20"/>
        </w:rPr>
        <w:t xml:space="preserve">task </w:t>
      </w:r>
      <w:r w:rsidR="00560F2F" w:rsidRPr="000A24A3">
        <w:rPr>
          <w:color w:val="000000" w:themeColor="text1"/>
          <w:sz w:val="20"/>
          <w:szCs w:val="20"/>
        </w:rPr>
        <w:t>is</w:t>
      </w:r>
      <w:r w:rsidR="0052679D" w:rsidRPr="000A24A3">
        <w:rPr>
          <w:color w:val="000000" w:themeColor="text1"/>
          <w:sz w:val="20"/>
          <w:szCs w:val="20"/>
        </w:rPr>
        <w:t xml:space="preserve"> difficult, and more generalizable when </w:t>
      </w:r>
      <w:r w:rsidR="00560F2F" w:rsidRPr="000A24A3">
        <w:rPr>
          <w:color w:val="000000" w:themeColor="text1"/>
          <w:sz w:val="20"/>
          <w:szCs w:val="20"/>
        </w:rPr>
        <w:t>it</w:t>
      </w:r>
      <w:r w:rsidR="0052679D" w:rsidRPr="000A24A3">
        <w:rPr>
          <w:color w:val="000000" w:themeColor="text1"/>
          <w:sz w:val="20"/>
          <w:szCs w:val="20"/>
        </w:rPr>
        <w:t xml:space="preserve"> </w:t>
      </w:r>
      <w:r w:rsidR="00560F2F" w:rsidRPr="000A24A3">
        <w:rPr>
          <w:color w:val="000000" w:themeColor="text1"/>
          <w:sz w:val="20"/>
          <w:szCs w:val="20"/>
        </w:rPr>
        <w:t>is</w:t>
      </w:r>
      <w:r w:rsidR="0052679D" w:rsidRPr="000A24A3">
        <w:rPr>
          <w:color w:val="000000" w:themeColor="text1"/>
          <w:sz w:val="20"/>
          <w:szCs w:val="20"/>
        </w:rPr>
        <w:t xml:space="preserve"> easy</w:t>
      </w:r>
      <w:r w:rsidRPr="000A24A3">
        <w:rPr>
          <w:color w:val="000000" w:themeColor="text1"/>
          <w:sz w:val="20"/>
          <w:szCs w:val="20"/>
        </w:rPr>
        <w:t xml:space="preserve">, consistent with a ”reverse-hierarchy” model: </w:t>
      </w:r>
      <w:r w:rsidR="005C6253">
        <w:rPr>
          <w:color w:val="000000" w:themeColor="text1"/>
          <w:sz w:val="20"/>
          <w:szCs w:val="20"/>
        </w:rPr>
        <w:t>T</w:t>
      </w:r>
      <w:r w:rsidRPr="000A24A3">
        <w:rPr>
          <w:color w:val="000000" w:themeColor="text1"/>
          <w:sz w:val="20"/>
          <w:szCs w:val="20"/>
        </w:rPr>
        <w:t>he more finely-tuned the representation needs to be to perform the task, the more the learning is</w:t>
      </w:r>
      <w:r w:rsidR="009E773D" w:rsidRPr="000A24A3">
        <w:rPr>
          <w:color w:val="000000" w:themeColor="text1"/>
          <w:sz w:val="20"/>
          <w:szCs w:val="20"/>
        </w:rPr>
        <w:t xml:space="preserve"> specific</w:t>
      </w:r>
      <w:r w:rsidRPr="000A24A3">
        <w:rPr>
          <w:color w:val="000000" w:themeColor="text1"/>
          <w:sz w:val="20"/>
          <w:szCs w:val="20"/>
        </w:rPr>
        <w:t xml:space="preserve"> to the orientations used in the training</w:t>
      </w:r>
      <w:r w:rsidR="0052679D" w:rsidRPr="000A24A3">
        <w:rPr>
          <w:color w:val="000000" w:themeColor="text1"/>
          <w:sz w:val="20"/>
          <w:szCs w:val="20"/>
        </w:rPr>
        <w:t xml:space="preserve">. </w:t>
      </w:r>
      <w:r w:rsidRPr="000A24A3">
        <w:rPr>
          <w:color w:val="000000" w:themeColor="text1"/>
          <w:sz w:val="20"/>
          <w:szCs w:val="20"/>
        </w:rPr>
        <w:t>But exposing participants to an easy condition, even for a single trial, facilitate</w:t>
      </w:r>
      <w:r w:rsidR="009E773D" w:rsidRPr="000A24A3">
        <w:rPr>
          <w:color w:val="000000" w:themeColor="text1"/>
          <w:sz w:val="20"/>
          <w:szCs w:val="20"/>
        </w:rPr>
        <w:t>s</w:t>
      </w:r>
      <w:r w:rsidRPr="000A24A3">
        <w:rPr>
          <w:color w:val="000000" w:themeColor="text1"/>
          <w:sz w:val="20"/>
          <w:szCs w:val="20"/>
        </w:rPr>
        <w:t xml:space="preserve"> a more generalizable form of learning in </w:t>
      </w:r>
      <w:r w:rsidR="008312ED" w:rsidRPr="000A24A3">
        <w:rPr>
          <w:color w:val="000000" w:themeColor="text1"/>
          <w:sz w:val="20"/>
          <w:szCs w:val="20"/>
        </w:rPr>
        <w:t>subsequent</w:t>
      </w:r>
      <w:r w:rsidRPr="000A24A3">
        <w:rPr>
          <w:color w:val="000000" w:themeColor="text1"/>
          <w:sz w:val="20"/>
          <w:szCs w:val="20"/>
        </w:rPr>
        <w:t xml:space="preserve"> difficult conditions. </w:t>
      </w:r>
      <w:proofErr w:type="spellStart"/>
      <w:r w:rsidR="009E773D" w:rsidRPr="000A24A3">
        <w:rPr>
          <w:color w:val="000000" w:themeColor="text1"/>
          <w:sz w:val="20"/>
          <w:szCs w:val="20"/>
        </w:rPr>
        <w:t>Ahissar</w:t>
      </w:r>
      <w:proofErr w:type="spellEnd"/>
      <w:r w:rsidR="009E773D" w:rsidRPr="000A24A3">
        <w:rPr>
          <w:color w:val="000000" w:themeColor="text1"/>
          <w:sz w:val="20"/>
          <w:szCs w:val="20"/>
        </w:rPr>
        <w:t xml:space="preserve"> &amp; Hochstein</w:t>
      </w:r>
      <w:r w:rsidRPr="000A24A3">
        <w:rPr>
          <w:color w:val="000000" w:themeColor="text1"/>
          <w:sz w:val="20"/>
          <w:szCs w:val="20"/>
        </w:rPr>
        <w:t xml:space="preserve"> call this single easy trial a “eureka” presentation and argue that </w:t>
      </w:r>
      <w:r w:rsidRPr="0066313C">
        <w:rPr>
          <w:color w:val="000000" w:themeColor="text1"/>
          <w:sz w:val="20"/>
          <w:szCs w:val="20"/>
          <w:highlight w:val="yellow"/>
        </w:rPr>
        <w:t xml:space="preserve">it facilitates learning of a wider range of orientations than </w:t>
      </w:r>
      <w:r w:rsidR="009E773D" w:rsidRPr="0066313C">
        <w:rPr>
          <w:color w:val="000000" w:themeColor="text1"/>
          <w:sz w:val="20"/>
          <w:szCs w:val="20"/>
          <w:highlight w:val="yellow"/>
        </w:rPr>
        <w:t>those</w:t>
      </w:r>
      <w:r w:rsidRPr="0066313C">
        <w:rPr>
          <w:color w:val="000000" w:themeColor="text1"/>
          <w:sz w:val="20"/>
          <w:szCs w:val="20"/>
          <w:highlight w:val="yellow"/>
        </w:rPr>
        <w:t xml:space="preserve"> included in the difficult trials that follow.</w:t>
      </w:r>
      <w:r w:rsidR="009E773D" w:rsidRPr="0066313C">
        <w:rPr>
          <w:color w:val="000000" w:themeColor="text1"/>
          <w:sz w:val="20"/>
          <w:szCs w:val="20"/>
          <w:highlight w:val="yellow"/>
        </w:rPr>
        <w:t xml:space="preserve"> </w:t>
      </w:r>
      <w:commentRangeStart w:id="3"/>
      <w:r w:rsidR="0066313C" w:rsidRPr="0066313C">
        <w:rPr>
          <w:color w:val="000000" w:themeColor="text1"/>
          <w:sz w:val="20"/>
          <w:szCs w:val="20"/>
          <w:highlight w:val="yellow"/>
        </w:rPr>
        <w:t>T</w:t>
      </w:r>
      <w:r w:rsidR="009E773D" w:rsidRPr="0066313C">
        <w:rPr>
          <w:color w:val="000000" w:themeColor="text1"/>
          <w:sz w:val="20"/>
          <w:szCs w:val="20"/>
          <w:highlight w:val="yellow"/>
        </w:rPr>
        <w:t xml:space="preserve">he principal of using an easy version of a problem to prime participant towards the appropriate aspects of the problem space </w:t>
      </w:r>
      <w:r w:rsidR="0066313C">
        <w:rPr>
          <w:color w:val="000000" w:themeColor="text1"/>
          <w:sz w:val="20"/>
          <w:szCs w:val="20"/>
        </w:rPr>
        <w:t>…</w:t>
      </w:r>
      <w:commentRangeEnd w:id="3"/>
      <w:r w:rsidR="0066313C">
        <w:rPr>
          <w:rStyle w:val="CommentReference"/>
        </w:rPr>
        <w:commentReference w:id="3"/>
      </w:r>
      <w:r w:rsidR="0066313C">
        <w:rPr>
          <w:color w:val="000000" w:themeColor="text1"/>
          <w:sz w:val="20"/>
          <w:szCs w:val="20"/>
        </w:rPr>
        <w:t xml:space="preserve">  </w:t>
      </w:r>
      <w:r w:rsidR="009E773D" w:rsidRPr="000A24A3">
        <w:rPr>
          <w:color w:val="000000" w:themeColor="text1"/>
          <w:sz w:val="20"/>
          <w:szCs w:val="20"/>
        </w:rPr>
        <w:t xml:space="preserve"> </w:t>
      </w:r>
    </w:p>
    <w:p w14:paraId="65A50238" w14:textId="77777777" w:rsidR="00935836" w:rsidRDefault="00935836" w:rsidP="00B92266">
      <w:pPr>
        <w:spacing w:line="360" w:lineRule="auto"/>
        <w:rPr>
          <w:sz w:val="20"/>
          <w:szCs w:val="20"/>
        </w:rPr>
      </w:pPr>
    </w:p>
    <w:p w14:paraId="1647AA29" w14:textId="1FE1CFEE" w:rsidR="00B54B24" w:rsidRDefault="00B62A15" w:rsidP="00B92266">
      <w:pPr>
        <w:spacing w:line="360" w:lineRule="auto"/>
        <w:rPr>
          <w:color w:val="C0504D" w:themeColor="accent2"/>
          <w:sz w:val="20"/>
          <w:szCs w:val="20"/>
        </w:rPr>
      </w:pPr>
      <w:r>
        <w:rPr>
          <w:color w:val="8064A2" w:themeColor="accent4"/>
          <w:sz w:val="20"/>
          <w:szCs w:val="20"/>
        </w:rPr>
        <w:t xml:space="preserve">In summary, it is well-established that participants tend to make poor decisions in the focus-divide dilemma, despite there being an easy solution that would improve their success rate. What is not known is </w:t>
      </w:r>
      <w:r w:rsidR="005C6253">
        <w:rPr>
          <w:color w:val="8064A2" w:themeColor="accent4"/>
          <w:sz w:val="20"/>
          <w:szCs w:val="20"/>
        </w:rPr>
        <w:t>how readily they</w:t>
      </w:r>
      <w:r>
        <w:rPr>
          <w:color w:val="8064A2" w:themeColor="accent4"/>
          <w:sz w:val="20"/>
          <w:szCs w:val="20"/>
        </w:rPr>
        <w:t xml:space="preserve"> </w:t>
      </w:r>
      <w:r w:rsidR="005C6253">
        <w:rPr>
          <w:color w:val="8064A2" w:themeColor="accent4"/>
          <w:sz w:val="20"/>
          <w:szCs w:val="20"/>
        </w:rPr>
        <w:t>can be</w:t>
      </w:r>
      <w:r>
        <w:rPr>
          <w:color w:val="8064A2" w:themeColor="accent4"/>
          <w:sz w:val="20"/>
          <w:szCs w:val="20"/>
        </w:rPr>
        <w:t xml:space="preserve"> shift</w:t>
      </w:r>
      <w:r w:rsidR="005C6253">
        <w:rPr>
          <w:color w:val="8064A2" w:themeColor="accent4"/>
          <w:sz w:val="20"/>
          <w:szCs w:val="20"/>
        </w:rPr>
        <w:t>ed</w:t>
      </w:r>
      <w:r>
        <w:rPr>
          <w:color w:val="8064A2" w:themeColor="accent4"/>
          <w:sz w:val="20"/>
          <w:szCs w:val="20"/>
        </w:rPr>
        <w:t xml:space="preserve"> towards better choices. </w:t>
      </w:r>
      <w:r w:rsidR="00FB4B01">
        <w:rPr>
          <w:sz w:val="20"/>
          <w:szCs w:val="20"/>
        </w:rPr>
        <w:t>In</w:t>
      </w:r>
      <w:r w:rsidR="0099310D">
        <w:rPr>
          <w:sz w:val="20"/>
          <w:szCs w:val="20"/>
        </w:rPr>
        <w:t xml:space="preserve"> the following</w:t>
      </w:r>
      <w:r w:rsidR="00FB4B01">
        <w:rPr>
          <w:sz w:val="20"/>
          <w:szCs w:val="20"/>
        </w:rPr>
        <w:t xml:space="preserve"> experiments, we explore </w:t>
      </w:r>
      <w:r w:rsidR="009E773D">
        <w:rPr>
          <w:sz w:val="20"/>
          <w:szCs w:val="20"/>
        </w:rPr>
        <w:t>the</w:t>
      </w:r>
      <w:r w:rsidR="00FB4B01">
        <w:rPr>
          <w:sz w:val="20"/>
          <w:szCs w:val="20"/>
        </w:rPr>
        <w:t xml:space="preserve"> threshold</w:t>
      </w:r>
      <w:r w:rsidR="009E773D">
        <w:rPr>
          <w:sz w:val="20"/>
          <w:szCs w:val="20"/>
        </w:rPr>
        <w:t xml:space="preserve"> for transferring a decision strategy across contexts</w:t>
      </w:r>
      <w:r w:rsidR="00FB4B01">
        <w:rPr>
          <w:sz w:val="20"/>
          <w:szCs w:val="20"/>
        </w:rPr>
        <w:t xml:space="preserve"> by creating circumstances in which participants carry out the optimal strategy in one context, and then provide a similar (Experiment 1</w:t>
      </w:r>
      <w:r w:rsidR="0099310D">
        <w:rPr>
          <w:sz w:val="20"/>
          <w:szCs w:val="20"/>
        </w:rPr>
        <w:t>A</w:t>
      </w:r>
      <w:r w:rsidR="008603DB">
        <w:rPr>
          <w:sz w:val="20"/>
          <w:szCs w:val="20"/>
        </w:rPr>
        <w:t xml:space="preserve">, </w:t>
      </w:r>
      <w:r w:rsidR="0099310D" w:rsidRPr="000A24A3">
        <w:rPr>
          <w:color w:val="000000" w:themeColor="text1"/>
          <w:sz w:val="20"/>
          <w:szCs w:val="20"/>
        </w:rPr>
        <w:t>B and C</w:t>
      </w:r>
      <w:r w:rsidR="00FB4B01">
        <w:rPr>
          <w:sz w:val="20"/>
          <w:szCs w:val="20"/>
        </w:rPr>
        <w:t xml:space="preserve">) and the same (Experiment 2) context to observe whether the strategy persists. </w:t>
      </w:r>
      <w:r w:rsidR="001261EC" w:rsidRPr="000A24A3">
        <w:rPr>
          <w:color w:val="000000" w:themeColor="text1"/>
          <w:sz w:val="20"/>
          <w:szCs w:val="20"/>
        </w:rPr>
        <w:t xml:space="preserve">To foreshadow, participants can carry out the optimal solution when clearly guided to do so by the context, but show no </w:t>
      </w:r>
      <w:r w:rsidR="00C12E6B" w:rsidRPr="000A24A3">
        <w:rPr>
          <w:color w:val="000000" w:themeColor="text1"/>
          <w:sz w:val="20"/>
          <w:szCs w:val="20"/>
        </w:rPr>
        <w:t xml:space="preserve">transfer </w:t>
      </w:r>
      <w:r w:rsidR="001261EC" w:rsidRPr="000A24A3">
        <w:rPr>
          <w:color w:val="000000" w:themeColor="text1"/>
          <w:sz w:val="20"/>
          <w:szCs w:val="20"/>
        </w:rPr>
        <w:t xml:space="preserve">of this experience </w:t>
      </w:r>
      <w:r w:rsidR="00166102" w:rsidRPr="000A24A3">
        <w:rPr>
          <w:color w:val="000000" w:themeColor="text1"/>
          <w:sz w:val="20"/>
          <w:szCs w:val="20"/>
        </w:rPr>
        <w:t>relative to control groups when the guidance is no longer available</w:t>
      </w:r>
      <w:r w:rsidR="000F0486" w:rsidRPr="000A24A3">
        <w:rPr>
          <w:color w:val="000000" w:themeColor="text1"/>
          <w:sz w:val="20"/>
          <w:szCs w:val="20"/>
        </w:rPr>
        <w:t xml:space="preserve">. </w:t>
      </w:r>
      <w:r w:rsidR="00EF7C5D" w:rsidRPr="000A24A3">
        <w:rPr>
          <w:color w:val="000000" w:themeColor="text1"/>
          <w:sz w:val="20"/>
          <w:szCs w:val="20"/>
        </w:rPr>
        <w:t xml:space="preserve">To be confident that the source of this limitation is a failure to recognize the solution rather than a failure to execute it effectively, Experiment 3 presents a control experiment in which we test non-naive participants under the same conditions used to test for transfer in Experiments 1 and 2. These participants, whose declarative knowledge includes a generic rule for solving the focus-divide dilemma, can execute the rule easily. </w:t>
      </w:r>
      <w:r w:rsidR="0099310D" w:rsidRPr="000A24A3">
        <w:rPr>
          <w:color w:val="000000" w:themeColor="text1"/>
          <w:sz w:val="20"/>
          <w:szCs w:val="20"/>
        </w:rPr>
        <w:t>Taken together, the series of experiments suggests that even when rational decision</w:t>
      </w:r>
      <w:r w:rsidR="00FB4B01" w:rsidRPr="000A24A3">
        <w:rPr>
          <w:color w:val="000000" w:themeColor="text1"/>
          <w:sz w:val="20"/>
          <w:szCs w:val="20"/>
        </w:rPr>
        <w:t xml:space="preserve"> rules </w:t>
      </w:r>
      <w:r w:rsidR="0099310D" w:rsidRPr="000A24A3">
        <w:rPr>
          <w:color w:val="000000" w:themeColor="text1"/>
          <w:sz w:val="20"/>
          <w:szCs w:val="20"/>
        </w:rPr>
        <w:t xml:space="preserve">are </w:t>
      </w:r>
      <w:r w:rsidR="008603DB" w:rsidRPr="000A24A3">
        <w:rPr>
          <w:color w:val="000000" w:themeColor="text1"/>
          <w:sz w:val="20"/>
          <w:szCs w:val="20"/>
        </w:rPr>
        <w:t xml:space="preserve">readily </w:t>
      </w:r>
      <w:r w:rsidR="0099310D" w:rsidRPr="000A24A3">
        <w:rPr>
          <w:color w:val="000000" w:themeColor="text1"/>
          <w:sz w:val="20"/>
          <w:szCs w:val="20"/>
        </w:rPr>
        <w:t>available</w:t>
      </w:r>
      <w:r w:rsidR="008603DB" w:rsidRPr="000A24A3">
        <w:rPr>
          <w:color w:val="000000" w:themeColor="text1"/>
          <w:sz w:val="20"/>
          <w:szCs w:val="20"/>
        </w:rPr>
        <w:t>, easily implemented</w:t>
      </w:r>
      <w:r w:rsidR="0099310D" w:rsidRPr="000A24A3">
        <w:rPr>
          <w:color w:val="000000" w:themeColor="text1"/>
          <w:sz w:val="20"/>
          <w:szCs w:val="20"/>
        </w:rPr>
        <w:t xml:space="preserve"> and beneficial for performance, </w:t>
      </w:r>
      <w:r w:rsidR="008603DB" w:rsidRPr="000A24A3">
        <w:rPr>
          <w:color w:val="000000" w:themeColor="text1"/>
          <w:sz w:val="20"/>
          <w:szCs w:val="20"/>
        </w:rPr>
        <w:t xml:space="preserve">the trial-and-error strategy seems to be a </w:t>
      </w:r>
      <w:r w:rsidR="00FC45B2" w:rsidRPr="000A24A3">
        <w:rPr>
          <w:color w:val="000000" w:themeColor="text1"/>
          <w:sz w:val="20"/>
          <w:szCs w:val="20"/>
        </w:rPr>
        <w:t xml:space="preserve">surprisingly </w:t>
      </w:r>
      <w:r w:rsidR="00172723" w:rsidRPr="00172723">
        <w:rPr>
          <w:color w:val="000000" w:themeColor="text1"/>
          <w:sz w:val="20"/>
          <w:szCs w:val="20"/>
          <w:highlight w:val="yellow"/>
        </w:rPr>
        <w:t xml:space="preserve">stable </w:t>
      </w:r>
      <w:proofErr w:type="spellStart"/>
      <w:r w:rsidR="00172723" w:rsidRPr="00172723">
        <w:rPr>
          <w:color w:val="000000" w:themeColor="text1"/>
          <w:sz w:val="20"/>
          <w:szCs w:val="20"/>
          <w:highlight w:val="yellow"/>
        </w:rPr>
        <w:t>behavioural</w:t>
      </w:r>
      <w:proofErr w:type="spellEnd"/>
      <w:r w:rsidR="00172723" w:rsidRPr="00172723">
        <w:rPr>
          <w:color w:val="000000" w:themeColor="text1"/>
          <w:sz w:val="20"/>
          <w:szCs w:val="20"/>
          <w:highlight w:val="yellow"/>
        </w:rPr>
        <w:t xml:space="preserve"> tendency</w:t>
      </w:r>
      <w:r w:rsidR="008603DB" w:rsidRPr="00172723">
        <w:rPr>
          <w:color w:val="000000" w:themeColor="text1"/>
          <w:sz w:val="20"/>
          <w:szCs w:val="20"/>
          <w:highlight w:val="yellow"/>
        </w:rPr>
        <w:t>.</w:t>
      </w:r>
      <w:r w:rsidR="008603DB">
        <w:rPr>
          <w:color w:val="C0504D" w:themeColor="accent2"/>
          <w:sz w:val="20"/>
          <w:szCs w:val="20"/>
        </w:rPr>
        <w:t xml:space="preserve"> </w:t>
      </w:r>
    </w:p>
    <w:p w14:paraId="56579F2A" w14:textId="77777777" w:rsidR="00B54B24" w:rsidRDefault="00B54B24" w:rsidP="00B92266">
      <w:pPr>
        <w:spacing w:line="360" w:lineRule="auto"/>
        <w:rPr>
          <w:sz w:val="20"/>
          <w:szCs w:val="20"/>
        </w:rPr>
      </w:pPr>
    </w:p>
    <w:p w14:paraId="7A81F7E7" w14:textId="7AFF8BF3" w:rsidR="00B54B24" w:rsidRDefault="00FB4B01" w:rsidP="00857094">
      <w:pPr>
        <w:spacing w:after="160" w:line="360" w:lineRule="auto"/>
        <w:jc w:val="center"/>
        <w:rPr>
          <w:b/>
          <w:sz w:val="28"/>
          <w:szCs w:val="28"/>
        </w:rPr>
      </w:pPr>
      <w:bookmarkStart w:id="4" w:name="_Hlk140586369"/>
      <w:r>
        <w:rPr>
          <w:b/>
          <w:sz w:val="28"/>
          <w:szCs w:val="28"/>
        </w:rPr>
        <w:t>Experiment 1</w:t>
      </w:r>
      <w:r w:rsidR="00B052D3">
        <w:rPr>
          <w:b/>
          <w:sz w:val="28"/>
          <w:szCs w:val="28"/>
        </w:rPr>
        <w:t>A</w:t>
      </w:r>
      <w:r>
        <w:rPr>
          <w:b/>
          <w:sz w:val="28"/>
          <w:szCs w:val="28"/>
        </w:rPr>
        <w:t xml:space="preserve">: Transfer between </w:t>
      </w:r>
      <w:r w:rsidR="00F83934">
        <w:rPr>
          <w:b/>
          <w:sz w:val="28"/>
          <w:szCs w:val="28"/>
        </w:rPr>
        <w:t>contexts</w:t>
      </w:r>
    </w:p>
    <w:bookmarkEnd w:id="4"/>
    <w:p w14:paraId="7030253D" w14:textId="48FF4EB7" w:rsidR="00521ADC" w:rsidRPr="00521ADC" w:rsidRDefault="00FB4B01" w:rsidP="00B92266">
      <w:pPr>
        <w:spacing w:line="360" w:lineRule="auto"/>
        <w:rPr>
          <w:color w:val="8064A2" w:themeColor="accent4"/>
          <w:sz w:val="20"/>
          <w:szCs w:val="20"/>
        </w:rPr>
      </w:pPr>
      <w:r>
        <w:rPr>
          <w:sz w:val="20"/>
          <w:szCs w:val="20"/>
        </w:rPr>
        <w:t xml:space="preserve">Clarke and Hunt (2016) demonstrated that participants fail to modify their focus-divide </w:t>
      </w:r>
      <w:r w:rsidRPr="00993335">
        <w:rPr>
          <w:color w:val="000000" w:themeColor="text1"/>
          <w:sz w:val="20"/>
          <w:szCs w:val="20"/>
        </w:rPr>
        <w:t xml:space="preserve">choices </w:t>
      </w:r>
      <w:r w:rsidR="00B52E78" w:rsidRPr="00993335">
        <w:rPr>
          <w:color w:val="000000" w:themeColor="text1"/>
          <w:sz w:val="20"/>
          <w:szCs w:val="20"/>
        </w:rPr>
        <w:t>to take</w:t>
      </w:r>
      <w:r w:rsidR="00B52E78">
        <w:rPr>
          <w:sz w:val="20"/>
          <w:szCs w:val="20"/>
        </w:rPr>
        <w:t xml:space="preserve"> task </w:t>
      </w:r>
      <w:r>
        <w:rPr>
          <w:sz w:val="20"/>
          <w:szCs w:val="20"/>
        </w:rPr>
        <w:t>difficulty into account</w:t>
      </w:r>
      <w:r w:rsidR="00B52E78">
        <w:rPr>
          <w:sz w:val="20"/>
          <w:szCs w:val="20"/>
        </w:rPr>
        <w:t xml:space="preserve">. </w:t>
      </w:r>
      <w:r w:rsidR="00B52E78" w:rsidRPr="000A24A3">
        <w:rPr>
          <w:color w:val="000000" w:themeColor="text1"/>
          <w:sz w:val="20"/>
          <w:szCs w:val="20"/>
        </w:rPr>
        <w:t>T</w:t>
      </w:r>
      <w:r w:rsidRPr="000A24A3">
        <w:rPr>
          <w:color w:val="000000" w:themeColor="text1"/>
          <w:sz w:val="20"/>
          <w:szCs w:val="20"/>
        </w:rPr>
        <w:t xml:space="preserve">he same pattern </w:t>
      </w:r>
      <w:r w:rsidR="00B52E78" w:rsidRPr="000A24A3">
        <w:rPr>
          <w:color w:val="000000" w:themeColor="text1"/>
          <w:sz w:val="20"/>
          <w:szCs w:val="20"/>
        </w:rPr>
        <w:t xml:space="preserve">of variable, sub-optimal behavior was exhibited </w:t>
      </w:r>
      <w:r w:rsidRPr="000A24A3">
        <w:rPr>
          <w:color w:val="000000" w:themeColor="text1"/>
          <w:sz w:val="20"/>
          <w:szCs w:val="20"/>
        </w:rPr>
        <w:t xml:space="preserve">across three diverse </w:t>
      </w:r>
      <w:r w:rsidR="00F83934" w:rsidRPr="000A24A3">
        <w:rPr>
          <w:color w:val="000000" w:themeColor="text1"/>
          <w:sz w:val="20"/>
          <w:szCs w:val="20"/>
        </w:rPr>
        <w:t>contexts</w:t>
      </w:r>
      <w:r w:rsidRPr="000A24A3">
        <w:rPr>
          <w:color w:val="000000" w:themeColor="text1"/>
          <w:sz w:val="20"/>
          <w:szCs w:val="20"/>
        </w:rPr>
        <w:t xml:space="preserve">: visual detection, throwing, and memorizing strings of digits. </w:t>
      </w:r>
      <w:r w:rsidR="00B52E78" w:rsidRPr="000A24A3">
        <w:rPr>
          <w:color w:val="000000" w:themeColor="text1"/>
          <w:sz w:val="20"/>
          <w:szCs w:val="20"/>
        </w:rPr>
        <w:t>However, i</w:t>
      </w:r>
      <w:r w:rsidRPr="000A24A3">
        <w:rPr>
          <w:color w:val="000000" w:themeColor="text1"/>
          <w:sz w:val="20"/>
          <w:szCs w:val="20"/>
        </w:rPr>
        <w:t xml:space="preserve">n a fourth </w:t>
      </w:r>
      <w:r w:rsidR="005F5620" w:rsidRPr="000A24A3">
        <w:rPr>
          <w:i/>
          <w:iCs/>
          <w:color w:val="000000" w:themeColor="text1"/>
          <w:sz w:val="20"/>
          <w:szCs w:val="20"/>
        </w:rPr>
        <w:t>reaching</w:t>
      </w:r>
      <w:r w:rsidR="005F5620" w:rsidRPr="000A24A3">
        <w:rPr>
          <w:color w:val="000000" w:themeColor="text1"/>
          <w:sz w:val="20"/>
          <w:szCs w:val="20"/>
        </w:rPr>
        <w:t xml:space="preserve"> </w:t>
      </w:r>
      <w:r w:rsidRPr="000A24A3">
        <w:rPr>
          <w:color w:val="000000" w:themeColor="text1"/>
          <w:sz w:val="20"/>
          <w:szCs w:val="20"/>
        </w:rPr>
        <w:t xml:space="preserve">experiment, Clarke and Hunt (2016) simplified the </w:t>
      </w:r>
      <w:r w:rsidR="00F83934" w:rsidRPr="000A24A3">
        <w:rPr>
          <w:color w:val="000000" w:themeColor="text1"/>
          <w:sz w:val="20"/>
          <w:szCs w:val="20"/>
        </w:rPr>
        <w:t>context</w:t>
      </w:r>
      <w:r w:rsidRPr="000A24A3">
        <w:rPr>
          <w:color w:val="000000" w:themeColor="text1"/>
          <w:sz w:val="20"/>
          <w:szCs w:val="20"/>
        </w:rPr>
        <w:t xml:space="preserve"> to </w:t>
      </w:r>
      <w:r w:rsidR="00F83934" w:rsidRPr="000A24A3">
        <w:rPr>
          <w:color w:val="000000" w:themeColor="text1"/>
          <w:sz w:val="20"/>
          <w:szCs w:val="20"/>
        </w:rPr>
        <w:t xml:space="preserve">present </w:t>
      </w:r>
      <w:r w:rsidRPr="000A24A3">
        <w:rPr>
          <w:color w:val="000000" w:themeColor="text1"/>
          <w:sz w:val="20"/>
          <w:szCs w:val="20"/>
        </w:rPr>
        <w:t>a comparable, but trivial</w:t>
      </w:r>
      <w:r w:rsidR="00FC45B2" w:rsidRPr="000A24A3">
        <w:rPr>
          <w:color w:val="000000" w:themeColor="text1"/>
          <w:sz w:val="20"/>
          <w:szCs w:val="20"/>
        </w:rPr>
        <w:t>,</w:t>
      </w:r>
      <w:r w:rsidRPr="000A24A3">
        <w:rPr>
          <w:color w:val="000000" w:themeColor="text1"/>
          <w:sz w:val="20"/>
          <w:szCs w:val="20"/>
        </w:rPr>
        <w:t xml:space="preserve"> decision</w:t>
      </w:r>
      <w:r w:rsidR="00B52E78" w:rsidRPr="000A24A3">
        <w:rPr>
          <w:color w:val="000000" w:themeColor="text1"/>
          <w:sz w:val="20"/>
          <w:szCs w:val="20"/>
        </w:rPr>
        <w:t xml:space="preserve"> </w:t>
      </w:r>
      <w:r w:rsidR="00FC45B2" w:rsidRPr="000A24A3">
        <w:rPr>
          <w:color w:val="000000" w:themeColor="text1"/>
          <w:sz w:val="20"/>
          <w:szCs w:val="20"/>
        </w:rPr>
        <w:t>that produced</w:t>
      </w:r>
      <w:r w:rsidR="00B52E78" w:rsidRPr="000A24A3">
        <w:rPr>
          <w:color w:val="000000" w:themeColor="text1"/>
          <w:sz w:val="20"/>
          <w:szCs w:val="20"/>
        </w:rPr>
        <w:t xml:space="preserve"> uniformly optimal behavior. In this simplified version of the task</w:t>
      </w:r>
      <w:r w:rsidRPr="000A24A3">
        <w:rPr>
          <w:color w:val="000000" w:themeColor="text1"/>
          <w:sz w:val="20"/>
          <w:szCs w:val="20"/>
        </w:rPr>
        <w:t xml:space="preserve"> participants were</w:t>
      </w:r>
      <w:r w:rsidR="00B52E78" w:rsidRPr="000A24A3">
        <w:rPr>
          <w:color w:val="000000" w:themeColor="text1"/>
          <w:sz w:val="20"/>
          <w:szCs w:val="20"/>
        </w:rPr>
        <w:t xml:space="preserve"> presented with a long table upon which three pairs of colored beanbags had been placed. The red beanbags were placed close to </w:t>
      </w:r>
      <w:r w:rsidR="00854DB5" w:rsidRPr="000A24A3">
        <w:rPr>
          <w:color w:val="000000" w:themeColor="text1"/>
          <w:sz w:val="20"/>
          <w:szCs w:val="20"/>
        </w:rPr>
        <w:t xml:space="preserve">one </w:t>
      </w:r>
      <w:r w:rsidR="00B52E78" w:rsidRPr="000A24A3">
        <w:rPr>
          <w:color w:val="000000" w:themeColor="text1"/>
          <w:sz w:val="20"/>
          <w:szCs w:val="20"/>
        </w:rPr>
        <w:t xml:space="preserve">another near the midpoint of the table, while the blue beanbags were </w:t>
      </w:r>
      <w:r w:rsidR="00B52E78" w:rsidRPr="000A24A3">
        <w:rPr>
          <w:color w:val="000000" w:themeColor="text1"/>
          <w:sz w:val="20"/>
          <w:szCs w:val="20"/>
        </w:rPr>
        <w:lastRenderedPageBreak/>
        <w:t xml:space="preserve">placed at either end of the table. The two green beanbags were placed at intermediate position between the blue and red bags. Three chairs were placed </w:t>
      </w:r>
      <w:r w:rsidR="00854DB5" w:rsidRPr="000A24A3">
        <w:rPr>
          <w:color w:val="000000" w:themeColor="text1"/>
          <w:sz w:val="20"/>
          <w:szCs w:val="20"/>
        </w:rPr>
        <w:t>at</w:t>
      </w:r>
      <w:r w:rsidR="00B52E78" w:rsidRPr="000A24A3">
        <w:rPr>
          <w:color w:val="000000" w:themeColor="text1"/>
          <w:sz w:val="20"/>
          <w:szCs w:val="20"/>
        </w:rPr>
        <w:t xml:space="preserve"> the table: one on the left</w:t>
      </w:r>
      <w:r w:rsidR="00854DB5" w:rsidRPr="000A24A3">
        <w:rPr>
          <w:color w:val="000000" w:themeColor="text1"/>
          <w:sz w:val="20"/>
          <w:szCs w:val="20"/>
        </w:rPr>
        <w:t xml:space="preserve"> end</w:t>
      </w:r>
      <w:r w:rsidR="00B52E78" w:rsidRPr="000A24A3">
        <w:rPr>
          <w:color w:val="000000" w:themeColor="text1"/>
          <w:sz w:val="20"/>
          <w:szCs w:val="20"/>
        </w:rPr>
        <w:t xml:space="preserve">, one central and one </w:t>
      </w:r>
      <w:r w:rsidR="00854DB5" w:rsidRPr="000A24A3">
        <w:rPr>
          <w:color w:val="000000" w:themeColor="text1"/>
          <w:sz w:val="20"/>
          <w:szCs w:val="20"/>
        </w:rPr>
        <w:t>on</w:t>
      </w:r>
      <w:r w:rsidR="00B52E78" w:rsidRPr="000A24A3">
        <w:rPr>
          <w:color w:val="000000" w:themeColor="text1"/>
          <w:sz w:val="20"/>
          <w:szCs w:val="20"/>
        </w:rPr>
        <w:t xml:space="preserve"> the right</w:t>
      </w:r>
      <w:r w:rsidR="00854DB5" w:rsidRPr="000A24A3">
        <w:rPr>
          <w:color w:val="000000" w:themeColor="text1"/>
          <w:sz w:val="20"/>
          <w:szCs w:val="20"/>
        </w:rPr>
        <w:t xml:space="preserve"> end</w:t>
      </w:r>
      <w:r w:rsidR="00B52E78" w:rsidRPr="000A24A3">
        <w:rPr>
          <w:color w:val="000000" w:themeColor="text1"/>
          <w:sz w:val="20"/>
          <w:szCs w:val="20"/>
        </w:rPr>
        <w:t xml:space="preserve"> (</w:t>
      </w:r>
      <w:r w:rsidR="00854DB5" w:rsidRPr="000A24A3">
        <w:rPr>
          <w:color w:val="000000" w:themeColor="text1"/>
          <w:sz w:val="20"/>
          <w:szCs w:val="20"/>
        </w:rPr>
        <w:t>s</w:t>
      </w:r>
      <w:r w:rsidR="00B52E78" w:rsidRPr="000A24A3">
        <w:rPr>
          <w:color w:val="000000" w:themeColor="text1"/>
          <w:sz w:val="20"/>
          <w:szCs w:val="20"/>
        </w:rPr>
        <w:t>ee Figure 1 for a photograph of this setup)</w:t>
      </w:r>
      <w:r w:rsidR="00FC45B2" w:rsidRPr="000A24A3">
        <w:rPr>
          <w:color w:val="000000" w:themeColor="text1"/>
          <w:sz w:val="20"/>
          <w:szCs w:val="20"/>
        </w:rPr>
        <w:t>.</w:t>
      </w:r>
      <w:r w:rsidR="00B52E78" w:rsidRPr="000A24A3">
        <w:rPr>
          <w:color w:val="000000" w:themeColor="text1"/>
          <w:sz w:val="20"/>
          <w:szCs w:val="20"/>
        </w:rPr>
        <w:t xml:space="preserve"> </w:t>
      </w:r>
      <w:r w:rsidR="0057559F" w:rsidRPr="000A24A3">
        <w:rPr>
          <w:color w:val="000000" w:themeColor="text1"/>
          <w:sz w:val="20"/>
          <w:szCs w:val="20"/>
        </w:rPr>
        <w:t xml:space="preserve">On each trial, </w:t>
      </w:r>
      <w:r w:rsidR="00F83934" w:rsidRPr="000A24A3">
        <w:rPr>
          <w:color w:val="000000" w:themeColor="text1"/>
          <w:sz w:val="20"/>
          <w:szCs w:val="20"/>
        </w:rPr>
        <w:t xml:space="preserve">participants were told </w:t>
      </w:r>
      <w:r w:rsidR="005F5620" w:rsidRPr="000A24A3">
        <w:rPr>
          <w:color w:val="000000" w:themeColor="text1"/>
          <w:sz w:val="20"/>
          <w:szCs w:val="20"/>
        </w:rPr>
        <w:t xml:space="preserve">they would need </w:t>
      </w:r>
      <w:r w:rsidR="00F83934" w:rsidRPr="000A24A3">
        <w:rPr>
          <w:color w:val="000000" w:themeColor="text1"/>
          <w:sz w:val="20"/>
          <w:szCs w:val="20"/>
        </w:rPr>
        <w:t>to pick up a beanbag.</w:t>
      </w:r>
      <w:r w:rsidR="0057559F" w:rsidRPr="000A24A3">
        <w:rPr>
          <w:color w:val="000000" w:themeColor="text1"/>
          <w:sz w:val="20"/>
          <w:szCs w:val="20"/>
        </w:rPr>
        <w:t xml:space="preserve"> </w:t>
      </w:r>
      <w:r w:rsidR="00F83934" w:rsidRPr="000A24A3">
        <w:rPr>
          <w:color w:val="000000" w:themeColor="text1"/>
          <w:sz w:val="20"/>
          <w:szCs w:val="20"/>
        </w:rPr>
        <w:t xml:space="preserve">After being told which </w:t>
      </w:r>
      <w:proofErr w:type="spellStart"/>
      <w:r w:rsidR="00F83934" w:rsidRPr="000A24A3">
        <w:rPr>
          <w:color w:val="000000" w:themeColor="text1"/>
          <w:sz w:val="20"/>
          <w:szCs w:val="20"/>
        </w:rPr>
        <w:t>colour</w:t>
      </w:r>
      <w:proofErr w:type="spellEnd"/>
      <w:r w:rsidR="00F83934" w:rsidRPr="000A24A3">
        <w:rPr>
          <w:color w:val="000000" w:themeColor="text1"/>
          <w:sz w:val="20"/>
          <w:szCs w:val="20"/>
        </w:rPr>
        <w:t xml:space="preserve"> beanbag they would need to pick </w:t>
      </w:r>
      <w:r w:rsidR="00F83934" w:rsidRPr="00387D5A">
        <w:rPr>
          <w:color w:val="000000" w:themeColor="text1"/>
          <w:sz w:val="20"/>
          <w:szCs w:val="20"/>
        </w:rPr>
        <w:t>up</w:t>
      </w:r>
      <w:r w:rsidR="00387D5A" w:rsidRPr="00387D5A">
        <w:rPr>
          <w:color w:val="8064A2" w:themeColor="accent4"/>
          <w:sz w:val="20"/>
          <w:szCs w:val="20"/>
        </w:rPr>
        <w:t xml:space="preserve"> (but not which one)</w:t>
      </w:r>
      <w:r w:rsidR="00F83934" w:rsidRPr="00387D5A">
        <w:rPr>
          <w:color w:val="8064A2" w:themeColor="accent4"/>
          <w:sz w:val="20"/>
          <w:szCs w:val="20"/>
        </w:rPr>
        <w:t>,</w:t>
      </w:r>
      <w:r w:rsidR="00F83934" w:rsidRPr="000A24A3">
        <w:rPr>
          <w:color w:val="000000" w:themeColor="text1"/>
          <w:sz w:val="20"/>
          <w:szCs w:val="20"/>
        </w:rPr>
        <w:t xml:space="preserve"> p</w:t>
      </w:r>
      <w:r w:rsidR="0057559F" w:rsidRPr="000A24A3">
        <w:rPr>
          <w:color w:val="000000" w:themeColor="text1"/>
          <w:sz w:val="20"/>
          <w:szCs w:val="20"/>
        </w:rPr>
        <w:t xml:space="preserve">articipants were asked to </w:t>
      </w:r>
      <w:r w:rsidR="00F83934" w:rsidRPr="000A24A3">
        <w:rPr>
          <w:color w:val="000000" w:themeColor="text1"/>
          <w:sz w:val="20"/>
          <w:szCs w:val="20"/>
        </w:rPr>
        <w:t>select and sit down in</w:t>
      </w:r>
      <w:r w:rsidR="0057559F" w:rsidRPr="000A24A3">
        <w:rPr>
          <w:color w:val="000000" w:themeColor="text1"/>
          <w:sz w:val="20"/>
          <w:szCs w:val="20"/>
        </w:rPr>
        <w:t xml:space="preserve"> one of the three chairs. </w:t>
      </w:r>
      <w:r w:rsidRPr="000A24A3">
        <w:rPr>
          <w:color w:val="000000" w:themeColor="text1"/>
          <w:sz w:val="20"/>
          <w:szCs w:val="20"/>
        </w:rPr>
        <w:t>After they chose a chair, they were told which of the two beanbags</w:t>
      </w:r>
      <w:r w:rsidR="0057559F" w:rsidRPr="000A24A3">
        <w:rPr>
          <w:color w:val="000000" w:themeColor="text1"/>
          <w:sz w:val="20"/>
          <w:szCs w:val="20"/>
        </w:rPr>
        <w:t xml:space="preserve"> (left or right)</w:t>
      </w:r>
      <w:r w:rsidRPr="000A24A3">
        <w:rPr>
          <w:color w:val="000000" w:themeColor="text1"/>
          <w:sz w:val="20"/>
          <w:szCs w:val="20"/>
        </w:rPr>
        <w:t xml:space="preserve"> to pick up.</w:t>
      </w:r>
      <w:r>
        <w:rPr>
          <w:sz w:val="20"/>
          <w:szCs w:val="20"/>
        </w:rPr>
        <w:t xml:space="preserve"> Clearly, if the beanbags are within arm’s reach from the central chair, the participant should sit there. If they are too far apart to reach from the center, the participant should select a chair close to one of the beanbags, ensuring they can at least reach that one. Clarke and Hunt (2016) found that all participants </w:t>
      </w:r>
      <w:r w:rsidR="0057559F" w:rsidRPr="00993335">
        <w:rPr>
          <w:color w:val="000000" w:themeColor="text1"/>
          <w:sz w:val="20"/>
          <w:szCs w:val="20"/>
        </w:rPr>
        <w:t>consistently</w:t>
      </w:r>
      <w:r w:rsidR="0057559F" w:rsidRPr="0057559F">
        <w:rPr>
          <w:color w:val="F79646" w:themeColor="accent6"/>
          <w:sz w:val="20"/>
          <w:szCs w:val="20"/>
        </w:rPr>
        <w:t xml:space="preserve"> </w:t>
      </w:r>
      <w:r>
        <w:rPr>
          <w:sz w:val="20"/>
          <w:szCs w:val="20"/>
        </w:rPr>
        <w:t xml:space="preserve">used the optimal strategy in this </w:t>
      </w:r>
      <w:r w:rsidR="00387D5A">
        <w:rPr>
          <w:sz w:val="20"/>
          <w:szCs w:val="20"/>
        </w:rPr>
        <w:t>more obvious</w:t>
      </w:r>
      <w:r w:rsidR="00993335">
        <w:rPr>
          <w:sz w:val="20"/>
          <w:szCs w:val="20"/>
        </w:rPr>
        <w:t xml:space="preserve"> </w:t>
      </w:r>
      <w:r>
        <w:rPr>
          <w:sz w:val="20"/>
          <w:szCs w:val="20"/>
        </w:rPr>
        <w:t>version of the dilemma</w:t>
      </w:r>
      <w:r w:rsidR="005F5620">
        <w:rPr>
          <w:sz w:val="20"/>
          <w:szCs w:val="20"/>
        </w:rPr>
        <w:t>.</w:t>
      </w:r>
      <w:r w:rsidR="00FC45B2">
        <w:rPr>
          <w:sz w:val="20"/>
          <w:szCs w:val="20"/>
        </w:rPr>
        <w:t xml:space="preserve"> </w:t>
      </w:r>
      <w:r w:rsidR="00521ADC">
        <w:rPr>
          <w:color w:val="8064A2" w:themeColor="accent4"/>
          <w:sz w:val="20"/>
          <w:szCs w:val="20"/>
        </w:rPr>
        <w:t>Our approach here is to run the table/reaching version of the dilemma, immediately followed by the throwing version, to see if applying the correct solution to the table task would facilitate better decisions in the throwing version.</w:t>
      </w:r>
    </w:p>
    <w:p w14:paraId="744BE89B" w14:textId="77777777" w:rsidR="00521ADC" w:rsidRDefault="00521ADC" w:rsidP="00B92266">
      <w:pPr>
        <w:spacing w:line="360" w:lineRule="auto"/>
        <w:rPr>
          <w:sz w:val="20"/>
          <w:szCs w:val="20"/>
        </w:rPr>
      </w:pPr>
    </w:p>
    <w:p w14:paraId="67105D77" w14:textId="31060089" w:rsidR="00B54B24" w:rsidRPr="00E37128" w:rsidRDefault="00521ADC" w:rsidP="002E5440">
      <w:pPr>
        <w:spacing w:line="360" w:lineRule="auto"/>
        <w:rPr>
          <w:sz w:val="20"/>
          <w:szCs w:val="20"/>
        </w:rPr>
      </w:pPr>
      <w:r w:rsidRPr="00903D4A">
        <w:rPr>
          <w:color w:val="8064A2" w:themeColor="accent4"/>
          <w:sz w:val="20"/>
          <w:szCs w:val="20"/>
        </w:rPr>
        <w:t xml:space="preserve">There </w:t>
      </w:r>
      <w:r w:rsidR="00387D5A">
        <w:rPr>
          <w:color w:val="8064A2" w:themeColor="accent4"/>
          <w:sz w:val="20"/>
          <w:szCs w:val="20"/>
        </w:rPr>
        <w:t>are several</w:t>
      </w:r>
      <w:r w:rsidRPr="00903D4A">
        <w:rPr>
          <w:color w:val="8064A2" w:themeColor="accent4"/>
          <w:sz w:val="20"/>
          <w:szCs w:val="20"/>
        </w:rPr>
        <w:t xml:space="preserve"> reason</w:t>
      </w:r>
      <w:r w:rsidR="00387D5A">
        <w:rPr>
          <w:color w:val="8064A2" w:themeColor="accent4"/>
          <w:sz w:val="20"/>
          <w:szCs w:val="20"/>
        </w:rPr>
        <w:t>s</w:t>
      </w:r>
      <w:r w:rsidRPr="00903D4A">
        <w:rPr>
          <w:color w:val="8064A2" w:themeColor="accent4"/>
          <w:sz w:val="20"/>
          <w:szCs w:val="20"/>
        </w:rPr>
        <w:t xml:space="preserve"> </w:t>
      </w:r>
      <w:r w:rsidR="00BB5C6B">
        <w:rPr>
          <w:color w:val="8064A2" w:themeColor="accent4"/>
          <w:sz w:val="20"/>
          <w:szCs w:val="20"/>
        </w:rPr>
        <w:t>we</w:t>
      </w:r>
      <w:r w:rsidRPr="00903D4A">
        <w:rPr>
          <w:color w:val="8064A2" w:themeColor="accent4"/>
          <w:sz w:val="20"/>
          <w:szCs w:val="20"/>
        </w:rPr>
        <w:t xml:space="preserve"> expect</w:t>
      </w:r>
      <w:r w:rsidR="00BB5C6B">
        <w:rPr>
          <w:color w:val="8064A2" w:themeColor="accent4"/>
          <w:sz w:val="20"/>
          <w:szCs w:val="20"/>
        </w:rPr>
        <w:t>ed</w:t>
      </w:r>
      <w:r w:rsidRPr="00903D4A">
        <w:rPr>
          <w:color w:val="8064A2" w:themeColor="accent4"/>
          <w:sz w:val="20"/>
          <w:szCs w:val="20"/>
        </w:rPr>
        <w:t xml:space="preserve"> this intervention </w:t>
      </w:r>
      <w:r w:rsidR="00903D4A">
        <w:rPr>
          <w:color w:val="8064A2" w:themeColor="accent4"/>
          <w:sz w:val="20"/>
          <w:szCs w:val="20"/>
        </w:rPr>
        <w:t>to</w:t>
      </w:r>
      <w:r w:rsidRPr="00903D4A">
        <w:rPr>
          <w:color w:val="8064A2" w:themeColor="accent4"/>
          <w:sz w:val="20"/>
          <w:szCs w:val="20"/>
        </w:rPr>
        <w:t xml:space="preserve"> be successful.</w:t>
      </w:r>
      <w:r w:rsidR="00387D5A">
        <w:rPr>
          <w:color w:val="8064A2" w:themeColor="accent4"/>
          <w:sz w:val="20"/>
          <w:szCs w:val="20"/>
        </w:rPr>
        <w:t xml:space="preserve"> First, in other experiments using the throwing task, we have anecdotally observed that when we explain the solution to the problem to participants during debriefing, they </w:t>
      </w:r>
      <w:r w:rsidR="004961B3">
        <w:rPr>
          <w:color w:val="8064A2" w:themeColor="accent4"/>
          <w:sz w:val="20"/>
          <w:szCs w:val="20"/>
        </w:rPr>
        <w:t>often</w:t>
      </w:r>
      <w:r w:rsidR="00387D5A">
        <w:rPr>
          <w:color w:val="8064A2" w:themeColor="accent4"/>
          <w:sz w:val="20"/>
          <w:szCs w:val="20"/>
        </w:rPr>
        <w:t xml:space="preserve"> </w:t>
      </w:r>
      <w:r w:rsidR="004961B3">
        <w:rPr>
          <w:color w:val="8064A2" w:themeColor="accent4"/>
          <w:sz w:val="20"/>
          <w:szCs w:val="20"/>
        </w:rPr>
        <w:t>report that</w:t>
      </w:r>
      <w:r w:rsidR="00387D5A">
        <w:rPr>
          <w:color w:val="8064A2" w:themeColor="accent4"/>
          <w:sz w:val="20"/>
          <w:szCs w:val="20"/>
        </w:rPr>
        <w:t xml:space="preserve"> it seems obvious in retrospect. We expected that </w:t>
      </w:r>
      <w:r w:rsidR="004961B3">
        <w:rPr>
          <w:color w:val="8064A2" w:themeColor="accent4"/>
          <w:sz w:val="20"/>
          <w:szCs w:val="20"/>
        </w:rPr>
        <w:t>solving</w:t>
      </w:r>
      <w:r w:rsidR="00387D5A">
        <w:rPr>
          <w:color w:val="8064A2" w:themeColor="accent4"/>
          <w:sz w:val="20"/>
          <w:szCs w:val="20"/>
        </w:rPr>
        <w:t xml:space="preserve"> the table task would </w:t>
      </w:r>
      <w:r w:rsidR="004961B3">
        <w:rPr>
          <w:color w:val="8064A2" w:themeColor="accent4"/>
          <w:sz w:val="20"/>
          <w:szCs w:val="20"/>
        </w:rPr>
        <w:t>cause at least some participants to keep solving the problem the same way when they carried the beanbags outside to do the throwing task.</w:t>
      </w:r>
      <w:r>
        <w:rPr>
          <w:color w:val="C0504D" w:themeColor="accent2"/>
          <w:sz w:val="20"/>
          <w:szCs w:val="20"/>
        </w:rPr>
        <w:t xml:space="preserve"> </w:t>
      </w:r>
      <w:r w:rsidR="004961B3" w:rsidRPr="002B3116">
        <w:rPr>
          <w:color w:val="000000" w:themeColor="text1"/>
          <w:sz w:val="20"/>
          <w:szCs w:val="20"/>
        </w:rPr>
        <w:t xml:space="preserve">Experimental evidence also supported this expectation. </w:t>
      </w:r>
      <w:r w:rsidR="00FC45B2" w:rsidRPr="002B3116">
        <w:rPr>
          <w:color w:val="000000" w:themeColor="text1"/>
          <w:sz w:val="20"/>
          <w:szCs w:val="20"/>
        </w:rPr>
        <w:t>Claydon et al. (2024)</w:t>
      </w:r>
      <w:r w:rsidR="005F5620" w:rsidRPr="002B3116">
        <w:rPr>
          <w:color w:val="000000" w:themeColor="text1"/>
          <w:sz w:val="20"/>
          <w:szCs w:val="20"/>
        </w:rPr>
        <w:t xml:space="preserve"> </w:t>
      </w:r>
      <w:r w:rsidR="00903D4A" w:rsidRPr="002B3116">
        <w:rPr>
          <w:color w:val="000000" w:themeColor="text1"/>
          <w:sz w:val="20"/>
          <w:szCs w:val="20"/>
        </w:rPr>
        <w:t>argued</w:t>
      </w:r>
      <w:r w:rsidR="005F5620" w:rsidRPr="002B3116">
        <w:rPr>
          <w:color w:val="000000" w:themeColor="text1"/>
          <w:sz w:val="20"/>
          <w:szCs w:val="20"/>
        </w:rPr>
        <w:t xml:space="preserve"> that un</w:t>
      </w:r>
      <w:r w:rsidR="00FC45B2" w:rsidRPr="002B3116">
        <w:rPr>
          <w:color w:val="000000" w:themeColor="text1"/>
          <w:sz w:val="20"/>
          <w:szCs w:val="20"/>
        </w:rPr>
        <w:t xml:space="preserve">certainty around the outcome </w:t>
      </w:r>
      <w:r w:rsidR="005F5620" w:rsidRPr="002B3116">
        <w:rPr>
          <w:color w:val="000000" w:themeColor="text1"/>
          <w:sz w:val="20"/>
          <w:szCs w:val="20"/>
        </w:rPr>
        <w:t xml:space="preserve">is a critical aspect of poor performance in focus-divide dilemmas, </w:t>
      </w:r>
      <w:r w:rsidR="00903D4A" w:rsidRPr="002B3116">
        <w:rPr>
          <w:color w:val="000000" w:themeColor="text1"/>
          <w:sz w:val="20"/>
          <w:szCs w:val="20"/>
        </w:rPr>
        <w:t>suggesting</w:t>
      </w:r>
      <w:r w:rsidR="005F5620" w:rsidRPr="002B3116">
        <w:rPr>
          <w:color w:val="000000" w:themeColor="text1"/>
          <w:sz w:val="20"/>
          <w:szCs w:val="20"/>
        </w:rPr>
        <w:t xml:space="preserve"> the lack of uncertainty in the length of one’s reach (relative to throwing, detection and memory capacity) is the likely explanation for optimal choices in </w:t>
      </w:r>
      <w:r w:rsidR="00903D4A" w:rsidRPr="002B3116">
        <w:rPr>
          <w:color w:val="000000" w:themeColor="text1"/>
          <w:sz w:val="20"/>
          <w:szCs w:val="20"/>
        </w:rPr>
        <w:t>the table</w:t>
      </w:r>
      <w:r w:rsidR="005F5620" w:rsidRPr="002B3116">
        <w:rPr>
          <w:color w:val="000000" w:themeColor="text1"/>
          <w:sz w:val="20"/>
          <w:szCs w:val="20"/>
        </w:rPr>
        <w:t xml:space="preserve"> context. </w:t>
      </w:r>
      <w:r w:rsidR="00903D4A">
        <w:rPr>
          <w:color w:val="8064A2" w:themeColor="accent4"/>
          <w:sz w:val="20"/>
          <w:szCs w:val="20"/>
        </w:rPr>
        <w:t>Claydon et al (2024)</w:t>
      </w:r>
      <w:r w:rsidR="00903D4A" w:rsidRPr="00903D4A">
        <w:rPr>
          <w:color w:val="8064A2" w:themeColor="accent4"/>
          <w:sz w:val="20"/>
          <w:szCs w:val="20"/>
        </w:rPr>
        <w:t xml:space="preserve"> used a</w:t>
      </w:r>
      <w:r w:rsidR="00903D4A">
        <w:rPr>
          <w:color w:val="8064A2" w:themeColor="accent4"/>
          <w:sz w:val="20"/>
          <w:szCs w:val="20"/>
        </w:rPr>
        <w:t xml:space="preserve"> computer-based version of the dilemma where it was possible to manipulate variability in the outcome parametrically. Participants who completed the decision task under less variable conditions first, and more variable conditions second, were closer to optimal than participants who completed the two conditions in the opposite order. This suggests the capacity for some transfer of strategy from the easier to the more difficult condition</w:t>
      </w:r>
      <w:r w:rsidR="002E5440">
        <w:rPr>
          <w:color w:val="8064A2" w:themeColor="accent4"/>
          <w:sz w:val="20"/>
          <w:szCs w:val="20"/>
        </w:rPr>
        <w:t xml:space="preserve">, </w:t>
      </w:r>
      <w:r w:rsidR="002E5440" w:rsidRPr="002B3116">
        <w:rPr>
          <w:color w:val="8064A2" w:themeColor="accent4"/>
          <w:sz w:val="20"/>
          <w:szCs w:val="20"/>
        </w:rPr>
        <w:t>analogous to a</w:t>
      </w:r>
      <w:r w:rsidR="008E398A" w:rsidRPr="002B3116">
        <w:rPr>
          <w:color w:val="8064A2" w:themeColor="accent4"/>
          <w:sz w:val="20"/>
          <w:szCs w:val="20"/>
        </w:rPr>
        <w:t xml:space="preserve"> “eureka” presentation (</w:t>
      </w:r>
      <w:proofErr w:type="spellStart"/>
      <w:r w:rsidR="008E398A" w:rsidRPr="002B3116">
        <w:rPr>
          <w:color w:val="8064A2" w:themeColor="accent4"/>
          <w:sz w:val="20"/>
          <w:szCs w:val="20"/>
        </w:rPr>
        <w:t>Ahissar</w:t>
      </w:r>
      <w:proofErr w:type="spellEnd"/>
      <w:r w:rsidR="008E398A" w:rsidRPr="002B3116">
        <w:rPr>
          <w:color w:val="8064A2" w:themeColor="accent4"/>
          <w:sz w:val="20"/>
          <w:szCs w:val="20"/>
        </w:rPr>
        <w:t xml:space="preserve"> &amp; Hochstein,1997)</w:t>
      </w:r>
      <w:r w:rsidR="002E5440" w:rsidRPr="002B3116">
        <w:rPr>
          <w:color w:val="8064A2" w:themeColor="accent4"/>
          <w:sz w:val="20"/>
          <w:szCs w:val="20"/>
        </w:rPr>
        <w:t>.</w:t>
      </w:r>
      <w:r w:rsidR="00FB4B01" w:rsidRPr="002B3116">
        <w:rPr>
          <w:color w:val="8064A2" w:themeColor="accent4"/>
          <w:sz w:val="20"/>
          <w:szCs w:val="20"/>
        </w:rPr>
        <w:t xml:space="preserve"> </w:t>
      </w:r>
      <w:r w:rsidR="008E398A" w:rsidRPr="002B3116">
        <w:rPr>
          <w:color w:val="8064A2" w:themeColor="accent4"/>
          <w:sz w:val="20"/>
          <w:szCs w:val="20"/>
        </w:rPr>
        <w:t xml:space="preserve">If the </w:t>
      </w:r>
      <w:r w:rsidR="00FB4B01" w:rsidRPr="002B3116">
        <w:rPr>
          <w:color w:val="8064A2" w:themeColor="accent4"/>
          <w:sz w:val="20"/>
          <w:szCs w:val="20"/>
        </w:rPr>
        <w:t xml:space="preserve">logic guiding decisions </w:t>
      </w:r>
      <w:r w:rsidR="008E398A" w:rsidRPr="002B3116">
        <w:rPr>
          <w:color w:val="8064A2" w:themeColor="accent4"/>
          <w:sz w:val="20"/>
          <w:szCs w:val="20"/>
        </w:rPr>
        <w:t xml:space="preserve">can be transferred </w:t>
      </w:r>
      <w:r w:rsidR="00FB4B01" w:rsidRPr="002B3116">
        <w:rPr>
          <w:color w:val="8064A2" w:themeColor="accent4"/>
          <w:sz w:val="20"/>
          <w:szCs w:val="20"/>
        </w:rPr>
        <w:t xml:space="preserve">from </w:t>
      </w:r>
      <w:r w:rsidR="008E398A" w:rsidRPr="002B3116">
        <w:rPr>
          <w:color w:val="8064A2" w:themeColor="accent4"/>
          <w:sz w:val="20"/>
          <w:szCs w:val="20"/>
        </w:rPr>
        <w:t>a</w:t>
      </w:r>
      <w:r w:rsidR="00993335" w:rsidRPr="002B3116">
        <w:rPr>
          <w:color w:val="8064A2" w:themeColor="accent4"/>
          <w:sz w:val="20"/>
          <w:szCs w:val="20"/>
        </w:rPr>
        <w:t xml:space="preserve"> simple</w:t>
      </w:r>
      <w:r w:rsidR="00FB4B01" w:rsidRPr="002B3116">
        <w:rPr>
          <w:color w:val="8064A2" w:themeColor="accent4"/>
          <w:sz w:val="20"/>
          <w:szCs w:val="20"/>
        </w:rPr>
        <w:t xml:space="preserve"> task context to a</w:t>
      </w:r>
      <w:r w:rsidR="008E398A" w:rsidRPr="002B3116">
        <w:rPr>
          <w:color w:val="8064A2" w:themeColor="accent4"/>
          <w:sz w:val="20"/>
          <w:szCs w:val="20"/>
        </w:rPr>
        <w:t xml:space="preserve"> </w:t>
      </w:r>
      <w:r w:rsidR="00993335" w:rsidRPr="002B3116">
        <w:rPr>
          <w:color w:val="8064A2" w:themeColor="accent4"/>
          <w:sz w:val="20"/>
          <w:szCs w:val="20"/>
        </w:rPr>
        <w:t>slightly more complex one</w:t>
      </w:r>
      <w:r w:rsidR="008E398A" w:rsidRPr="002B3116">
        <w:rPr>
          <w:color w:val="8064A2" w:themeColor="accent4"/>
          <w:sz w:val="20"/>
          <w:szCs w:val="20"/>
        </w:rPr>
        <w:t>,</w:t>
      </w:r>
      <w:r w:rsidR="00FB4B01" w:rsidRPr="002B3116">
        <w:rPr>
          <w:color w:val="8064A2" w:themeColor="accent4"/>
          <w:sz w:val="20"/>
          <w:szCs w:val="20"/>
        </w:rPr>
        <w:t xml:space="preserve"> throwing task</w:t>
      </w:r>
      <w:r w:rsidR="008E398A" w:rsidRPr="002B3116">
        <w:rPr>
          <w:color w:val="8064A2" w:themeColor="accent4"/>
          <w:sz w:val="20"/>
          <w:szCs w:val="20"/>
        </w:rPr>
        <w:t xml:space="preserve"> choices</w:t>
      </w:r>
      <w:r w:rsidR="00FB4B01" w:rsidRPr="002B3116">
        <w:rPr>
          <w:color w:val="8064A2" w:themeColor="accent4"/>
          <w:sz w:val="20"/>
          <w:szCs w:val="20"/>
        </w:rPr>
        <w:t xml:space="preserve"> should be close to optimal </w:t>
      </w:r>
      <w:r w:rsidR="008E398A" w:rsidRPr="002B3116">
        <w:rPr>
          <w:color w:val="8064A2" w:themeColor="accent4"/>
          <w:sz w:val="20"/>
          <w:szCs w:val="20"/>
        </w:rPr>
        <w:t>for participants who</w:t>
      </w:r>
      <w:r w:rsidR="00FB4B01" w:rsidRPr="002B3116">
        <w:rPr>
          <w:color w:val="8064A2" w:themeColor="accent4"/>
          <w:sz w:val="20"/>
          <w:szCs w:val="20"/>
        </w:rPr>
        <w:t xml:space="preserve"> just carried out the </w:t>
      </w:r>
      <w:r w:rsidR="00273A0E" w:rsidRPr="002B3116">
        <w:rPr>
          <w:color w:val="8064A2" w:themeColor="accent4"/>
          <w:sz w:val="20"/>
          <w:szCs w:val="20"/>
        </w:rPr>
        <w:t>reaching</w:t>
      </w:r>
      <w:r w:rsidR="00FB4B01" w:rsidRPr="002B3116">
        <w:rPr>
          <w:color w:val="8064A2" w:themeColor="accent4"/>
          <w:sz w:val="20"/>
          <w:szCs w:val="20"/>
        </w:rPr>
        <w:t xml:space="preserve"> version of the task.</w:t>
      </w:r>
      <w:r w:rsidR="006C3672" w:rsidRPr="002B3116">
        <w:rPr>
          <w:color w:val="8064A2" w:themeColor="accent4"/>
          <w:sz w:val="20"/>
          <w:szCs w:val="20"/>
        </w:rPr>
        <w:t xml:space="preserve"> </w:t>
      </w:r>
    </w:p>
    <w:p w14:paraId="79DE8481" w14:textId="77777777" w:rsidR="00B54B24" w:rsidRDefault="00B54B24" w:rsidP="00B92266">
      <w:pPr>
        <w:spacing w:line="360" w:lineRule="auto"/>
      </w:pPr>
    </w:p>
    <w:p w14:paraId="688E46BE" w14:textId="77777777" w:rsidR="00B54B24" w:rsidRDefault="00FB4B01" w:rsidP="002039BE">
      <w:pPr>
        <w:spacing w:after="160" w:line="360" w:lineRule="auto"/>
        <w:jc w:val="center"/>
        <w:rPr>
          <w:b/>
          <w:sz w:val="24"/>
          <w:szCs w:val="24"/>
        </w:rPr>
      </w:pPr>
      <w:r>
        <w:rPr>
          <w:b/>
          <w:sz w:val="24"/>
          <w:szCs w:val="24"/>
        </w:rPr>
        <w:t>Methods</w:t>
      </w:r>
    </w:p>
    <w:p w14:paraId="732FAFDF" w14:textId="125FDB95" w:rsidR="008069AE" w:rsidRPr="008069AE" w:rsidRDefault="00FB4B01" w:rsidP="00B92266">
      <w:pPr>
        <w:spacing w:line="360" w:lineRule="auto"/>
        <w:rPr>
          <w:iCs/>
          <w:sz w:val="20"/>
          <w:szCs w:val="20"/>
        </w:rPr>
      </w:pPr>
      <w:r w:rsidRPr="008069AE">
        <w:rPr>
          <w:b/>
          <w:bCs/>
          <w:iCs/>
          <w:sz w:val="20"/>
          <w:szCs w:val="20"/>
        </w:rPr>
        <w:t>Participants</w:t>
      </w:r>
    </w:p>
    <w:p w14:paraId="353CC6DC" w14:textId="1AC4E3C8" w:rsidR="00B54B24" w:rsidRDefault="00FB4B01" w:rsidP="00B92266">
      <w:pPr>
        <w:spacing w:line="360" w:lineRule="auto"/>
        <w:rPr>
          <w:sz w:val="20"/>
          <w:szCs w:val="20"/>
        </w:rPr>
      </w:pPr>
      <w:r>
        <w:rPr>
          <w:sz w:val="20"/>
          <w:szCs w:val="20"/>
        </w:rPr>
        <w:t xml:space="preserve">Thirty-two students from the University of Aberdeen were recruited either via ORSEE (Online Recruitment System for Economic Experiments) or SONA (Sona Systems Research Management System). Participants had no prior knowledge of the hypothesis of the experiment. They were randomly assigned to either the primed group (those who did the </w:t>
      </w:r>
      <w:r w:rsidR="00273A0E" w:rsidRPr="002B3116">
        <w:rPr>
          <w:color w:val="000000" w:themeColor="text1"/>
          <w:sz w:val="20"/>
          <w:szCs w:val="20"/>
        </w:rPr>
        <w:t>reaching</w:t>
      </w:r>
      <w:r w:rsidRPr="00273A0E">
        <w:rPr>
          <w:color w:val="F79646" w:themeColor="accent6"/>
          <w:sz w:val="20"/>
          <w:szCs w:val="20"/>
        </w:rPr>
        <w:t xml:space="preserve"> </w:t>
      </w:r>
      <w:r>
        <w:rPr>
          <w:sz w:val="20"/>
          <w:szCs w:val="20"/>
        </w:rPr>
        <w:t xml:space="preserve">task first and then the throwing task) or the control group (those who did only the throwing task), with 16 in each group. </w:t>
      </w:r>
      <w:r w:rsidR="00B052D3">
        <w:rPr>
          <w:sz w:val="20"/>
          <w:szCs w:val="20"/>
        </w:rPr>
        <w:t>A</w:t>
      </w:r>
      <w:r>
        <w:rPr>
          <w:sz w:val="20"/>
          <w:szCs w:val="20"/>
        </w:rPr>
        <w:t xml:space="preserve"> £5 remuneration </w:t>
      </w:r>
      <w:r w:rsidR="00B052D3">
        <w:rPr>
          <w:sz w:val="20"/>
          <w:szCs w:val="20"/>
        </w:rPr>
        <w:t xml:space="preserve">was </w:t>
      </w:r>
      <w:r>
        <w:rPr>
          <w:sz w:val="20"/>
          <w:szCs w:val="20"/>
        </w:rPr>
        <w:t xml:space="preserve">given to the </w:t>
      </w:r>
      <w:r>
        <w:rPr>
          <w:sz w:val="20"/>
          <w:szCs w:val="20"/>
        </w:rPr>
        <w:lastRenderedPageBreak/>
        <w:t>ORSEE participants, and appropriate academic credits awarded to the SONA participants. In this and all subsequent experiments, the experimental protocol was reviewed and approved by the Aberdeen Psychology Ethics Committee</w:t>
      </w:r>
      <w:r w:rsidR="00B052D3">
        <w:rPr>
          <w:sz w:val="20"/>
          <w:szCs w:val="20"/>
        </w:rPr>
        <w:t xml:space="preserve"> (except 1B below, which was approved by the Essex ethics board)</w:t>
      </w:r>
      <w:r>
        <w:rPr>
          <w:sz w:val="20"/>
          <w:szCs w:val="20"/>
        </w:rPr>
        <w:t>, and participants all gave signed, informed consent to participate.</w:t>
      </w:r>
    </w:p>
    <w:p w14:paraId="2FED364B" w14:textId="3A489504" w:rsidR="0032318A" w:rsidRDefault="0032318A" w:rsidP="00B92266">
      <w:pPr>
        <w:spacing w:line="360" w:lineRule="auto"/>
        <w:rPr>
          <w:sz w:val="20"/>
          <w:szCs w:val="20"/>
        </w:rPr>
      </w:pPr>
    </w:p>
    <w:p w14:paraId="4F7ECB60" w14:textId="294867E7" w:rsidR="008069AE" w:rsidRPr="002B3116" w:rsidRDefault="0032318A" w:rsidP="00B92266">
      <w:pPr>
        <w:spacing w:line="360" w:lineRule="auto"/>
        <w:rPr>
          <w:b/>
          <w:bCs/>
          <w:color w:val="000000" w:themeColor="text1"/>
          <w:sz w:val="20"/>
          <w:szCs w:val="20"/>
        </w:rPr>
      </w:pPr>
      <w:r w:rsidRPr="002B3116">
        <w:rPr>
          <w:b/>
          <w:bCs/>
          <w:color w:val="000000" w:themeColor="text1"/>
          <w:sz w:val="20"/>
          <w:szCs w:val="20"/>
        </w:rPr>
        <w:t xml:space="preserve">Justification of </w:t>
      </w:r>
      <w:r w:rsidR="00DE6116">
        <w:rPr>
          <w:b/>
          <w:bCs/>
          <w:color w:val="000000" w:themeColor="text1"/>
          <w:sz w:val="20"/>
          <w:szCs w:val="20"/>
        </w:rPr>
        <w:t>the S</w:t>
      </w:r>
      <w:r w:rsidRPr="002B3116">
        <w:rPr>
          <w:b/>
          <w:bCs/>
          <w:color w:val="000000" w:themeColor="text1"/>
          <w:sz w:val="20"/>
          <w:szCs w:val="20"/>
        </w:rPr>
        <w:t>ample</w:t>
      </w:r>
    </w:p>
    <w:p w14:paraId="2998987A" w14:textId="5DA4F079" w:rsidR="00020D8A" w:rsidRPr="00D85381" w:rsidRDefault="00020D8A" w:rsidP="00B92266">
      <w:pPr>
        <w:spacing w:line="360" w:lineRule="auto"/>
        <w:rPr>
          <w:color w:val="8064A2" w:themeColor="accent4"/>
          <w:sz w:val="20"/>
          <w:szCs w:val="20"/>
        </w:rPr>
      </w:pPr>
      <w:r w:rsidRPr="00D85381">
        <w:rPr>
          <w:color w:val="8064A2" w:themeColor="accent4"/>
          <w:sz w:val="20"/>
          <w:szCs w:val="20"/>
        </w:rPr>
        <w:t>We use a Bayesian approach to data</w:t>
      </w:r>
      <w:r w:rsidR="005C6253">
        <w:rPr>
          <w:color w:val="8064A2" w:themeColor="accent4"/>
          <w:sz w:val="20"/>
          <w:szCs w:val="20"/>
        </w:rPr>
        <w:t xml:space="preserve"> analysis</w:t>
      </w:r>
      <w:r w:rsidRPr="00D85381">
        <w:rPr>
          <w:color w:val="8064A2" w:themeColor="accent4"/>
          <w:sz w:val="20"/>
          <w:szCs w:val="20"/>
        </w:rPr>
        <w:t xml:space="preserve">, </w:t>
      </w:r>
      <w:r w:rsidR="00896D8F" w:rsidRPr="00D85381">
        <w:rPr>
          <w:color w:val="8064A2" w:themeColor="accent4"/>
          <w:sz w:val="20"/>
          <w:szCs w:val="20"/>
        </w:rPr>
        <w:t xml:space="preserve">and apply the same justification for the sample size as used by </w:t>
      </w:r>
      <w:r w:rsidR="004063D4" w:rsidRPr="00D85381">
        <w:rPr>
          <w:color w:val="8064A2" w:themeColor="accent4"/>
          <w:sz w:val="20"/>
          <w:szCs w:val="20"/>
        </w:rPr>
        <w:t>James et al. (202</w:t>
      </w:r>
      <w:r w:rsidR="00F97BED" w:rsidRPr="00D85381">
        <w:rPr>
          <w:color w:val="8064A2" w:themeColor="accent4"/>
          <w:sz w:val="20"/>
          <w:szCs w:val="20"/>
        </w:rPr>
        <w:t>3</w:t>
      </w:r>
      <w:r w:rsidR="004063D4" w:rsidRPr="00D85381">
        <w:rPr>
          <w:color w:val="8064A2" w:themeColor="accent4"/>
          <w:sz w:val="20"/>
          <w:szCs w:val="20"/>
        </w:rPr>
        <w:t>)</w:t>
      </w:r>
      <w:r w:rsidR="00896D8F" w:rsidRPr="00D85381">
        <w:rPr>
          <w:color w:val="8064A2" w:themeColor="accent4"/>
          <w:sz w:val="20"/>
          <w:szCs w:val="20"/>
        </w:rPr>
        <w:t>.</w:t>
      </w:r>
      <w:r w:rsidR="00E20188" w:rsidRPr="00D85381">
        <w:rPr>
          <w:color w:val="8064A2" w:themeColor="accent4"/>
          <w:sz w:val="20"/>
          <w:szCs w:val="20"/>
        </w:rPr>
        <w:t xml:space="preserve"> </w:t>
      </w:r>
      <w:r w:rsidR="005C6253">
        <w:rPr>
          <w:color w:val="8064A2" w:themeColor="accent4"/>
          <w:sz w:val="20"/>
          <w:szCs w:val="20"/>
        </w:rPr>
        <w:t xml:space="preserve">This paper </w:t>
      </w:r>
      <w:r w:rsidR="00E20188" w:rsidRPr="00D85381">
        <w:rPr>
          <w:color w:val="8064A2" w:themeColor="accent4"/>
          <w:sz w:val="20"/>
          <w:szCs w:val="20"/>
        </w:rPr>
        <w:t xml:space="preserve">simulated </w:t>
      </w:r>
      <w:r w:rsidR="005C6253">
        <w:rPr>
          <w:color w:val="8064A2" w:themeColor="accent4"/>
          <w:sz w:val="20"/>
          <w:szCs w:val="20"/>
        </w:rPr>
        <w:t xml:space="preserve">experiments </w:t>
      </w:r>
      <w:r w:rsidR="00E20188" w:rsidRPr="00D85381">
        <w:rPr>
          <w:color w:val="8064A2" w:themeColor="accent4"/>
          <w:sz w:val="20"/>
          <w:szCs w:val="20"/>
        </w:rPr>
        <w:t xml:space="preserve">with a sample size from 3 to 24 to detect a shift in standing positions of 0.05 of the </w:t>
      </w:r>
      <w:proofErr w:type="spellStart"/>
      <w:r w:rsidR="00E20188" w:rsidRPr="00D85381">
        <w:rPr>
          <w:color w:val="8064A2" w:themeColor="accent4"/>
          <w:sz w:val="20"/>
          <w:szCs w:val="20"/>
        </w:rPr>
        <w:t>normalised</w:t>
      </w:r>
      <w:proofErr w:type="spellEnd"/>
      <w:r w:rsidR="00E20188" w:rsidRPr="00D85381">
        <w:rPr>
          <w:color w:val="8064A2" w:themeColor="accent4"/>
          <w:sz w:val="20"/>
          <w:szCs w:val="20"/>
        </w:rPr>
        <w:t xml:space="preserve"> range, based </w:t>
      </w:r>
      <w:r w:rsidR="00751EA2" w:rsidRPr="00D85381">
        <w:rPr>
          <w:color w:val="8064A2" w:themeColor="accent4"/>
          <w:sz w:val="20"/>
          <w:szCs w:val="20"/>
        </w:rPr>
        <w:t xml:space="preserve">on </w:t>
      </w:r>
      <w:r w:rsidR="004063D4" w:rsidRPr="00D85381">
        <w:rPr>
          <w:color w:val="8064A2" w:themeColor="accent4"/>
          <w:sz w:val="20"/>
          <w:szCs w:val="20"/>
        </w:rPr>
        <w:t>the standing positions of participants in the beanbag throwing experiment (</w:t>
      </w:r>
      <w:r w:rsidR="002B3116" w:rsidRPr="00D85381">
        <w:rPr>
          <w:color w:val="8064A2" w:themeColor="accent4"/>
          <w:sz w:val="20"/>
          <w:szCs w:val="20"/>
        </w:rPr>
        <w:t>E</w:t>
      </w:r>
      <w:r w:rsidR="004063D4" w:rsidRPr="00D85381">
        <w:rPr>
          <w:color w:val="8064A2" w:themeColor="accent4"/>
          <w:sz w:val="20"/>
          <w:szCs w:val="20"/>
        </w:rPr>
        <w:t xml:space="preserve">2) </w:t>
      </w:r>
      <w:r w:rsidR="002B3116" w:rsidRPr="00D85381">
        <w:rPr>
          <w:color w:val="8064A2" w:themeColor="accent4"/>
          <w:sz w:val="20"/>
          <w:szCs w:val="20"/>
        </w:rPr>
        <w:t>of</w:t>
      </w:r>
      <w:r w:rsidR="004063D4" w:rsidRPr="00D85381">
        <w:rPr>
          <w:color w:val="8064A2" w:themeColor="accent4"/>
          <w:sz w:val="20"/>
          <w:szCs w:val="20"/>
        </w:rPr>
        <w:t xml:space="preserve"> Clarke and Hunt (2016</w:t>
      </w:r>
      <w:r w:rsidR="00E20188" w:rsidRPr="00D85381">
        <w:rPr>
          <w:color w:val="8064A2" w:themeColor="accent4"/>
          <w:sz w:val="20"/>
          <w:szCs w:val="20"/>
        </w:rPr>
        <w:t>).</w:t>
      </w:r>
      <w:r w:rsidR="004063D4" w:rsidRPr="00D85381">
        <w:rPr>
          <w:color w:val="8064A2" w:themeColor="accent4"/>
          <w:sz w:val="20"/>
          <w:szCs w:val="20"/>
        </w:rPr>
        <w:t xml:space="preserve"> Estimates of </w:t>
      </w:r>
      <w:r w:rsidR="004E3482" w:rsidRPr="00D85381">
        <w:rPr>
          <w:color w:val="8064A2" w:themeColor="accent4"/>
          <w:sz w:val="20"/>
          <w:szCs w:val="20"/>
        </w:rPr>
        <w:t>this</w:t>
      </w:r>
      <w:r w:rsidR="004063D4" w:rsidRPr="00D85381">
        <w:rPr>
          <w:color w:val="8064A2" w:themeColor="accent4"/>
          <w:sz w:val="20"/>
          <w:szCs w:val="20"/>
        </w:rPr>
        <w:t xml:space="preserve"> mean difference between conditions varied widely with a small N but stabilized after about </w:t>
      </w:r>
      <w:r w:rsidR="007B6804" w:rsidRPr="00D85381">
        <w:rPr>
          <w:color w:val="8064A2" w:themeColor="accent4"/>
          <w:sz w:val="20"/>
          <w:szCs w:val="20"/>
        </w:rPr>
        <w:t>12</w:t>
      </w:r>
      <w:r w:rsidR="004063D4" w:rsidRPr="00D85381">
        <w:rPr>
          <w:color w:val="8064A2" w:themeColor="accent4"/>
          <w:sz w:val="20"/>
          <w:szCs w:val="20"/>
        </w:rPr>
        <w:t xml:space="preserve"> participants. </w:t>
      </w:r>
      <w:r w:rsidRPr="00D85381">
        <w:rPr>
          <w:color w:val="8064A2" w:themeColor="accent4"/>
          <w:sz w:val="20"/>
          <w:szCs w:val="20"/>
        </w:rPr>
        <w:t xml:space="preserve">This analysis suggests that </w:t>
      </w:r>
      <w:r w:rsidR="00896D8F" w:rsidRPr="00D85381">
        <w:rPr>
          <w:color w:val="8064A2" w:themeColor="accent4"/>
          <w:sz w:val="20"/>
          <w:szCs w:val="20"/>
        </w:rPr>
        <w:t>we can expect our results to produce reliable estimates of the effect of the intervention</w:t>
      </w:r>
      <w:r w:rsidR="00D85381" w:rsidRPr="00D85381">
        <w:rPr>
          <w:color w:val="8064A2" w:themeColor="accent4"/>
          <w:sz w:val="20"/>
          <w:szCs w:val="20"/>
        </w:rPr>
        <w:t xml:space="preserve"> with our sample size</w:t>
      </w:r>
      <w:r w:rsidR="00354A60">
        <w:rPr>
          <w:color w:val="8064A2" w:themeColor="accent4"/>
          <w:sz w:val="20"/>
          <w:szCs w:val="20"/>
        </w:rPr>
        <w:t>, and that testing more participants would have little impact on the results</w:t>
      </w:r>
      <w:r w:rsidR="00896D8F" w:rsidRPr="00D85381">
        <w:rPr>
          <w:color w:val="8064A2" w:themeColor="accent4"/>
          <w:sz w:val="20"/>
          <w:szCs w:val="20"/>
        </w:rPr>
        <w:t>.</w:t>
      </w:r>
      <w:r w:rsidR="00A16A3E">
        <w:rPr>
          <w:color w:val="8064A2" w:themeColor="accent4"/>
          <w:sz w:val="20"/>
          <w:szCs w:val="20"/>
        </w:rPr>
        <w:t xml:space="preserve"> </w:t>
      </w:r>
    </w:p>
    <w:p w14:paraId="77A5A59C" w14:textId="77777777" w:rsidR="00B54B24" w:rsidRDefault="00B54B24" w:rsidP="00B92266">
      <w:pPr>
        <w:spacing w:line="360" w:lineRule="auto"/>
      </w:pPr>
    </w:p>
    <w:p w14:paraId="5C089196" w14:textId="77777777" w:rsidR="008069AE" w:rsidRDefault="00FB4B01" w:rsidP="00B92266">
      <w:pPr>
        <w:spacing w:line="360" w:lineRule="auto"/>
        <w:rPr>
          <w:b/>
          <w:bCs/>
          <w:iCs/>
          <w:sz w:val="20"/>
          <w:szCs w:val="20"/>
        </w:rPr>
      </w:pPr>
      <w:r w:rsidRPr="008069AE">
        <w:rPr>
          <w:b/>
          <w:bCs/>
          <w:iCs/>
          <w:sz w:val="20"/>
          <w:szCs w:val="20"/>
        </w:rPr>
        <w:t>Materials and Procedure</w:t>
      </w:r>
    </w:p>
    <w:p w14:paraId="28CF3AA6" w14:textId="5038DB64" w:rsidR="00B54B24" w:rsidRPr="008069AE" w:rsidRDefault="00FB4B01" w:rsidP="00B92266">
      <w:pPr>
        <w:spacing w:line="360" w:lineRule="auto"/>
        <w:rPr>
          <w:b/>
          <w:bCs/>
          <w:iCs/>
          <w:sz w:val="20"/>
          <w:szCs w:val="20"/>
        </w:rPr>
      </w:pPr>
      <w:r>
        <w:rPr>
          <w:sz w:val="20"/>
          <w:szCs w:val="20"/>
        </w:rPr>
        <w:t xml:space="preserve">Two experimenters conducted this study. The first experimenter carried out the </w:t>
      </w:r>
      <w:r w:rsidR="00273A0E" w:rsidRPr="00D85381">
        <w:rPr>
          <w:color w:val="000000" w:themeColor="text1"/>
          <w:sz w:val="20"/>
          <w:szCs w:val="20"/>
        </w:rPr>
        <w:t>reaching</w:t>
      </w:r>
      <w:r w:rsidRPr="00273A0E">
        <w:rPr>
          <w:color w:val="F79646" w:themeColor="accent6"/>
          <w:sz w:val="20"/>
          <w:szCs w:val="20"/>
        </w:rPr>
        <w:t xml:space="preserve"> </w:t>
      </w:r>
      <w:r>
        <w:rPr>
          <w:sz w:val="20"/>
          <w:szCs w:val="20"/>
        </w:rPr>
        <w:t xml:space="preserve">task (detailed below) with half of the participants. The other half </w:t>
      </w:r>
      <w:r w:rsidR="00D7469E">
        <w:rPr>
          <w:sz w:val="20"/>
          <w:szCs w:val="20"/>
        </w:rPr>
        <w:t>o</w:t>
      </w:r>
      <w:r w:rsidR="007465AF">
        <w:rPr>
          <w:sz w:val="20"/>
          <w:szCs w:val="20"/>
        </w:rPr>
        <w:t xml:space="preserve">f participants </w:t>
      </w:r>
      <w:r>
        <w:rPr>
          <w:sz w:val="20"/>
          <w:szCs w:val="20"/>
        </w:rPr>
        <w:t xml:space="preserve">remained with the first experimenter for five to ten minutes to ensure that the second experimenter would not be able to tell if the participant had carried out the </w:t>
      </w:r>
      <w:r w:rsidR="009952EF" w:rsidRPr="00D85381">
        <w:rPr>
          <w:color w:val="000000" w:themeColor="text1"/>
          <w:sz w:val="20"/>
          <w:szCs w:val="20"/>
        </w:rPr>
        <w:t>reaching</w:t>
      </w:r>
      <w:r w:rsidR="009952EF" w:rsidRPr="009952EF">
        <w:rPr>
          <w:color w:val="E36C0A" w:themeColor="accent6" w:themeShade="BF"/>
          <w:sz w:val="20"/>
          <w:szCs w:val="20"/>
        </w:rPr>
        <w:t xml:space="preserve"> </w:t>
      </w:r>
      <w:r>
        <w:rPr>
          <w:sz w:val="20"/>
          <w:szCs w:val="20"/>
        </w:rPr>
        <w:t>task based on their time of arrival. The second experimenter carried out the throwing task (described below) with both groups of participants, and was blind to which condition they were in.</w:t>
      </w:r>
      <w:r w:rsidR="003A6770">
        <w:rPr>
          <w:sz w:val="20"/>
          <w:szCs w:val="20"/>
        </w:rPr>
        <w:t xml:space="preserve"> </w:t>
      </w:r>
      <w:r w:rsidR="003A6770" w:rsidRPr="007465AF">
        <w:rPr>
          <w:color w:val="8064A2" w:themeColor="accent4"/>
          <w:sz w:val="20"/>
          <w:szCs w:val="20"/>
        </w:rPr>
        <w:t xml:space="preserve">This experimenter </w:t>
      </w:r>
      <w:r w:rsidR="000D66BB">
        <w:rPr>
          <w:color w:val="8064A2" w:themeColor="accent4"/>
          <w:sz w:val="20"/>
          <w:szCs w:val="20"/>
        </w:rPr>
        <w:t xml:space="preserve">had a clipboard with a </w:t>
      </w:r>
      <w:r w:rsidR="003A6770" w:rsidRPr="007465AF">
        <w:rPr>
          <w:color w:val="8064A2" w:themeColor="accent4"/>
          <w:sz w:val="20"/>
          <w:szCs w:val="20"/>
        </w:rPr>
        <w:t xml:space="preserve">pre-generated random order of trials (distances and directions) </w:t>
      </w:r>
      <w:r w:rsidR="007465AF" w:rsidRPr="007465AF">
        <w:rPr>
          <w:color w:val="8064A2" w:themeColor="accent4"/>
          <w:sz w:val="20"/>
          <w:szCs w:val="20"/>
        </w:rPr>
        <w:t>that was different for each participant</w:t>
      </w:r>
      <w:r w:rsidR="000D66BB">
        <w:rPr>
          <w:color w:val="8064A2" w:themeColor="accent4"/>
          <w:sz w:val="20"/>
          <w:szCs w:val="20"/>
        </w:rPr>
        <w:t xml:space="preserve">. They used the list to </w:t>
      </w:r>
      <w:r w:rsidR="007465AF" w:rsidRPr="007465AF">
        <w:rPr>
          <w:color w:val="8064A2" w:themeColor="accent4"/>
          <w:sz w:val="20"/>
          <w:szCs w:val="20"/>
        </w:rPr>
        <w:t>instruct the participant and record the</w:t>
      </w:r>
      <w:r w:rsidR="007465AF">
        <w:rPr>
          <w:color w:val="8064A2" w:themeColor="accent4"/>
          <w:sz w:val="20"/>
          <w:szCs w:val="20"/>
        </w:rPr>
        <w:t>ir choices and throwing accurac</w:t>
      </w:r>
      <w:r w:rsidR="000D66BB">
        <w:rPr>
          <w:color w:val="8064A2" w:themeColor="accent4"/>
          <w:sz w:val="20"/>
          <w:szCs w:val="20"/>
        </w:rPr>
        <w:t>y</w:t>
      </w:r>
      <w:r w:rsidR="007465AF" w:rsidRPr="007465AF">
        <w:rPr>
          <w:color w:val="8064A2" w:themeColor="accent4"/>
          <w:sz w:val="20"/>
          <w:szCs w:val="20"/>
        </w:rPr>
        <w:t>.</w:t>
      </w:r>
    </w:p>
    <w:p w14:paraId="3109B837" w14:textId="77777777" w:rsidR="00B54B24" w:rsidRDefault="00B54B24" w:rsidP="00B92266">
      <w:pPr>
        <w:spacing w:line="360" w:lineRule="auto"/>
        <w:rPr>
          <w:sz w:val="20"/>
          <w:szCs w:val="20"/>
        </w:rPr>
      </w:pPr>
    </w:p>
    <w:p w14:paraId="5CECDB83" w14:textId="4A44573A" w:rsidR="00B54B24" w:rsidRDefault="00273A0E" w:rsidP="00B92266">
      <w:pPr>
        <w:spacing w:after="160" w:line="360" w:lineRule="auto"/>
        <w:rPr>
          <w:sz w:val="20"/>
          <w:szCs w:val="20"/>
        </w:rPr>
      </w:pPr>
      <w:r w:rsidRPr="00D85381">
        <w:rPr>
          <w:i/>
          <w:color w:val="000000" w:themeColor="text1"/>
          <w:sz w:val="20"/>
          <w:szCs w:val="20"/>
        </w:rPr>
        <w:t>Reaching</w:t>
      </w:r>
      <w:r w:rsidR="00FB4B01" w:rsidRPr="00273A0E">
        <w:rPr>
          <w:i/>
          <w:color w:val="F79646" w:themeColor="accent6"/>
          <w:sz w:val="20"/>
          <w:szCs w:val="20"/>
        </w:rPr>
        <w:t xml:space="preserve"> </w:t>
      </w:r>
      <w:r w:rsidR="00FB4B01">
        <w:rPr>
          <w:i/>
          <w:sz w:val="20"/>
          <w:szCs w:val="20"/>
        </w:rPr>
        <w:t>Task</w:t>
      </w:r>
      <w:r w:rsidR="00FB4B01">
        <w:rPr>
          <w:sz w:val="20"/>
          <w:szCs w:val="20"/>
        </w:rPr>
        <w:t xml:space="preserve">: Six </w:t>
      </w:r>
      <w:r w:rsidR="00B62A15" w:rsidRPr="00B62A15">
        <w:rPr>
          <w:color w:val="8064A2" w:themeColor="accent4"/>
          <w:sz w:val="20"/>
          <w:szCs w:val="20"/>
        </w:rPr>
        <w:t>waterproof</w:t>
      </w:r>
      <w:r w:rsidR="00FB4B01">
        <w:rPr>
          <w:sz w:val="20"/>
          <w:szCs w:val="20"/>
        </w:rPr>
        <w:t xml:space="preserve"> beanbags of three </w:t>
      </w:r>
      <w:proofErr w:type="spellStart"/>
      <w:r w:rsidR="00FB4B01">
        <w:rPr>
          <w:sz w:val="20"/>
          <w:szCs w:val="20"/>
        </w:rPr>
        <w:t>colours</w:t>
      </w:r>
      <w:proofErr w:type="spellEnd"/>
      <w:r w:rsidR="00FB4B01">
        <w:rPr>
          <w:sz w:val="20"/>
          <w:szCs w:val="20"/>
        </w:rPr>
        <w:t xml:space="preserve"> (two red, two </w:t>
      </w:r>
      <w:r w:rsidR="00CA26CC">
        <w:rPr>
          <w:sz w:val="20"/>
          <w:szCs w:val="20"/>
        </w:rPr>
        <w:t>green</w:t>
      </w:r>
      <w:r w:rsidR="00FB4B01">
        <w:rPr>
          <w:sz w:val="20"/>
          <w:szCs w:val="20"/>
        </w:rPr>
        <w:t xml:space="preserve"> and two blue) were placed on a long table equidistant from each other (Figure 1). At the </w:t>
      </w:r>
      <w:proofErr w:type="spellStart"/>
      <w:r w:rsidR="00FB4B01">
        <w:rPr>
          <w:sz w:val="20"/>
          <w:szCs w:val="20"/>
        </w:rPr>
        <w:t>centre</w:t>
      </w:r>
      <w:proofErr w:type="spellEnd"/>
      <w:r w:rsidR="00FB4B01">
        <w:rPr>
          <w:sz w:val="20"/>
          <w:szCs w:val="20"/>
        </w:rPr>
        <w:t xml:space="preserve"> of the table were </w:t>
      </w:r>
      <w:r w:rsidR="000D66BB">
        <w:rPr>
          <w:sz w:val="20"/>
          <w:szCs w:val="20"/>
        </w:rPr>
        <w:t>two</w:t>
      </w:r>
      <w:r w:rsidR="00FB4B01">
        <w:rPr>
          <w:sz w:val="20"/>
          <w:szCs w:val="20"/>
        </w:rPr>
        <w:t xml:space="preserve"> red beanbags</w:t>
      </w:r>
      <w:r w:rsidR="000D66BB">
        <w:rPr>
          <w:sz w:val="20"/>
          <w:szCs w:val="20"/>
        </w:rPr>
        <w:t>.</w:t>
      </w:r>
      <w:r w:rsidR="00FB4B01">
        <w:rPr>
          <w:sz w:val="20"/>
          <w:szCs w:val="20"/>
        </w:rPr>
        <w:t xml:space="preserve"> </w:t>
      </w:r>
      <w:r w:rsidR="000D66BB">
        <w:rPr>
          <w:sz w:val="20"/>
          <w:szCs w:val="20"/>
        </w:rPr>
        <w:t>H</w:t>
      </w:r>
      <w:r w:rsidR="00FB4B01">
        <w:rPr>
          <w:sz w:val="20"/>
          <w:szCs w:val="20"/>
        </w:rPr>
        <w:t xml:space="preserve">alfway </w:t>
      </w:r>
      <w:r w:rsidR="007B6804">
        <w:rPr>
          <w:sz w:val="20"/>
          <w:szCs w:val="20"/>
        </w:rPr>
        <w:t>across</w:t>
      </w:r>
      <w:r w:rsidR="00FB4B01">
        <w:rPr>
          <w:sz w:val="20"/>
          <w:szCs w:val="20"/>
        </w:rPr>
        <w:t xml:space="preserve"> each side of the table were the </w:t>
      </w:r>
      <w:r w:rsidR="00CA26CC">
        <w:rPr>
          <w:sz w:val="20"/>
          <w:szCs w:val="20"/>
        </w:rPr>
        <w:t>green</w:t>
      </w:r>
      <w:r w:rsidR="00FB4B01">
        <w:rPr>
          <w:sz w:val="20"/>
          <w:szCs w:val="20"/>
        </w:rPr>
        <w:t xml:space="preserve"> beanbags (one on each side)</w:t>
      </w:r>
      <w:r w:rsidR="000D66BB">
        <w:rPr>
          <w:sz w:val="20"/>
          <w:szCs w:val="20"/>
        </w:rPr>
        <w:t>.</w:t>
      </w:r>
      <w:r w:rsidR="00FB4B01">
        <w:rPr>
          <w:sz w:val="20"/>
          <w:szCs w:val="20"/>
        </w:rPr>
        <w:t xml:space="preserve"> </w:t>
      </w:r>
      <w:r w:rsidR="000D66BB">
        <w:rPr>
          <w:sz w:val="20"/>
          <w:szCs w:val="20"/>
        </w:rPr>
        <w:t>A</w:t>
      </w:r>
      <w:r w:rsidR="00FB4B01">
        <w:rPr>
          <w:sz w:val="20"/>
          <w:szCs w:val="20"/>
        </w:rPr>
        <w:t xml:space="preserve">t </w:t>
      </w:r>
      <w:r w:rsidR="000D66BB">
        <w:rPr>
          <w:sz w:val="20"/>
          <w:szCs w:val="20"/>
        </w:rPr>
        <w:t>each</w:t>
      </w:r>
      <w:r w:rsidR="00FB4B01">
        <w:rPr>
          <w:sz w:val="20"/>
          <w:szCs w:val="20"/>
        </w:rPr>
        <w:t xml:space="preserve"> far end were the blue beanbags (one on each end). Three chairs were positioned alongside the table: one on each end (</w:t>
      </w:r>
      <w:r w:rsidR="00D7469E">
        <w:rPr>
          <w:sz w:val="20"/>
          <w:szCs w:val="20"/>
        </w:rPr>
        <w:t>next to</w:t>
      </w:r>
      <w:r w:rsidR="00FB4B01">
        <w:rPr>
          <w:sz w:val="20"/>
          <w:szCs w:val="20"/>
        </w:rPr>
        <w:t xml:space="preserve"> </w:t>
      </w:r>
      <w:r w:rsidR="00D7469E">
        <w:rPr>
          <w:sz w:val="20"/>
          <w:szCs w:val="20"/>
        </w:rPr>
        <w:t>each</w:t>
      </w:r>
      <w:r w:rsidR="00FB4B01">
        <w:rPr>
          <w:sz w:val="20"/>
          <w:szCs w:val="20"/>
        </w:rPr>
        <w:t xml:space="preserve"> blue beanbag) and one in the </w:t>
      </w:r>
      <w:proofErr w:type="spellStart"/>
      <w:r w:rsidR="00FB4B01">
        <w:rPr>
          <w:sz w:val="20"/>
          <w:szCs w:val="20"/>
        </w:rPr>
        <w:t>centre</w:t>
      </w:r>
      <w:proofErr w:type="spellEnd"/>
      <w:r w:rsidR="00FB4B01">
        <w:rPr>
          <w:sz w:val="20"/>
          <w:szCs w:val="20"/>
        </w:rPr>
        <w:t xml:space="preserve"> (</w:t>
      </w:r>
      <w:r w:rsidR="00D7469E">
        <w:rPr>
          <w:sz w:val="20"/>
          <w:szCs w:val="20"/>
        </w:rPr>
        <w:t>next to</w:t>
      </w:r>
      <w:r w:rsidR="00FB4B01">
        <w:rPr>
          <w:sz w:val="20"/>
          <w:szCs w:val="20"/>
        </w:rPr>
        <w:t xml:space="preserve"> the </w:t>
      </w:r>
      <w:r w:rsidR="00D7469E">
        <w:rPr>
          <w:sz w:val="20"/>
          <w:szCs w:val="20"/>
        </w:rPr>
        <w:t xml:space="preserve">two </w:t>
      </w:r>
      <w:r w:rsidR="00FB4B01">
        <w:rPr>
          <w:sz w:val="20"/>
          <w:szCs w:val="20"/>
        </w:rPr>
        <w:t xml:space="preserve">red beanbags). </w:t>
      </w:r>
      <w:r w:rsidR="000D66BB">
        <w:rPr>
          <w:sz w:val="20"/>
          <w:szCs w:val="20"/>
        </w:rPr>
        <w:t>To ensure that</w:t>
      </w:r>
      <w:r w:rsidR="00FB4B01">
        <w:rPr>
          <w:sz w:val="20"/>
          <w:szCs w:val="20"/>
        </w:rPr>
        <w:t xml:space="preserve"> participants were aware of their own reaching span, they were first asked to sit on the chair positioned at the </w:t>
      </w:r>
      <w:proofErr w:type="spellStart"/>
      <w:r w:rsidR="00FB4B01">
        <w:rPr>
          <w:sz w:val="20"/>
          <w:szCs w:val="20"/>
        </w:rPr>
        <w:t>centre</w:t>
      </w:r>
      <w:proofErr w:type="spellEnd"/>
      <w:r w:rsidR="00FB4B01">
        <w:rPr>
          <w:sz w:val="20"/>
          <w:szCs w:val="20"/>
        </w:rPr>
        <w:t xml:space="preserve"> of the table. </w:t>
      </w:r>
      <w:r w:rsidR="000D66BB">
        <w:rPr>
          <w:sz w:val="20"/>
          <w:szCs w:val="20"/>
        </w:rPr>
        <w:t>Sitting w</w:t>
      </w:r>
      <w:r w:rsidR="00FB4B01">
        <w:rPr>
          <w:sz w:val="20"/>
          <w:szCs w:val="20"/>
        </w:rPr>
        <w:t xml:space="preserve">ith their back </w:t>
      </w:r>
      <w:r w:rsidR="000D66BB">
        <w:rPr>
          <w:sz w:val="20"/>
          <w:szCs w:val="20"/>
        </w:rPr>
        <w:t>resting on</w:t>
      </w:r>
      <w:r w:rsidR="00FB4B01">
        <w:rPr>
          <w:sz w:val="20"/>
          <w:szCs w:val="20"/>
        </w:rPr>
        <w:t xml:space="preserve"> the chair they were asked whether they could reach and touch the red, green and blue beanbags individually</w:t>
      </w:r>
      <w:r w:rsidR="007B6804">
        <w:rPr>
          <w:sz w:val="20"/>
          <w:szCs w:val="20"/>
        </w:rPr>
        <w:t xml:space="preserve"> (the answer was yes, yes and no respectively)</w:t>
      </w:r>
      <w:r w:rsidR="00FB4B01">
        <w:rPr>
          <w:sz w:val="20"/>
          <w:szCs w:val="20"/>
        </w:rPr>
        <w:t xml:space="preserve">. They were then asked to stand up and move away from the table before starting the main part of the experiment. They were told which </w:t>
      </w:r>
      <w:proofErr w:type="spellStart"/>
      <w:r w:rsidR="00FB4B01">
        <w:rPr>
          <w:sz w:val="20"/>
          <w:szCs w:val="20"/>
        </w:rPr>
        <w:t>colour</w:t>
      </w:r>
      <w:proofErr w:type="spellEnd"/>
      <w:r w:rsidR="00FB4B01">
        <w:rPr>
          <w:sz w:val="20"/>
          <w:szCs w:val="20"/>
        </w:rPr>
        <w:t xml:space="preserve"> beanbag they would be asked to pick up, and that they had to choose a chair to sit on, at which point they would be told which of the two beanbags of that </w:t>
      </w:r>
      <w:proofErr w:type="spellStart"/>
      <w:r w:rsidR="00FB4B01">
        <w:rPr>
          <w:sz w:val="20"/>
          <w:szCs w:val="20"/>
        </w:rPr>
        <w:t>colour</w:t>
      </w:r>
      <w:proofErr w:type="spellEnd"/>
      <w:r w:rsidR="00FB4B01">
        <w:rPr>
          <w:sz w:val="20"/>
          <w:szCs w:val="20"/>
        </w:rPr>
        <w:t xml:space="preserve"> was the target. This was repeated for each </w:t>
      </w:r>
      <w:proofErr w:type="spellStart"/>
      <w:r w:rsidR="00FB4B01">
        <w:rPr>
          <w:sz w:val="20"/>
          <w:szCs w:val="20"/>
        </w:rPr>
        <w:t>colour</w:t>
      </w:r>
      <w:proofErr w:type="spellEnd"/>
      <w:r w:rsidR="00FB4B01">
        <w:rPr>
          <w:sz w:val="20"/>
          <w:szCs w:val="20"/>
        </w:rPr>
        <w:t xml:space="preserve">. The order of the </w:t>
      </w:r>
      <w:proofErr w:type="spellStart"/>
      <w:r w:rsidR="00FB4B01">
        <w:rPr>
          <w:sz w:val="20"/>
          <w:szCs w:val="20"/>
        </w:rPr>
        <w:t>colour</w:t>
      </w:r>
      <w:proofErr w:type="spellEnd"/>
      <w:r w:rsidR="00FB4B01">
        <w:rPr>
          <w:sz w:val="20"/>
          <w:szCs w:val="20"/>
        </w:rPr>
        <w:t xml:space="preserve">-location combination </w:t>
      </w:r>
      <w:r w:rsidR="00FB4B01">
        <w:rPr>
          <w:sz w:val="20"/>
          <w:szCs w:val="20"/>
        </w:rPr>
        <w:lastRenderedPageBreak/>
        <w:t xml:space="preserve">was the same for each participant starting from the middle beanbag and working towards the sides. Once all three </w:t>
      </w:r>
      <w:proofErr w:type="spellStart"/>
      <w:r w:rsidR="00FB4B01">
        <w:rPr>
          <w:sz w:val="20"/>
          <w:szCs w:val="20"/>
        </w:rPr>
        <w:t>colours</w:t>
      </w:r>
      <w:proofErr w:type="spellEnd"/>
      <w:r w:rsidR="00FB4B01">
        <w:rPr>
          <w:sz w:val="20"/>
          <w:szCs w:val="20"/>
        </w:rPr>
        <w:t xml:space="preserve"> had been tested, they were given the beanbags and instructed to go </w:t>
      </w:r>
      <w:r w:rsidR="00CA26CC">
        <w:rPr>
          <w:sz w:val="20"/>
          <w:szCs w:val="20"/>
        </w:rPr>
        <w:t xml:space="preserve">outside </w:t>
      </w:r>
      <w:r w:rsidR="00FB4B01">
        <w:rPr>
          <w:sz w:val="20"/>
          <w:szCs w:val="20"/>
        </w:rPr>
        <w:t>to the other experimenter for the second part of the experiment.</w:t>
      </w:r>
    </w:p>
    <w:p w14:paraId="41D32905" w14:textId="3ABDD73F" w:rsidR="00B26B3B" w:rsidRPr="00B26B3B" w:rsidRDefault="00871C42" w:rsidP="00B26B3B">
      <w:pPr>
        <w:spacing w:after="160" w:line="360" w:lineRule="auto"/>
        <w:jc w:val="both"/>
        <w:rPr>
          <w:sz w:val="20"/>
          <w:szCs w:val="20"/>
        </w:rPr>
      </w:pPr>
      <w:r w:rsidRPr="00871C42">
        <w:rPr>
          <w:noProof/>
          <w:sz w:val="20"/>
          <w:szCs w:val="20"/>
        </w:rPr>
        <w:drawing>
          <wp:inline distT="0" distB="0" distL="0" distR="0" wp14:anchorId="1FF7698D" wp14:editId="1987195F">
            <wp:extent cx="5943600" cy="3343275"/>
            <wp:effectExtent l="0" t="0" r="0" b="0"/>
            <wp:docPr id="196429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8563" name=""/>
                    <pic:cNvPicPr/>
                  </pic:nvPicPr>
                  <pic:blipFill>
                    <a:blip r:embed="rId11"/>
                    <a:stretch>
                      <a:fillRect/>
                    </a:stretch>
                  </pic:blipFill>
                  <pic:spPr>
                    <a:xfrm>
                      <a:off x="0" y="0"/>
                      <a:ext cx="5943600" cy="3343275"/>
                    </a:xfrm>
                    <a:prstGeom prst="rect">
                      <a:avLst/>
                    </a:prstGeom>
                  </pic:spPr>
                </pic:pic>
              </a:graphicData>
            </a:graphic>
          </wp:inline>
        </w:drawing>
      </w:r>
    </w:p>
    <w:p w14:paraId="040ECA64" w14:textId="56CE291F" w:rsidR="00B54B24" w:rsidRPr="00D85381" w:rsidRDefault="00FB4B01" w:rsidP="00B92266">
      <w:pPr>
        <w:spacing w:after="160" w:line="240" w:lineRule="auto"/>
        <w:jc w:val="both"/>
        <w:rPr>
          <w:rFonts w:asciiTheme="majorHAnsi" w:hAnsiTheme="majorHAnsi" w:cstheme="majorHAnsi"/>
          <w:color w:val="000000" w:themeColor="text1"/>
          <w:sz w:val="20"/>
          <w:szCs w:val="20"/>
        </w:rPr>
      </w:pPr>
      <w:r w:rsidRPr="00D85381">
        <w:rPr>
          <w:rFonts w:asciiTheme="majorHAnsi" w:eastAsia="Nunito" w:hAnsiTheme="majorHAnsi" w:cstheme="majorHAnsi"/>
          <w:color w:val="000000" w:themeColor="text1"/>
          <w:sz w:val="20"/>
          <w:szCs w:val="20"/>
        </w:rPr>
        <w:t xml:space="preserve">Figure 1. </w:t>
      </w:r>
      <w:r w:rsidR="00C13C7A" w:rsidRPr="00D85381">
        <w:rPr>
          <w:rFonts w:asciiTheme="majorHAnsi" w:eastAsia="Nunito" w:hAnsiTheme="majorHAnsi" w:cstheme="majorHAnsi"/>
          <w:color w:val="000000" w:themeColor="text1"/>
          <w:sz w:val="20"/>
          <w:szCs w:val="20"/>
        </w:rPr>
        <w:t>The three images down the l</w:t>
      </w:r>
      <w:r w:rsidR="000F17D4" w:rsidRPr="00D85381">
        <w:rPr>
          <w:rFonts w:asciiTheme="majorHAnsi" w:eastAsia="Nunito" w:hAnsiTheme="majorHAnsi" w:cstheme="majorHAnsi"/>
          <w:color w:val="000000" w:themeColor="text1"/>
          <w:sz w:val="20"/>
          <w:szCs w:val="20"/>
        </w:rPr>
        <w:t xml:space="preserve">eft </w:t>
      </w:r>
      <w:r w:rsidR="00C13C7A" w:rsidRPr="00D85381">
        <w:rPr>
          <w:rFonts w:asciiTheme="majorHAnsi" w:eastAsia="Nunito" w:hAnsiTheme="majorHAnsi" w:cstheme="majorHAnsi"/>
          <w:color w:val="000000" w:themeColor="text1"/>
          <w:sz w:val="20"/>
          <w:szCs w:val="20"/>
        </w:rPr>
        <w:t xml:space="preserve">side </w:t>
      </w:r>
      <w:r w:rsidR="000F17D4" w:rsidRPr="00D85381">
        <w:rPr>
          <w:rFonts w:asciiTheme="majorHAnsi" w:eastAsia="Nunito" w:hAnsiTheme="majorHAnsi" w:cstheme="majorHAnsi"/>
          <w:color w:val="000000" w:themeColor="text1"/>
          <w:sz w:val="20"/>
          <w:szCs w:val="20"/>
        </w:rPr>
        <w:t>show t</w:t>
      </w:r>
      <w:r w:rsidRPr="00D85381">
        <w:rPr>
          <w:rFonts w:asciiTheme="majorHAnsi" w:eastAsia="Nunito" w:hAnsiTheme="majorHAnsi" w:cstheme="majorHAnsi"/>
          <w:color w:val="000000" w:themeColor="text1"/>
          <w:sz w:val="20"/>
          <w:szCs w:val="20"/>
        </w:rPr>
        <w:t>he task setups</w:t>
      </w:r>
      <w:r w:rsidR="006E42A6" w:rsidRPr="00D85381">
        <w:rPr>
          <w:rFonts w:asciiTheme="majorHAnsi" w:eastAsia="Nunito" w:hAnsiTheme="majorHAnsi" w:cstheme="majorHAnsi"/>
          <w:color w:val="000000" w:themeColor="text1"/>
          <w:sz w:val="20"/>
          <w:szCs w:val="20"/>
        </w:rPr>
        <w:t xml:space="preserve"> for all versions of the focus-divide dilemma presented</w:t>
      </w:r>
      <w:r w:rsidR="00C13C7A" w:rsidRPr="00D85381">
        <w:rPr>
          <w:rFonts w:asciiTheme="majorHAnsi" w:eastAsia="Nunito" w:hAnsiTheme="majorHAnsi" w:cstheme="majorHAnsi"/>
          <w:color w:val="000000" w:themeColor="text1"/>
          <w:sz w:val="20"/>
          <w:szCs w:val="20"/>
        </w:rPr>
        <w:t xml:space="preserve"> in this series of experiments</w:t>
      </w:r>
      <w:r w:rsidRPr="00D85381">
        <w:rPr>
          <w:rFonts w:asciiTheme="majorHAnsi" w:eastAsia="Nunito" w:hAnsiTheme="majorHAnsi" w:cstheme="majorHAnsi"/>
          <w:color w:val="000000" w:themeColor="text1"/>
          <w:sz w:val="20"/>
          <w:szCs w:val="20"/>
        </w:rPr>
        <w:t xml:space="preserve">. </w:t>
      </w:r>
      <w:r w:rsidR="000F17D4" w:rsidRPr="00D85381">
        <w:rPr>
          <w:rFonts w:asciiTheme="majorHAnsi" w:eastAsia="Nunito" w:hAnsiTheme="majorHAnsi" w:cstheme="majorHAnsi"/>
          <w:color w:val="000000" w:themeColor="text1"/>
          <w:sz w:val="20"/>
          <w:szCs w:val="20"/>
        </w:rPr>
        <w:t xml:space="preserve">In the </w:t>
      </w:r>
      <w:r w:rsidR="000B2289" w:rsidRPr="00D85381">
        <w:rPr>
          <w:rFonts w:asciiTheme="majorHAnsi" w:eastAsia="Nunito" w:hAnsiTheme="majorHAnsi" w:cstheme="majorHAnsi"/>
          <w:color w:val="000000" w:themeColor="text1"/>
          <w:sz w:val="20"/>
          <w:szCs w:val="20"/>
        </w:rPr>
        <w:t>reaching</w:t>
      </w:r>
      <w:r w:rsidR="000F17D4" w:rsidRPr="00D85381">
        <w:rPr>
          <w:rFonts w:asciiTheme="majorHAnsi" w:eastAsia="Nunito" w:hAnsiTheme="majorHAnsi" w:cstheme="majorHAnsi"/>
          <w:color w:val="000000" w:themeColor="text1"/>
          <w:sz w:val="20"/>
          <w:szCs w:val="20"/>
        </w:rPr>
        <w:t xml:space="preserve"> task, t</w:t>
      </w:r>
      <w:r w:rsidRPr="00D85381">
        <w:rPr>
          <w:rFonts w:asciiTheme="majorHAnsi" w:eastAsia="Nunito" w:hAnsiTheme="majorHAnsi" w:cstheme="majorHAnsi"/>
          <w:color w:val="000000" w:themeColor="text1"/>
          <w:sz w:val="20"/>
          <w:szCs w:val="20"/>
        </w:rPr>
        <w:t xml:space="preserve">he participant selects a chair from which to pick up one of two beanbags of a specified </w:t>
      </w:r>
      <w:proofErr w:type="spellStart"/>
      <w:r w:rsidRPr="00D85381">
        <w:rPr>
          <w:rFonts w:asciiTheme="majorHAnsi" w:eastAsia="Nunito" w:hAnsiTheme="majorHAnsi" w:cstheme="majorHAnsi"/>
          <w:color w:val="000000" w:themeColor="text1"/>
          <w:sz w:val="20"/>
          <w:szCs w:val="20"/>
        </w:rPr>
        <w:t>colour</w:t>
      </w:r>
      <w:proofErr w:type="spellEnd"/>
      <w:r w:rsidRPr="00D85381">
        <w:rPr>
          <w:rFonts w:asciiTheme="majorHAnsi" w:eastAsia="Nunito" w:hAnsiTheme="majorHAnsi" w:cstheme="majorHAnsi"/>
          <w:color w:val="000000" w:themeColor="text1"/>
          <w:sz w:val="20"/>
          <w:szCs w:val="20"/>
        </w:rPr>
        <w:t xml:space="preserve"> on a long table. </w:t>
      </w:r>
      <w:r w:rsidR="000F17D4" w:rsidRPr="00D85381">
        <w:rPr>
          <w:rFonts w:asciiTheme="majorHAnsi" w:hAnsiTheme="majorHAnsi" w:cstheme="majorHAnsi"/>
          <w:color w:val="000000" w:themeColor="text1"/>
          <w:sz w:val="20"/>
          <w:szCs w:val="20"/>
        </w:rPr>
        <w:t>In the throwing task, t</w:t>
      </w:r>
      <w:r w:rsidRPr="00D85381">
        <w:rPr>
          <w:rFonts w:asciiTheme="majorHAnsi" w:hAnsiTheme="majorHAnsi" w:cstheme="majorHAnsi"/>
          <w:color w:val="000000" w:themeColor="text1"/>
          <w:sz w:val="20"/>
          <w:szCs w:val="20"/>
        </w:rPr>
        <w:t xml:space="preserve">wo each of red, </w:t>
      </w:r>
      <w:r w:rsidR="00CA26CC" w:rsidRPr="00D85381">
        <w:rPr>
          <w:rFonts w:asciiTheme="majorHAnsi" w:hAnsiTheme="majorHAnsi" w:cstheme="majorHAnsi"/>
          <w:color w:val="000000" w:themeColor="text1"/>
          <w:sz w:val="20"/>
          <w:szCs w:val="20"/>
        </w:rPr>
        <w:t>yellow</w:t>
      </w:r>
      <w:r w:rsidRPr="00D85381">
        <w:rPr>
          <w:rFonts w:asciiTheme="majorHAnsi" w:hAnsiTheme="majorHAnsi" w:cstheme="majorHAnsi"/>
          <w:color w:val="000000" w:themeColor="text1"/>
          <w:sz w:val="20"/>
          <w:szCs w:val="20"/>
        </w:rPr>
        <w:t xml:space="preserve">, and blue hoops were taped </w:t>
      </w:r>
      <w:r w:rsidR="000B2289" w:rsidRPr="00D85381">
        <w:rPr>
          <w:rFonts w:asciiTheme="majorHAnsi" w:hAnsiTheme="majorHAnsi" w:cstheme="majorHAnsi"/>
          <w:color w:val="000000" w:themeColor="text1"/>
          <w:sz w:val="20"/>
          <w:szCs w:val="20"/>
        </w:rPr>
        <w:t xml:space="preserve">to the ground and participants had to choose a place to stand to throw a beanbag into one of the two hoops of a specified </w:t>
      </w:r>
      <w:proofErr w:type="spellStart"/>
      <w:r w:rsidR="000B2289" w:rsidRPr="00D85381">
        <w:rPr>
          <w:rFonts w:asciiTheme="majorHAnsi" w:hAnsiTheme="majorHAnsi" w:cstheme="majorHAnsi"/>
          <w:color w:val="000000" w:themeColor="text1"/>
          <w:sz w:val="20"/>
          <w:szCs w:val="20"/>
        </w:rPr>
        <w:t>colour</w:t>
      </w:r>
      <w:proofErr w:type="spellEnd"/>
      <w:r w:rsidRPr="00D85381">
        <w:rPr>
          <w:rFonts w:asciiTheme="majorHAnsi" w:hAnsiTheme="majorHAnsi" w:cstheme="majorHAnsi"/>
          <w:color w:val="000000" w:themeColor="text1"/>
          <w:sz w:val="20"/>
          <w:szCs w:val="20"/>
        </w:rPr>
        <w:t xml:space="preserve">. </w:t>
      </w:r>
      <w:r w:rsidR="006E42A6" w:rsidRPr="00D85381">
        <w:rPr>
          <w:rFonts w:asciiTheme="majorHAnsi" w:hAnsiTheme="majorHAnsi" w:cstheme="majorHAnsi"/>
          <w:color w:val="000000" w:themeColor="text1"/>
          <w:sz w:val="20"/>
          <w:szCs w:val="20"/>
        </w:rPr>
        <w:t xml:space="preserve">In the detection task, a small white dot </w:t>
      </w:r>
      <w:r w:rsidR="00C70765" w:rsidRPr="00D85381">
        <w:rPr>
          <w:rFonts w:asciiTheme="majorHAnsi" w:hAnsiTheme="majorHAnsi" w:cstheme="majorHAnsi"/>
          <w:color w:val="000000" w:themeColor="text1"/>
          <w:sz w:val="20"/>
          <w:szCs w:val="20"/>
        </w:rPr>
        <w:t>would</w:t>
      </w:r>
      <w:r w:rsidR="006E42A6" w:rsidRPr="00D85381">
        <w:rPr>
          <w:rFonts w:asciiTheme="majorHAnsi" w:hAnsiTheme="majorHAnsi" w:cstheme="majorHAnsi"/>
          <w:color w:val="000000" w:themeColor="text1"/>
          <w:sz w:val="20"/>
          <w:szCs w:val="20"/>
        </w:rPr>
        <w:t xml:space="preserve"> appear in one of the two side boxes</w:t>
      </w:r>
      <w:r w:rsidR="00C70765" w:rsidRPr="00D85381">
        <w:rPr>
          <w:rFonts w:asciiTheme="majorHAnsi" w:hAnsiTheme="majorHAnsi" w:cstheme="majorHAnsi"/>
          <w:color w:val="000000" w:themeColor="text1"/>
          <w:sz w:val="20"/>
          <w:szCs w:val="20"/>
        </w:rPr>
        <w:t xml:space="preserve">, and participants had to indicate whether it appeared in the upper or lower half of the box. </w:t>
      </w:r>
      <w:r w:rsidR="00C13C7A" w:rsidRPr="00D85381">
        <w:rPr>
          <w:rFonts w:asciiTheme="majorHAnsi" w:hAnsiTheme="majorHAnsi" w:cstheme="majorHAnsi"/>
          <w:color w:val="000000" w:themeColor="text1"/>
          <w:sz w:val="20"/>
          <w:szCs w:val="20"/>
        </w:rPr>
        <w:t xml:space="preserve">In all three tasks, </w:t>
      </w:r>
      <w:r w:rsidR="000B2289" w:rsidRPr="00D85381">
        <w:rPr>
          <w:rFonts w:asciiTheme="majorHAnsi" w:hAnsiTheme="majorHAnsi" w:cstheme="majorHAnsi"/>
          <w:color w:val="000000" w:themeColor="text1"/>
          <w:sz w:val="20"/>
          <w:szCs w:val="20"/>
        </w:rPr>
        <w:t xml:space="preserve">participants do not know which </w:t>
      </w:r>
      <w:r w:rsidR="00587C67" w:rsidRPr="00D85381">
        <w:rPr>
          <w:rFonts w:asciiTheme="majorHAnsi" w:hAnsiTheme="majorHAnsi" w:cstheme="majorHAnsi"/>
          <w:color w:val="000000" w:themeColor="text1"/>
          <w:sz w:val="20"/>
          <w:szCs w:val="20"/>
        </w:rPr>
        <w:t xml:space="preserve">side </w:t>
      </w:r>
      <w:r w:rsidR="000B2289" w:rsidRPr="00D85381">
        <w:rPr>
          <w:rFonts w:asciiTheme="majorHAnsi" w:hAnsiTheme="majorHAnsi" w:cstheme="majorHAnsi"/>
          <w:color w:val="000000" w:themeColor="text1"/>
          <w:sz w:val="20"/>
          <w:szCs w:val="20"/>
        </w:rPr>
        <w:t xml:space="preserve">(left or right) </w:t>
      </w:r>
      <w:r w:rsidR="00CA26CC" w:rsidRPr="00D85381">
        <w:rPr>
          <w:rFonts w:asciiTheme="majorHAnsi" w:hAnsiTheme="majorHAnsi" w:cstheme="majorHAnsi"/>
          <w:color w:val="000000" w:themeColor="text1"/>
          <w:sz w:val="20"/>
          <w:szCs w:val="20"/>
        </w:rPr>
        <w:t>will be specified as</w:t>
      </w:r>
      <w:r w:rsidR="000B2289" w:rsidRPr="00D85381">
        <w:rPr>
          <w:rFonts w:asciiTheme="majorHAnsi" w:hAnsiTheme="majorHAnsi" w:cstheme="majorHAnsi"/>
          <w:color w:val="000000" w:themeColor="text1"/>
          <w:sz w:val="20"/>
          <w:szCs w:val="20"/>
        </w:rPr>
        <w:t xml:space="preserve"> the target until </w:t>
      </w:r>
      <w:r w:rsidR="00C70765" w:rsidRPr="00D85381">
        <w:rPr>
          <w:rFonts w:asciiTheme="majorHAnsi" w:hAnsiTheme="majorHAnsi" w:cstheme="majorHAnsi"/>
          <w:color w:val="000000" w:themeColor="text1"/>
          <w:sz w:val="20"/>
          <w:szCs w:val="20"/>
        </w:rPr>
        <w:t xml:space="preserve">after </w:t>
      </w:r>
      <w:r w:rsidR="000B2289" w:rsidRPr="00D85381">
        <w:rPr>
          <w:rFonts w:asciiTheme="majorHAnsi" w:hAnsiTheme="majorHAnsi" w:cstheme="majorHAnsi"/>
          <w:color w:val="000000" w:themeColor="text1"/>
          <w:sz w:val="20"/>
          <w:szCs w:val="20"/>
        </w:rPr>
        <w:t xml:space="preserve">they have </w:t>
      </w:r>
      <w:r w:rsidR="00CA26CC" w:rsidRPr="00D85381">
        <w:rPr>
          <w:rFonts w:asciiTheme="majorHAnsi" w:hAnsiTheme="majorHAnsi" w:cstheme="majorHAnsi"/>
          <w:color w:val="000000" w:themeColor="text1"/>
          <w:sz w:val="20"/>
          <w:szCs w:val="20"/>
        </w:rPr>
        <w:t>sat in</w:t>
      </w:r>
      <w:r w:rsidR="000B2289" w:rsidRPr="00D85381">
        <w:rPr>
          <w:rFonts w:asciiTheme="majorHAnsi" w:hAnsiTheme="majorHAnsi" w:cstheme="majorHAnsi"/>
          <w:color w:val="000000" w:themeColor="text1"/>
          <w:sz w:val="20"/>
          <w:szCs w:val="20"/>
        </w:rPr>
        <w:t xml:space="preserve"> a chair, </w:t>
      </w:r>
      <w:r w:rsidR="00CA26CC" w:rsidRPr="00D85381">
        <w:rPr>
          <w:rFonts w:asciiTheme="majorHAnsi" w:hAnsiTheme="majorHAnsi" w:cstheme="majorHAnsi"/>
          <w:color w:val="000000" w:themeColor="text1"/>
          <w:sz w:val="20"/>
          <w:szCs w:val="20"/>
        </w:rPr>
        <w:t xml:space="preserve">chosen a standing </w:t>
      </w:r>
      <w:r w:rsidR="000B2289" w:rsidRPr="00D85381">
        <w:rPr>
          <w:rFonts w:asciiTheme="majorHAnsi" w:hAnsiTheme="majorHAnsi" w:cstheme="majorHAnsi"/>
          <w:color w:val="000000" w:themeColor="text1"/>
          <w:sz w:val="20"/>
          <w:szCs w:val="20"/>
        </w:rPr>
        <w:t xml:space="preserve">position, or </w:t>
      </w:r>
      <w:r w:rsidR="00CA26CC" w:rsidRPr="00D85381">
        <w:rPr>
          <w:rFonts w:asciiTheme="majorHAnsi" w:hAnsiTheme="majorHAnsi" w:cstheme="majorHAnsi"/>
          <w:color w:val="000000" w:themeColor="text1"/>
          <w:sz w:val="20"/>
          <w:szCs w:val="20"/>
        </w:rPr>
        <w:t xml:space="preserve">fixated in one of the </w:t>
      </w:r>
      <w:r w:rsidR="000B2289" w:rsidRPr="00D85381">
        <w:rPr>
          <w:rFonts w:asciiTheme="majorHAnsi" w:hAnsiTheme="majorHAnsi" w:cstheme="majorHAnsi"/>
          <w:color w:val="000000" w:themeColor="text1"/>
          <w:sz w:val="20"/>
          <w:szCs w:val="20"/>
        </w:rPr>
        <w:t>box</w:t>
      </w:r>
      <w:r w:rsidR="00CA26CC" w:rsidRPr="00D85381">
        <w:rPr>
          <w:rFonts w:asciiTheme="majorHAnsi" w:hAnsiTheme="majorHAnsi" w:cstheme="majorHAnsi"/>
          <w:color w:val="000000" w:themeColor="text1"/>
          <w:sz w:val="20"/>
          <w:szCs w:val="20"/>
        </w:rPr>
        <w:t>es</w:t>
      </w:r>
      <w:r w:rsidR="000B2289" w:rsidRPr="00D85381">
        <w:rPr>
          <w:rFonts w:asciiTheme="majorHAnsi" w:hAnsiTheme="majorHAnsi" w:cstheme="majorHAnsi"/>
          <w:color w:val="000000" w:themeColor="text1"/>
          <w:sz w:val="20"/>
          <w:szCs w:val="20"/>
        </w:rPr>
        <w:t xml:space="preserve">, respectively. </w:t>
      </w:r>
      <w:r w:rsidR="000F17D4" w:rsidRPr="00D85381">
        <w:rPr>
          <w:rFonts w:asciiTheme="majorHAnsi" w:hAnsiTheme="majorHAnsi" w:cstheme="majorHAnsi"/>
          <w:color w:val="000000" w:themeColor="text1"/>
          <w:sz w:val="20"/>
          <w:szCs w:val="20"/>
        </w:rPr>
        <w:t xml:space="preserve">The </w:t>
      </w:r>
      <w:r w:rsidR="00CA26CC" w:rsidRPr="00D85381">
        <w:rPr>
          <w:rFonts w:asciiTheme="majorHAnsi" w:hAnsiTheme="majorHAnsi" w:cstheme="majorHAnsi"/>
          <w:color w:val="000000" w:themeColor="text1"/>
          <w:sz w:val="20"/>
          <w:szCs w:val="20"/>
        </w:rPr>
        <w:t xml:space="preserve">intervention </w:t>
      </w:r>
      <w:r w:rsidR="000B2289" w:rsidRPr="00D85381">
        <w:rPr>
          <w:rFonts w:asciiTheme="majorHAnsi" w:hAnsiTheme="majorHAnsi" w:cstheme="majorHAnsi"/>
          <w:color w:val="000000" w:themeColor="text1"/>
          <w:sz w:val="20"/>
          <w:szCs w:val="20"/>
        </w:rPr>
        <w:t>sequence</w:t>
      </w:r>
      <w:r w:rsidR="000F17D4" w:rsidRPr="00D85381">
        <w:rPr>
          <w:rFonts w:asciiTheme="majorHAnsi" w:hAnsiTheme="majorHAnsi" w:cstheme="majorHAnsi"/>
          <w:color w:val="000000" w:themeColor="text1"/>
          <w:sz w:val="20"/>
          <w:szCs w:val="20"/>
        </w:rPr>
        <w:t xml:space="preserve"> for </w:t>
      </w:r>
      <w:r w:rsidR="00C56B28" w:rsidRPr="00D85381">
        <w:rPr>
          <w:rFonts w:asciiTheme="majorHAnsi" w:hAnsiTheme="majorHAnsi" w:cstheme="majorHAnsi"/>
          <w:color w:val="000000" w:themeColor="text1"/>
          <w:sz w:val="20"/>
          <w:szCs w:val="20"/>
        </w:rPr>
        <w:t>all the experiments</w:t>
      </w:r>
      <w:r w:rsidR="000F17D4" w:rsidRPr="00D85381">
        <w:rPr>
          <w:rFonts w:asciiTheme="majorHAnsi" w:hAnsiTheme="majorHAnsi" w:cstheme="majorHAnsi"/>
          <w:color w:val="000000" w:themeColor="text1"/>
          <w:sz w:val="20"/>
          <w:szCs w:val="20"/>
        </w:rPr>
        <w:t xml:space="preserve"> </w:t>
      </w:r>
      <w:r w:rsidR="00587C67" w:rsidRPr="00D85381">
        <w:rPr>
          <w:rFonts w:asciiTheme="majorHAnsi" w:hAnsiTheme="majorHAnsi" w:cstheme="majorHAnsi"/>
          <w:color w:val="000000" w:themeColor="text1"/>
          <w:sz w:val="20"/>
          <w:szCs w:val="20"/>
        </w:rPr>
        <w:t>is</w:t>
      </w:r>
      <w:r w:rsidR="000F17D4" w:rsidRPr="00D85381">
        <w:rPr>
          <w:rFonts w:asciiTheme="majorHAnsi" w:hAnsiTheme="majorHAnsi" w:cstheme="majorHAnsi"/>
          <w:color w:val="000000" w:themeColor="text1"/>
          <w:sz w:val="20"/>
          <w:szCs w:val="20"/>
        </w:rPr>
        <w:t xml:space="preserve"> shown </w:t>
      </w:r>
      <w:r w:rsidR="00587C67" w:rsidRPr="00D85381">
        <w:rPr>
          <w:rFonts w:asciiTheme="majorHAnsi" w:hAnsiTheme="majorHAnsi" w:cstheme="majorHAnsi"/>
          <w:color w:val="000000" w:themeColor="text1"/>
          <w:sz w:val="20"/>
          <w:szCs w:val="20"/>
        </w:rPr>
        <w:t>to</w:t>
      </w:r>
      <w:r w:rsidR="000F17D4" w:rsidRPr="00D85381">
        <w:rPr>
          <w:rFonts w:asciiTheme="majorHAnsi" w:hAnsiTheme="majorHAnsi" w:cstheme="majorHAnsi"/>
          <w:color w:val="000000" w:themeColor="text1"/>
          <w:sz w:val="20"/>
          <w:szCs w:val="20"/>
        </w:rPr>
        <w:t xml:space="preserve"> the right. </w:t>
      </w:r>
      <w:r w:rsidR="00C56B28" w:rsidRPr="00D85381">
        <w:rPr>
          <w:rFonts w:asciiTheme="majorHAnsi" w:hAnsiTheme="majorHAnsi" w:cstheme="majorHAnsi"/>
          <w:color w:val="000000" w:themeColor="text1"/>
          <w:sz w:val="20"/>
          <w:szCs w:val="20"/>
        </w:rPr>
        <w:t>T</w:t>
      </w:r>
      <w:r w:rsidR="000F17D4" w:rsidRPr="00D85381">
        <w:rPr>
          <w:rFonts w:asciiTheme="majorHAnsi" w:hAnsiTheme="majorHAnsi" w:cstheme="majorHAnsi"/>
          <w:color w:val="000000" w:themeColor="text1"/>
          <w:sz w:val="20"/>
          <w:szCs w:val="20"/>
        </w:rPr>
        <w:t>he effect of the intervention</w:t>
      </w:r>
      <w:r w:rsidR="00C56B28" w:rsidRPr="00D85381">
        <w:rPr>
          <w:rFonts w:asciiTheme="majorHAnsi" w:hAnsiTheme="majorHAnsi" w:cstheme="majorHAnsi"/>
          <w:color w:val="000000" w:themeColor="text1"/>
          <w:sz w:val="20"/>
          <w:szCs w:val="20"/>
        </w:rPr>
        <w:t xml:space="preserve"> (</w:t>
      </w:r>
      <w:r w:rsidR="00871C42" w:rsidRPr="00D85381">
        <w:rPr>
          <w:rFonts w:asciiTheme="majorHAnsi" w:hAnsiTheme="majorHAnsi" w:cstheme="majorHAnsi"/>
          <w:color w:val="000000" w:themeColor="text1"/>
          <w:sz w:val="20"/>
          <w:szCs w:val="20"/>
        </w:rPr>
        <w:t>red</w:t>
      </w:r>
      <w:r w:rsidR="00C56B28" w:rsidRPr="00D85381">
        <w:rPr>
          <w:rFonts w:asciiTheme="majorHAnsi" w:hAnsiTheme="majorHAnsi" w:cstheme="majorHAnsi"/>
          <w:color w:val="000000" w:themeColor="text1"/>
          <w:sz w:val="20"/>
          <w:szCs w:val="20"/>
        </w:rPr>
        <w:t xml:space="preserve"> boxes)</w:t>
      </w:r>
      <w:r w:rsidR="000F17D4" w:rsidRPr="00D85381">
        <w:rPr>
          <w:rFonts w:asciiTheme="majorHAnsi" w:hAnsiTheme="majorHAnsi" w:cstheme="majorHAnsi"/>
          <w:color w:val="000000" w:themeColor="text1"/>
          <w:sz w:val="20"/>
          <w:szCs w:val="20"/>
        </w:rPr>
        <w:t xml:space="preserve"> on </w:t>
      </w:r>
      <w:r w:rsidR="00C56B28" w:rsidRPr="00D85381">
        <w:rPr>
          <w:rFonts w:asciiTheme="majorHAnsi" w:hAnsiTheme="majorHAnsi" w:cstheme="majorHAnsi"/>
          <w:color w:val="000000" w:themeColor="text1"/>
          <w:sz w:val="20"/>
          <w:szCs w:val="20"/>
        </w:rPr>
        <w:t>position choices</w:t>
      </w:r>
      <w:r w:rsidR="000F17D4" w:rsidRPr="00D85381">
        <w:rPr>
          <w:rFonts w:asciiTheme="majorHAnsi" w:hAnsiTheme="majorHAnsi" w:cstheme="majorHAnsi"/>
          <w:color w:val="000000" w:themeColor="text1"/>
          <w:sz w:val="20"/>
          <w:szCs w:val="20"/>
        </w:rPr>
        <w:t xml:space="preserve"> in the throwing </w:t>
      </w:r>
      <w:r w:rsidR="00C56B28" w:rsidRPr="00D85381">
        <w:rPr>
          <w:rFonts w:asciiTheme="majorHAnsi" w:hAnsiTheme="majorHAnsi" w:cstheme="majorHAnsi"/>
          <w:color w:val="000000" w:themeColor="text1"/>
          <w:sz w:val="20"/>
          <w:szCs w:val="20"/>
        </w:rPr>
        <w:t xml:space="preserve">(E1) and detection (E2) </w:t>
      </w:r>
      <w:r w:rsidR="000F17D4" w:rsidRPr="00D85381">
        <w:rPr>
          <w:rFonts w:asciiTheme="majorHAnsi" w:hAnsiTheme="majorHAnsi" w:cstheme="majorHAnsi"/>
          <w:color w:val="000000" w:themeColor="text1"/>
          <w:sz w:val="20"/>
          <w:szCs w:val="20"/>
        </w:rPr>
        <w:t>task</w:t>
      </w:r>
      <w:r w:rsidR="00C56B28" w:rsidRPr="00D85381">
        <w:rPr>
          <w:rFonts w:asciiTheme="majorHAnsi" w:hAnsiTheme="majorHAnsi" w:cstheme="majorHAnsi"/>
          <w:color w:val="000000" w:themeColor="text1"/>
          <w:sz w:val="20"/>
          <w:szCs w:val="20"/>
        </w:rPr>
        <w:t>s</w:t>
      </w:r>
      <w:r w:rsidR="000F17D4" w:rsidRPr="00D85381">
        <w:rPr>
          <w:rFonts w:asciiTheme="majorHAnsi" w:hAnsiTheme="majorHAnsi" w:cstheme="majorHAnsi"/>
          <w:color w:val="000000" w:themeColor="text1"/>
          <w:sz w:val="20"/>
          <w:szCs w:val="20"/>
        </w:rPr>
        <w:t xml:space="preserve"> </w:t>
      </w:r>
      <w:r w:rsidR="00C56B28" w:rsidRPr="00D85381">
        <w:rPr>
          <w:rFonts w:asciiTheme="majorHAnsi" w:hAnsiTheme="majorHAnsi" w:cstheme="majorHAnsi"/>
          <w:color w:val="000000" w:themeColor="text1"/>
          <w:sz w:val="20"/>
          <w:szCs w:val="20"/>
        </w:rPr>
        <w:t xml:space="preserve">are compared to the control </w:t>
      </w:r>
      <w:r w:rsidR="008C7CE1" w:rsidRPr="00D85381">
        <w:rPr>
          <w:rFonts w:asciiTheme="majorHAnsi" w:hAnsiTheme="majorHAnsi" w:cstheme="majorHAnsi"/>
          <w:color w:val="000000" w:themeColor="text1"/>
          <w:sz w:val="20"/>
          <w:szCs w:val="20"/>
        </w:rPr>
        <w:t>group</w:t>
      </w:r>
      <w:r w:rsidR="00C56B28" w:rsidRPr="00D85381">
        <w:rPr>
          <w:rFonts w:asciiTheme="majorHAnsi" w:hAnsiTheme="majorHAnsi" w:cstheme="majorHAnsi"/>
          <w:color w:val="000000" w:themeColor="text1"/>
          <w:sz w:val="20"/>
          <w:szCs w:val="20"/>
        </w:rPr>
        <w:t xml:space="preserve"> (</w:t>
      </w:r>
      <w:r w:rsidR="00871C42" w:rsidRPr="00D85381">
        <w:rPr>
          <w:rFonts w:asciiTheme="majorHAnsi" w:hAnsiTheme="majorHAnsi" w:cstheme="majorHAnsi"/>
          <w:color w:val="000000" w:themeColor="text1"/>
          <w:sz w:val="20"/>
          <w:szCs w:val="20"/>
        </w:rPr>
        <w:t>blue</w:t>
      </w:r>
      <w:r w:rsidR="00C56B28" w:rsidRPr="00D85381">
        <w:rPr>
          <w:rFonts w:asciiTheme="majorHAnsi" w:hAnsiTheme="majorHAnsi" w:cstheme="majorHAnsi"/>
          <w:color w:val="000000" w:themeColor="text1"/>
          <w:sz w:val="20"/>
          <w:szCs w:val="20"/>
        </w:rPr>
        <w:t xml:space="preserve"> boxes)</w:t>
      </w:r>
      <w:r w:rsidR="000F17D4" w:rsidRPr="00D85381">
        <w:rPr>
          <w:rFonts w:asciiTheme="majorHAnsi" w:hAnsiTheme="majorHAnsi" w:cstheme="majorHAnsi"/>
          <w:color w:val="000000" w:themeColor="text1"/>
          <w:sz w:val="20"/>
          <w:szCs w:val="20"/>
        </w:rPr>
        <w:t>.</w:t>
      </w:r>
    </w:p>
    <w:p w14:paraId="3FACE1BE" w14:textId="77777777" w:rsidR="00B92266" w:rsidRDefault="00B92266" w:rsidP="00B92266">
      <w:pPr>
        <w:spacing w:after="160" w:line="240" w:lineRule="auto"/>
        <w:jc w:val="both"/>
        <w:rPr>
          <w:i/>
          <w:sz w:val="20"/>
          <w:szCs w:val="20"/>
        </w:rPr>
      </w:pPr>
    </w:p>
    <w:p w14:paraId="467713C0" w14:textId="26F1FD76" w:rsidR="00B54B24" w:rsidRDefault="00FB4B01" w:rsidP="00B92266">
      <w:pPr>
        <w:spacing w:after="160" w:line="360" w:lineRule="auto"/>
        <w:rPr>
          <w:sz w:val="20"/>
          <w:szCs w:val="20"/>
        </w:rPr>
      </w:pPr>
      <w:r>
        <w:rPr>
          <w:i/>
          <w:sz w:val="20"/>
          <w:szCs w:val="20"/>
        </w:rPr>
        <w:t>Throwing task</w:t>
      </w:r>
      <w:r>
        <w:rPr>
          <w:sz w:val="20"/>
          <w:szCs w:val="20"/>
        </w:rPr>
        <w:t xml:space="preserve">: </w:t>
      </w:r>
      <w:r w:rsidR="000D66BB">
        <w:rPr>
          <w:sz w:val="20"/>
          <w:szCs w:val="20"/>
        </w:rPr>
        <w:t xml:space="preserve">This </w:t>
      </w:r>
      <w:r>
        <w:rPr>
          <w:sz w:val="20"/>
          <w:szCs w:val="20"/>
        </w:rPr>
        <w:t xml:space="preserve">was an abbreviated version of the throwing task used in Clarke and Hunt (2016). An outdoor, sheltered area of concrete slabs just outside the psychology building (Figure 1) was used because the slabs (measuring 0.46 x 0.61m) were useful for marking and recording hoop placement and standing positions, respectively. Six hoops with a diameter of 0.40m were taped down in a row with three slabs’ distance between them. The red hoops were 4.60m apart (10 slabs), the yellow hoops were 8.28m apart (18 slabs) and the blue hoops were 11.96m apart (26 slabs). These hoop separations were selected on the basis of throwing performance measured in several previous experiments; participants should stand in the center for the closest distance, and next to one of the hoops for the farthest distance, to achieve optimal performance. The </w:t>
      </w:r>
      <w:proofErr w:type="spellStart"/>
      <w:r>
        <w:rPr>
          <w:sz w:val="20"/>
          <w:szCs w:val="20"/>
        </w:rPr>
        <w:t>colour</w:t>
      </w:r>
      <w:proofErr w:type="spellEnd"/>
      <w:r>
        <w:rPr>
          <w:sz w:val="20"/>
          <w:szCs w:val="20"/>
        </w:rPr>
        <w:t xml:space="preserve"> of the beanbag the participant was handed on each trial </w:t>
      </w:r>
      <w:r w:rsidR="003A6770" w:rsidRPr="003A6770">
        <w:rPr>
          <w:color w:val="8064A2" w:themeColor="accent4"/>
          <w:sz w:val="20"/>
          <w:szCs w:val="20"/>
        </w:rPr>
        <w:lastRenderedPageBreak/>
        <w:t>informed them</w:t>
      </w:r>
      <w:r>
        <w:rPr>
          <w:sz w:val="20"/>
          <w:szCs w:val="20"/>
        </w:rPr>
        <w:t xml:space="preserve"> which pair of hoops were potential targets </w:t>
      </w:r>
      <w:r w:rsidRPr="00D7469E">
        <w:rPr>
          <w:sz w:val="20"/>
          <w:szCs w:val="20"/>
        </w:rPr>
        <w:t xml:space="preserve">on that </w:t>
      </w:r>
      <w:r w:rsidRPr="00D7469E">
        <w:rPr>
          <w:color w:val="000000" w:themeColor="text1"/>
          <w:sz w:val="20"/>
          <w:szCs w:val="20"/>
        </w:rPr>
        <w:t>trial</w:t>
      </w:r>
      <w:r w:rsidR="003A6770" w:rsidRPr="00D7469E">
        <w:rPr>
          <w:color w:val="8064A2" w:themeColor="accent4"/>
          <w:sz w:val="20"/>
          <w:szCs w:val="20"/>
        </w:rPr>
        <w:t xml:space="preserve"> (that is, when they were handed a red beanbag, they knew that one of the two red hoops was the target, and so on for the other </w:t>
      </w:r>
      <w:proofErr w:type="spellStart"/>
      <w:r w:rsidR="003A6770" w:rsidRPr="00D7469E">
        <w:rPr>
          <w:color w:val="8064A2" w:themeColor="accent4"/>
          <w:sz w:val="20"/>
          <w:szCs w:val="20"/>
        </w:rPr>
        <w:t>colours</w:t>
      </w:r>
      <w:proofErr w:type="spellEnd"/>
      <w:r w:rsidR="003A6770" w:rsidRPr="00D7469E">
        <w:rPr>
          <w:color w:val="8064A2" w:themeColor="accent4"/>
          <w:sz w:val="20"/>
          <w:szCs w:val="20"/>
        </w:rPr>
        <w:t>)</w:t>
      </w:r>
      <w:r w:rsidRPr="00D7469E">
        <w:rPr>
          <w:color w:val="8064A2" w:themeColor="accent4"/>
          <w:sz w:val="20"/>
          <w:szCs w:val="20"/>
        </w:rPr>
        <w:t>.</w:t>
      </w:r>
      <w:r w:rsidRPr="00D7469E">
        <w:rPr>
          <w:sz w:val="20"/>
          <w:szCs w:val="20"/>
        </w:rPr>
        <w:t xml:space="preserve"> Participants took the beanbag and chose a place to</w:t>
      </w:r>
      <w:r>
        <w:rPr>
          <w:sz w:val="20"/>
          <w:szCs w:val="20"/>
        </w:rPr>
        <w:t xml:space="preserve"> stand. After choosing their standing position, they were told which hoop was the target (</w:t>
      </w:r>
      <w:r w:rsidR="007D0883">
        <w:rPr>
          <w:sz w:val="20"/>
          <w:szCs w:val="20"/>
        </w:rPr>
        <w:t xml:space="preserve">and they were informed on the first trial the </w:t>
      </w:r>
      <w:proofErr w:type="spellStart"/>
      <w:r w:rsidR="007D0883">
        <w:rPr>
          <w:sz w:val="20"/>
          <w:szCs w:val="20"/>
        </w:rPr>
        <w:t>colour</w:t>
      </w:r>
      <w:proofErr w:type="spellEnd"/>
      <w:r w:rsidR="007D0883">
        <w:rPr>
          <w:sz w:val="20"/>
          <w:szCs w:val="20"/>
        </w:rPr>
        <w:t xml:space="preserve"> and hoop</w:t>
      </w:r>
      <w:r>
        <w:rPr>
          <w:sz w:val="20"/>
          <w:szCs w:val="20"/>
        </w:rPr>
        <w:t xml:space="preserve"> </w:t>
      </w:r>
      <w:r w:rsidR="007D0883">
        <w:rPr>
          <w:sz w:val="20"/>
          <w:szCs w:val="20"/>
        </w:rPr>
        <w:t>on each trial was</w:t>
      </w:r>
      <w:r>
        <w:rPr>
          <w:sz w:val="20"/>
          <w:szCs w:val="20"/>
        </w:rPr>
        <w:t xml:space="preserve"> determined based on </w:t>
      </w:r>
      <w:r w:rsidR="003A6770">
        <w:rPr>
          <w:sz w:val="20"/>
          <w:szCs w:val="20"/>
        </w:rPr>
        <w:t>the</w:t>
      </w:r>
      <w:r>
        <w:rPr>
          <w:sz w:val="20"/>
          <w:szCs w:val="20"/>
        </w:rPr>
        <w:t xml:space="preserve"> pre-generated list</w:t>
      </w:r>
      <w:r w:rsidR="003A6770">
        <w:rPr>
          <w:sz w:val="20"/>
          <w:szCs w:val="20"/>
        </w:rPr>
        <w:t xml:space="preserve"> the experimenter had on their clipboard</w:t>
      </w:r>
      <w:r>
        <w:rPr>
          <w:sz w:val="20"/>
          <w:szCs w:val="20"/>
        </w:rPr>
        <w:t xml:space="preserve">), and they then attempted to get the beanbag into that target hoop. The experimenter stood on the grass to the side and handed beanbags to the participant in </w:t>
      </w:r>
      <w:r w:rsidR="007D0883">
        <w:rPr>
          <w:sz w:val="20"/>
          <w:szCs w:val="20"/>
        </w:rPr>
        <w:t xml:space="preserve">the </w:t>
      </w:r>
      <w:r>
        <w:rPr>
          <w:sz w:val="20"/>
          <w:szCs w:val="20"/>
        </w:rPr>
        <w:t xml:space="preserve">order of </w:t>
      </w:r>
      <w:proofErr w:type="spellStart"/>
      <w:r>
        <w:rPr>
          <w:sz w:val="20"/>
          <w:szCs w:val="20"/>
        </w:rPr>
        <w:t>colours</w:t>
      </w:r>
      <w:proofErr w:type="spellEnd"/>
      <w:r>
        <w:rPr>
          <w:sz w:val="20"/>
          <w:szCs w:val="20"/>
        </w:rPr>
        <w:t xml:space="preserve"> </w:t>
      </w:r>
      <w:r w:rsidR="007D0883">
        <w:rPr>
          <w:sz w:val="20"/>
          <w:szCs w:val="20"/>
        </w:rPr>
        <w:t>specified by</w:t>
      </w:r>
      <w:r w:rsidR="003A6770">
        <w:rPr>
          <w:sz w:val="20"/>
          <w:szCs w:val="20"/>
        </w:rPr>
        <w:t xml:space="preserve"> the trial list)</w:t>
      </w:r>
      <w:r>
        <w:rPr>
          <w:sz w:val="20"/>
          <w:szCs w:val="20"/>
        </w:rPr>
        <w:t xml:space="preserve">. Standing position and throwing success or failure were recorded. There were 15 trials for each distance (45 total). </w:t>
      </w:r>
    </w:p>
    <w:p w14:paraId="5E997B95" w14:textId="78A7A3D3" w:rsidR="007D3AB7" w:rsidRPr="002C36D3" w:rsidRDefault="007D3AB7" w:rsidP="00B92266">
      <w:pPr>
        <w:spacing w:after="160" w:line="360" w:lineRule="auto"/>
        <w:rPr>
          <w:b/>
          <w:bCs/>
          <w:color w:val="000000" w:themeColor="text1"/>
          <w:sz w:val="20"/>
          <w:szCs w:val="20"/>
        </w:rPr>
      </w:pPr>
      <w:bookmarkStart w:id="5" w:name="_Hlk142302878"/>
      <w:r w:rsidRPr="002C36D3">
        <w:rPr>
          <w:b/>
          <w:bCs/>
          <w:color w:val="000000" w:themeColor="text1"/>
          <w:sz w:val="20"/>
          <w:szCs w:val="20"/>
        </w:rPr>
        <w:t>Analysis</w:t>
      </w:r>
    </w:p>
    <w:bookmarkEnd w:id="5"/>
    <w:p w14:paraId="5244CCF0" w14:textId="0BF2FC6E" w:rsidR="007D3AB7" w:rsidRPr="002C36D3" w:rsidRDefault="007D3AB7" w:rsidP="00B92266">
      <w:pPr>
        <w:spacing w:after="160" w:line="360" w:lineRule="auto"/>
        <w:rPr>
          <w:color w:val="000000" w:themeColor="text1"/>
          <w:sz w:val="20"/>
          <w:szCs w:val="20"/>
        </w:rPr>
      </w:pPr>
      <w:r w:rsidRPr="002C36D3">
        <w:rPr>
          <w:color w:val="000000" w:themeColor="text1"/>
          <w:sz w:val="20"/>
          <w:szCs w:val="20"/>
        </w:rPr>
        <w:t xml:space="preserve">All data processing, analysis and </w:t>
      </w:r>
      <w:proofErr w:type="spellStart"/>
      <w:r w:rsidRPr="002C36D3">
        <w:rPr>
          <w:color w:val="000000" w:themeColor="text1"/>
          <w:sz w:val="20"/>
          <w:szCs w:val="20"/>
        </w:rPr>
        <w:t>visualisation</w:t>
      </w:r>
      <w:proofErr w:type="spellEnd"/>
      <w:r w:rsidRPr="002C36D3">
        <w:rPr>
          <w:color w:val="000000" w:themeColor="text1"/>
          <w:sz w:val="20"/>
          <w:szCs w:val="20"/>
        </w:rPr>
        <w:t xml:space="preserve"> was carried out with R (v</w:t>
      </w:r>
      <w:r w:rsidR="00FD095C" w:rsidRPr="002C36D3">
        <w:rPr>
          <w:color w:val="000000" w:themeColor="text1"/>
          <w:sz w:val="20"/>
          <w:szCs w:val="20"/>
        </w:rPr>
        <w:t>4</w:t>
      </w:r>
      <w:r w:rsidRPr="002C36D3">
        <w:rPr>
          <w:color w:val="000000" w:themeColor="text1"/>
          <w:sz w:val="20"/>
          <w:szCs w:val="20"/>
        </w:rPr>
        <w:t>.</w:t>
      </w:r>
      <w:r w:rsidR="00FD095C" w:rsidRPr="002C36D3">
        <w:rPr>
          <w:color w:val="000000" w:themeColor="text1"/>
          <w:sz w:val="20"/>
          <w:szCs w:val="20"/>
        </w:rPr>
        <w:t>4.0</w:t>
      </w:r>
      <w:r w:rsidRPr="002C36D3">
        <w:rPr>
          <w:color w:val="000000" w:themeColor="text1"/>
          <w:sz w:val="20"/>
          <w:szCs w:val="20"/>
        </w:rPr>
        <w:t xml:space="preserve">) with the </w:t>
      </w:r>
      <w:proofErr w:type="spellStart"/>
      <w:r w:rsidRPr="002C36D3">
        <w:rPr>
          <w:i/>
          <w:iCs/>
          <w:color w:val="8064A2" w:themeColor="accent4"/>
          <w:sz w:val="20"/>
          <w:szCs w:val="20"/>
        </w:rPr>
        <w:t>tidyverse</w:t>
      </w:r>
      <w:proofErr w:type="spellEnd"/>
      <w:r w:rsidRPr="002C36D3">
        <w:rPr>
          <w:color w:val="000000" w:themeColor="text1"/>
          <w:sz w:val="20"/>
          <w:szCs w:val="20"/>
        </w:rPr>
        <w:t xml:space="preserve"> packages (</w:t>
      </w:r>
      <w:r w:rsidR="00FD095C" w:rsidRPr="002C36D3">
        <w:rPr>
          <w:color w:val="000000" w:themeColor="text1"/>
          <w:sz w:val="20"/>
          <w:szCs w:val="20"/>
        </w:rPr>
        <w:t>2.0.0. Wickham et al., 2019</w:t>
      </w:r>
      <w:r w:rsidRPr="002C36D3">
        <w:rPr>
          <w:color w:val="000000" w:themeColor="text1"/>
          <w:sz w:val="20"/>
          <w:szCs w:val="20"/>
        </w:rPr>
        <w:t xml:space="preserve">). </w:t>
      </w:r>
      <w:r w:rsidR="004063D4" w:rsidRPr="002C36D3">
        <w:rPr>
          <w:color w:val="000000" w:themeColor="text1"/>
          <w:sz w:val="20"/>
          <w:szCs w:val="20"/>
        </w:rPr>
        <w:t xml:space="preserve">We </w:t>
      </w:r>
      <w:proofErr w:type="spellStart"/>
      <w:r w:rsidR="004063D4" w:rsidRPr="002C36D3">
        <w:rPr>
          <w:color w:val="000000" w:themeColor="text1"/>
          <w:sz w:val="20"/>
          <w:szCs w:val="20"/>
        </w:rPr>
        <w:t>normalised</w:t>
      </w:r>
      <w:proofErr w:type="spellEnd"/>
      <w:r w:rsidR="004063D4" w:rsidRPr="002C36D3">
        <w:rPr>
          <w:color w:val="000000" w:themeColor="text1"/>
          <w:sz w:val="20"/>
          <w:szCs w:val="20"/>
        </w:rPr>
        <w:t xml:space="preserve"> standing position by dividing it by the distance between the hoop and the center, so values reflect a proportion of this maximum distance. </w:t>
      </w:r>
      <w:r w:rsidRPr="002C36D3">
        <w:rPr>
          <w:color w:val="000000" w:themeColor="text1"/>
          <w:sz w:val="20"/>
          <w:szCs w:val="20"/>
        </w:rPr>
        <w:t xml:space="preserve">Statistical </w:t>
      </w:r>
      <w:r w:rsidR="004C6F4A" w:rsidRPr="002C36D3">
        <w:rPr>
          <w:color w:val="000000" w:themeColor="text1"/>
          <w:sz w:val="20"/>
          <w:szCs w:val="20"/>
        </w:rPr>
        <w:t>models</w:t>
      </w:r>
      <w:r w:rsidRPr="002C36D3">
        <w:rPr>
          <w:color w:val="000000" w:themeColor="text1"/>
          <w:sz w:val="20"/>
          <w:szCs w:val="20"/>
        </w:rPr>
        <w:t xml:space="preserve"> were fit with </w:t>
      </w:r>
      <w:r w:rsidRPr="002C36D3">
        <w:rPr>
          <w:i/>
          <w:iCs/>
          <w:color w:val="8064A2" w:themeColor="accent4"/>
          <w:sz w:val="20"/>
          <w:szCs w:val="20"/>
        </w:rPr>
        <w:t>brms</w:t>
      </w:r>
      <w:r w:rsidRPr="002C36D3">
        <w:rPr>
          <w:color w:val="000000" w:themeColor="text1"/>
          <w:sz w:val="20"/>
          <w:szCs w:val="20"/>
        </w:rPr>
        <w:t xml:space="preserve"> and </w:t>
      </w:r>
      <w:proofErr w:type="spellStart"/>
      <w:r w:rsidRPr="002C36D3">
        <w:rPr>
          <w:i/>
          <w:iCs/>
          <w:color w:val="8064A2" w:themeColor="accent4"/>
          <w:sz w:val="20"/>
          <w:szCs w:val="20"/>
        </w:rPr>
        <w:t>cmdstanr</w:t>
      </w:r>
      <w:proofErr w:type="spellEnd"/>
      <w:r w:rsidRPr="002C36D3">
        <w:rPr>
          <w:color w:val="000000" w:themeColor="text1"/>
          <w:sz w:val="20"/>
          <w:szCs w:val="20"/>
        </w:rPr>
        <w:t xml:space="preserve">. </w:t>
      </w:r>
      <w:r w:rsidR="004C6F4A" w:rsidRPr="002C36D3">
        <w:rPr>
          <w:color w:val="000000" w:themeColor="text1"/>
          <w:sz w:val="20"/>
          <w:szCs w:val="20"/>
        </w:rPr>
        <w:t xml:space="preserve">As our </w:t>
      </w:r>
      <w:proofErr w:type="spellStart"/>
      <w:r w:rsidR="004C6F4A" w:rsidRPr="002C36D3">
        <w:rPr>
          <w:color w:val="000000" w:themeColor="text1"/>
          <w:sz w:val="20"/>
          <w:szCs w:val="20"/>
        </w:rPr>
        <w:t>normalised</w:t>
      </w:r>
      <w:proofErr w:type="spellEnd"/>
      <w:r w:rsidR="004C6F4A" w:rsidRPr="002C36D3">
        <w:rPr>
          <w:color w:val="000000" w:themeColor="text1"/>
          <w:sz w:val="20"/>
          <w:szCs w:val="20"/>
        </w:rPr>
        <w:t xml:space="preserve"> standing position measure is skewed, non-negative, and zero-inflated we will use a multi-level hurdle-lognormal model to </w:t>
      </w:r>
      <w:proofErr w:type="spellStart"/>
      <w:r w:rsidR="004C6F4A" w:rsidRPr="002C36D3">
        <w:rPr>
          <w:color w:val="000000" w:themeColor="text1"/>
          <w:sz w:val="20"/>
          <w:szCs w:val="20"/>
        </w:rPr>
        <w:t>analyse</w:t>
      </w:r>
      <w:proofErr w:type="spellEnd"/>
      <w:r w:rsidR="004C6F4A" w:rsidRPr="002C36D3">
        <w:rPr>
          <w:color w:val="000000" w:themeColor="text1"/>
          <w:sz w:val="20"/>
          <w:szCs w:val="20"/>
        </w:rPr>
        <w:t xml:space="preserve"> the differences in decision between the near </w:t>
      </w:r>
      <w:r w:rsidR="00B052D3" w:rsidRPr="002C36D3">
        <w:rPr>
          <w:color w:val="000000" w:themeColor="text1"/>
          <w:sz w:val="20"/>
          <w:szCs w:val="20"/>
        </w:rPr>
        <w:t>and</w:t>
      </w:r>
      <w:r w:rsidR="004C6F4A" w:rsidRPr="002C36D3">
        <w:rPr>
          <w:color w:val="000000" w:themeColor="text1"/>
          <w:sz w:val="20"/>
          <w:szCs w:val="20"/>
        </w:rPr>
        <w:t xml:space="preserve"> far hoop</w:t>
      </w:r>
      <w:r w:rsidR="00B052D3" w:rsidRPr="002C36D3">
        <w:rPr>
          <w:color w:val="000000" w:themeColor="text1"/>
          <w:sz w:val="20"/>
          <w:szCs w:val="20"/>
        </w:rPr>
        <w:t xml:space="preserve"> conditions,</w:t>
      </w:r>
      <w:r w:rsidR="004C6F4A" w:rsidRPr="002C36D3">
        <w:rPr>
          <w:color w:val="000000" w:themeColor="text1"/>
          <w:sz w:val="20"/>
          <w:szCs w:val="20"/>
        </w:rPr>
        <w:t xml:space="preserve"> and for the primed and control group</w:t>
      </w:r>
      <w:r w:rsidR="00A17578" w:rsidRPr="002C36D3">
        <w:rPr>
          <w:color w:val="000000" w:themeColor="text1"/>
          <w:sz w:val="20"/>
          <w:szCs w:val="20"/>
        </w:rPr>
        <w:t xml:space="preserve"> (more details on this model are given in the results section)</w:t>
      </w:r>
      <w:r w:rsidR="004C6F4A" w:rsidRPr="002C36D3">
        <w:rPr>
          <w:color w:val="000000" w:themeColor="text1"/>
          <w:sz w:val="20"/>
          <w:szCs w:val="20"/>
        </w:rPr>
        <w:t>. W</w:t>
      </w:r>
      <w:r w:rsidRPr="002C36D3">
        <w:rPr>
          <w:color w:val="000000" w:themeColor="text1"/>
          <w:sz w:val="20"/>
          <w:szCs w:val="20"/>
        </w:rPr>
        <w:t>e used weakly informative</w:t>
      </w:r>
      <w:r w:rsidR="004C6F4A" w:rsidRPr="002C36D3">
        <w:rPr>
          <w:color w:val="000000" w:themeColor="text1"/>
          <w:sz w:val="20"/>
          <w:szCs w:val="20"/>
        </w:rPr>
        <w:t xml:space="preserve"> N(0,1)</w:t>
      </w:r>
      <w:r w:rsidRPr="002C36D3">
        <w:rPr>
          <w:color w:val="000000" w:themeColor="text1"/>
          <w:sz w:val="20"/>
          <w:szCs w:val="20"/>
        </w:rPr>
        <w:t xml:space="preserve"> priors </w:t>
      </w:r>
      <w:r w:rsidR="004C6F4A" w:rsidRPr="002C36D3">
        <w:rPr>
          <w:color w:val="000000" w:themeColor="text1"/>
          <w:sz w:val="20"/>
          <w:szCs w:val="20"/>
        </w:rPr>
        <w:t xml:space="preserve">and maximal random effect structures </w:t>
      </w:r>
      <w:r w:rsidRPr="002C36D3">
        <w:rPr>
          <w:color w:val="000000" w:themeColor="text1"/>
          <w:sz w:val="20"/>
          <w:szCs w:val="20"/>
        </w:rPr>
        <w:t xml:space="preserve">for all </w:t>
      </w:r>
      <w:r w:rsidR="004C6F4A" w:rsidRPr="002C36D3">
        <w:rPr>
          <w:color w:val="000000" w:themeColor="text1"/>
          <w:sz w:val="20"/>
          <w:szCs w:val="20"/>
        </w:rPr>
        <w:t xml:space="preserve">models. </w:t>
      </w:r>
    </w:p>
    <w:p w14:paraId="613D9A25" w14:textId="77777777" w:rsidR="00B54B24" w:rsidRPr="008069AE" w:rsidRDefault="00FB4B01" w:rsidP="002039BE">
      <w:pPr>
        <w:spacing w:after="160" w:line="360" w:lineRule="auto"/>
        <w:jc w:val="center"/>
        <w:rPr>
          <w:b/>
          <w:sz w:val="24"/>
          <w:szCs w:val="24"/>
        </w:rPr>
      </w:pPr>
      <w:r w:rsidRPr="008069AE">
        <w:rPr>
          <w:b/>
          <w:sz w:val="24"/>
          <w:szCs w:val="24"/>
        </w:rPr>
        <w:t>Results</w:t>
      </w:r>
    </w:p>
    <w:p w14:paraId="1A3599C1" w14:textId="183BE473" w:rsidR="002039BE" w:rsidRPr="002039BE" w:rsidRDefault="002039BE" w:rsidP="00B92266">
      <w:pPr>
        <w:spacing w:after="160" w:line="360" w:lineRule="auto"/>
        <w:rPr>
          <w:b/>
          <w:bCs/>
          <w:color w:val="8064A2" w:themeColor="accent4"/>
          <w:sz w:val="20"/>
          <w:szCs w:val="20"/>
        </w:rPr>
      </w:pPr>
      <w:r w:rsidRPr="002039BE">
        <w:rPr>
          <w:b/>
          <w:bCs/>
          <w:color w:val="8064A2" w:themeColor="accent4"/>
          <w:sz w:val="20"/>
          <w:szCs w:val="20"/>
        </w:rPr>
        <w:t>Reaching task choice</w:t>
      </w:r>
    </w:p>
    <w:p w14:paraId="134F5EC7" w14:textId="75E98238" w:rsidR="00B54B24" w:rsidRDefault="00FB4B01" w:rsidP="00B92266">
      <w:pPr>
        <w:spacing w:after="160" w:line="360" w:lineRule="auto"/>
        <w:rPr>
          <w:sz w:val="20"/>
          <w:szCs w:val="20"/>
        </w:rPr>
      </w:pPr>
      <w:r>
        <w:rPr>
          <w:sz w:val="20"/>
          <w:szCs w:val="20"/>
        </w:rPr>
        <w:t xml:space="preserve">All participants who carried out the </w:t>
      </w:r>
      <w:r w:rsidR="00273A0E" w:rsidRPr="002C36D3">
        <w:rPr>
          <w:color w:val="000000" w:themeColor="text1"/>
          <w:sz w:val="20"/>
          <w:szCs w:val="20"/>
        </w:rPr>
        <w:t>reaching</w:t>
      </w:r>
      <w:r w:rsidRPr="002C36D3">
        <w:rPr>
          <w:color w:val="000000" w:themeColor="text1"/>
          <w:sz w:val="20"/>
          <w:szCs w:val="20"/>
        </w:rPr>
        <w:t xml:space="preserve"> task did so optimally. That is, when they were asked to reach for one of the two red or green beanbags, they sat in the central chair. </w:t>
      </w:r>
      <w:r w:rsidR="001F5727" w:rsidRPr="002C36D3">
        <w:rPr>
          <w:color w:val="000000" w:themeColor="text1"/>
          <w:sz w:val="20"/>
          <w:szCs w:val="20"/>
        </w:rPr>
        <w:t>When they were told they would need to pick up one of the two blue beanbags (too far away to reach from the central chair)</w:t>
      </w:r>
      <w:r w:rsidRPr="002C36D3">
        <w:rPr>
          <w:color w:val="000000" w:themeColor="text1"/>
          <w:sz w:val="20"/>
          <w:szCs w:val="20"/>
        </w:rPr>
        <w:t xml:space="preserve">, they chose either the left or right side chair, resulting in a 50% success rate. </w:t>
      </w:r>
      <w:r w:rsidR="002058E0" w:rsidRPr="002C36D3">
        <w:rPr>
          <w:color w:val="000000" w:themeColor="text1"/>
          <w:sz w:val="20"/>
          <w:szCs w:val="20"/>
        </w:rPr>
        <w:t xml:space="preserve">No variance, either within, or between participants was observed. </w:t>
      </w:r>
      <w:r w:rsidRPr="002C36D3">
        <w:rPr>
          <w:color w:val="000000" w:themeColor="text1"/>
          <w:sz w:val="20"/>
          <w:szCs w:val="20"/>
        </w:rPr>
        <w:t xml:space="preserve">This replicated the </w:t>
      </w:r>
      <w:proofErr w:type="spellStart"/>
      <w:r w:rsidRPr="002C36D3">
        <w:rPr>
          <w:color w:val="000000" w:themeColor="text1"/>
          <w:sz w:val="20"/>
          <w:szCs w:val="20"/>
        </w:rPr>
        <w:t>behaviou</w:t>
      </w:r>
      <w:r>
        <w:rPr>
          <w:sz w:val="20"/>
          <w:szCs w:val="20"/>
        </w:rPr>
        <w:t>r</w:t>
      </w:r>
      <w:proofErr w:type="spellEnd"/>
      <w:r>
        <w:rPr>
          <w:sz w:val="20"/>
          <w:szCs w:val="20"/>
        </w:rPr>
        <w:t xml:space="preserve"> observed by Clarke &amp; Hunt (2016)</w:t>
      </w:r>
      <w:r w:rsidR="00196303">
        <w:rPr>
          <w:sz w:val="20"/>
          <w:szCs w:val="20"/>
        </w:rPr>
        <w:t>.</w:t>
      </w:r>
    </w:p>
    <w:p w14:paraId="625DC2AA" w14:textId="77777777" w:rsidR="00CA364A" w:rsidRPr="008D5A6A" w:rsidRDefault="00FB4B01" w:rsidP="00B92266">
      <w:pPr>
        <w:spacing w:after="160" w:line="360" w:lineRule="auto"/>
        <w:rPr>
          <w:b/>
          <w:bCs/>
          <w:iCs/>
          <w:sz w:val="20"/>
          <w:szCs w:val="20"/>
        </w:rPr>
      </w:pPr>
      <w:r w:rsidRPr="008D5A6A">
        <w:rPr>
          <w:b/>
          <w:bCs/>
          <w:iCs/>
          <w:sz w:val="20"/>
          <w:szCs w:val="20"/>
        </w:rPr>
        <w:t>Throwing task choice</w:t>
      </w:r>
    </w:p>
    <w:p w14:paraId="2083E33B" w14:textId="26615624" w:rsidR="00170BAA" w:rsidRPr="00E82047" w:rsidRDefault="00E82047" w:rsidP="00170BAA">
      <w:pPr>
        <w:spacing w:after="160" w:line="360" w:lineRule="auto"/>
        <w:rPr>
          <w:color w:val="000000" w:themeColor="text1"/>
          <w:sz w:val="20"/>
          <w:szCs w:val="20"/>
        </w:rPr>
      </w:pPr>
      <w:r>
        <w:rPr>
          <w:sz w:val="20"/>
          <w:szCs w:val="20"/>
        </w:rPr>
        <w:t>Raw s</w:t>
      </w:r>
      <w:r w:rsidR="00FB4B01">
        <w:rPr>
          <w:sz w:val="20"/>
          <w:szCs w:val="20"/>
        </w:rPr>
        <w:t xml:space="preserve">tanding position choices in the throwing task are shown in Figure 2. </w:t>
      </w:r>
      <w:r w:rsidR="00170BAA">
        <w:rPr>
          <w:sz w:val="20"/>
          <w:szCs w:val="20"/>
        </w:rPr>
        <w:t>The optimal solution to this problem would give standing position = 0 for the closest hoop distance and standing position = 1 for the furthest (note that standing position has been normalized over hoop separations, with 1 being the distance from the center to the hoop</w:t>
      </w:r>
      <w:r w:rsidR="00170BAA" w:rsidRPr="00BB4C38">
        <w:rPr>
          <w:sz w:val="20"/>
          <w:szCs w:val="20"/>
        </w:rPr>
        <w:t>).</w:t>
      </w:r>
      <w:r w:rsidR="00170BAA">
        <w:rPr>
          <w:sz w:val="20"/>
          <w:szCs w:val="20"/>
        </w:rPr>
        <w:t xml:space="preserve"> This benchmark is shown as the crosses in Figure 2. We were interested in whether participants would be able to learn from their optimal performance in the </w:t>
      </w:r>
      <w:r w:rsidR="00170BAA" w:rsidRPr="00E82047">
        <w:rPr>
          <w:color w:val="000000" w:themeColor="text1"/>
          <w:sz w:val="20"/>
          <w:szCs w:val="20"/>
        </w:rPr>
        <w:t xml:space="preserve">reaching task, to adopt a more optimal strategy in the throwing task, but it is clear from the results from the primed group (shown in blue) that participants fail to do so. We can also see that no participant managed to execute the optimal strategy in this version of the focus-divide dilemma. </w:t>
      </w:r>
      <w:r w:rsidR="002039BE">
        <w:rPr>
          <w:color w:val="000000" w:themeColor="text1"/>
          <w:sz w:val="20"/>
          <w:szCs w:val="20"/>
        </w:rPr>
        <w:t>From this we can</w:t>
      </w:r>
      <w:r w:rsidR="00170BAA" w:rsidRPr="00E82047">
        <w:rPr>
          <w:color w:val="000000" w:themeColor="text1"/>
          <w:sz w:val="20"/>
          <w:szCs w:val="20"/>
        </w:rPr>
        <w:t xml:space="preserve"> conclude that </w:t>
      </w:r>
      <w:r w:rsidR="00170BAA" w:rsidRPr="00E82047">
        <w:rPr>
          <w:color w:val="000000" w:themeColor="text1"/>
          <w:sz w:val="20"/>
          <w:szCs w:val="20"/>
        </w:rPr>
        <w:lastRenderedPageBreak/>
        <w:t>experience of solving one form of the focus-divide dilemma (the reaching task) does not lead to optimal behavior in another</w:t>
      </w:r>
      <w:r w:rsidR="002039BE">
        <w:rPr>
          <w:color w:val="000000" w:themeColor="text1"/>
          <w:sz w:val="20"/>
          <w:szCs w:val="20"/>
        </w:rPr>
        <w:t xml:space="preserve"> (the throwing task)</w:t>
      </w:r>
      <w:r w:rsidR="00170BAA" w:rsidRPr="00E82047">
        <w:rPr>
          <w:color w:val="000000" w:themeColor="text1"/>
          <w:sz w:val="20"/>
          <w:szCs w:val="20"/>
        </w:rPr>
        <w:t xml:space="preserve">. </w:t>
      </w:r>
    </w:p>
    <w:p w14:paraId="55A21349" w14:textId="30A1A261" w:rsidR="00BB4C38" w:rsidRPr="00E82047" w:rsidRDefault="001F5727" w:rsidP="00B92266">
      <w:pPr>
        <w:spacing w:after="160" w:line="360" w:lineRule="auto"/>
        <w:rPr>
          <w:color w:val="000000" w:themeColor="text1"/>
          <w:sz w:val="20"/>
          <w:szCs w:val="20"/>
        </w:rPr>
      </w:pPr>
      <w:r w:rsidRPr="00E82047">
        <w:rPr>
          <w:color w:val="000000" w:themeColor="text1"/>
          <w:sz w:val="20"/>
          <w:szCs w:val="20"/>
        </w:rPr>
        <w:t xml:space="preserve">We have shown every standing position choice for every participant as a separate point </w:t>
      </w:r>
      <w:r w:rsidR="00170BAA" w:rsidRPr="00E82047">
        <w:rPr>
          <w:color w:val="000000" w:themeColor="text1"/>
          <w:sz w:val="20"/>
          <w:szCs w:val="20"/>
        </w:rPr>
        <w:t>in Figure 2</w:t>
      </w:r>
      <w:r w:rsidRPr="00E82047">
        <w:rPr>
          <w:color w:val="000000" w:themeColor="text1"/>
          <w:sz w:val="20"/>
          <w:szCs w:val="20"/>
        </w:rPr>
        <w:t xml:space="preserve"> to depict the large amount of variation in these choices, both within and between participants. </w:t>
      </w:r>
      <w:r w:rsidR="00BB4C38" w:rsidRPr="00E82047">
        <w:rPr>
          <w:color w:val="000000" w:themeColor="text1"/>
          <w:sz w:val="20"/>
          <w:szCs w:val="20"/>
        </w:rPr>
        <w:t xml:space="preserve">Around a third of participants exhibit a strong central tendency, sticking with the </w:t>
      </w:r>
      <w:r w:rsidR="00E05943" w:rsidRPr="00E82047">
        <w:rPr>
          <w:color w:val="000000" w:themeColor="text1"/>
          <w:sz w:val="20"/>
          <w:szCs w:val="20"/>
        </w:rPr>
        <w:t>mid-point</w:t>
      </w:r>
      <w:r w:rsidR="00BB4C38" w:rsidRPr="00E82047">
        <w:rPr>
          <w:color w:val="000000" w:themeColor="text1"/>
          <w:sz w:val="20"/>
          <w:szCs w:val="20"/>
        </w:rPr>
        <w:t xml:space="preserve"> between the hoops irrespective of the distance between them. The rest of the participants vary their behavior from trial to trial</w:t>
      </w:r>
      <w:r w:rsidR="00E5550E" w:rsidRPr="00E82047">
        <w:rPr>
          <w:color w:val="000000" w:themeColor="text1"/>
          <w:sz w:val="20"/>
          <w:szCs w:val="20"/>
        </w:rPr>
        <w:t>.</w:t>
      </w:r>
      <w:r w:rsidRPr="00E82047">
        <w:rPr>
          <w:color w:val="000000" w:themeColor="text1"/>
          <w:sz w:val="20"/>
          <w:szCs w:val="20"/>
        </w:rPr>
        <w:t xml:space="preserve"> </w:t>
      </w:r>
      <w:r w:rsidR="00E5550E" w:rsidRPr="00E82047">
        <w:rPr>
          <w:color w:val="000000" w:themeColor="text1"/>
          <w:sz w:val="20"/>
          <w:szCs w:val="20"/>
        </w:rPr>
        <w:t xml:space="preserve">On a handful of trials </w:t>
      </w:r>
      <w:r w:rsidR="00E05943" w:rsidRPr="00E82047">
        <w:rPr>
          <w:color w:val="000000" w:themeColor="text1"/>
          <w:sz w:val="20"/>
          <w:szCs w:val="20"/>
        </w:rPr>
        <w:t>a few p</w:t>
      </w:r>
      <w:r w:rsidR="00E5550E" w:rsidRPr="00E82047">
        <w:rPr>
          <w:color w:val="000000" w:themeColor="text1"/>
          <w:sz w:val="20"/>
          <w:szCs w:val="20"/>
        </w:rPr>
        <w:t>articipants even chose to stand</w:t>
      </w:r>
      <w:r w:rsidRPr="00E82047">
        <w:rPr>
          <w:color w:val="000000" w:themeColor="text1"/>
          <w:sz w:val="20"/>
          <w:szCs w:val="20"/>
        </w:rPr>
        <w:t xml:space="preserve"> outside of the range of the hoops, leading to a normalized standing position greater than 1</w:t>
      </w:r>
      <w:r w:rsidR="00E5550E" w:rsidRPr="00E82047">
        <w:rPr>
          <w:color w:val="000000" w:themeColor="text1"/>
          <w:sz w:val="20"/>
          <w:szCs w:val="20"/>
        </w:rPr>
        <w:t xml:space="preserve">. This </w:t>
      </w:r>
      <w:proofErr w:type="spellStart"/>
      <w:r w:rsidR="00F3399E" w:rsidRPr="00E82047">
        <w:rPr>
          <w:color w:val="000000" w:themeColor="text1"/>
          <w:sz w:val="20"/>
          <w:szCs w:val="20"/>
        </w:rPr>
        <w:t>behaviour</w:t>
      </w:r>
      <w:proofErr w:type="spellEnd"/>
      <w:r w:rsidR="00F3399E" w:rsidRPr="00E82047">
        <w:rPr>
          <w:color w:val="000000" w:themeColor="text1"/>
          <w:sz w:val="20"/>
          <w:szCs w:val="20"/>
        </w:rPr>
        <w:t xml:space="preserve"> </w:t>
      </w:r>
      <w:r w:rsidR="00E5550E" w:rsidRPr="00E82047">
        <w:rPr>
          <w:color w:val="000000" w:themeColor="text1"/>
          <w:sz w:val="20"/>
          <w:szCs w:val="20"/>
        </w:rPr>
        <w:t xml:space="preserve">is rare but noteworthy both because it </w:t>
      </w:r>
      <w:r w:rsidR="00170BAA" w:rsidRPr="00E82047">
        <w:rPr>
          <w:color w:val="000000" w:themeColor="text1"/>
          <w:sz w:val="20"/>
          <w:szCs w:val="20"/>
        </w:rPr>
        <w:t>reinforces</w:t>
      </w:r>
      <w:r w:rsidR="00E5550E" w:rsidRPr="00E82047">
        <w:rPr>
          <w:color w:val="000000" w:themeColor="text1"/>
          <w:sz w:val="20"/>
          <w:szCs w:val="20"/>
        </w:rPr>
        <w:t xml:space="preserve"> the </w:t>
      </w:r>
      <w:r w:rsidR="00170BAA" w:rsidRPr="00E82047">
        <w:rPr>
          <w:color w:val="000000" w:themeColor="text1"/>
          <w:sz w:val="20"/>
          <w:szCs w:val="20"/>
        </w:rPr>
        <w:t>wide variance in</w:t>
      </w:r>
      <w:r w:rsidR="00E5550E" w:rsidRPr="00E82047">
        <w:rPr>
          <w:color w:val="000000" w:themeColor="text1"/>
          <w:sz w:val="20"/>
          <w:szCs w:val="20"/>
        </w:rPr>
        <w:t xml:space="preserve"> human choice</w:t>
      </w:r>
      <w:r w:rsidR="00F3399E" w:rsidRPr="00E82047">
        <w:rPr>
          <w:color w:val="000000" w:themeColor="text1"/>
          <w:sz w:val="20"/>
          <w:szCs w:val="20"/>
        </w:rPr>
        <w:t xml:space="preserve">s </w:t>
      </w:r>
      <w:r w:rsidR="00170BAA" w:rsidRPr="00E82047">
        <w:rPr>
          <w:color w:val="000000" w:themeColor="text1"/>
          <w:sz w:val="20"/>
          <w:szCs w:val="20"/>
        </w:rPr>
        <w:t>in this task</w:t>
      </w:r>
      <w:r w:rsidR="00E5550E" w:rsidRPr="00E82047">
        <w:rPr>
          <w:color w:val="000000" w:themeColor="text1"/>
          <w:sz w:val="20"/>
          <w:szCs w:val="20"/>
        </w:rPr>
        <w:t xml:space="preserve">, and </w:t>
      </w:r>
      <w:r w:rsidR="00F3399E" w:rsidRPr="00E82047">
        <w:rPr>
          <w:color w:val="000000" w:themeColor="text1"/>
          <w:sz w:val="20"/>
          <w:szCs w:val="20"/>
        </w:rPr>
        <w:t xml:space="preserve">also </w:t>
      </w:r>
      <w:r w:rsidR="00E5550E" w:rsidRPr="00E82047">
        <w:rPr>
          <w:color w:val="000000" w:themeColor="text1"/>
          <w:sz w:val="20"/>
          <w:szCs w:val="20"/>
        </w:rPr>
        <w:t xml:space="preserve">because </w:t>
      </w:r>
      <w:r w:rsidR="000D66BB">
        <w:rPr>
          <w:color w:val="000000" w:themeColor="text1"/>
          <w:sz w:val="20"/>
          <w:szCs w:val="20"/>
        </w:rPr>
        <w:t xml:space="preserve">it </w:t>
      </w:r>
      <w:r w:rsidR="00E5550E" w:rsidRPr="00E82047">
        <w:rPr>
          <w:color w:val="000000" w:themeColor="text1"/>
          <w:sz w:val="20"/>
          <w:szCs w:val="20"/>
        </w:rPr>
        <w:t xml:space="preserve">affects the </w:t>
      </w:r>
      <w:r w:rsidR="00E05943" w:rsidRPr="00E82047">
        <w:rPr>
          <w:color w:val="000000" w:themeColor="text1"/>
          <w:sz w:val="20"/>
          <w:szCs w:val="20"/>
        </w:rPr>
        <w:t>vertical</w:t>
      </w:r>
      <w:r w:rsidR="00E5550E" w:rsidRPr="00E82047">
        <w:rPr>
          <w:color w:val="000000" w:themeColor="text1"/>
          <w:sz w:val="20"/>
          <w:szCs w:val="20"/>
        </w:rPr>
        <w:t xml:space="preserve"> axis of the plots (which would otherwise be 0 to 1). This pattern of sub-optimal and highly variable choices </w:t>
      </w:r>
      <w:r w:rsidR="00D53F4D" w:rsidRPr="00E82047">
        <w:rPr>
          <w:color w:val="000000" w:themeColor="text1"/>
          <w:sz w:val="20"/>
          <w:szCs w:val="20"/>
        </w:rPr>
        <w:t>replicat</w:t>
      </w:r>
      <w:r w:rsidR="00E5550E" w:rsidRPr="00E82047">
        <w:rPr>
          <w:color w:val="000000" w:themeColor="text1"/>
          <w:sz w:val="20"/>
          <w:szCs w:val="20"/>
        </w:rPr>
        <w:t>es</w:t>
      </w:r>
      <w:r w:rsidR="00D53F4D" w:rsidRPr="00E82047">
        <w:rPr>
          <w:color w:val="000000" w:themeColor="text1"/>
          <w:sz w:val="20"/>
          <w:szCs w:val="20"/>
        </w:rPr>
        <w:t xml:space="preserve"> the striking findings of Clarke &amp; Hunt (2016).</w:t>
      </w:r>
    </w:p>
    <w:p w14:paraId="2CC99979" w14:textId="3B47E40C" w:rsidR="00B54B24" w:rsidRDefault="00054CFE" w:rsidP="00B92266">
      <w:pPr>
        <w:spacing w:after="160" w:line="360" w:lineRule="auto"/>
        <w:rPr>
          <w:sz w:val="20"/>
          <w:szCs w:val="20"/>
        </w:rPr>
      </w:pPr>
      <w:r>
        <w:fldChar w:fldCharType="begin"/>
      </w:r>
      <w: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sidR="00000000">
        <w:rPr>
          <w:noProof/>
        </w:rPr>
        <w:fldChar w:fldCharType="separate"/>
      </w:r>
      <w:r w:rsidR="004D4573">
        <w:rPr>
          <w:noProof/>
        </w:rPr>
        <w:drawing>
          <wp:inline distT="0" distB="0" distL="0" distR="0" wp14:anchorId="00DB21D2" wp14:editId="74416F6C">
            <wp:extent cx="5934710" cy="2388235"/>
            <wp:effectExtent l="0" t="0" r="0" b="0"/>
            <wp:docPr id="1572169424" name="Picture 1"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710" cy="2388235"/>
                    </a:xfrm>
                    <a:prstGeom prst="rect">
                      <a:avLst/>
                    </a:prstGeom>
                    <a:noFill/>
                    <a:ln>
                      <a:noFill/>
                    </a:ln>
                  </pic:spPr>
                </pic:pic>
              </a:graphicData>
            </a:graphic>
          </wp:inline>
        </w:drawing>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4D118448" w14:textId="08E317C2" w:rsidR="00B54B24" w:rsidRPr="00E82047" w:rsidRDefault="00FB4B01" w:rsidP="00B92266">
      <w:pPr>
        <w:spacing w:after="160" w:line="240" w:lineRule="auto"/>
        <w:rPr>
          <w:rFonts w:ascii="Nunito" w:eastAsia="Nunito" w:hAnsi="Nunito" w:cs="Nunito"/>
          <w:i/>
          <w:iCs/>
          <w:color w:val="000000" w:themeColor="text1"/>
          <w:sz w:val="20"/>
          <w:szCs w:val="20"/>
        </w:rPr>
      </w:pPr>
      <w:r w:rsidRPr="00E82047">
        <w:rPr>
          <w:rFonts w:ascii="Nunito" w:eastAsia="Nunito" w:hAnsi="Nunito" w:cs="Nunito"/>
          <w:i/>
          <w:iCs/>
          <w:color w:val="000000" w:themeColor="text1"/>
          <w:sz w:val="20"/>
          <w:szCs w:val="20"/>
        </w:rPr>
        <w:t>Figure 2. Results for each individual in Experiment 1</w:t>
      </w:r>
      <w:r w:rsidR="00196303" w:rsidRPr="00E82047">
        <w:rPr>
          <w:rFonts w:ascii="Nunito" w:eastAsia="Nunito" w:hAnsi="Nunito" w:cs="Nunito"/>
          <w:i/>
          <w:iCs/>
          <w:color w:val="000000" w:themeColor="text1"/>
          <w:sz w:val="20"/>
          <w:szCs w:val="20"/>
        </w:rPr>
        <w:t>a</w:t>
      </w:r>
      <w:r w:rsidRPr="00E82047">
        <w:rPr>
          <w:rFonts w:ascii="Nunito" w:eastAsia="Nunito" w:hAnsi="Nunito" w:cs="Nunito"/>
          <w:i/>
          <w:iCs/>
          <w:color w:val="000000" w:themeColor="text1"/>
          <w:sz w:val="20"/>
          <w:szCs w:val="20"/>
        </w:rPr>
        <w:t>.</w:t>
      </w:r>
      <w:r w:rsidR="00541213" w:rsidRPr="00E82047">
        <w:rPr>
          <w:rFonts w:ascii="Nunito" w:eastAsia="Nunito" w:hAnsi="Nunito" w:cs="Nunito"/>
          <w:i/>
          <w:iCs/>
          <w:color w:val="000000" w:themeColor="text1"/>
          <w:sz w:val="20"/>
          <w:szCs w:val="20"/>
        </w:rPr>
        <w:t xml:space="preserve"> Each dot is a trial and each facet is a single participant. </w:t>
      </w:r>
      <w:r w:rsidR="00CD541D" w:rsidRPr="00E82047">
        <w:rPr>
          <w:rFonts w:ascii="Nunito" w:eastAsia="Nunito" w:hAnsi="Nunito" w:cs="Nunito"/>
          <w:i/>
          <w:iCs/>
          <w:color w:val="000000" w:themeColor="text1"/>
          <w:sz w:val="20"/>
          <w:szCs w:val="20"/>
        </w:rPr>
        <w:t>The distance from center to each of the</w:t>
      </w:r>
      <w:r w:rsidR="00541213" w:rsidRPr="00E82047">
        <w:rPr>
          <w:rFonts w:ascii="Nunito" w:eastAsia="Nunito" w:hAnsi="Nunito" w:cs="Nunito"/>
          <w:i/>
          <w:iCs/>
          <w:color w:val="000000" w:themeColor="text1"/>
          <w:sz w:val="20"/>
          <w:szCs w:val="20"/>
        </w:rPr>
        <w:t xml:space="preserve"> hoops</w:t>
      </w:r>
      <w:r w:rsidR="00CD541D" w:rsidRPr="00E82047">
        <w:rPr>
          <w:rFonts w:ascii="Nunito" w:eastAsia="Nunito" w:hAnsi="Nunito" w:cs="Nunito"/>
          <w:i/>
          <w:iCs/>
          <w:color w:val="000000" w:themeColor="text1"/>
          <w:sz w:val="20"/>
          <w:szCs w:val="20"/>
        </w:rPr>
        <w:t xml:space="preserve"> is shown on the x axis</w:t>
      </w:r>
      <w:r w:rsidR="00541213" w:rsidRPr="00E82047">
        <w:rPr>
          <w:rFonts w:ascii="Nunito" w:eastAsia="Nunito" w:hAnsi="Nunito" w:cs="Nunito"/>
          <w:i/>
          <w:iCs/>
          <w:color w:val="000000" w:themeColor="text1"/>
          <w:sz w:val="20"/>
          <w:szCs w:val="20"/>
        </w:rPr>
        <w:t xml:space="preserve">. </w:t>
      </w:r>
      <w:r w:rsidR="001F5727" w:rsidRPr="00E82047">
        <w:rPr>
          <w:rFonts w:ascii="Nunito" w:eastAsia="Nunito" w:hAnsi="Nunito" w:cs="Nunito"/>
          <w:i/>
          <w:iCs/>
          <w:color w:val="000000" w:themeColor="text1"/>
          <w:sz w:val="20"/>
          <w:szCs w:val="20"/>
        </w:rPr>
        <w:t>T</w:t>
      </w:r>
      <w:r w:rsidRPr="00E82047">
        <w:rPr>
          <w:rFonts w:ascii="Nunito" w:eastAsia="Nunito" w:hAnsi="Nunito" w:cs="Nunito"/>
          <w:i/>
          <w:iCs/>
          <w:color w:val="000000" w:themeColor="text1"/>
          <w:sz w:val="20"/>
          <w:szCs w:val="20"/>
        </w:rPr>
        <w:t xml:space="preserve">he </w:t>
      </w:r>
      <w:r w:rsidR="001F5727" w:rsidRPr="00E82047">
        <w:rPr>
          <w:rFonts w:ascii="Nunito" w:eastAsia="Nunito" w:hAnsi="Nunito" w:cs="Nunito"/>
          <w:i/>
          <w:iCs/>
          <w:color w:val="000000" w:themeColor="text1"/>
          <w:sz w:val="20"/>
          <w:szCs w:val="20"/>
        </w:rPr>
        <w:t xml:space="preserve">participants shown in </w:t>
      </w:r>
      <w:r w:rsidR="00871C42" w:rsidRPr="00E82047">
        <w:rPr>
          <w:rFonts w:ascii="Nunito" w:eastAsia="Nunito" w:hAnsi="Nunito" w:cs="Nunito"/>
          <w:i/>
          <w:iCs/>
          <w:color w:val="000000" w:themeColor="text1"/>
          <w:sz w:val="20"/>
          <w:szCs w:val="20"/>
        </w:rPr>
        <w:t>blue</w:t>
      </w:r>
      <w:r w:rsidR="001F5727" w:rsidRPr="00E82047">
        <w:rPr>
          <w:rFonts w:ascii="Nunito" w:eastAsia="Nunito" w:hAnsi="Nunito" w:cs="Nunito"/>
          <w:i/>
          <w:iCs/>
          <w:color w:val="000000" w:themeColor="text1"/>
          <w:sz w:val="20"/>
          <w:szCs w:val="20"/>
        </w:rPr>
        <w:t xml:space="preserve"> are the </w:t>
      </w:r>
      <w:r w:rsidRPr="00E82047">
        <w:rPr>
          <w:rFonts w:ascii="Nunito" w:eastAsia="Nunito" w:hAnsi="Nunito" w:cs="Nunito"/>
          <w:i/>
          <w:iCs/>
          <w:color w:val="000000" w:themeColor="text1"/>
          <w:sz w:val="20"/>
          <w:szCs w:val="20"/>
        </w:rPr>
        <w:t xml:space="preserve">control group, and </w:t>
      </w:r>
      <w:r w:rsidR="001F5727" w:rsidRPr="00E82047">
        <w:rPr>
          <w:rFonts w:ascii="Nunito" w:eastAsia="Nunito" w:hAnsi="Nunito" w:cs="Nunito"/>
          <w:i/>
          <w:iCs/>
          <w:color w:val="000000" w:themeColor="text1"/>
          <w:sz w:val="20"/>
          <w:szCs w:val="20"/>
        </w:rPr>
        <w:t xml:space="preserve">those in </w:t>
      </w:r>
      <w:r w:rsidR="00871C42" w:rsidRPr="00E82047">
        <w:rPr>
          <w:rFonts w:ascii="Nunito" w:eastAsia="Nunito" w:hAnsi="Nunito" w:cs="Nunito"/>
          <w:i/>
          <w:iCs/>
          <w:color w:val="000000" w:themeColor="text1"/>
          <w:sz w:val="20"/>
          <w:szCs w:val="20"/>
        </w:rPr>
        <w:t>red</w:t>
      </w:r>
      <w:r w:rsidRPr="00E82047">
        <w:rPr>
          <w:rFonts w:ascii="Nunito" w:eastAsia="Nunito" w:hAnsi="Nunito" w:cs="Nunito"/>
          <w:i/>
          <w:iCs/>
          <w:color w:val="000000" w:themeColor="text1"/>
          <w:sz w:val="20"/>
          <w:szCs w:val="20"/>
        </w:rPr>
        <w:t xml:space="preserve"> were primed by making optimal decisions in the </w:t>
      </w:r>
      <w:r w:rsidR="00273A0E" w:rsidRPr="00E82047">
        <w:rPr>
          <w:rFonts w:ascii="Nunito" w:eastAsia="Nunito" w:hAnsi="Nunito" w:cs="Nunito"/>
          <w:i/>
          <w:iCs/>
          <w:color w:val="000000" w:themeColor="text1"/>
          <w:sz w:val="20"/>
          <w:szCs w:val="20"/>
        </w:rPr>
        <w:t xml:space="preserve">reaching </w:t>
      </w:r>
      <w:r w:rsidRPr="00E82047">
        <w:rPr>
          <w:rFonts w:ascii="Nunito" w:eastAsia="Nunito" w:hAnsi="Nunito" w:cs="Nunito"/>
          <w:i/>
          <w:iCs/>
          <w:color w:val="000000" w:themeColor="text1"/>
          <w:sz w:val="20"/>
          <w:szCs w:val="20"/>
        </w:rPr>
        <w:t xml:space="preserve">task before completing the throwing task. </w:t>
      </w:r>
      <w:r w:rsidR="007B6804" w:rsidRPr="00E82047">
        <w:rPr>
          <w:rFonts w:ascii="Nunito" w:eastAsia="Nunito" w:hAnsi="Nunito" w:cs="Nunito"/>
          <w:i/>
          <w:iCs/>
          <w:color w:val="000000" w:themeColor="text1"/>
          <w:sz w:val="20"/>
          <w:szCs w:val="20"/>
        </w:rPr>
        <w:t>The crosses show an “absolute” optimal standard, which is standing at</w:t>
      </w:r>
      <w:r w:rsidRPr="00E82047">
        <w:rPr>
          <w:rFonts w:ascii="Nunito" w:eastAsia="Nunito" w:hAnsi="Nunito" w:cs="Nunito"/>
          <w:i/>
          <w:iCs/>
          <w:color w:val="000000" w:themeColor="text1"/>
          <w:sz w:val="20"/>
          <w:szCs w:val="20"/>
        </w:rPr>
        <w:t xml:space="preserve"> 0 at the smallest </w:t>
      </w:r>
      <w:r w:rsidR="00F3399E" w:rsidRPr="00E82047">
        <w:rPr>
          <w:rFonts w:ascii="Nunito" w:eastAsia="Nunito" w:hAnsi="Nunito" w:cs="Nunito"/>
          <w:i/>
          <w:iCs/>
          <w:color w:val="000000" w:themeColor="text1"/>
          <w:sz w:val="20"/>
          <w:szCs w:val="20"/>
        </w:rPr>
        <w:t xml:space="preserve">hoop separation </w:t>
      </w:r>
      <w:r w:rsidR="007B6804" w:rsidRPr="00E82047">
        <w:rPr>
          <w:rFonts w:ascii="Nunito" w:eastAsia="Nunito" w:hAnsi="Nunito" w:cs="Nunito"/>
          <w:i/>
          <w:iCs/>
          <w:color w:val="000000" w:themeColor="text1"/>
          <w:sz w:val="20"/>
          <w:szCs w:val="20"/>
        </w:rPr>
        <w:t>a</w:t>
      </w:r>
      <w:r w:rsidR="00E05943" w:rsidRPr="00E82047">
        <w:rPr>
          <w:rFonts w:ascii="Nunito" w:eastAsia="Nunito" w:hAnsi="Nunito" w:cs="Nunito"/>
          <w:i/>
          <w:iCs/>
          <w:color w:val="000000" w:themeColor="text1"/>
          <w:sz w:val="20"/>
          <w:szCs w:val="20"/>
        </w:rPr>
        <w:t>nd standing at</w:t>
      </w:r>
      <w:r w:rsidRPr="00E82047">
        <w:rPr>
          <w:rFonts w:ascii="Nunito" w:eastAsia="Nunito" w:hAnsi="Nunito" w:cs="Nunito"/>
          <w:i/>
          <w:iCs/>
          <w:color w:val="000000" w:themeColor="text1"/>
          <w:sz w:val="20"/>
          <w:szCs w:val="20"/>
        </w:rPr>
        <w:t xml:space="preserve"> 1 at the largest</w:t>
      </w:r>
      <w:r w:rsidR="007B6804" w:rsidRPr="00E82047">
        <w:rPr>
          <w:rFonts w:ascii="Nunito" w:eastAsia="Nunito" w:hAnsi="Nunito" w:cs="Nunito"/>
          <w:i/>
          <w:iCs/>
          <w:color w:val="000000" w:themeColor="text1"/>
          <w:sz w:val="20"/>
          <w:szCs w:val="20"/>
        </w:rPr>
        <w:t>.</w:t>
      </w:r>
      <w:r w:rsidRPr="00E82047">
        <w:rPr>
          <w:rFonts w:ascii="Nunito" w:eastAsia="Nunito" w:hAnsi="Nunito" w:cs="Nunito"/>
          <w:i/>
          <w:iCs/>
          <w:color w:val="000000" w:themeColor="text1"/>
          <w:sz w:val="20"/>
          <w:szCs w:val="20"/>
        </w:rPr>
        <w:t xml:space="preserve"> </w:t>
      </w:r>
    </w:p>
    <w:p w14:paraId="1506B808" w14:textId="77777777" w:rsidR="00ED20C0" w:rsidRDefault="00ED20C0" w:rsidP="001B7DCA">
      <w:pPr>
        <w:spacing w:after="160" w:line="360" w:lineRule="auto"/>
        <w:rPr>
          <w:rFonts w:eastAsia="Nunito"/>
          <w:color w:val="C0504D" w:themeColor="accent2"/>
          <w:sz w:val="20"/>
          <w:szCs w:val="20"/>
        </w:rPr>
      </w:pPr>
    </w:p>
    <w:p w14:paraId="499F2ED3" w14:textId="0D87ECE4" w:rsidR="004C6F4A" w:rsidRPr="00110B8E" w:rsidRDefault="004C2C56" w:rsidP="00110B8E">
      <w:pPr>
        <w:spacing w:after="160" w:line="360" w:lineRule="auto"/>
        <w:rPr>
          <w:color w:val="000000" w:themeColor="text1"/>
          <w:sz w:val="20"/>
          <w:szCs w:val="20"/>
        </w:rPr>
      </w:pPr>
      <w:r w:rsidRPr="00E82047">
        <w:rPr>
          <w:rFonts w:eastAsia="Nunito"/>
          <w:color w:val="000000" w:themeColor="text1"/>
          <w:sz w:val="20"/>
          <w:szCs w:val="20"/>
        </w:rPr>
        <w:t>The crosses on each facet of Figure 2 show where participants should have chosen to stand under a strictly optimal model. By eye, there are no obvious differences between the groups</w:t>
      </w:r>
      <w:r w:rsidR="002039BE">
        <w:rPr>
          <w:rFonts w:eastAsia="Nunito"/>
          <w:color w:val="000000" w:themeColor="text1"/>
          <w:sz w:val="20"/>
          <w:szCs w:val="20"/>
        </w:rPr>
        <w:t xml:space="preserve">, but to </w:t>
      </w:r>
      <w:r w:rsidR="00110B8E">
        <w:rPr>
          <w:rFonts w:eastAsia="Nunito"/>
          <w:color w:val="000000" w:themeColor="text1"/>
          <w:sz w:val="20"/>
          <w:szCs w:val="20"/>
        </w:rPr>
        <w:t>drill into this more deeply</w:t>
      </w:r>
      <w:r w:rsidRPr="00E82047">
        <w:rPr>
          <w:rFonts w:eastAsia="Nunito"/>
          <w:color w:val="000000" w:themeColor="text1"/>
          <w:sz w:val="20"/>
          <w:szCs w:val="20"/>
        </w:rPr>
        <w:t xml:space="preserve"> </w:t>
      </w:r>
      <w:r w:rsidR="00110B8E">
        <w:rPr>
          <w:rFonts w:eastAsia="Nunito"/>
          <w:color w:val="000000" w:themeColor="text1"/>
          <w:sz w:val="20"/>
          <w:szCs w:val="20"/>
        </w:rPr>
        <w:t>w</w:t>
      </w:r>
      <w:r w:rsidR="00E05943" w:rsidRPr="00E82047">
        <w:rPr>
          <w:color w:val="000000" w:themeColor="text1"/>
          <w:sz w:val="20"/>
          <w:szCs w:val="20"/>
        </w:rPr>
        <w:t>e mode</w:t>
      </w:r>
      <w:r w:rsidR="002039BE">
        <w:rPr>
          <w:color w:val="000000" w:themeColor="text1"/>
          <w:sz w:val="20"/>
          <w:szCs w:val="20"/>
        </w:rPr>
        <w:t>l</w:t>
      </w:r>
      <w:r w:rsidR="00E05943" w:rsidRPr="00E82047">
        <w:rPr>
          <w:color w:val="000000" w:themeColor="text1"/>
          <w:sz w:val="20"/>
          <w:szCs w:val="20"/>
        </w:rPr>
        <w:t>led the data</w:t>
      </w:r>
      <w:r w:rsidR="009826D0" w:rsidRPr="00E82047">
        <w:rPr>
          <w:color w:val="000000" w:themeColor="text1"/>
          <w:sz w:val="20"/>
          <w:szCs w:val="20"/>
        </w:rPr>
        <w:t xml:space="preserve"> </w:t>
      </w:r>
      <w:r w:rsidR="00E05943" w:rsidRPr="00E82047">
        <w:rPr>
          <w:color w:val="000000" w:themeColor="text1"/>
          <w:sz w:val="20"/>
          <w:szCs w:val="20"/>
        </w:rPr>
        <w:t>using</w:t>
      </w:r>
      <w:r w:rsidR="004C6F4A" w:rsidRPr="00E82047">
        <w:rPr>
          <w:color w:val="000000" w:themeColor="text1"/>
          <w:sz w:val="20"/>
          <w:szCs w:val="20"/>
        </w:rPr>
        <w:t xml:space="preserve"> a multi-level hurdle-lognormal model</w:t>
      </w:r>
      <w:r w:rsidR="00E05943" w:rsidRPr="00E82047">
        <w:rPr>
          <w:color w:val="000000" w:themeColor="text1"/>
          <w:sz w:val="20"/>
          <w:szCs w:val="20"/>
        </w:rPr>
        <w:t xml:space="preserve">. This model breaks choices down into a) </w:t>
      </w:r>
      <w:r w:rsidR="001B7DCA" w:rsidRPr="00E82047">
        <w:rPr>
          <w:color w:val="000000" w:themeColor="text1"/>
          <w:sz w:val="20"/>
          <w:szCs w:val="20"/>
        </w:rPr>
        <w:t xml:space="preserve">an initial decision </w:t>
      </w:r>
      <w:r w:rsidR="007B6804" w:rsidRPr="00E82047">
        <w:rPr>
          <w:color w:val="000000" w:themeColor="text1"/>
          <w:sz w:val="20"/>
          <w:szCs w:val="20"/>
        </w:rPr>
        <w:t>about whether to</w:t>
      </w:r>
      <w:r w:rsidR="001B7DCA" w:rsidRPr="00E82047">
        <w:rPr>
          <w:color w:val="000000" w:themeColor="text1"/>
          <w:sz w:val="20"/>
          <w:szCs w:val="20"/>
        </w:rPr>
        <w:t xml:space="preserve"> stand at the midpoint, and </w:t>
      </w:r>
      <w:r w:rsidR="00E05943" w:rsidRPr="00E82047">
        <w:rPr>
          <w:color w:val="000000" w:themeColor="text1"/>
          <w:sz w:val="20"/>
          <w:szCs w:val="20"/>
        </w:rPr>
        <w:t xml:space="preserve">b) </w:t>
      </w:r>
      <w:r w:rsidR="001B7DCA" w:rsidRPr="00E82047">
        <w:rPr>
          <w:color w:val="000000" w:themeColor="text1"/>
          <w:sz w:val="20"/>
          <w:szCs w:val="20"/>
        </w:rPr>
        <w:t>if not</w:t>
      </w:r>
      <w:r w:rsidR="00E05943" w:rsidRPr="00E82047">
        <w:rPr>
          <w:color w:val="000000" w:themeColor="text1"/>
          <w:sz w:val="20"/>
          <w:szCs w:val="20"/>
        </w:rPr>
        <w:t xml:space="preserve"> at the midpoint</w:t>
      </w:r>
      <w:r w:rsidR="001B7DCA" w:rsidRPr="00E82047">
        <w:rPr>
          <w:color w:val="000000" w:themeColor="text1"/>
          <w:sz w:val="20"/>
          <w:szCs w:val="20"/>
        </w:rPr>
        <w:t>, how far</w:t>
      </w:r>
      <w:r w:rsidR="007B6804" w:rsidRPr="00E82047">
        <w:rPr>
          <w:color w:val="000000" w:themeColor="text1"/>
          <w:sz w:val="20"/>
          <w:szCs w:val="20"/>
        </w:rPr>
        <w:t xml:space="preserve"> away from </w:t>
      </w:r>
      <w:r w:rsidR="00E05943" w:rsidRPr="00E82047">
        <w:rPr>
          <w:color w:val="000000" w:themeColor="text1"/>
          <w:sz w:val="20"/>
          <w:szCs w:val="20"/>
        </w:rPr>
        <w:t>the midpoint</w:t>
      </w:r>
      <w:r w:rsidR="001B7DCA" w:rsidRPr="00E82047">
        <w:rPr>
          <w:color w:val="000000" w:themeColor="text1"/>
          <w:sz w:val="20"/>
          <w:szCs w:val="20"/>
        </w:rPr>
        <w:t xml:space="preserve"> to stand.</w:t>
      </w:r>
      <w:r w:rsidR="00F070F2" w:rsidRPr="00E82047">
        <w:rPr>
          <w:color w:val="000000" w:themeColor="text1"/>
          <w:sz w:val="20"/>
          <w:szCs w:val="20"/>
        </w:rPr>
        <w:t xml:space="preserve"> The effect of hoop distance should be reflected in both components, with the farther </w:t>
      </w:r>
      <w:r w:rsidR="009805DB" w:rsidRPr="00E82047">
        <w:rPr>
          <w:color w:val="000000" w:themeColor="text1"/>
          <w:sz w:val="20"/>
          <w:szCs w:val="20"/>
        </w:rPr>
        <w:t>separation</w:t>
      </w:r>
      <w:r w:rsidR="00F070F2" w:rsidRPr="00E82047">
        <w:rPr>
          <w:color w:val="000000" w:themeColor="text1"/>
          <w:sz w:val="20"/>
          <w:szCs w:val="20"/>
        </w:rPr>
        <w:t xml:space="preserve"> making participants both </w:t>
      </w:r>
      <w:r w:rsidR="00F070F2" w:rsidRPr="00E82047">
        <w:rPr>
          <w:color w:val="000000" w:themeColor="text1"/>
          <w:sz w:val="20"/>
          <w:szCs w:val="20"/>
          <w:lang w:val="en-GB"/>
        </w:rPr>
        <w:t>less</w:t>
      </w:r>
      <w:r w:rsidR="00F070F2" w:rsidRPr="00E82047">
        <w:rPr>
          <w:color w:val="000000" w:themeColor="text1"/>
          <w:sz w:val="20"/>
          <w:szCs w:val="20"/>
        </w:rPr>
        <w:t xml:space="preserve"> likely to stand at center, and </w:t>
      </w:r>
      <w:r w:rsidR="00373942" w:rsidRPr="00E82047">
        <w:rPr>
          <w:color w:val="000000" w:themeColor="text1"/>
          <w:sz w:val="20"/>
          <w:szCs w:val="20"/>
        </w:rPr>
        <w:t xml:space="preserve">if not standing at center, </w:t>
      </w:r>
      <w:r w:rsidR="00F070F2" w:rsidRPr="00E82047">
        <w:rPr>
          <w:color w:val="000000" w:themeColor="text1"/>
          <w:sz w:val="20"/>
          <w:szCs w:val="20"/>
        </w:rPr>
        <w:t xml:space="preserve">standing </w:t>
      </w:r>
      <w:r w:rsidR="00373942" w:rsidRPr="00E82047">
        <w:rPr>
          <w:color w:val="000000" w:themeColor="text1"/>
          <w:sz w:val="20"/>
          <w:szCs w:val="20"/>
        </w:rPr>
        <w:t>near the hoop (i.e. close to 1)</w:t>
      </w:r>
      <w:r w:rsidR="009805DB" w:rsidRPr="00E82047">
        <w:rPr>
          <w:color w:val="000000" w:themeColor="text1"/>
          <w:sz w:val="20"/>
          <w:szCs w:val="20"/>
        </w:rPr>
        <w:t>.</w:t>
      </w:r>
      <w:r w:rsidR="001B7DCA" w:rsidRPr="00E82047">
        <w:rPr>
          <w:color w:val="000000" w:themeColor="text1"/>
          <w:sz w:val="20"/>
          <w:szCs w:val="20"/>
        </w:rPr>
        <w:t xml:space="preserve"> The results of this </w:t>
      </w:r>
      <w:r w:rsidR="009826D0" w:rsidRPr="00E82047">
        <w:rPr>
          <w:color w:val="000000" w:themeColor="text1"/>
          <w:sz w:val="20"/>
          <w:szCs w:val="20"/>
        </w:rPr>
        <w:t xml:space="preserve">analysis </w:t>
      </w:r>
      <w:r w:rsidR="00D53F4D" w:rsidRPr="00E82047">
        <w:rPr>
          <w:color w:val="000000" w:themeColor="text1"/>
          <w:sz w:val="20"/>
          <w:szCs w:val="20"/>
        </w:rPr>
        <w:t>are shown in Figure 3.</w:t>
      </w:r>
      <w:r w:rsidR="001B7DCA" w:rsidRPr="00E82047">
        <w:rPr>
          <w:color w:val="000000" w:themeColor="text1"/>
          <w:sz w:val="20"/>
          <w:szCs w:val="20"/>
        </w:rPr>
        <w:t xml:space="preserve"> We can see that the control group </w:t>
      </w:r>
      <w:r w:rsidR="00373942" w:rsidRPr="00E82047">
        <w:rPr>
          <w:color w:val="000000" w:themeColor="text1"/>
          <w:sz w:val="20"/>
          <w:szCs w:val="20"/>
        </w:rPr>
        <w:t>is</w:t>
      </w:r>
      <w:r w:rsidR="001B7DCA" w:rsidRPr="00E82047">
        <w:rPr>
          <w:color w:val="000000" w:themeColor="text1"/>
          <w:sz w:val="20"/>
          <w:szCs w:val="20"/>
        </w:rPr>
        <w:t xml:space="preserve"> equally likely </w:t>
      </w:r>
      <w:r w:rsidR="000D66BB">
        <w:rPr>
          <w:color w:val="000000" w:themeColor="text1"/>
          <w:sz w:val="20"/>
          <w:szCs w:val="20"/>
        </w:rPr>
        <w:t xml:space="preserve">to </w:t>
      </w:r>
      <w:r w:rsidR="001B7DCA" w:rsidRPr="00E82047">
        <w:rPr>
          <w:color w:val="000000" w:themeColor="text1"/>
          <w:sz w:val="20"/>
          <w:szCs w:val="20"/>
        </w:rPr>
        <w:t xml:space="preserve">stand in the central position irrespective of hoop separation </w:t>
      </w:r>
      <w:r w:rsidR="001B7DCA" w:rsidRPr="00E82047">
        <w:rPr>
          <w:color w:val="000000" w:themeColor="text1"/>
          <w:sz w:val="20"/>
          <w:szCs w:val="20"/>
        </w:rPr>
        <w:lastRenderedPageBreak/>
        <w:t xml:space="preserve">(95% HPDI of [0.4, 0.79] for the near hoops and [0.25, 0.72] for the far hoops). The primed group, while not following the optimal strategy, do appear to be more likely </w:t>
      </w:r>
      <w:r w:rsidR="000D66BB">
        <w:rPr>
          <w:color w:val="000000" w:themeColor="text1"/>
          <w:sz w:val="20"/>
          <w:szCs w:val="20"/>
        </w:rPr>
        <w:t xml:space="preserve">to </w:t>
      </w:r>
      <w:r w:rsidR="001B7DCA" w:rsidRPr="00E82047">
        <w:rPr>
          <w:color w:val="000000" w:themeColor="text1"/>
          <w:sz w:val="20"/>
          <w:szCs w:val="20"/>
        </w:rPr>
        <w:t xml:space="preserve">stand in the </w:t>
      </w:r>
      <w:proofErr w:type="spellStart"/>
      <w:r w:rsidR="001B7DCA" w:rsidRPr="00E82047">
        <w:rPr>
          <w:color w:val="000000" w:themeColor="text1"/>
          <w:sz w:val="20"/>
          <w:szCs w:val="20"/>
        </w:rPr>
        <w:t>centre</w:t>
      </w:r>
      <w:proofErr w:type="spellEnd"/>
      <w:r w:rsidR="001B7DCA" w:rsidRPr="00E82047">
        <w:rPr>
          <w:color w:val="000000" w:themeColor="text1"/>
          <w:sz w:val="20"/>
          <w:szCs w:val="20"/>
        </w:rPr>
        <w:t xml:space="preserve"> when the hoops are </w:t>
      </w:r>
      <w:r w:rsidR="009805DB" w:rsidRPr="00E82047">
        <w:rPr>
          <w:color w:val="000000" w:themeColor="text1"/>
          <w:sz w:val="20"/>
          <w:szCs w:val="20"/>
        </w:rPr>
        <w:t>near</w:t>
      </w:r>
      <w:r w:rsidR="001B7DCA" w:rsidRPr="00E82047">
        <w:rPr>
          <w:color w:val="000000" w:themeColor="text1"/>
          <w:sz w:val="20"/>
          <w:szCs w:val="20"/>
        </w:rPr>
        <w:t xml:space="preserve"> to one another compared to when they are far (95% HPDI of [0.64, 0.95] and [0.07, 0.47] respectively). </w:t>
      </w:r>
      <w:r w:rsidR="00373942" w:rsidRPr="00E82047">
        <w:rPr>
          <w:color w:val="000000" w:themeColor="text1"/>
          <w:sz w:val="20"/>
          <w:szCs w:val="20"/>
        </w:rPr>
        <w:t>For the</w:t>
      </w:r>
      <w:r w:rsidR="00D11079" w:rsidRPr="00E82047">
        <w:rPr>
          <w:color w:val="000000" w:themeColor="text1"/>
          <w:sz w:val="20"/>
          <w:szCs w:val="20"/>
        </w:rPr>
        <w:t xml:space="preserve"> second part of the model </w:t>
      </w:r>
      <w:r w:rsidR="00373942" w:rsidRPr="00E82047">
        <w:rPr>
          <w:color w:val="000000" w:themeColor="text1"/>
          <w:sz w:val="20"/>
          <w:szCs w:val="20"/>
        </w:rPr>
        <w:t>(</w:t>
      </w:r>
      <w:r w:rsidR="00D11079" w:rsidRPr="00E82047">
        <w:rPr>
          <w:color w:val="000000" w:themeColor="text1"/>
          <w:sz w:val="20"/>
          <w:szCs w:val="20"/>
        </w:rPr>
        <w:t xml:space="preserve">how far from the </w:t>
      </w:r>
      <w:proofErr w:type="spellStart"/>
      <w:r w:rsidR="00D11079" w:rsidRPr="00E82047">
        <w:rPr>
          <w:color w:val="000000" w:themeColor="text1"/>
          <w:sz w:val="20"/>
          <w:szCs w:val="20"/>
        </w:rPr>
        <w:t>centre</w:t>
      </w:r>
      <w:proofErr w:type="spellEnd"/>
      <w:r w:rsidR="00D11079" w:rsidRPr="00E82047">
        <w:rPr>
          <w:color w:val="000000" w:themeColor="text1"/>
          <w:sz w:val="20"/>
          <w:szCs w:val="20"/>
        </w:rPr>
        <w:t xml:space="preserve"> </w:t>
      </w:r>
      <w:r w:rsidR="000D66BB">
        <w:rPr>
          <w:color w:val="000000" w:themeColor="text1"/>
          <w:sz w:val="20"/>
          <w:szCs w:val="20"/>
        </w:rPr>
        <w:t xml:space="preserve">do </w:t>
      </w:r>
      <w:r w:rsidR="00D11079" w:rsidRPr="00E82047">
        <w:rPr>
          <w:color w:val="000000" w:themeColor="text1"/>
          <w:sz w:val="20"/>
          <w:szCs w:val="20"/>
        </w:rPr>
        <w:t>t</w:t>
      </w:r>
      <w:r w:rsidR="00373942" w:rsidRPr="00E82047">
        <w:rPr>
          <w:color w:val="000000" w:themeColor="text1"/>
          <w:sz w:val="20"/>
          <w:szCs w:val="20"/>
        </w:rPr>
        <w:t>hey</w:t>
      </w:r>
      <w:r w:rsidR="00D11079" w:rsidRPr="00E82047">
        <w:rPr>
          <w:color w:val="000000" w:themeColor="text1"/>
          <w:sz w:val="20"/>
          <w:szCs w:val="20"/>
        </w:rPr>
        <w:t xml:space="preserve"> stand</w:t>
      </w:r>
      <w:r w:rsidR="00373942" w:rsidRPr="00E82047">
        <w:rPr>
          <w:color w:val="000000" w:themeColor="text1"/>
          <w:sz w:val="20"/>
          <w:szCs w:val="20"/>
        </w:rPr>
        <w:t>), n</w:t>
      </w:r>
      <w:r w:rsidR="00F070F2" w:rsidRPr="00E82047">
        <w:rPr>
          <w:color w:val="000000" w:themeColor="text1"/>
          <w:sz w:val="20"/>
          <w:szCs w:val="20"/>
        </w:rPr>
        <w:t xml:space="preserve">either </w:t>
      </w:r>
      <w:r w:rsidR="00373942" w:rsidRPr="00E82047">
        <w:rPr>
          <w:color w:val="000000" w:themeColor="text1"/>
          <w:sz w:val="20"/>
          <w:szCs w:val="20"/>
        </w:rPr>
        <w:t>the primed nor the control group</w:t>
      </w:r>
      <w:r w:rsidR="00D11079" w:rsidRPr="00E82047">
        <w:rPr>
          <w:color w:val="000000" w:themeColor="text1"/>
          <w:sz w:val="20"/>
          <w:szCs w:val="20"/>
        </w:rPr>
        <w:t xml:space="preserve"> show</w:t>
      </w:r>
      <w:r w:rsidR="00F070F2" w:rsidRPr="00E82047">
        <w:rPr>
          <w:color w:val="000000" w:themeColor="text1"/>
          <w:sz w:val="20"/>
          <w:szCs w:val="20"/>
        </w:rPr>
        <w:t>s</w:t>
      </w:r>
      <w:r w:rsidR="00D11079" w:rsidRPr="00E82047">
        <w:rPr>
          <w:color w:val="000000" w:themeColor="text1"/>
          <w:sz w:val="20"/>
          <w:szCs w:val="20"/>
        </w:rPr>
        <w:t xml:space="preserve"> evidence </w:t>
      </w:r>
      <w:r w:rsidR="00F070F2" w:rsidRPr="00E82047">
        <w:rPr>
          <w:color w:val="000000" w:themeColor="text1"/>
          <w:sz w:val="20"/>
          <w:szCs w:val="20"/>
        </w:rPr>
        <w:t>that</w:t>
      </w:r>
      <w:r w:rsidR="00D11079" w:rsidRPr="00E82047">
        <w:rPr>
          <w:color w:val="000000" w:themeColor="text1"/>
          <w:sz w:val="20"/>
          <w:szCs w:val="20"/>
        </w:rPr>
        <w:t xml:space="preserve"> their choices about where to stand </w:t>
      </w:r>
      <w:r w:rsidR="00F070F2" w:rsidRPr="00E82047">
        <w:rPr>
          <w:color w:val="000000" w:themeColor="text1"/>
          <w:sz w:val="20"/>
          <w:szCs w:val="20"/>
        </w:rPr>
        <w:t xml:space="preserve">are </w:t>
      </w:r>
      <w:r w:rsidR="00D11079" w:rsidRPr="00E82047">
        <w:rPr>
          <w:color w:val="000000" w:themeColor="text1"/>
          <w:sz w:val="20"/>
          <w:szCs w:val="20"/>
        </w:rPr>
        <w:t xml:space="preserve">based on the hoop separation (for the control group, [0.35, 0.63] for near hoops, [0.16, 0.44] for the far hoops, compared with [0.30, 0.73] and [0.35, 0.55] for the primed group). </w:t>
      </w:r>
      <w:r w:rsidR="00373942" w:rsidRPr="00E82047">
        <w:rPr>
          <w:color w:val="000000" w:themeColor="text1"/>
          <w:sz w:val="20"/>
          <w:szCs w:val="20"/>
        </w:rPr>
        <w:t xml:space="preserve">Taking both components of the model into account, </w:t>
      </w:r>
      <w:r w:rsidR="009826D0" w:rsidRPr="00E82047">
        <w:rPr>
          <w:color w:val="000000" w:themeColor="text1"/>
          <w:sz w:val="20"/>
          <w:szCs w:val="20"/>
        </w:rPr>
        <w:t xml:space="preserve">we </w:t>
      </w:r>
      <w:r w:rsidR="009805DB" w:rsidRPr="00E82047">
        <w:rPr>
          <w:color w:val="000000" w:themeColor="text1"/>
          <w:sz w:val="20"/>
          <w:szCs w:val="20"/>
        </w:rPr>
        <w:t>could potentially infer</w:t>
      </w:r>
      <w:r w:rsidR="009826D0" w:rsidRPr="00E82047">
        <w:rPr>
          <w:color w:val="000000" w:themeColor="text1"/>
          <w:sz w:val="20"/>
          <w:szCs w:val="20"/>
        </w:rPr>
        <w:t xml:space="preserve"> that our </w:t>
      </w:r>
      <w:r w:rsidR="009805DB" w:rsidRPr="00E82047">
        <w:rPr>
          <w:color w:val="000000" w:themeColor="text1"/>
          <w:sz w:val="20"/>
          <w:szCs w:val="20"/>
        </w:rPr>
        <w:t>primed group was moderately closer to optimal, but the size and inconsistency of t</w:t>
      </w:r>
      <w:r w:rsidR="009826D0" w:rsidRPr="00E82047">
        <w:rPr>
          <w:color w:val="000000" w:themeColor="text1"/>
          <w:sz w:val="20"/>
          <w:szCs w:val="20"/>
        </w:rPr>
        <w:t xml:space="preserve">his </w:t>
      </w:r>
      <w:r w:rsidR="009805DB" w:rsidRPr="00E82047">
        <w:rPr>
          <w:color w:val="000000" w:themeColor="text1"/>
          <w:sz w:val="20"/>
          <w:szCs w:val="20"/>
        </w:rPr>
        <w:t>difference suggest it could equally be a</w:t>
      </w:r>
      <w:r w:rsidR="009826D0" w:rsidRPr="00E82047">
        <w:rPr>
          <w:color w:val="000000" w:themeColor="text1"/>
          <w:sz w:val="20"/>
          <w:szCs w:val="20"/>
        </w:rPr>
        <w:t xml:space="preserve"> consequence of random sampling</w:t>
      </w:r>
      <w:r w:rsidR="009805DB" w:rsidRPr="00E82047">
        <w:rPr>
          <w:color w:val="000000" w:themeColor="text1"/>
          <w:sz w:val="20"/>
          <w:szCs w:val="20"/>
        </w:rPr>
        <w:t xml:space="preserve"> (that is, </w:t>
      </w:r>
      <w:r w:rsidR="009826D0" w:rsidRPr="00E82047">
        <w:rPr>
          <w:color w:val="000000" w:themeColor="text1"/>
          <w:sz w:val="20"/>
          <w:szCs w:val="20"/>
        </w:rPr>
        <w:t>some people just stick to the center more than others, and we happened to have more of that kind of person in our control group</w:t>
      </w:r>
      <w:r w:rsidR="009805DB" w:rsidRPr="00E82047">
        <w:rPr>
          <w:color w:val="000000" w:themeColor="text1"/>
          <w:sz w:val="20"/>
          <w:szCs w:val="20"/>
        </w:rPr>
        <w:t>)</w:t>
      </w:r>
      <w:r w:rsidR="009826D0" w:rsidRPr="00E82047">
        <w:rPr>
          <w:color w:val="000000" w:themeColor="text1"/>
          <w:sz w:val="20"/>
          <w:szCs w:val="20"/>
        </w:rPr>
        <w:t xml:space="preserve">. </w:t>
      </w:r>
      <w:r w:rsidR="005C492B" w:rsidRPr="00E82047">
        <w:rPr>
          <w:color w:val="000000" w:themeColor="text1"/>
          <w:sz w:val="20"/>
          <w:szCs w:val="20"/>
        </w:rPr>
        <w:t>These results suggest that, counter to our expectations of a large and unambiguous improvement, the</w:t>
      </w:r>
      <w:r w:rsidR="00CD541D" w:rsidRPr="00E82047">
        <w:rPr>
          <w:color w:val="000000" w:themeColor="text1"/>
          <w:sz w:val="20"/>
          <w:szCs w:val="20"/>
        </w:rPr>
        <w:t xml:space="preserve"> reaching task did not make participants </w:t>
      </w:r>
      <w:r w:rsidR="005C492B" w:rsidRPr="00E82047">
        <w:rPr>
          <w:color w:val="000000" w:themeColor="text1"/>
          <w:sz w:val="20"/>
          <w:szCs w:val="20"/>
        </w:rPr>
        <w:t xml:space="preserve">substantially </w:t>
      </w:r>
      <w:r w:rsidR="00CD541D" w:rsidRPr="00E82047">
        <w:rPr>
          <w:color w:val="000000" w:themeColor="text1"/>
          <w:sz w:val="20"/>
          <w:szCs w:val="20"/>
        </w:rPr>
        <w:t>better at making throwing task decisions</w:t>
      </w:r>
      <w:r w:rsidR="005C492B" w:rsidRPr="00E82047">
        <w:rPr>
          <w:color w:val="000000" w:themeColor="text1"/>
          <w:sz w:val="20"/>
          <w:szCs w:val="20"/>
        </w:rPr>
        <w:t xml:space="preserve">. </w:t>
      </w:r>
    </w:p>
    <w:p w14:paraId="38CEEC08" w14:textId="1A06411A" w:rsidR="004C6F4A" w:rsidRDefault="004C6F4A" w:rsidP="00B92266">
      <w:pPr>
        <w:spacing w:after="160" w:line="240" w:lineRule="auto"/>
        <w:rPr>
          <w:rFonts w:ascii="Nunito" w:eastAsia="Nunito" w:hAnsi="Nunito" w:cs="Nunito"/>
          <w:sz w:val="20"/>
          <w:szCs w:val="20"/>
        </w:rPr>
      </w:pPr>
      <w:r>
        <w:rPr>
          <w:rFonts w:ascii="Nunito" w:eastAsia="Nunito" w:hAnsi="Nunito" w:cs="Nunito"/>
          <w:noProof/>
          <w:sz w:val="20"/>
          <w:szCs w:val="20"/>
        </w:rPr>
        <w:drawing>
          <wp:inline distT="0" distB="0" distL="0" distR="0" wp14:anchorId="4DE120A5" wp14:editId="1B8830C9">
            <wp:extent cx="5943599"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43599" cy="1857375"/>
                    </a:xfrm>
                    <a:prstGeom prst="rect">
                      <a:avLst/>
                    </a:prstGeom>
                    <a:noFill/>
                    <a:ln>
                      <a:noFill/>
                    </a:ln>
                  </pic:spPr>
                </pic:pic>
              </a:graphicData>
            </a:graphic>
          </wp:inline>
        </w:drawing>
      </w:r>
    </w:p>
    <w:p w14:paraId="30AEE92D" w14:textId="28CF08D0" w:rsidR="004C6F4A" w:rsidRDefault="004C6F4A" w:rsidP="00D53F4D">
      <w:pPr>
        <w:spacing w:after="160" w:line="240" w:lineRule="auto"/>
        <w:rPr>
          <w:rFonts w:ascii="Nunito" w:eastAsia="Nunito" w:hAnsi="Nunito" w:cs="Nunito"/>
          <w:i/>
          <w:iCs/>
          <w:color w:val="000000" w:themeColor="text1"/>
          <w:sz w:val="20"/>
          <w:szCs w:val="20"/>
        </w:rPr>
      </w:pPr>
      <w:r w:rsidRPr="00E82047">
        <w:rPr>
          <w:rFonts w:ascii="Nunito" w:eastAsia="Nunito" w:hAnsi="Nunito" w:cs="Nunito"/>
          <w:i/>
          <w:iCs/>
          <w:color w:val="000000" w:themeColor="text1"/>
          <w:sz w:val="20"/>
          <w:szCs w:val="20"/>
        </w:rPr>
        <w:t xml:space="preserve">Figure 3. Summary of the fixed effects from the Bayesian hurdle-lognormal model. The </w:t>
      </w:r>
      <w:r w:rsidR="009805DB" w:rsidRPr="00E82047">
        <w:rPr>
          <w:rFonts w:ascii="Nunito" w:eastAsia="Nunito" w:hAnsi="Nunito" w:cs="Nunito"/>
          <w:i/>
          <w:iCs/>
          <w:color w:val="000000" w:themeColor="text1"/>
          <w:sz w:val="20"/>
          <w:szCs w:val="20"/>
        </w:rPr>
        <w:t xml:space="preserve">saturation of the </w:t>
      </w:r>
      <w:proofErr w:type="spellStart"/>
      <w:r w:rsidRPr="00E82047">
        <w:rPr>
          <w:rFonts w:ascii="Nunito" w:eastAsia="Nunito" w:hAnsi="Nunito" w:cs="Nunito"/>
          <w:i/>
          <w:iCs/>
          <w:color w:val="000000" w:themeColor="text1"/>
          <w:sz w:val="20"/>
          <w:szCs w:val="20"/>
        </w:rPr>
        <w:t>colour</w:t>
      </w:r>
      <w:r w:rsidR="00463223" w:rsidRPr="00E82047">
        <w:rPr>
          <w:rFonts w:ascii="Nunito" w:eastAsia="Nunito" w:hAnsi="Nunito" w:cs="Nunito"/>
          <w:i/>
          <w:iCs/>
          <w:color w:val="000000" w:themeColor="text1"/>
          <w:sz w:val="20"/>
          <w:szCs w:val="20"/>
        </w:rPr>
        <w:t>ed</w:t>
      </w:r>
      <w:proofErr w:type="spellEnd"/>
      <w:r w:rsidRPr="00E82047">
        <w:rPr>
          <w:rFonts w:ascii="Nunito" w:eastAsia="Nunito" w:hAnsi="Nunito" w:cs="Nunito"/>
          <w:i/>
          <w:iCs/>
          <w:color w:val="000000" w:themeColor="text1"/>
          <w:sz w:val="20"/>
          <w:szCs w:val="20"/>
        </w:rPr>
        <w:t xml:space="preserve"> </w:t>
      </w:r>
      <w:r w:rsidR="00463223" w:rsidRPr="00E82047">
        <w:rPr>
          <w:rFonts w:ascii="Nunito" w:eastAsia="Nunito" w:hAnsi="Nunito" w:cs="Nunito"/>
          <w:i/>
          <w:iCs/>
          <w:color w:val="000000" w:themeColor="text1"/>
          <w:sz w:val="20"/>
          <w:szCs w:val="20"/>
        </w:rPr>
        <w:t xml:space="preserve">vertical </w:t>
      </w:r>
      <w:r w:rsidRPr="00E82047">
        <w:rPr>
          <w:rFonts w:ascii="Nunito" w:eastAsia="Nunito" w:hAnsi="Nunito" w:cs="Nunito"/>
          <w:i/>
          <w:iCs/>
          <w:color w:val="000000" w:themeColor="text1"/>
          <w:sz w:val="20"/>
          <w:szCs w:val="20"/>
        </w:rPr>
        <w:t>bands indicate 50%, 80% and 95% highest posterior continuous intervals</w:t>
      </w:r>
      <w:r w:rsidR="00D53F4D" w:rsidRPr="00E82047">
        <w:rPr>
          <w:rFonts w:ascii="Nunito" w:eastAsia="Nunito" w:hAnsi="Nunito" w:cs="Nunito"/>
          <w:i/>
          <w:iCs/>
          <w:color w:val="000000" w:themeColor="text1"/>
          <w:sz w:val="20"/>
          <w:szCs w:val="20"/>
        </w:rPr>
        <w:t xml:space="preserve"> for</w:t>
      </w:r>
      <w:r w:rsidRPr="00E82047">
        <w:rPr>
          <w:rFonts w:ascii="Nunito" w:eastAsia="Nunito" w:hAnsi="Nunito" w:cs="Nunito"/>
          <w:i/>
          <w:iCs/>
          <w:color w:val="000000" w:themeColor="text1"/>
          <w:sz w:val="20"/>
          <w:szCs w:val="20"/>
        </w:rPr>
        <w:t xml:space="preserve"> (left) </w:t>
      </w:r>
      <w:r w:rsidR="00D53F4D" w:rsidRPr="00E82047">
        <w:rPr>
          <w:rFonts w:ascii="Nunito" w:eastAsia="Nunito" w:hAnsi="Nunito" w:cs="Nunito"/>
          <w:i/>
          <w:iCs/>
          <w:color w:val="000000" w:themeColor="text1"/>
          <w:sz w:val="20"/>
          <w:szCs w:val="20"/>
        </w:rPr>
        <w:t xml:space="preserve">the probability of selecting a central standing position; </w:t>
      </w:r>
      <w:r w:rsidR="00463223" w:rsidRPr="00E82047">
        <w:rPr>
          <w:rFonts w:ascii="Nunito" w:eastAsia="Nunito" w:hAnsi="Nunito" w:cs="Nunito"/>
          <w:i/>
          <w:iCs/>
          <w:color w:val="000000" w:themeColor="text1"/>
          <w:sz w:val="20"/>
          <w:szCs w:val="20"/>
        </w:rPr>
        <w:t xml:space="preserve">and for </w:t>
      </w:r>
      <w:r w:rsidR="00D53F4D" w:rsidRPr="00E82047">
        <w:rPr>
          <w:rFonts w:ascii="Nunito" w:eastAsia="Nunito" w:hAnsi="Nunito" w:cs="Nunito"/>
          <w:i/>
          <w:iCs/>
          <w:color w:val="000000" w:themeColor="text1"/>
          <w:sz w:val="20"/>
          <w:szCs w:val="20"/>
        </w:rPr>
        <w:t xml:space="preserve">(right) </w:t>
      </w:r>
      <w:r w:rsidR="00463223" w:rsidRPr="00E82047">
        <w:rPr>
          <w:rFonts w:ascii="Nunito" w:eastAsia="Nunito" w:hAnsi="Nunito" w:cs="Nunito"/>
          <w:i/>
          <w:iCs/>
          <w:color w:val="000000" w:themeColor="text1"/>
          <w:sz w:val="20"/>
          <w:szCs w:val="20"/>
        </w:rPr>
        <w:t xml:space="preserve">the </w:t>
      </w:r>
      <w:r w:rsidR="00D53F4D" w:rsidRPr="00E82047">
        <w:rPr>
          <w:rFonts w:ascii="Nunito" w:eastAsia="Nunito" w:hAnsi="Nunito" w:cs="Nunito"/>
          <w:i/>
          <w:iCs/>
          <w:color w:val="000000" w:themeColor="text1"/>
          <w:sz w:val="20"/>
          <w:szCs w:val="20"/>
        </w:rPr>
        <w:t>average distance</w:t>
      </w:r>
      <w:r w:rsidR="00463223" w:rsidRPr="00E82047">
        <w:rPr>
          <w:rFonts w:ascii="Nunito" w:eastAsia="Nunito" w:hAnsi="Nunito" w:cs="Nunito"/>
          <w:i/>
          <w:iCs/>
          <w:color w:val="000000" w:themeColor="text1"/>
          <w:sz w:val="20"/>
          <w:szCs w:val="20"/>
        </w:rPr>
        <w:t xml:space="preserve"> of the standing position</w:t>
      </w:r>
      <w:r w:rsidR="00D53F4D" w:rsidRPr="00E82047">
        <w:rPr>
          <w:rFonts w:ascii="Nunito" w:eastAsia="Nunito" w:hAnsi="Nunito" w:cs="Nunito"/>
          <w:i/>
          <w:iCs/>
          <w:color w:val="000000" w:themeColor="text1"/>
          <w:sz w:val="20"/>
          <w:szCs w:val="20"/>
        </w:rPr>
        <w:t xml:space="preserve"> from the </w:t>
      </w:r>
      <w:proofErr w:type="spellStart"/>
      <w:r w:rsidR="00D53F4D" w:rsidRPr="00E82047">
        <w:rPr>
          <w:rFonts w:ascii="Nunito" w:eastAsia="Nunito" w:hAnsi="Nunito" w:cs="Nunito"/>
          <w:i/>
          <w:iCs/>
          <w:color w:val="000000" w:themeColor="text1"/>
          <w:sz w:val="20"/>
          <w:szCs w:val="20"/>
        </w:rPr>
        <w:t>centre</w:t>
      </w:r>
      <w:proofErr w:type="spellEnd"/>
      <w:r w:rsidR="00D53F4D" w:rsidRPr="00E82047">
        <w:rPr>
          <w:rFonts w:ascii="Nunito" w:eastAsia="Nunito" w:hAnsi="Nunito" w:cs="Nunito"/>
          <w:i/>
          <w:iCs/>
          <w:color w:val="000000" w:themeColor="text1"/>
          <w:sz w:val="20"/>
          <w:szCs w:val="20"/>
        </w:rPr>
        <w:t xml:space="preserve">, </w:t>
      </w:r>
      <w:r w:rsidR="00463223" w:rsidRPr="00E82047">
        <w:rPr>
          <w:rFonts w:ascii="Nunito" w:eastAsia="Nunito" w:hAnsi="Nunito" w:cs="Nunito"/>
          <w:i/>
          <w:iCs/>
          <w:color w:val="000000" w:themeColor="text1"/>
          <w:sz w:val="20"/>
          <w:szCs w:val="20"/>
        </w:rPr>
        <w:t xml:space="preserve">specifically </w:t>
      </w:r>
      <w:r w:rsidR="00D53F4D" w:rsidRPr="00E82047">
        <w:rPr>
          <w:rFonts w:ascii="Nunito" w:eastAsia="Nunito" w:hAnsi="Nunito" w:cs="Nunito"/>
          <w:i/>
          <w:iCs/>
          <w:color w:val="000000" w:themeColor="text1"/>
          <w:sz w:val="20"/>
          <w:szCs w:val="20"/>
        </w:rPr>
        <w:t xml:space="preserve">on </w:t>
      </w:r>
      <w:r w:rsidR="00463223" w:rsidRPr="00E82047">
        <w:rPr>
          <w:rFonts w:ascii="Nunito" w:eastAsia="Nunito" w:hAnsi="Nunito" w:cs="Nunito"/>
          <w:i/>
          <w:iCs/>
          <w:color w:val="000000" w:themeColor="text1"/>
          <w:sz w:val="20"/>
          <w:szCs w:val="20"/>
        </w:rPr>
        <w:t xml:space="preserve">the </w:t>
      </w:r>
      <w:r w:rsidR="00D53F4D" w:rsidRPr="00E82047">
        <w:rPr>
          <w:rFonts w:ascii="Nunito" w:eastAsia="Nunito" w:hAnsi="Nunito" w:cs="Nunito"/>
          <w:i/>
          <w:iCs/>
          <w:color w:val="000000" w:themeColor="text1"/>
          <w:sz w:val="20"/>
          <w:szCs w:val="20"/>
        </w:rPr>
        <w:t xml:space="preserve">trials </w:t>
      </w:r>
      <w:r w:rsidR="00463223" w:rsidRPr="00E82047">
        <w:rPr>
          <w:rFonts w:ascii="Nunito" w:eastAsia="Nunito" w:hAnsi="Nunito" w:cs="Nunito"/>
          <w:i/>
          <w:iCs/>
          <w:color w:val="000000" w:themeColor="text1"/>
          <w:sz w:val="20"/>
          <w:szCs w:val="20"/>
        </w:rPr>
        <w:t>where</w:t>
      </w:r>
      <w:r w:rsidR="00D53F4D" w:rsidRPr="00E82047">
        <w:rPr>
          <w:rFonts w:ascii="Nunito" w:eastAsia="Nunito" w:hAnsi="Nunito" w:cs="Nunito"/>
          <w:i/>
          <w:iCs/>
          <w:color w:val="000000" w:themeColor="text1"/>
          <w:sz w:val="20"/>
          <w:szCs w:val="20"/>
        </w:rPr>
        <w:t xml:space="preserve"> participants chose not to stand at the </w:t>
      </w:r>
      <w:proofErr w:type="spellStart"/>
      <w:r w:rsidR="00D53F4D" w:rsidRPr="00E82047">
        <w:rPr>
          <w:rFonts w:ascii="Nunito" w:eastAsia="Nunito" w:hAnsi="Nunito" w:cs="Nunito"/>
          <w:i/>
          <w:iCs/>
          <w:color w:val="000000" w:themeColor="text1"/>
          <w:sz w:val="20"/>
          <w:szCs w:val="20"/>
        </w:rPr>
        <w:t>centre</w:t>
      </w:r>
      <w:proofErr w:type="spellEnd"/>
      <w:r w:rsidR="00D53F4D" w:rsidRPr="00E82047">
        <w:rPr>
          <w:rFonts w:ascii="Nunito" w:eastAsia="Nunito" w:hAnsi="Nunito" w:cs="Nunito"/>
          <w:i/>
          <w:iCs/>
          <w:color w:val="000000" w:themeColor="text1"/>
          <w:sz w:val="20"/>
          <w:szCs w:val="20"/>
        </w:rPr>
        <w:t xml:space="preserve">. </w:t>
      </w:r>
    </w:p>
    <w:p w14:paraId="1DDE2AE7" w14:textId="77777777" w:rsidR="00C77D48" w:rsidRPr="00E82047" w:rsidRDefault="00C77D48" w:rsidP="00D53F4D">
      <w:pPr>
        <w:spacing w:after="160" w:line="240" w:lineRule="auto"/>
        <w:rPr>
          <w:rFonts w:ascii="Nunito" w:eastAsia="Nunito" w:hAnsi="Nunito" w:cs="Nunito"/>
          <w:i/>
          <w:iCs/>
          <w:color w:val="000000" w:themeColor="text1"/>
          <w:sz w:val="20"/>
          <w:szCs w:val="20"/>
        </w:rPr>
      </w:pPr>
    </w:p>
    <w:p w14:paraId="7D93F4FF" w14:textId="609C0435" w:rsidR="00CA364A" w:rsidRPr="00E82047" w:rsidRDefault="00110B8E" w:rsidP="00D53F4D">
      <w:pPr>
        <w:spacing w:after="160" w:line="240" w:lineRule="auto"/>
        <w:rPr>
          <w:rFonts w:ascii="Nunito" w:eastAsia="Nunito" w:hAnsi="Nunito" w:cs="Nunito"/>
          <w:b/>
          <w:bCs/>
          <w:color w:val="000000" w:themeColor="text1"/>
          <w:sz w:val="20"/>
          <w:szCs w:val="20"/>
        </w:rPr>
      </w:pPr>
      <w:r>
        <w:rPr>
          <w:rFonts w:ascii="Nunito" w:eastAsia="Nunito" w:hAnsi="Nunito" w:cs="Nunito"/>
          <w:b/>
          <w:bCs/>
          <w:color w:val="000000" w:themeColor="text1"/>
          <w:sz w:val="20"/>
          <w:szCs w:val="20"/>
        </w:rPr>
        <w:t xml:space="preserve">Throwing </w:t>
      </w:r>
      <w:r w:rsidR="00CA364A" w:rsidRPr="00E82047">
        <w:rPr>
          <w:rFonts w:ascii="Nunito" w:eastAsia="Nunito" w:hAnsi="Nunito" w:cs="Nunito"/>
          <w:b/>
          <w:bCs/>
          <w:color w:val="000000" w:themeColor="text1"/>
          <w:sz w:val="20"/>
          <w:szCs w:val="20"/>
        </w:rPr>
        <w:t>Performance</w:t>
      </w:r>
    </w:p>
    <w:p w14:paraId="75D556CC" w14:textId="376B2373" w:rsidR="00CA364A" w:rsidRPr="00C77D48" w:rsidRDefault="00CA364A" w:rsidP="00CA364A">
      <w:pPr>
        <w:spacing w:after="160" w:line="360" w:lineRule="auto"/>
        <w:rPr>
          <w:color w:val="8064A2" w:themeColor="accent4"/>
          <w:sz w:val="20"/>
          <w:szCs w:val="20"/>
        </w:rPr>
      </w:pPr>
      <w:r w:rsidRPr="00E82047">
        <w:rPr>
          <w:color w:val="000000" w:themeColor="text1"/>
          <w:sz w:val="20"/>
          <w:szCs w:val="20"/>
        </w:rPr>
        <w:t>Accuracy for the three hoop separations in Experiment 1</w:t>
      </w:r>
      <w:r w:rsidR="00054CFE" w:rsidRPr="00E82047">
        <w:rPr>
          <w:color w:val="000000" w:themeColor="text1"/>
          <w:sz w:val="20"/>
          <w:szCs w:val="20"/>
        </w:rPr>
        <w:t>A</w:t>
      </w:r>
      <w:r w:rsidRPr="00E82047">
        <w:rPr>
          <w:color w:val="000000" w:themeColor="text1"/>
          <w:sz w:val="20"/>
          <w:szCs w:val="20"/>
        </w:rPr>
        <w:t xml:space="preserve"> are shown in Figure </w:t>
      </w:r>
      <w:r w:rsidR="00054CFE" w:rsidRPr="00E82047">
        <w:rPr>
          <w:color w:val="000000" w:themeColor="text1"/>
          <w:sz w:val="20"/>
          <w:szCs w:val="20"/>
        </w:rPr>
        <w:t>4</w:t>
      </w:r>
      <w:r w:rsidRPr="00E82047">
        <w:rPr>
          <w:color w:val="000000" w:themeColor="text1"/>
          <w:sz w:val="20"/>
          <w:szCs w:val="20"/>
        </w:rPr>
        <w:t>.</w:t>
      </w:r>
      <w:r w:rsidR="00C77D48">
        <w:rPr>
          <w:color w:val="000000" w:themeColor="text1"/>
          <w:sz w:val="20"/>
          <w:szCs w:val="20"/>
        </w:rPr>
        <w:t xml:space="preserve"> </w:t>
      </w:r>
      <w:r w:rsidR="00C77D48">
        <w:rPr>
          <w:color w:val="8064A2" w:themeColor="accent4"/>
          <w:sz w:val="20"/>
          <w:szCs w:val="20"/>
        </w:rPr>
        <w:t xml:space="preserve">The two groups have similar accuracy, aligning with the lack of an effect of the reaching task intervention in the choice data above. </w:t>
      </w:r>
      <w:r w:rsidR="00110B8E">
        <w:rPr>
          <w:color w:val="8064A2" w:themeColor="accent4"/>
          <w:sz w:val="20"/>
          <w:szCs w:val="20"/>
        </w:rPr>
        <w:t xml:space="preserve">In previous versions of the focus-divide dilemma (and in Experiments 2 and 3 below) we included a session to measure participant accuracy with a single task over a range of difficulty so that we could compare their </w:t>
      </w:r>
      <w:r w:rsidR="003A72F0">
        <w:rPr>
          <w:color w:val="8064A2" w:themeColor="accent4"/>
          <w:sz w:val="20"/>
          <w:szCs w:val="20"/>
        </w:rPr>
        <w:t xml:space="preserve">actual throwing </w:t>
      </w:r>
      <w:r w:rsidR="00110B8E">
        <w:rPr>
          <w:color w:val="8064A2" w:themeColor="accent4"/>
          <w:sz w:val="20"/>
          <w:szCs w:val="20"/>
        </w:rPr>
        <w:t xml:space="preserve">performance to a simulated optimal version of their own performance based on single-task </w:t>
      </w:r>
      <w:r w:rsidR="003A72F0">
        <w:rPr>
          <w:color w:val="8064A2" w:themeColor="accent4"/>
          <w:sz w:val="20"/>
          <w:szCs w:val="20"/>
        </w:rPr>
        <w:t>data</w:t>
      </w:r>
      <w:r w:rsidR="00110B8E">
        <w:rPr>
          <w:color w:val="8064A2" w:themeColor="accent4"/>
          <w:sz w:val="20"/>
          <w:szCs w:val="20"/>
        </w:rPr>
        <w:t xml:space="preserve">. In this experiment we were primarily interested in comparing the two groups to each other, so we </w:t>
      </w:r>
      <w:r w:rsidR="00E903C0">
        <w:rPr>
          <w:color w:val="8064A2" w:themeColor="accent4"/>
          <w:sz w:val="20"/>
          <w:szCs w:val="20"/>
        </w:rPr>
        <w:t>did not include</w:t>
      </w:r>
      <w:r w:rsidR="00110B8E">
        <w:rPr>
          <w:color w:val="8064A2" w:themeColor="accent4"/>
          <w:sz w:val="20"/>
          <w:szCs w:val="20"/>
        </w:rPr>
        <w:t xml:space="preserve"> </w:t>
      </w:r>
      <w:r w:rsidR="00E903C0">
        <w:rPr>
          <w:color w:val="8064A2" w:themeColor="accent4"/>
          <w:sz w:val="20"/>
          <w:szCs w:val="20"/>
        </w:rPr>
        <w:t>a</w:t>
      </w:r>
      <w:r w:rsidR="00110B8E">
        <w:rPr>
          <w:color w:val="8064A2" w:themeColor="accent4"/>
          <w:sz w:val="20"/>
          <w:szCs w:val="20"/>
        </w:rPr>
        <w:t xml:space="preserve"> single-task session</w:t>
      </w:r>
      <w:r w:rsidR="00C77D48">
        <w:rPr>
          <w:color w:val="8064A2" w:themeColor="accent4"/>
          <w:sz w:val="20"/>
          <w:szCs w:val="20"/>
        </w:rPr>
        <w:t>. But w</w:t>
      </w:r>
      <w:r w:rsidR="00C77D48">
        <w:rPr>
          <w:sz w:val="20"/>
          <w:szCs w:val="20"/>
        </w:rPr>
        <w:t xml:space="preserve">e can assume that participants will be accurate on average 50% of the time if they stand at one hoop in the far condition. </w:t>
      </w:r>
      <w:r w:rsidR="00E903C0">
        <w:rPr>
          <w:sz w:val="20"/>
          <w:szCs w:val="20"/>
        </w:rPr>
        <w:t>Both</w:t>
      </w:r>
      <w:r w:rsidR="00C77D48">
        <w:rPr>
          <w:sz w:val="20"/>
          <w:szCs w:val="20"/>
        </w:rPr>
        <w:t xml:space="preserve"> the primed and control groups fall short of this standard. W</w:t>
      </w:r>
      <w:r>
        <w:rPr>
          <w:sz w:val="20"/>
          <w:szCs w:val="20"/>
        </w:rPr>
        <w:t xml:space="preserve">e cannot estimate what their optimal accuracy would have </w:t>
      </w:r>
      <w:r>
        <w:rPr>
          <w:sz w:val="20"/>
          <w:szCs w:val="20"/>
        </w:rPr>
        <w:lastRenderedPageBreak/>
        <w:t>been for the other two distances</w:t>
      </w:r>
      <w:r w:rsidR="00C77D48">
        <w:rPr>
          <w:sz w:val="20"/>
          <w:szCs w:val="20"/>
        </w:rPr>
        <w:t>,</w:t>
      </w:r>
      <w:r w:rsidR="00FD3E3E">
        <w:rPr>
          <w:sz w:val="20"/>
          <w:szCs w:val="20"/>
        </w:rPr>
        <w:t xml:space="preserve"> </w:t>
      </w:r>
      <w:r w:rsidR="00C77D48">
        <w:rPr>
          <w:sz w:val="20"/>
          <w:szCs w:val="20"/>
        </w:rPr>
        <w:t>but t</w:t>
      </w:r>
      <w:r w:rsidR="00FD3E3E">
        <w:rPr>
          <w:sz w:val="20"/>
          <w:szCs w:val="20"/>
        </w:rPr>
        <w:t>he far distance is the condition in which there are the largest potential gains for executing an optimal strategy</w:t>
      </w:r>
      <w:r w:rsidR="00A43C32">
        <w:rPr>
          <w:sz w:val="20"/>
          <w:szCs w:val="20"/>
        </w:rPr>
        <w:t xml:space="preserve">, </w:t>
      </w:r>
      <w:r w:rsidR="00A43C32" w:rsidRPr="00C77D48">
        <w:rPr>
          <w:color w:val="8064A2" w:themeColor="accent4"/>
          <w:sz w:val="20"/>
          <w:szCs w:val="20"/>
        </w:rPr>
        <w:t xml:space="preserve">and </w:t>
      </w:r>
      <w:r w:rsidR="00C77D48" w:rsidRPr="00C77D48">
        <w:rPr>
          <w:color w:val="8064A2" w:themeColor="accent4"/>
          <w:sz w:val="20"/>
          <w:szCs w:val="20"/>
        </w:rPr>
        <w:t>both</w:t>
      </w:r>
      <w:r w:rsidR="00A43C32" w:rsidRPr="00C77D48">
        <w:rPr>
          <w:color w:val="8064A2" w:themeColor="accent4"/>
          <w:sz w:val="20"/>
          <w:szCs w:val="20"/>
        </w:rPr>
        <w:t xml:space="preserve"> primed and control groups </w:t>
      </w:r>
      <w:r w:rsidR="00C77D48">
        <w:rPr>
          <w:color w:val="8064A2" w:themeColor="accent4"/>
          <w:sz w:val="20"/>
          <w:szCs w:val="20"/>
        </w:rPr>
        <w:t xml:space="preserve">are similarly far from optimal </w:t>
      </w:r>
      <w:r w:rsidR="00A43C32" w:rsidRPr="00C77D48">
        <w:rPr>
          <w:color w:val="8064A2" w:themeColor="accent4"/>
          <w:sz w:val="20"/>
          <w:szCs w:val="20"/>
        </w:rPr>
        <w:t>in this condition</w:t>
      </w:r>
      <w:r w:rsidRPr="00C77D48">
        <w:rPr>
          <w:color w:val="8064A2" w:themeColor="accent4"/>
          <w:sz w:val="20"/>
          <w:szCs w:val="20"/>
        </w:rPr>
        <w:t>.</w:t>
      </w:r>
    </w:p>
    <w:p w14:paraId="5A6529CA" w14:textId="16DBC0B3" w:rsidR="00B01560" w:rsidRDefault="00054CFE" w:rsidP="00CA364A">
      <w:pPr>
        <w:spacing w:after="160" w:line="360" w:lineRule="auto"/>
      </w:pPr>
      <w:r>
        <w:fldChar w:fldCharType="begin"/>
      </w:r>
      <w: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sidR="00000000">
        <w:rPr>
          <w:noProof/>
        </w:rPr>
        <w:fldChar w:fldCharType="separate"/>
      </w:r>
      <w:r w:rsidR="004D4573">
        <w:rPr>
          <w:noProof/>
        </w:rPr>
        <w:drawing>
          <wp:inline distT="0" distB="0" distL="0" distR="0" wp14:anchorId="284DDC40" wp14:editId="0D5C7DF2">
            <wp:extent cx="3378200" cy="2719705"/>
            <wp:effectExtent l="0" t="0" r="0" b="0"/>
            <wp:docPr id="2" name="Picture 2"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8200" cy="2719705"/>
                    </a:xfrm>
                    <a:prstGeom prst="rect">
                      <a:avLst/>
                    </a:prstGeom>
                    <a:noFill/>
                    <a:ln>
                      <a:noFill/>
                    </a:ln>
                  </pic:spPr>
                </pic:pic>
              </a:graphicData>
            </a:graphic>
          </wp:inline>
        </w:drawing>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2169EF3E" w14:textId="0929F7D5" w:rsidR="00B01560" w:rsidRDefault="00B01560" w:rsidP="00B53B47">
      <w:pPr>
        <w:spacing w:after="160" w:line="240" w:lineRule="auto"/>
        <w:rPr>
          <w:i/>
          <w:iCs/>
          <w:color w:val="000000" w:themeColor="text1"/>
        </w:rPr>
      </w:pPr>
      <w:r w:rsidRPr="00E82047">
        <w:rPr>
          <w:i/>
          <w:iCs/>
          <w:color w:val="000000" w:themeColor="text1"/>
        </w:rPr>
        <w:t xml:space="preserve">Figure 4. Throwing accuracy </w:t>
      </w:r>
      <w:r w:rsidR="00B53B47" w:rsidRPr="00E82047">
        <w:rPr>
          <w:i/>
          <w:iCs/>
          <w:color w:val="000000" w:themeColor="text1"/>
        </w:rPr>
        <w:t xml:space="preserve">in Experiment 1A. The Primed group (red) performed the reaching task first, before completing the throwing task. </w:t>
      </w:r>
      <w:r w:rsidR="005C492B" w:rsidRPr="00E82047">
        <w:rPr>
          <w:i/>
          <w:iCs/>
          <w:color w:val="000000" w:themeColor="text1"/>
        </w:rPr>
        <w:t xml:space="preserve">Boxplots show the median (black line) and their vertical extent is the inter-quartile range. </w:t>
      </w:r>
    </w:p>
    <w:p w14:paraId="5158A921" w14:textId="77777777" w:rsidR="00C77D48" w:rsidRPr="00E82047" w:rsidRDefault="00C77D48" w:rsidP="00B53B47">
      <w:pPr>
        <w:spacing w:after="160" w:line="240" w:lineRule="auto"/>
        <w:rPr>
          <w:i/>
          <w:iCs/>
          <w:color w:val="000000" w:themeColor="text1"/>
        </w:rPr>
      </w:pPr>
    </w:p>
    <w:p w14:paraId="0122006A" w14:textId="044107D3" w:rsidR="003047C8" w:rsidRPr="00E82047" w:rsidRDefault="003047C8" w:rsidP="00C77D48">
      <w:pPr>
        <w:spacing w:after="160" w:line="360" w:lineRule="auto"/>
        <w:jc w:val="center"/>
        <w:rPr>
          <w:b/>
          <w:bCs/>
          <w:color w:val="000000" w:themeColor="text1"/>
          <w:sz w:val="24"/>
          <w:szCs w:val="24"/>
        </w:rPr>
      </w:pPr>
      <w:r w:rsidRPr="00E82047">
        <w:rPr>
          <w:b/>
          <w:bCs/>
          <w:color w:val="000000" w:themeColor="text1"/>
          <w:sz w:val="24"/>
          <w:szCs w:val="24"/>
        </w:rPr>
        <w:t>Discussion</w:t>
      </w:r>
    </w:p>
    <w:p w14:paraId="340CA961" w14:textId="045D7CC1" w:rsidR="00B54B24" w:rsidRDefault="005C492B" w:rsidP="00FD3E3E">
      <w:pPr>
        <w:tabs>
          <w:tab w:val="left" w:pos="2410"/>
        </w:tabs>
        <w:spacing w:after="160" w:line="360" w:lineRule="auto"/>
        <w:rPr>
          <w:color w:val="C0504D" w:themeColor="accent2"/>
          <w:sz w:val="20"/>
          <w:szCs w:val="20"/>
        </w:rPr>
      </w:pPr>
      <w:r w:rsidRPr="00E82047">
        <w:rPr>
          <w:color w:val="000000" w:themeColor="text1"/>
          <w:sz w:val="20"/>
          <w:szCs w:val="20"/>
        </w:rPr>
        <w:t xml:space="preserve">We had expected that solving the focus-divide dilemma correctly in the reaching task would produce a large and unambiguous shift towards solving the dilemma optimally in the subsequent throwing version of the task. </w:t>
      </w:r>
      <w:r w:rsidR="00A43C32" w:rsidRPr="00E82047">
        <w:rPr>
          <w:color w:val="000000" w:themeColor="text1"/>
          <w:sz w:val="20"/>
          <w:szCs w:val="20"/>
        </w:rPr>
        <w:t>T</w:t>
      </w:r>
      <w:r w:rsidR="00CA364A" w:rsidRPr="00E82047">
        <w:rPr>
          <w:color w:val="000000" w:themeColor="text1"/>
          <w:sz w:val="20"/>
          <w:szCs w:val="20"/>
        </w:rPr>
        <w:t>he results of Experiment 1A show that prim</w:t>
      </w:r>
      <w:r w:rsidR="00FD3E3E" w:rsidRPr="00E82047">
        <w:rPr>
          <w:color w:val="000000" w:themeColor="text1"/>
          <w:sz w:val="20"/>
          <w:szCs w:val="20"/>
        </w:rPr>
        <w:t>ing</w:t>
      </w:r>
      <w:r w:rsidR="00CA364A" w:rsidRPr="00E82047">
        <w:rPr>
          <w:color w:val="000000" w:themeColor="text1"/>
          <w:sz w:val="20"/>
          <w:szCs w:val="20"/>
        </w:rPr>
        <w:t xml:space="preserve"> participants </w:t>
      </w:r>
      <w:r w:rsidRPr="00E82047">
        <w:rPr>
          <w:color w:val="000000" w:themeColor="text1"/>
          <w:sz w:val="20"/>
          <w:szCs w:val="20"/>
        </w:rPr>
        <w:t>with the reaching task</w:t>
      </w:r>
      <w:r w:rsidR="00CA364A" w:rsidRPr="00E82047">
        <w:rPr>
          <w:color w:val="000000" w:themeColor="text1"/>
          <w:sz w:val="20"/>
          <w:szCs w:val="20"/>
        </w:rPr>
        <w:t xml:space="preserve"> did not </w:t>
      </w:r>
      <w:r w:rsidR="00FD3E3E" w:rsidRPr="00E82047">
        <w:rPr>
          <w:color w:val="000000" w:themeColor="text1"/>
          <w:sz w:val="20"/>
          <w:szCs w:val="20"/>
        </w:rPr>
        <w:t>produce the large shift towards optimality in the throwing task</w:t>
      </w:r>
      <w:r w:rsidRPr="00E82047">
        <w:rPr>
          <w:color w:val="000000" w:themeColor="text1"/>
          <w:sz w:val="20"/>
          <w:szCs w:val="20"/>
        </w:rPr>
        <w:t xml:space="preserve"> that we were expecting.</w:t>
      </w:r>
      <w:r w:rsidR="00FD3E3E" w:rsidRPr="00E82047">
        <w:rPr>
          <w:color w:val="000000" w:themeColor="text1"/>
          <w:sz w:val="20"/>
          <w:szCs w:val="20"/>
        </w:rPr>
        <w:t xml:space="preserve"> However, </w:t>
      </w:r>
      <w:r w:rsidR="00A43C32" w:rsidRPr="00E82047">
        <w:rPr>
          <w:color w:val="000000" w:themeColor="text1"/>
          <w:sz w:val="20"/>
          <w:szCs w:val="20"/>
        </w:rPr>
        <w:t>some</w:t>
      </w:r>
      <w:r w:rsidR="00CA364A" w:rsidRPr="00E82047">
        <w:rPr>
          <w:color w:val="000000" w:themeColor="text1"/>
          <w:sz w:val="20"/>
          <w:szCs w:val="20"/>
        </w:rPr>
        <w:t xml:space="preserve"> participants in the primed group </w:t>
      </w:r>
      <w:r w:rsidR="00A43C32" w:rsidRPr="00E82047">
        <w:rPr>
          <w:color w:val="000000" w:themeColor="text1"/>
          <w:sz w:val="20"/>
          <w:szCs w:val="20"/>
        </w:rPr>
        <w:t>did not stand</w:t>
      </w:r>
      <w:r w:rsidR="00FD3E3E" w:rsidRPr="00E82047">
        <w:rPr>
          <w:color w:val="000000" w:themeColor="text1"/>
          <w:sz w:val="20"/>
          <w:szCs w:val="20"/>
        </w:rPr>
        <w:t xml:space="preserve"> </w:t>
      </w:r>
      <w:r w:rsidR="00A43C32" w:rsidRPr="00E82047">
        <w:rPr>
          <w:color w:val="000000" w:themeColor="text1"/>
          <w:sz w:val="20"/>
          <w:szCs w:val="20"/>
        </w:rPr>
        <w:t>in the</w:t>
      </w:r>
      <w:r w:rsidR="00FD3E3E" w:rsidRPr="00E82047">
        <w:rPr>
          <w:color w:val="000000" w:themeColor="text1"/>
          <w:sz w:val="20"/>
          <w:szCs w:val="20"/>
        </w:rPr>
        <w:t xml:space="preserve"> central position when the hoops were far apart, which is consistent with being closer to optimal. As this effect is </w:t>
      </w:r>
      <w:r w:rsidR="00463223" w:rsidRPr="00E82047">
        <w:rPr>
          <w:color w:val="000000" w:themeColor="text1"/>
          <w:sz w:val="20"/>
          <w:szCs w:val="20"/>
        </w:rPr>
        <w:t xml:space="preserve">inconsistent and </w:t>
      </w:r>
      <w:r w:rsidR="00FD3E3E" w:rsidRPr="00E82047">
        <w:rPr>
          <w:color w:val="000000" w:themeColor="text1"/>
          <w:sz w:val="20"/>
          <w:szCs w:val="20"/>
        </w:rPr>
        <w:t>small</w:t>
      </w:r>
      <w:r w:rsidR="00463223" w:rsidRPr="00E82047">
        <w:rPr>
          <w:color w:val="000000" w:themeColor="text1"/>
          <w:sz w:val="20"/>
          <w:szCs w:val="20"/>
        </w:rPr>
        <w:t>,</w:t>
      </w:r>
      <w:r w:rsidR="00FD3E3E" w:rsidRPr="00E82047">
        <w:rPr>
          <w:color w:val="000000" w:themeColor="text1"/>
          <w:sz w:val="20"/>
          <w:szCs w:val="20"/>
        </w:rPr>
        <w:t xml:space="preserve"> but in the expected direction,</w:t>
      </w:r>
      <w:r w:rsidR="00D11D80" w:rsidRPr="00E82047">
        <w:rPr>
          <w:color w:val="000000" w:themeColor="text1"/>
          <w:sz w:val="20"/>
          <w:szCs w:val="20"/>
        </w:rPr>
        <w:t xml:space="preserve"> </w:t>
      </w:r>
      <w:r w:rsidR="00FD3E3E" w:rsidRPr="00E82047">
        <w:rPr>
          <w:color w:val="000000" w:themeColor="text1"/>
          <w:sz w:val="20"/>
          <w:szCs w:val="20"/>
        </w:rPr>
        <w:t xml:space="preserve">and there are large individual differences in both groups, </w:t>
      </w:r>
      <w:r w:rsidR="00D11D80" w:rsidRPr="00E82047">
        <w:rPr>
          <w:color w:val="000000" w:themeColor="text1"/>
          <w:sz w:val="20"/>
          <w:szCs w:val="20"/>
        </w:rPr>
        <w:t>we ran two conceptual replications of this experiment</w:t>
      </w:r>
      <w:r w:rsidR="00FD3E3E" w:rsidRPr="00E82047">
        <w:rPr>
          <w:color w:val="000000" w:themeColor="text1"/>
          <w:sz w:val="20"/>
          <w:szCs w:val="20"/>
        </w:rPr>
        <w:t xml:space="preserve"> in Experiments 1B and 1C to rule out the possibility that there is a robust effect of the intervention that we missed in Experiment 1</w:t>
      </w:r>
      <w:r w:rsidR="00463223" w:rsidRPr="00E82047">
        <w:rPr>
          <w:color w:val="000000" w:themeColor="text1"/>
          <w:sz w:val="20"/>
          <w:szCs w:val="20"/>
        </w:rPr>
        <w:t>A</w:t>
      </w:r>
      <w:r w:rsidR="00FD3E3E" w:rsidRPr="00E82047">
        <w:rPr>
          <w:color w:val="000000" w:themeColor="text1"/>
          <w:sz w:val="20"/>
          <w:szCs w:val="20"/>
        </w:rPr>
        <w:t xml:space="preserve"> due simply to chance</w:t>
      </w:r>
      <w:r w:rsidR="00D11D80" w:rsidRPr="00E82047">
        <w:rPr>
          <w:color w:val="000000" w:themeColor="text1"/>
          <w:sz w:val="20"/>
          <w:szCs w:val="20"/>
        </w:rPr>
        <w:t xml:space="preserve">. </w:t>
      </w:r>
      <w:r w:rsidRPr="00E82047">
        <w:rPr>
          <w:color w:val="000000" w:themeColor="text1"/>
          <w:sz w:val="20"/>
          <w:szCs w:val="20"/>
        </w:rPr>
        <w:t>These two experiments reinforced the conclusion that there is no substantial or consistent difference in standing position choices in the throwing task between participants who are primed with reaching relative to control groups</w:t>
      </w:r>
      <w:r w:rsidRPr="00E05943">
        <w:rPr>
          <w:color w:val="C0504D" w:themeColor="accent2"/>
          <w:sz w:val="20"/>
          <w:szCs w:val="20"/>
        </w:rPr>
        <w:t>.</w:t>
      </w:r>
    </w:p>
    <w:p w14:paraId="7E411108" w14:textId="77777777" w:rsidR="00C77D48" w:rsidRDefault="00C77D48" w:rsidP="00FD3E3E">
      <w:pPr>
        <w:tabs>
          <w:tab w:val="left" w:pos="2410"/>
        </w:tabs>
        <w:spacing w:after="160" w:line="360" w:lineRule="auto"/>
        <w:rPr>
          <w:color w:val="C0504D" w:themeColor="accent2"/>
          <w:sz w:val="20"/>
          <w:szCs w:val="20"/>
        </w:rPr>
      </w:pPr>
    </w:p>
    <w:p w14:paraId="6207BF98" w14:textId="77777777" w:rsidR="00C77D48" w:rsidRPr="00463223" w:rsidRDefault="00C77D48" w:rsidP="00FD3E3E">
      <w:pPr>
        <w:tabs>
          <w:tab w:val="left" w:pos="2410"/>
        </w:tabs>
        <w:spacing w:after="160" w:line="360" w:lineRule="auto"/>
        <w:rPr>
          <w:color w:val="C0504D" w:themeColor="accent2"/>
          <w:sz w:val="20"/>
          <w:szCs w:val="20"/>
        </w:rPr>
      </w:pPr>
    </w:p>
    <w:p w14:paraId="032868DB" w14:textId="1F5BB1EC" w:rsidR="00D12A56" w:rsidRPr="00E0115E" w:rsidRDefault="00D12A56" w:rsidP="00857094">
      <w:pPr>
        <w:spacing w:after="160" w:line="360" w:lineRule="auto"/>
        <w:jc w:val="center"/>
        <w:rPr>
          <w:b/>
          <w:color w:val="000000" w:themeColor="text1"/>
          <w:sz w:val="28"/>
          <w:szCs w:val="28"/>
        </w:rPr>
      </w:pPr>
      <w:r w:rsidRPr="00E0115E">
        <w:rPr>
          <w:b/>
          <w:color w:val="000000" w:themeColor="text1"/>
          <w:sz w:val="28"/>
          <w:szCs w:val="28"/>
        </w:rPr>
        <w:t>Experiment 1B &amp; 1C: Replications</w:t>
      </w:r>
    </w:p>
    <w:p w14:paraId="22581706" w14:textId="1B7C81C3" w:rsidR="00FD3E3E" w:rsidRPr="00E0115E" w:rsidRDefault="00853738" w:rsidP="00D12A56">
      <w:pPr>
        <w:spacing w:after="160" w:line="360" w:lineRule="auto"/>
        <w:rPr>
          <w:color w:val="000000" w:themeColor="text1"/>
          <w:sz w:val="20"/>
          <w:szCs w:val="20"/>
        </w:rPr>
      </w:pPr>
      <w:r w:rsidRPr="00E0115E">
        <w:rPr>
          <w:color w:val="000000" w:themeColor="text1"/>
          <w:sz w:val="20"/>
          <w:szCs w:val="20"/>
        </w:rPr>
        <w:lastRenderedPageBreak/>
        <w:t xml:space="preserve">Experiment 1B </w:t>
      </w:r>
      <w:r w:rsidR="00FD3E3E" w:rsidRPr="00E0115E">
        <w:rPr>
          <w:color w:val="000000" w:themeColor="text1"/>
          <w:sz w:val="20"/>
          <w:szCs w:val="20"/>
        </w:rPr>
        <w:t xml:space="preserve">includes both the </w:t>
      </w:r>
      <w:r w:rsidR="00FA2F94" w:rsidRPr="00E0115E">
        <w:rPr>
          <w:color w:val="000000" w:themeColor="text1"/>
          <w:sz w:val="20"/>
          <w:szCs w:val="20"/>
        </w:rPr>
        <w:t>reaching</w:t>
      </w:r>
      <w:r w:rsidRPr="00E0115E">
        <w:rPr>
          <w:color w:val="000000" w:themeColor="text1"/>
          <w:sz w:val="20"/>
          <w:szCs w:val="20"/>
        </w:rPr>
        <w:t xml:space="preserve"> </w:t>
      </w:r>
      <w:r w:rsidR="00FA2F94" w:rsidRPr="00E0115E">
        <w:rPr>
          <w:color w:val="000000" w:themeColor="text1"/>
          <w:sz w:val="20"/>
          <w:szCs w:val="20"/>
        </w:rPr>
        <w:t xml:space="preserve">task </w:t>
      </w:r>
      <w:r w:rsidRPr="00E0115E">
        <w:rPr>
          <w:color w:val="000000" w:themeColor="text1"/>
          <w:sz w:val="20"/>
          <w:szCs w:val="20"/>
        </w:rPr>
        <w:t xml:space="preserve">intervention </w:t>
      </w:r>
      <w:r w:rsidR="00F2363A" w:rsidRPr="00E0115E">
        <w:rPr>
          <w:color w:val="000000" w:themeColor="text1"/>
          <w:sz w:val="20"/>
          <w:szCs w:val="20"/>
        </w:rPr>
        <w:t xml:space="preserve">used in Experiment 1A </w:t>
      </w:r>
      <w:r w:rsidR="00FD3E3E" w:rsidRPr="00E0115E">
        <w:rPr>
          <w:color w:val="000000" w:themeColor="text1"/>
          <w:sz w:val="20"/>
          <w:szCs w:val="20"/>
        </w:rPr>
        <w:t>and a second intervention in which participants</w:t>
      </w:r>
      <w:r w:rsidRPr="00E0115E">
        <w:rPr>
          <w:color w:val="000000" w:themeColor="text1"/>
          <w:sz w:val="20"/>
          <w:szCs w:val="20"/>
        </w:rPr>
        <w:t xml:space="preserve"> complet</w:t>
      </w:r>
      <w:r w:rsidR="00FD3E3E" w:rsidRPr="00E0115E">
        <w:rPr>
          <w:color w:val="000000" w:themeColor="text1"/>
          <w:sz w:val="20"/>
          <w:szCs w:val="20"/>
        </w:rPr>
        <w:t>ed</w:t>
      </w:r>
      <w:r w:rsidR="00F2363A" w:rsidRPr="00E0115E">
        <w:rPr>
          <w:color w:val="000000" w:themeColor="text1"/>
          <w:sz w:val="20"/>
          <w:szCs w:val="20"/>
        </w:rPr>
        <w:t xml:space="preserve"> a</w:t>
      </w:r>
      <w:r w:rsidRPr="00E0115E">
        <w:rPr>
          <w:color w:val="000000" w:themeColor="text1"/>
          <w:sz w:val="20"/>
          <w:szCs w:val="20"/>
        </w:rPr>
        <w:t xml:space="preserve"> logic problem based on the focus-divide dilemma</w:t>
      </w:r>
      <w:r w:rsidR="00F2363A" w:rsidRPr="00E0115E">
        <w:rPr>
          <w:color w:val="000000" w:themeColor="text1"/>
          <w:sz w:val="20"/>
          <w:szCs w:val="20"/>
        </w:rPr>
        <w:t>. The rationale is to confirm the results of Experiment 1A and also test whether f</w:t>
      </w:r>
      <w:r w:rsidR="00FD3E3E" w:rsidRPr="00E0115E">
        <w:rPr>
          <w:color w:val="000000" w:themeColor="text1"/>
          <w:sz w:val="20"/>
          <w:szCs w:val="20"/>
        </w:rPr>
        <w:t>raming the problem verbal</w:t>
      </w:r>
      <w:r w:rsidR="00F2363A" w:rsidRPr="00E0115E">
        <w:rPr>
          <w:color w:val="000000" w:themeColor="text1"/>
          <w:sz w:val="20"/>
          <w:szCs w:val="20"/>
        </w:rPr>
        <w:t>ly</w:t>
      </w:r>
      <w:r w:rsidR="00FD3E3E" w:rsidRPr="00E0115E">
        <w:rPr>
          <w:color w:val="000000" w:themeColor="text1"/>
          <w:sz w:val="20"/>
          <w:szCs w:val="20"/>
        </w:rPr>
        <w:t xml:space="preserve"> might </w:t>
      </w:r>
      <w:r w:rsidR="00F2363A" w:rsidRPr="00E0115E">
        <w:rPr>
          <w:color w:val="000000" w:themeColor="text1"/>
          <w:sz w:val="20"/>
          <w:szCs w:val="20"/>
        </w:rPr>
        <w:t>encourage</w:t>
      </w:r>
      <w:r w:rsidR="005E23CD">
        <w:rPr>
          <w:color w:val="000000" w:themeColor="text1"/>
          <w:sz w:val="20"/>
          <w:szCs w:val="20"/>
        </w:rPr>
        <w:t xml:space="preserve"> the participants to use a strategy of</w:t>
      </w:r>
      <w:r w:rsidR="00E0115E">
        <w:rPr>
          <w:color w:val="000000" w:themeColor="text1"/>
          <w:sz w:val="20"/>
          <w:szCs w:val="20"/>
        </w:rPr>
        <w:t xml:space="preserve"> </w:t>
      </w:r>
      <w:r w:rsidR="00E0115E" w:rsidRPr="00E0115E">
        <w:rPr>
          <w:i/>
          <w:iCs/>
          <w:color w:val="000000" w:themeColor="text1"/>
          <w:sz w:val="20"/>
          <w:szCs w:val="20"/>
        </w:rPr>
        <w:t>reasoning</w:t>
      </w:r>
      <w:r w:rsidR="00F2363A" w:rsidRPr="00E0115E">
        <w:rPr>
          <w:color w:val="000000" w:themeColor="text1"/>
          <w:sz w:val="20"/>
          <w:szCs w:val="20"/>
        </w:rPr>
        <w:t xml:space="preserve"> (</w:t>
      </w:r>
      <w:r w:rsidR="00E0115E">
        <w:rPr>
          <w:color w:val="000000" w:themeColor="text1"/>
          <w:sz w:val="20"/>
          <w:szCs w:val="20"/>
        </w:rPr>
        <w:t>Meier, 1940</w:t>
      </w:r>
      <w:r w:rsidR="00F2363A" w:rsidRPr="00E0115E">
        <w:rPr>
          <w:color w:val="000000" w:themeColor="text1"/>
          <w:sz w:val="20"/>
          <w:szCs w:val="20"/>
        </w:rPr>
        <w:t xml:space="preserve">) that would </w:t>
      </w:r>
      <w:r w:rsidR="00FD3E3E" w:rsidRPr="00E0115E">
        <w:rPr>
          <w:color w:val="000000" w:themeColor="text1"/>
          <w:sz w:val="20"/>
          <w:szCs w:val="20"/>
        </w:rPr>
        <w:t>more readily</w:t>
      </w:r>
      <w:r w:rsidR="00F2363A" w:rsidRPr="00E0115E">
        <w:rPr>
          <w:color w:val="000000" w:themeColor="text1"/>
          <w:sz w:val="20"/>
          <w:szCs w:val="20"/>
        </w:rPr>
        <w:t xml:space="preserve"> transfer</w:t>
      </w:r>
      <w:r w:rsidR="00FD3E3E" w:rsidRPr="00E0115E">
        <w:rPr>
          <w:color w:val="000000" w:themeColor="text1"/>
          <w:sz w:val="20"/>
          <w:szCs w:val="20"/>
        </w:rPr>
        <w:t xml:space="preserve"> to the throwing task. </w:t>
      </w:r>
      <w:r w:rsidR="00F2363A" w:rsidRPr="00E0115E">
        <w:rPr>
          <w:color w:val="000000" w:themeColor="text1"/>
          <w:sz w:val="20"/>
          <w:szCs w:val="20"/>
        </w:rPr>
        <w:t xml:space="preserve">These two interventions were compared to a control group who completed arithmetic problems. </w:t>
      </w:r>
      <w:r w:rsidR="00FD3E3E" w:rsidRPr="00E0115E">
        <w:rPr>
          <w:color w:val="000000" w:themeColor="text1"/>
          <w:sz w:val="20"/>
          <w:szCs w:val="20"/>
        </w:rPr>
        <w:t>E</w:t>
      </w:r>
      <w:r w:rsidRPr="00E0115E">
        <w:rPr>
          <w:color w:val="000000" w:themeColor="text1"/>
          <w:sz w:val="20"/>
          <w:szCs w:val="20"/>
        </w:rPr>
        <w:t>xperiment 1</w:t>
      </w:r>
      <w:r w:rsidR="00FD3E3E" w:rsidRPr="00E0115E">
        <w:rPr>
          <w:color w:val="000000" w:themeColor="text1"/>
          <w:sz w:val="20"/>
          <w:szCs w:val="20"/>
        </w:rPr>
        <w:t>C is similar to 1A, except we asked all participants to complete the throwing task twice, once before and once after the</w:t>
      </w:r>
      <w:r w:rsidR="00F2363A" w:rsidRPr="00E0115E">
        <w:rPr>
          <w:color w:val="000000" w:themeColor="text1"/>
          <w:sz w:val="20"/>
          <w:szCs w:val="20"/>
        </w:rPr>
        <w:t xml:space="preserve"> </w:t>
      </w:r>
      <w:r w:rsidR="00413F94" w:rsidRPr="00E0115E">
        <w:rPr>
          <w:color w:val="000000" w:themeColor="text1"/>
          <w:sz w:val="20"/>
          <w:szCs w:val="20"/>
        </w:rPr>
        <w:t>reaching</w:t>
      </w:r>
      <w:r w:rsidR="00F2363A" w:rsidRPr="00E0115E">
        <w:rPr>
          <w:color w:val="000000" w:themeColor="text1"/>
          <w:sz w:val="20"/>
          <w:szCs w:val="20"/>
        </w:rPr>
        <w:t>-task</w:t>
      </w:r>
      <w:r w:rsidR="00FD3E3E" w:rsidRPr="00E0115E">
        <w:rPr>
          <w:color w:val="000000" w:themeColor="text1"/>
          <w:sz w:val="20"/>
          <w:szCs w:val="20"/>
        </w:rPr>
        <w:t xml:space="preserve"> intervention. </w:t>
      </w:r>
      <w:r w:rsidR="00F2363A" w:rsidRPr="00E0115E">
        <w:rPr>
          <w:color w:val="000000" w:themeColor="text1"/>
          <w:sz w:val="20"/>
          <w:szCs w:val="20"/>
        </w:rPr>
        <w:t>We</w:t>
      </w:r>
      <w:r w:rsidR="00FD3E3E" w:rsidRPr="00E0115E">
        <w:rPr>
          <w:color w:val="000000" w:themeColor="text1"/>
          <w:sz w:val="20"/>
          <w:szCs w:val="20"/>
        </w:rPr>
        <w:t xml:space="preserve"> compare</w:t>
      </w:r>
      <w:r w:rsidR="00F2363A" w:rsidRPr="00E0115E">
        <w:rPr>
          <w:color w:val="000000" w:themeColor="text1"/>
          <w:sz w:val="20"/>
          <w:szCs w:val="20"/>
        </w:rPr>
        <w:t>d</w:t>
      </w:r>
      <w:r w:rsidR="00FD3E3E" w:rsidRPr="00E0115E">
        <w:rPr>
          <w:color w:val="000000" w:themeColor="text1"/>
          <w:sz w:val="20"/>
          <w:szCs w:val="20"/>
        </w:rPr>
        <w:t xml:space="preserve"> the </w:t>
      </w:r>
      <w:r w:rsidR="00F2363A" w:rsidRPr="00E0115E">
        <w:rPr>
          <w:color w:val="000000" w:themeColor="text1"/>
          <w:sz w:val="20"/>
          <w:szCs w:val="20"/>
        </w:rPr>
        <w:t xml:space="preserve">before/after </w:t>
      </w:r>
      <w:r w:rsidR="00FD3E3E" w:rsidRPr="00E0115E">
        <w:rPr>
          <w:color w:val="000000" w:themeColor="text1"/>
          <w:sz w:val="20"/>
          <w:szCs w:val="20"/>
        </w:rPr>
        <w:t>change to a control group, who complete</w:t>
      </w:r>
      <w:r w:rsidR="00F2363A" w:rsidRPr="00E0115E">
        <w:rPr>
          <w:color w:val="000000" w:themeColor="text1"/>
          <w:sz w:val="20"/>
          <w:szCs w:val="20"/>
        </w:rPr>
        <w:t xml:space="preserve">d the </w:t>
      </w:r>
      <w:r w:rsidR="00FD3E3E" w:rsidRPr="00E0115E">
        <w:rPr>
          <w:color w:val="000000" w:themeColor="text1"/>
          <w:sz w:val="20"/>
          <w:szCs w:val="20"/>
        </w:rPr>
        <w:t xml:space="preserve">throwing task </w:t>
      </w:r>
      <w:r w:rsidR="00F2363A" w:rsidRPr="00E0115E">
        <w:rPr>
          <w:color w:val="000000" w:themeColor="text1"/>
          <w:sz w:val="20"/>
          <w:szCs w:val="20"/>
        </w:rPr>
        <w:t xml:space="preserve">before and after completing a </w:t>
      </w:r>
      <w:proofErr w:type="spellStart"/>
      <w:r w:rsidR="00F2363A" w:rsidRPr="00E0115E">
        <w:rPr>
          <w:color w:val="000000" w:themeColor="text1"/>
          <w:sz w:val="20"/>
          <w:szCs w:val="20"/>
        </w:rPr>
        <w:t>sodoku</w:t>
      </w:r>
      <w:proofErr w:type="spellEnd"/>
      <w:r w:rsidR="00F2363A" w:rsidRPr="00E0115E">
        <w:rPr>
          <w:color w:val="000000" w:themeColor="text1"/>
          <w:sz w:val="20"/>
          <w:szCs w:val="20"/>
        </w:rPr>
        <w:t xml:space="preserve"> puzzle</w:t>
      </w:r>
      <w:r w:rsidR="00FD3E3E" w:rsidRPr="00E0115E">
        <w:rPr>
          <w:color w:val="000000" w:themeColor="text1"/>
          <w:sz w:val="20"/>
          <w:szCs w:val="20"/>
        </w:rPr>
        <w:t xml:space="preserve">. </w:t>
      </w:r>
      <w:r w:rsidR="00F2363A" w:rsidRPr="00E0115E">
        <w:rPr>
          <w:color w:val="000000" w:themeColor="text1"/>
          <w:sz w:val="20"/>
          <w:szCs w:val="20"/>
        </w:rPr>
        <w:t xml:space="preserve">This mitigated some of the problems with comparing groups of participants on a task that elicits highly variable choice </w:t>
      </w:r>
      <w:proofErr w:type="spellStart"/>
      <w:r w:rsidR="00F2363A" w:rsidRPr="00E0115E">
        <w:rPr>
          <w:color w:val="000000" w:themeColor="text1"/>
          <w:sz w:val="20"/>
          <w:szCs w:val="20"/>
        </w:rPr>
        <w:t>behaviour</w:t>
      </w:r>
      <w:proofErr w:type="spellEnd"/>
      <w:r w:rsidR="00FA2F94" w:rsidRPr="00E0115E">
        <w:rPr>
          <w:color w:val="000000" w:themeColor="text1"/>
          <w:sz w:val="20"/>
          <w:szCs w:val="20"/>
        </w:rPr>
        <w:t xml:space="preserve"> that could </w:t>
      </w:r>
      <w:r w:rsidR="008A50EC">
        <w:rPr>
          <w:color w:val="000000" w:themeColor="text1"/>
          <w:sz w:val="20"/>
          <w:szCs w:val="20"/>
        </w:rPr>
        <w:t xml:space="preserve">mask or </w:t>
      </w:r>
      <w:r w:rsidR="00FA2F94" w:rsidRPr="00E0115E">
        <w:rPr>
          <w:color w:val="000000" w:themeColor="text1"/>
          <w:sz w:val="20"/>
          <w:szCs w:val="20"/>
        </w:rPr>
        <w:t>produce spurious group differences.</w:t>
      </w:r>
      <w:r w:rsidR="00F2363A" w:rsidRPr="00E0115E">
        <w:rPr>
          <w:color w:val="000000" w:themeColor="text1"/>
          <w:sz w:val="20"/>
          <w:szCs w:val="20"/>
        </w:rPr>
        <w:t xml:space="preserve"> </w:t>
      </w:r>
      <w:r w:rsidR="00E0115E">
        <w:rPr>
          <w:color w:val="000000" w:themeColor="text1"/>
          <w:sz w:val="20"/>
          <w:szCs w:val="20"/>
        </w:rPr>
        <w:t xml:space="preserve">We also thought </w:t>
      </w:r>
      <w:r w:rsidR="008A50EC">
        <w:rPr>
          <w:color w:val="000000" w:themeColor="text1"/>
          <w:sz w:val="20"/>
          <w:szCs w:val="20"/>
        </w:rPr>
        <w:t xml:space="preserve">performing throwing first </w:t>
      </w:r>
      <w:r w:rsidR="00E0115E">
        <w:rPr>
          <w:color w:val="000000" w:themeColor="text1"/>
          <w:sz w:val="20"/>
          <w:szCs w:val="20"/>
        </w:rPr>
        <w:t>might encourage</w:t>
      </w:r>
      <w:r w:rsidR="00FD3E3E" w:rsidRPr="00E0115E">
        <w:rPr>
          <w:color w:val="000000" w:themeColor="text1"/>
          <w:sz w:val="20"/>
          <w:szCs w:val="20"/>
        </w:rPr>
        <w:t xml:space="preserve"> participants </w:t>
      </w:r>
      <w:r w:rsidR="00E0115E">
        <w:rPr>
          <w:color w:val="000000" w:themeColor="text1"/>
          <w:sz w:val="20"/>
          <w:szCs w:val="20"/>
        </w:rPr>
        <w:t xml:space="preserve">to </w:t>
      </w:r>
      <w:r w:rsidR="00FD3E3E" w:rsidRPr="00E0115E">
        <w:rPr>
          <w:color w:val="000000" w:themeColor="text1"/>
          <w:sz w:val="20"/>
          <w:szCs w:val="20"/>
        </w:rPr>
        <w:t xml:space="preserve">connect the solution they execute in the </w:t>
      </w:r>
      <w:r w:rsidR="00413F94" w:rsidRPr="00E0115E">
        <w:rPr>
          <w:color w:val="000000" w:themeColor="text1"/>
          <w:sz w:val="20"/>
          <w:szCs w:val="20"/>
        </w:rPr>
        <w:t>reaching</w:t>
      </w:r>
      <w:r w:rsidR="00FD3E3E" w:rsidRPr="00E0115E">
        <w:rPr>
          <w:color w:val="000000" w:themeColor="text1"/>
          <w:sz w:val="20"/>
          <w:szCs w:val="20"/>
        </w:rPr>
        <w:t xml:space="preserve"> task to the throwing context they just experienced. </w:t>
      </w:r>
      <w:r w:rsidR="00FA2F94" w:rsidRPr="00E0115E">
        <w:rPr>
          <w:color w:val="000000" w:themeColor="text1"/>
          <w:sz w:val="20"/>
          <w:szCs w:val="20"/>
        </w:rPr>
        <w:t>T</w:t>
      </w:r>
      <w:r w:rsidR="00FD3E3E" w:rsidRPr="00E0115E">
        <w:rPr>
          <w:color w:val="000000" w:themeColor="text1"/>
          <w:sz w:val="20"/>
          <w:szCs w:val="20"/>
        </w:rPr>
        <w:t>he</w:t>
      </w:r>
      <w:r w:rsidR="00FA2F94" w:rsidRPr="00E0115E">
        <w:rPr>
          <w:color w:val="000000" w:themeColor="text1"/>
          <w:sz w:val="20"/>
          <w:szCs w:val="20"/>
        </w:rPr>
        <w:t xml:space="preserve"> aim of these</w:t>
      </w:r>
      <w:r w:rsidR="00FD3E3E" w:rsidRPr="00E0115E">
        <w:rPr>
          <w:color w:val="000000" w:themeColor="text1"/>
          <w:sz w:val="20"/>
          <w:szCs w:val="20"/>
        </w:rPr>
        <w:t xml:space="preserve"> further experiments </w:t>
      </w:r>
      <w:r w:rsidR="00FA2F94" w:rsidRPr="00E0115E">
        <w:rPr>
          <w:color w:val="000000" w:themeColor="text1"/>
          <w:sz w:val="20"/>
          <w:szCs w:val="20"/>
        </w:rPr>
        <w:t>was to</w:t>
      </w:r>
      <w:r w:rsidR="00FD3E3E" w:rsidRPr="00E0115E">
        <w:rPr>
          <w:color w:val="000000" w:themeColor="text1"/>
          <w:sz w:val="20"/>
          <w:szCs w:val="20"/>
        </w:rPr>
        <w:t xml:space="preserve"> </w:t>
      </w:r>
      <w:r w:rsidR="00FA2F94" w:rsidRPr="00E0115E">
        <w:rPr>
          <w:color w:val="000000" w:themeColor="text1"/>
          <w:sz w:val="20"/>
          <w:szCs w:val="20"/>
        </w:rPr>
        <w:t xml:space="preserve">reinforce (or challenge) </w:t>
      </w:r>
      <w:r w:rsidR="00FD3E3E" w:rsidRPr="00E0115E">
        <w:rPr>
          <w:color w:val="000000" w:themeColor="text1"/>
          <w:sz w:val="20"/>
          <w:szCs w:val="20"/>
        </w:rPr>
        <w:t>the conclusion we have drawn from Experiment 1A, that the optimal solution to the focus-divide dilemma does not readily transfer from one situation to anothe</w:t>
      </w:r>
      <w:r w:rsidR="00FA2F94" w:rsidRPr="00E0115E">
        <w:rPr>
          <w:color w:val="000000" w:themeColor="text1"/>
          <w:sz w:val="20"/>
          <w:szCs w:val="20"/>
        </w:rPr>
        <w:t>r</w:t>
      </w:r>
      <w:r w:rsidR="00FD3E3E" w:rsidRPr="00E0115E">
        <w:rPr>
          <w:color w:val="000000" w:themeColor="text1"/>
          <w:sz w:val="20"/>
          <w:szCs w:val="20"/>
        </w:rPr>
        <w:t>.</w:t>
      </w:r>
    </w:p>
    <w:p w14:paraId="4426428E" w14:textId="1BC57F08" w:rsidR="008069AE" w:rsidRPr="005E23CD" w:rsidRDefault="008069AE" w:rsidP="005E23CD">
      <w:pPr>
        <w:spacing w:after="160" w:line="360" w:lineRule="auto"/>
        <w:jc w:val="center"/>
        <w:rPr>
          <w:b/>
          <w:color w:val="000000" w:themeColor="text1"/>
          <w:sz w:val="24"/>
          <w:szCs w:val="24"/>
        </w:rPr>
      </w:pPr>
      <w:r w:rsidRPr="005E23CD">
        <w:rPr>
          <w:b/>
          <w:color w:val="000000" w:themeColor="text1"/>
          <w:sz w:val="24"/>
          <w:szCs w:val="24"/>
        </w:rPr>
        <w:t>Methods</w:t>
      </w:r>
    </w:p>
    <w:p w14:paraId="0710E90F" w14:textId="77777777"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Participants</w:t>
      </w:r>
    </w:p>
    <w:p w14:paraId="3C4EFF68" w14:textId="248F964C" w:rsidR="008069AE" w:rsidRPr="005E23CD" w:rsidRDefault="008069AE" w:rsidP="008069AE">
      <w:pPr>
        <w:spacing w:after="160" w:line="360" w:lineRule="auto"/>
        <w:rPr>
          <w:color w:val="000000" w:themeColor="text1"/>
          <w:sz w:val="20"/>
          <w:szCs w:val="20"/>
        </w:rPr>
      </w:pPr>
      <w:r w:rsidRPr="005E23CD">
        <w:rPr>
          <w:i/>
          <w:iCs/>
          <w:color w:val="000000" w:themeColor="text1"/>
          <w:sz w:val="20"/>
          <w:szCs w:val="20"/>
        </w:rPr>
        <w:t>Experiment 1B</w:t>
      </w:r>
      <w:r w:rsidRPr="005E23CD">
        <w:rPr>
          <w:color w:val="000000" w:themeColor="text1"/>
          <w:sz w:val="20"/>
          <w:szCs w:val="20"/>
        </w:rPr>
        <w:t xml:space="preserve">: 24 participants (17 female, mean age 21) from the University of Essex were randomly assigned to one of three groups: a </w:t>
      </w:r>
      <w:r w:rsidR="008B7749" w:rsidRPr="005E23CD">
        <w:rPr>
          <w:color w:val="000000" w:themeColor="text1"/>
          <w:sz w:val="20"/>
          <w:szCs w:val="20"/>
        </w:rPr>
        <w:t>reaching</w:t>
      </w:r>
      <w:r w:rsidRPr="005E23CD">
        <w:rPr>
          <w:color w:val="000000" w:themeColor="text1"/>
          <w:sz w:val="20"/>
          <w:szCs w:val="20"/>
        </w:rPr>
        <w:t xml:space="preserve"> task group (nine participants), a</w:t>
      </w:r>
      <w:r w:rsidR="00FB2A7B" w:rsidRPr="005E23CD">
        <w:rPr>
          <w:color w:val="000000" w:themeColor="text1"/>
          <w:sz w:val="20"/>
          <w:szCs w:val="20"/>
        </w:rPr>
        <w:t xml:space="preserve">n arithmetic </w:t>
      </w:r>
      <w:r w:rsidRPr="005E23CD">
        <w:rPr>
          <w:color w:val="000000" w:themeColor="text1"/>
          <w:sz w:val="20"/>
          <w:szCs w:val="20"/>
        </w:rPr>
        <w:t>group (eight participants), and a logic puzzle group (seven participants).</w:t>
      </w:r>
    </w:p>
    <w:p w14:paraId="1BDA1CD0" w14:textId="3D2EEB38" w:rsidR="008069AE" w:rsidRPr="005E23CD" w:rsidRDefault="008069AE" w:rsidP="008069AE">
      <w:pPr>
        <w:spacing w:after="160" w:line="360" w:lineRule="auto"/>
        <w:rPr>
          <w:i/>
          <w:iCs/>
          <w:color w:val="000000" w:themeColor="text1"/>
          <w:sz w:val="20"/>
          <w:szCs w:val="20"/>
        </w:rPr>
      </w:pPr>
      <w:r w:rsidRPr="005E23CD">
        <w:rPr>
          <w:i/>
          <w:iCs/>
          <w:color w:val="000000" w:themeColor="text1"/>
          <w:sz w:val="20"/>
          <w:szCs w:val="20"/>
        </w:rPr>
        <w:t xml:space="preserve">Experiment 1C: </w:t>
      </w:r>
      <w:r w:rsidRPr="005E23CD">
        <w:rPr>
          <w:color w:val="000000" w:themeColor="text1"/>
          <w:sz w:val="20"/>
          <w:szCs w:val="20"/>
        </w:rPr>
        <w:t xml:space="preserve">20 </w:t>
      </w:r>
      <w:r w:rsidR="008B7749" w:rsidRPr="005E23CD">
        <w:rPr>
          <w:color w:val="000000" w:themeColor="text1"/>
          <w:sz w:val="20"/>
          <w:szCs w:val="20"/>
        </w:rPr>
        <w:t>participants</w:t>
      </w:r>
      <w:r w:rsidRPr="005E23CD">
        <w:rPr>
          <w:color w:val="000000" w:themeColor="text1"/>
          <w:sz w:val="20"/>
          <w:szCs w:val="20"/>
        </w:rPr>
        <w:t xml:space="preserve"> </w:t>
      </w:r>
      <w:r w:rsidR="008B7749" w:rsidRPr="005E23CD">
        <w:rPr>
          <w:color w:val="000000" w:themeColor="text1"/>
          <w:sz w:val="20"/>
          <w:szCs w:val="20"/>
        </w:rPr>
        <w:t>(11 female, mean age, 22.8) from th</w:t>
      </w:r>
      <w:r w:rsidRPr="005E23CD">
        <w:rPr>
          <w:color w:val="000000" w:themeColor="text1"/>
          <w:sz w:val="20"/>
          <w:szCs w:val="20"/>
        </w:rPr>
        <w:t xml:space="preserve">e University of Aberdeen </w:t>
      </w:r>
      <w:r w:rsidR="008B7749" w:rsidRPr="005E23CD">
        <w:rPr>
          <w:color w:val="000000" w:themeColor="text1"/>
          <w:sz w:val="20"/>
          <w:szCs w:val="20"/>
        </w:rPr>
        <w:t xml:space="preserve">were randomly assigned to either complete the reaching task or the control condition (10 in each). </w:t>
      </w:r>
    </w:p>
    <w:p w14:paraId="3CFFD45D" w14:textId="74BBF23C"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 xml:space="preserve">Justification of </w:t>
      </w:r>
      <w:r w:rsidR="00DE6116">
        <w:rPr>
          <w:b/>
          <w:bCs/>
          <w:color w:val="000000" w:themeColor="text1"/>
          <w:sz w:val="20"/>
          <w:szCs w:val="20"/>
        </w:rPr>
        <w:t>the S</w:t>
      </w:r>
      <w:r w:rsidRPr="005E23CD">
        <w:rPr>
          <w:b/>
          <w:bCs/>
          <w:color w:val="000000" w:themeColor="text1"/>
          <w:sz w:val="20"/>
          <w:szCs w:val="20"/>
        </w:rPr>
        <w:t>ample</w:t>
      </w:r>
    </w:p>
    <w:p w14:paraId="2BA73521" w14:textId="26F24942" w:rsidR="008069AE" w:rsidRPr="008A50EC" w:rsidRDefault="009F0E33" w:rsidP="009F0E33">
      <w:pPr>
        <w:spacing w:after="160" w:line="360" w:lineRule="auto"/>
        <w:rPr>
          <w:color w:val="8064A2" w:themeColor="accent4"/>
          <w:sz w:val="20"/>
          <w:szCs w:val="20"/>
        </w:rPr>
      </w:pPr>
      <w:r w:rsidRPr="008A50EC">
        <w:rPr>
          <w:color w:val="8064A2" w:themeColor="accent4"/>
          <w:sz w:val="20"/>
          <w:szCs w:val="20"/>
        </w:rPr>
        <w:t xml:space="preserve">Having already established in Experiment 1A that </w:t>
      </w:r>
      <w:r w:rsidR="008A50EC" w:rsidRPr="008A50EC">
        <w:rPr>
          <w:color w:val="8064A2" w:themeColor="accent4"/>
          <w:sz w:val="20"/>
          <w:szCs w:val="20"/>
        </w:rPr>
        <w:t xml:space="preserve">the large effect we </w:t>
      </w:r>
      <w:r w:rsidR="008A50EC">
        <w:rPr>
          <w:color w:val="8064A2" w:themeColor="accent4"/>
          <w:sz w:val="20"/>
          <w:szCs w:val="20"/>
        </w:rPr>
        <w:t>predicted</w:t>
      </w:r>
      <w:r w:rsidR="008A50EC" w:rsidRPr="008A50EC">
        <w:rPr>
          <w:color w:val="8064A2" w:themeColor="accent4"/>
          <w:sz w:val="20"/>
          <w:szCs w:val="20"/>
        </w:rPr>
        <w:t xml:space="preserve"> </w:t>
      </w:r>
      <w:r w:rsidRPr="008A50EC">
        <w:rPr>
          <w:color w:val="8064A2" w:themeColor="accent4"/>
          <w:sz w:val="20"/>
          <w:szCs w:val="20"/>
        </w:rPr>
        <w:t xml:space="preserve">is unlikely, the primary goal of these experiments is </w:t>
      </w:r>
      <w:r w:rsidR="000D66BB">
        <w:rPr>
          <w:color w:val="8064A2" w:themeColor="accent4"/>
          <w:sz w:val="20"/>
          <w:szCs w:val="20"/>
        </w:rPr>
        <w:t>to</w:t>
      </w:r>
      <w:r w:rsidRPr="008A50EC">
        <w:rPr>
          <w:color w:val="8064A2" w:themeColor="accent4"/>
          <w:sz w:val="20"/>
          <w:szCs w:val="20"/>
        </w:rPr>
        <w:t xml:space="preserve"> corroborate or challenge </w:t>
      </w:r>
      <w:r w:rsidR="000D66BB" w:rsidRPr="008A50EC">
        <w:rPr>
          <w:color w:val="8064A2" w:themeColor="accent4"/>
          <w:sz w:val="20"/>
          <w:szCs w:val="20"/>
        </w:rPr>
        <w:t>that conclusion</w:t>
      </w:r>
      <w:r w:rsidR="00066ABE" w:rsidRPr="008A50EC">
        <w:rPr>
          <w:color w:val="8064A2" w:themeColor="accent4"/>
          <w:sz w:val="20"/>
          <w:szCs w:val="20"/>
        </w:rPr>
        <w:t>.</w:t>
      </w:r>
      <w:r w:rsidRPr="008A50EC">
        <w:rPr>
          <w:color w:val="8064A2" w:themeColor="accent4"/>
          <w:sz w:val="20"/>
          <w:szCs w:val="20"/>
        </w:rPr>
        <w:t xml:space="preserve"> </w:t>
      </w:r>
      <w:r w:rsidR="00066ABE" w:rsidRPr="008A50EC">
        <w:rPr>
          <w:color w:val="8064A2" w:themeColor="accent4"/>
          <w:sz w:val="20"/>
          <w:szCs w:val="20"/>
        </w:rPr>
        <w:t>A</w:t>
      </w:r>
      <w:r w:rsidRPr="008A50EC">
        <w:rPr>
          <w:color w:val="8064A2" w:themeColor="accent4"/>
          <w:sz w:val="20"/>
          <w:szCs w:val="20"/>
        </w:rPr>
        <w:t xml:space="preserve"> small convenience sample is sufficient</w:t>
      </w:r>
      <w:r w:rsidR="00B53B47" w:rsidRPr="008A50EC">
        <w:rPr>
          <w:color w:val="8064A2" w:themeColor="accent4"/>
          <w:sz w:val="20"/>
          <w:szCs w:val="20"/>
        </w:rPr>
        <w:t xml:space="preserve"> for this purpose.</w:t>
      </w:r>
    </w:p>
    <w:p w14:paraId="15F258B5" w14:textId="0802470D"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Materials and Procedure</w:t>
      </w:r>
    </w:p>
    <w:p w14:paraId="5A6C6D3A" w14:textId="00115679" w:rsidR="008B7749" w:rsidRPr="005E23CD" w:rsidRDefault="008B7749" w:rsidP="008069AE">
      <w:pPr>
        <w:spacing w:after="160" w:line="360" w:lineRule="auto"/>
        <w:rPr>
          <w:color w:val="000000" w:themeColor="text1"/>
          <w:sz w:val="20"/>
          <w:szCs w:val="20"/>
        </w:rPr>
      </w:pPr>
      <w:r w:rsidRPr="005E23CD">
        <w:rPr>
          <w:color w:val="000000" w:themeColor="text1"/>
          <w:sz w:val="20"/>
          <w:szCs w:val="20"/>
        </w:rPr>
        <w:t>The throwing and reaching task components of Experiments 1</w:t>
      </w:r>
      <w:r w:rsidR="00FD3E3E" w:rsidRPr="005E23CD">
        <w:rPr>
          <w:color w:val="000000" w:themeColor="text1"/>
          <w:sz w:val="20"/>
          <w:szCs w:val="20"/>
        </w:rPr>
        <w:t>B</w:t>
      </w:r>
      <w:r w:rsidRPr="005E23CD">
        <w:rPr>
          <w:color w:val="000000" w:themeColor="text1"/>
          <w:sz w:val="20"/>
          <w:szCs w:val="20"/>
        </w:rPr>
        <w:t xml:space="preserve"> were similar to Experiment 1</w:t>
      </w:r>
      <w:r w:rsidR="00FB2A7B" w:rsidRPr="005E23CD">
        <w:rPr>
          <w:color w:val="000000" w:themeColor="text1"/>
          <w:sz w:val="20"/>
          <w:szCs w:val="20"/>
        </w:rPr>
        <w:t>A</w:t>
      </w:r>
      <w:r w:rsidRPr="005E23CD">
        <w:rPr>
          <w:color w:val="000000" w:themeColor="text1"/>
          <w:sz w:val="20"/>
          <w:szCs w:val="20"/>
        </w:rPr>
        <w:t>, with some minor differences</w:t>
      </w:r>
      <w:r w:rsidR="00EC3C8B">
        <w:rPr>
          <w:color w:val="000000" w:themeColor="text1"/>
          <w:sz w:val="20"/>
          <w:szCs w:val="20"/>
        </w:rPr>
        <w:t xml:space="preserve"> in the setting</w:t>
      </w:r>
      <w:r w:rsidRPr="005E23CD">
        <w:rPr>
          <w:color w:val="000000" w:themeColor="text1"/>
          <w:sz w:val="20"/>
          <w:szCs w:val="20"/>
        </w:rPr>
        <w:t xml:space="preserve"> due to being carried out a</w:t>
      </w:r>
      <w:r w:rsidR="00B16478" w:rsidRPr="005E23CD">
        <w:rPr>
          <w:color w:val="000000" w:themeColor="text1"/>
          <w:sz w:val="20"/>
          <w:szCs w:val="20"/>
        </w:rPr>
        <w:t>t</w:t>
      </w:r>
      <w:r w:rsidRPr="005E23CD">
        <w:rPr>
          <w:color w:val="000000" w:themeColor="text1"/>
          <w:sz w:val="20"/>
          <w:szCs w:val="20"/>
        </w:rPr>
        <w:t xml:space="preserve"> different sites</w:t>
      </w:r>
      <w:r w:rsidR="00FB2A7B" w:rsidRPr="005E23CD">
        <w:rPr>
          <w:color w:val="000000" w:themeColor="text1"/>
          <w:sz w:val="20"/>
          <w:szCs w:val="20"/>
        </w:rPr>
        <w:t>. For Experiment 1C, they were the same as Experiment 1A unless otherwise stated.</w:t>
      </w:r>
    </w:p>
    <w:p w14:paraId="02B44B91" w14:textId="5442CAD0" w:rsidR="00B16478" w:rsidRPr="004E42C0" w:rsidRDefault="008B7749" w:rsidP="00B16478">
      <w:pPr>
        <w:spacing w:after="160" w:line="360" w:lineRule="auto"/>
        <w:rPr>
          <w:color w:val="8064A2" w:themeColor="accent4"/>
          <w:sz w:val="20"/>
          <w:szCs w:val="20"/>
        </w:rPr>
      </w:pPr>
      <w:r w:rsidRPr="005E23CD">
        <w:rPr>
          <w:i/>
          <w:iCs/>
          <w:color w:val="000000" w:themeColor="text1"/>
          <w:sz w:val="20"/>
          <w:szCs w:val="20"/>
        </w:rPr>
        <w:t xml:space="preserve">Experiment 1B: </w:t>
      </w:r>
      <w:r w:rsidR="00B16478" w:rsidRPr="005E23CD">
        <w:rPr>
          <w:color w:val="000000" w:themeColor="text1"/>
          <w:sz w:val="20"/>
          <w:szCs w:val="20"/>
        </w:rPr>
        <w:t>In this experiment we introduce</w:t>
      </w:r>
      <w:r w:rsidR="00FB2A7B" w:rsidRPr="005E23CD">
        <w:rPr>
          <w:color w:val="000000" w:themeColor="text1"/>
          <w:sz w:val="20"/>
          <w:szCs w:val="20"/>
        </w:rPr>
        <w:t>d</w:t>
      </w:r>
      <w:r w:rsidR="00B16478" w:rsidRPr="005E23CD">
        <w:rPr>
          <w:color w:val="000000" w:themeColor="text1"/>
          <w:sz w:val="20"/>
          <w:szCs w:val="20"/>
        </w:rPr>
        <w:t xml:space="preserve"> a new control condition. Rather than engage in small talk as in Experiment 1A, here participants completed ten simple arithmetic questions (i.e., 27-12 = ). We also introduced a second experimental condition in which some </w:t>
      </w:r>
      <w:r w:rsidR="00413B92" w:rsidRPr="005E23CD">
        <w:rPr>
          <w:color w:val="000000" w:themeColor="text1"/>
          <w:sz w:val="20"/>
          <w:szCs w:val="20"/>
        </w:rPr>
        <w:t>participants</w:t>
      </w:r>
      <w:r w:rsidR="00B16478" w:rsidRPr="005E23CD">
        <w:rPr>
          <w:color w:val="000000" w:themeColor="text1"/>
          <w:sz w:val="20"/>
          <w:szCs w:val="20"/>
        </w:rPr>
        <w:t xml:space="preserve"> completed five logic problems</w:t>
      </w:r>
      <w:r w:rsidR="000D66BB">
        <w:rPr>
          <w:color w:val="000000" w:themeColor="text1"/>
          <w:sz w:val="20"/>
          <w:szCs w:val="20"/>
        </w:rPr>
        <w:t>.</w:t>
      </w:r>
      <w:r w:rsidR="00B16478" w:rsidRPr="003A1D60">
        <w:rPr>
          <w:color w:val="C0504D" w:themeColor="accent2"/>
          <w:sz w:val="20"/>
          <w:szCs w:val="20"/>
        </w:rPr>
        <w:t xml:space="preserve"> </w:t>
      </w:r>
      <w:r w:rsidR="000D66BB">
        <w:rPr>
          <w:color w:val="8064A2" w:themeColor="accent4"/>
          <w:sz w:val="20"/>
          <w:szCs w:val="20"/>
        </w:rPr>
        <w:t>T</w:t>
      </w:r>
      <w:r w:rsidR="00B16478" w:rsidRPr="004E42C0">
        <w:rPr>
          <w:color w:val="8064A2" w:themeColor="accent4"/>
          <w:sz w:val="20"/>
          <w:szCs w:val="20"/>
        </w:rPr>
        <w:t xml:space="preserve">he first two of </w:t>
      </w:r>
      <w:r w:rsidR="000D66BB">
        <w:rPr>
          <w:color w:val="8064A2" w:themeColor="accent4"/>
          <w:sz w:val="20"/>
          <w:szCs w:val="20"/>
        </w:rPr>
        <w:t>these</w:t>
      </w:r>
      <w:r w:rsidR="00B16478" w:rsidRPr="004E42C0">
        <w:rPr>
          <w:color w:val="8064A2" w:themeColor="accent4"/>
          <w:sz w:val="20"/>
          <w:szCs w:val="20"/>
        </w:rPr>
        <w:t xml:space="preserve"> </w:t>
      </w:r>
      <w:r w:rsidR="00C45CCE" w:rsidRPr="004E42C0">
        <w:rPr>
          <w:color w:val="8064A2" w:themeColor="accent4"/>
          <w:sz w:val="20"/>
          <w:szCs w:val="20"/>
        </w:rPr>
        <w:t>presented</w:t>
      </w:r>
      <w:r w:rsidR="00ED5E3B" w:rsidRPr="004E42C0">
        <w:rPr>
          <w:color w:val="8064A2" w:themeColor="accent4"/>
          <w:sz w:val="20"/>
          <w:szCs w:val="20"/>
        </w:rPr>
        <w:t xml:space="preserve"> </w:t>
      </w:r>
      <w:r w:rsidR="00CA46C6">
        <w:rPr>
          <w:color w:val="8064A2" w:themeColor="accent4"/>
          <w:sz w:val="20"/>
          <w:szCs w:val="20"/>
        </w:rPr>
        <w:t>a hypothetical</w:t>
      </w:r>
      <w:r w:rsidR="00ED5E3B" w:rsidRPr="004E42C0">
        <w:rPr>
          <w:color w:val="8064A2" w:themeColor="accent4"/>
          <w:sz w:val="20"/>
          <w:szCs w:val="20"/>
        </w:rPr>
        <w:t xml:space="preserve"> version of</w:t>
      </w:r>
      <w:r w:rsidR="00C45CCE" w:rsidRPr="004E42C0">
        <w:rPr>
          <w:color w:val="8064A2" w:themeColor="accent4"/>
          <w:sz w:val="20"/>
          <w:szCs w:val="20"/>
        </w:rPr>
        <w:t xml:space="preserve"> the</w:t>
      </w:r>
      <w:r w:rsidR="00B16478" w:rsidRPr="004E42C0">
        <w:rPr>
          <w:color w:val="8064A2" w:themeColor="accent4"/>
          <w:sz w:val="20"/>
          <w:szCs w:val="20"/>
        </w:rPr>
        <w:t xml:space="preserve"> </w:t>
      </w:r>
      <w:r w:rsidR="00C45CCE" w:rsidRPr="004E42C0">
        <w:rPr>
          <w:color w:val="8064A2" w:themeColor="accent4"/>
          <w:sz w:val="20"/>
          <w:szCs w:val="20"/>
        </w:rPr>
        <w:t>focus-divide dilemma</w:t>
      </w:r>
      <w:r w:rsidR="00ED5E3B" w:rsidRPr="004E42C0">
        <w:rPr>
          <w:color w:val="8064A2" w:themeColor="accent4"/>
          <w:sz w:val="20"/>
          <w:szCs w:val="20"/>
        </w:rPr>
        <w:t xml:space="preserve">. The </w:t>
      </w:r>
      <w:r w:rsidR="00ED5E3B" w:rsidRPr="004E42C0">
        <w:rPr>
          <w:color w:val="8064A2" w:themeColor="accent4"/>
          <w:sz w:val="20"/>
          <w:szCs w:val="20"/>
        </w:rPr>
        <w:lastRenderedPageBreak/>
        <w:t xml:space="preserve">rationale was </w:t>
      </w:r>
      <w:r w:rsidR="000D66BB">
        <w:rPr>
          <w:color w:val="8064A2" w:themeColor="accent4"/>
          <w:sz w:val="20"/>
          <w:szCs w:val="20"/>
        </w:rPr>
        <w:t>to</w:t>
      </w:r>
      <w:r w:rsidR="00ED5E3B" w:rsidRPr="004E42C0">
        <w:rPr>
          <w:color w:val="8064A2" w:themeColor="accent4"/>
          <w:sz w:val="20"/>
          <w:szCs w:val="20"/>
        </w:rPr>
        <w:t xml:space="preserve"> fram</w:t>
      </w:r>
      <w:r w:rsidR="000D66BB">
        <w:rPr>
          <w:color w:val="8064A2" w:themeColor="accent4"/>
          <w:sz w:val="20"/>
          <w:szCs w:val="20"/>
        </w:rPr>
        <w:t>e</w:t>
      </w:r>
      <w:r w:rsidR="00ED5E3B" w:rsidRPr="004E42C0">
        <w:rPr>
          <w:color w:val="8064A2" w:themeColor="accent4"/>
          <w:sz w:val="20"/>
          <w:szCs w:val="20"/>
        </w:rPr>
        <w:t xml:space="preserve"> the focus-divide dilemma like a standard insight problem</w:t>
      </w:r>
      <w:r w:rsidR="00BF0FA4">
        <w:rPr>
          <w:color w:val="8064A2" w:themeColor="accent4"/>
          <w:sz w:val="20"/>
          <w:szCs w:val="20"/>
        </w:rPr>
        <w:t>, which</w:t>
      </w:r>
      <w:r w:rsidR="00ED5E3B" w:rsidRPr="004E42C0">
        <w:rPr>
          <w:color w:val="8064A2" w:themeColor="accent4"/>
          <w:sz w:val="20"/>
          <w:szCs w:val="20"/>
        </w:rPr>
        <w:t xml:space="preserve"> might lead</w:t>
      </w:r>
      <w:r w:rsidR="004E42C0" w:rsidRPr="004E42C0">
        <w:rPr>
          <w:color w:val="8064A2" w:themeColor="accent4"/>
          <w:sz w:val="20"/>
          <w:szCs w:val="20"/>
        </w:rPr>
        <w:t xml:space="preserve"> at least some participants to a </w:t>
      </w:r>
      <w:proofErr w:type="spellStart"/>
      <w:r w:rsidR="004E42C0" w:rsidRPr="004E42C0">
        <w:rPr>
          <w:color w:val="8064A2" w:themeColor="accent4"/>
          <w:sz w:val="20"/>
          <w:szCs w:val="20"/>
        </w:rPr>
        <w:t>generali</w:t>
      </w:r>
      <w:r w:rsidR="00BF0FA4">
        <w:rPr>
          <w:color w:val="8064A2" w:themeColor="accent4"/>
          <w:sz w:val="20"/>
          <w:szCs w:val="20"/>
        </w:rPr>
        <w:t>s</w:t>
      </w:r>
      <w:r w:rsidR="004E42C0" w:rsidRPr="004E42C0">
        <w:rPr>
          <w:color w:val="8064A2" w:themeColor="accent4"/>
          <w:sz w:val="20"/>
          <w:szCs w:val="20"/>
        </w:rPr>
        <w:t>able</w:t>
      </w:r>
      <w:proofErr w:type="spellEnd"/>
      <w:r w:rsidR="004E42C0" w:rsidRPr="004E42C0">
        <w:rPr>
          <w:color w:val="8064A2" w:themeColor="accent4"/>
          <w:sz w:val="20"/>
          <w:szCs w:val="20"/>
        </w:rPr>
        <w:t xml:space="preserve"> solution to the problem.</w:t>
      </w:r>
      <w:r w:rsidR="00CA46C6">
        <w:rPr>
          <w:color w:val="8064A2" w:themeColor="accent4"/>
          <w:sz w:val="20"/>
          <w:szCs w:val="20"/>
        </w:rPr>
        <w:t xml:space="preserve"> Given the participants are recruited from a </w:t>
      </w:r>
      <w:r w:rsidR="001626ED">
        <w:rPr>
          <w:color w:val="8064A2" w:themeColor="accent4"/>
          <w:sz w:val="20"/>
          <w:szCs w:val="20"/>
        </w:rPr>
        <w:t xml:space="preserve">UK </w:t>
      </w:r>
      <w:r w:rsidR="00CA46C6">
        <w:rPr>
          <w:color w:val="8064A2" w:themeColor="accent4"/>
          <w:sz w:val="20"/>
          <w:szCs w:val="20"/>
        </w:rPr>
        <w:t>student population, the scenario dealt with revising (studying) for exams:</w:t>
      </w:r>
    </w:p>
    <w:p w14:paraId="4496EEAB" w14:textId="0A93DF4A" w:rsidR="00B16478" w:rsidRPr="001626ED" w:rsidRDefault="00B16478" w:rsidP="00B16478">
      <w:pPr>
        <w:spacing w:after="160" w:line="360" w:lineRule="auto"/>
        <w:jc w:val="center"/>
        <w:rPr>
          <w:i/>
          <w:iCs/>
          <w:color w:val="000000" w:themeColor="text1"/>
          <w:sz w:val="20"/>
          <w:szCs w:val="20"/>
        </w:rPr>
      </w:pPr>
      <w:r w:rsidRPr="001626ED">
        <w:rPr>
          <w:i/>
          <w:iCs/>
          <w:color w:val="000000" w:themeColor="text1"/>
          <w:sz w:val="20"/>
          <w:szCs w:val="20"/>
        </w:rPr>
        <w:t>You find out that you have an exam tomorrow. You have [10 HOURS] to revise and there will be two questions where you must only answer one. You know what the two topics</w:t>
      </w:r>
      <w:r w:rsidR="001626ED" w:rsidRPr="001626ED">
        <w:rPr>
          <w:i/>
          <w:iCs/>
          <w:color w:val="000000" w:themeColor="text1"/>
          <w:sz w:val="20"/>
          <w:szCs w:val="20"/>
        </w:rPr>
        <w:t xml:space="preserve"> are</w:t>
      </w:r>
      <w:r w:rsidRPr="001626ED">
        <w:rPr>
          <w:i/>
          <w:iCs/>
          <w:color w:val="000000" w:themeColor="text1"/>
          <w:sz w:val="20"/>
          <w:szCs w:val="20"/>
        </w:rPr>
        <w:t xml:space="preserve"> that the questions will be on but you are not confident about either. Note down how you will divide your time in revision.</w:t>
      </w:r>
    </w:p>
    <w:p w14:paraId="68874566" w14:textId="3CB77FFF" w:rsidR="008B7749" w:rsidRPr="001626ED" w:rsidRDefault="00B16478" w:rsidP="00B16478">
      <w:pPr>
        <w:spacing w:after="160" w:line="360" w:lineRule="auto"/>
        <w:rPr>
          <w:color w:val="000000" w:themeColor="text1"/>
          <w:sz w:val="20"/>
          <w:szCs w:val="20"/>
        </w:rPr>
      </w:pPr>
      <w:r w:rsidRPr="001626ED">
        <w:rPr>
          <w:color w:val="000000" w:themeColor="text1"/>
          <w:sz w:val="20"/>
          <w:szCs w:val="20"/>
        </w:rPr>
        <w:t>A second version of the same question substituted “10 minutes” for “10 hours”.</w:t>
      </w:r>
      <w:r w:rsidRPr="003A1D60">
        <w:rPr>
          <w:color w:val="C0504D" w:themeColor="accent2"/>
          <w:sz w:val="20"/>
          <w:szCs w:val="20"/>
        </w:rPr>
        <w:t xml:space="preserve"> </w:t>
      </w:r>
      <w:r w:rsidR="001626ED">
        <w:rPr>
          <w:color w:val="8064A2" w:themeColor="accent4"/>
          <w:sz w:val="20"/>
          <w:szCs w:val="20"/>
        </w:rPr>
        <w:t xml:space="preserve">The students should revise both topics when they have plenty of time, and be selective when they only have ten minutes. </w:t>
      </w:r>
      <w:r w:rsidRPr="001626ED">
        <w:rPr>
          <w:color w:val="000000" w:themeColor="text1"/>
          <w:sz w:val="20"/>
          <w:szCs w:val="20"/>
        </w:rPr>
        <w:t xml:space="preserve">These were supplemented with three additional, unrelated logic puzzles. Participants in both the logic and </w:t>
      </w:r>
      <w:r w:rsidR="00FB2A7B" w:rsidRPr="001626ED">
        <w:rPr>
          <w:color w:val="000000" w:themeColor="text1"/>
          <w:sz w:val="20"/>
          <w:szCs w:val="20"/>
        </w:rPr>
        <w:t>arithmetic</w:t>
      </w:r>
      <w:r w:rsidRPr="001626ED">
        <w:rPr>
          <w:color w:val="000000" w:themeColor="text1"/>
          <w:sz w:val="20"/>
          <w:szCs w:val="20"/>
        </w:rPr>
        <w:t xml:space="preserve"> condition had ten minutes to complete the questions.</w:t>
      </w:r>
      <w:r w:rsidR="00EC3C8B">
        <w:rPr>
          <w:color w:val="000000" w:themeColor="text1"/>
          <w:sz w:val="20"/>
          <w:szCs w:val="20"/>
        </w:rPr>
        <w:t xml:space="preserve"> They then completed the throwing task as described in Experiment 1A.</w:t>
      </w:r>
    </w:p>
    <w:p w14:paraId="6FC71B06" w14:textId="32A362DA" w:rsidR="002F6ABC" w:rsidRPr="001626ED" w:rsidRDefault="008B7749" w:rsidP="00B16478">
      <w:pPr>
        <w:spacing w:after="160" w:line="360" w:lineRule="auto"/>
        <w:rPr>
          <w:color w:val="000000" w:themeColor="text1"/>
          <w:sz w:val="20"/>
          <w:szCs w:val="20"/>
        </w:rPr>
      </w:pPr>
      <w:r w:rsidRPr="001626ED">
        <w:rPr>
          <w:i/>
          <w:iCs/>
          <w:color w:val="000000" w:themeColor="text1"/>
          <w:sz w:val="20"/>
          <w:szCs w:val="20"/>
        </w:rPr>
        <w:t>Experiment 1C:</w:t>
      </w:r>
      <w:r w:rsidR="00B16478" w:rsidRPr="001626ED">
        <w:rPr>
          <w:color w:val="000000" w:themeColor="text1"/>
          <w:sz w:val="20"/>
          <w:szCs w:val="20"/>
        </w:rPr>
        <w:t xml:space="preserve"> Participants carried out this experiment over two sessions, approximately one week apart. The first session had two parts</w:t>
      </w:r>
      <w:r w:rsidR="00426A9E" w:rsidRPr="001626ED">
        <w:rPr>
          <w:color w:val="000000" w:themeColor="text1"/>
          <w:sz w:val="20"/>
          <w:szCs w:val="20"/>
        </w:rPr>
        <w:t>. In part 1, p</w:t>
      </w:r>
      <w:r w:rsidR="00B16478" w:rsidRPr="001626ED">
        <w:rPr>
          <w:color w:val="000000" w:themeColor="text1"/>
          <w:sz w:val="20"/>
          <w:szCs w:val="20"/>
        </w:rPr>
        <w:t>articipants stood in the middle of the area and threw 12 beanbags</w:t>
      </w:r>
      <w:r w:rsidR="00EC3C8B">
        <w:rPr>
          <w:color w:val="000000" w:themeColor="text1"/>
          <w:sz w:val="20"/>
          <w:szCs w:val="20"/>
        </w:rPr>
        <w:t xml:space="preserve"> to a single hoop target placed at</w:t>
      </w:r>
      <w:r w:rsidR="00B16478" w:rsidRPr="001626ED">
        <w:rPr>
          <w:color w:val="000000" w:themeColor="text1"/>
          <w:sz w:val="20"/>
          <w:szCs w:val="20"/>
        </w:rPr>
        <w:t xml:space="preserve"> each of four different hoop distances {1.38, 3.22, 5.06, 6.90m} in increasing order. The beanbags were cleared out of the way after each trial. They then threw to four new distances {2.30, 4.12, 5.98, 8.74</w:t>
      </w:r>
      <w:r w:rsidR="003A1D60" w:rsidRPr="001626ED">
        <w:rPr>
          <w:color w:val="000000" w:themeColor="text1"/>
          <w:sz w:val="20"/>
          <w:szCs w:val="20"/>
        </w:rPr>
        <w:t>m</w:t>
      </w:r>
      <w:r w:rsidR="00B16478" w:rsidRPr="001626ED">
        <w:rPr>
          <w:color w:val="000000" w:themeColor="text1"/>
          <w:sz w:val="20"/>
          <w:szCs w:val="20"/>
        </w:rPr>
        <w:t xml:space="preserve">} in the opposite direction, for a total of 96 trials. </w:t>
      </w:r>
      <w:r w:rsidR="00426A9E" w:rsidRPr="001626ED">
        <w:rPr>
          <w:color w:val="000000" w:themeColor="text1"/>
          <w:sz w:val="20"/>
          <w:szCs w:val="20"/>
        </w:rPr>
        <w:t>In Part 2, p</w:t>
      </w:r>
      <w:r w:rsidR="00B16478" w:rsidRPr="001626ED">
        <w:rPr>
          <w:color w:val="000000" w:themeColor="text1"/>
          <w:sz w:val="20"/>
          <w:szCs w:val="20"/>
        </w:rPr>
        <w:t>articipants then carried out a block of the throwing task, as detailed in experiment one, but this time with four, rather than three separations {4.6, 8.28, 11.96, 15.64</w:t>
      </w:r>
      <w:r w:rsidR="003A1D60" w:rsidRPr="001626ED">
        <w:rPr>
          <w:color w:val="000000" w:themeColor="text1"/>
          <w:sz w:val="20"/>
          <w:szCs w:val="20"/>
        </w:rPr>
        <w:t>m</w:t>
      </w:r>
      <w:r w:rsidR="00B16478" w:rsidRPr="001626ED">
        <w:rPr>
          <w:color w:val="000000" w:themeColor="text1"/>
          <w:sz w:val="20"/>
          <w:szCs w:val="20"/>
        </w:rPr>
        <w:t xml:space="preserve">}. Participants carried out six trials for each distance, in a random order. </w:t>
      </w:r>
      <w:r w:rsidR="00426A9E" w:rsidRPr="001626ED">
        <w:rPr>
          <w:color w:val="000000" w:themeColor="text1"/>
          <w:sz w:val="20"/>
          <w:szCs w:val="20"/>
        </w:rPr>
        <w:t xml:space="preserve"> </w:t>
      </w:r>
      <w:r w:rsidR="002F6ABC" w:rsidRPr="001626ED">
        <w:rPr>
          <w:color w:val="000000" w:themeColor="text1"/>
          <w:sz w:val="20"/>
          <w:szCs w:val="20"/>
        </w:rPr>
        <w:t xml:space="preserve">In the second session, participants were randomly assigned to two groups. Half the participants carried out the </w:t>
      </w:r>
      <w:r w:rsidR="00413F94" w:rsidRPr="001626ED">
        <w:rPr>
          <w:color w:val="000000" w:themeColor="text1"/>
          <w:sz w:val="20"/>
          <w:szCs w:val="20"/>
        </w:rPr>
        <w:t>reaching</w:t>
      </w:r>
      <w:r w:rsidR="002F6ABC" w:rsidRPr="001626ED">
        <w:rPr>
          <w:color w:val="000000" w:themeColor="text1"/>
          <w:sz w:val="20"/>
          <w:szCs w:val="20"/>
        </w:rPr>
        <w:t xml:space="preserve"> task, which was the same as that used in Experiment 1A. The other (control) half were given a Sudoku to complete, which participants worked on for 5 minutes. Both groups then completed the decision trials again, and then a </w:t>
      </w:r>
      <w:r w:rsidR="00EC3C8B">
        <w:rPr>
          <w:color w:val="000000" w:themeColor="text1"/>
          <w:sz w:val="20"/>
          <w:szCs w:val="20"/>
        </w:rPr>
        <w:t xml:space="preserve">second </w:t>
      </w:r>
      <w:r w:rsidR="002F6ABC" w:rsidRPr="001626ED">
        <w:rPr>
          <w:color w:val="000000" w:themeColor="text1"/>
          <w:sz w:val="20"/>
          <w:szCs w:val="20"/>
        </w:rPr>
        <w:t xml:space="preserve">session of </w:t>
      </w:r>
      <w:r w:rsidR="00EC3C8B">
        <w:rPr>
          <w:color w:val="000000" w:themeColor="text1"/>
          <w:sz w:val="20"/>
          <w:szCs w:val="20"/>
        </w:rPr>
        <w:t>single-hoop throwing</w:t>
      </w:r>
      <w:r w:rsidR="002F6ABC" w:rsidRPr="001626ED">
        <w:rPr>
          <w:color w:val="000000" w:themeColor="text1"/>
          <w:sz w:val="20"/>
          <w:szCs w:val="20"/>
        </w:rPr>
        <w:t xml:space="preserve"> measurement, so that improvements in throwing ability over the course of the experiment could be accounted for in calculating optimal standing position in the second session. Finally, participants in the Sudoku group completed the </w:t>
      </w:r>
      <w:r w:rsidR="00413F94" w:rsidRPr="001626ED">
        <w:rPr>
          <w:color w:val="000000" w:themeColor="text1"/>
          <w:sz w:val="20"/>
          <w:szCs w:val="20"/>
        </w:rPr>
        <w:t>reaching</w:t>
      </w:r>
      <w:r w:rsidR="002F6ABC" w:rsidRPr="001626ED">
        <w:rPr>
          <w:color w:val="000000" w:themeColor="text1"/>
          <w:sz w:val="20"/>
          <w:szCs w:val="20"/>
        </w:rPr>
        <w:t xml:space="preserve"> task at the end of the experiment, to confirm that they were </w:t>
      </w:r>
      <w:r w:rsidR="003A1D60" w:rsidRPr="001626ED">
        <w:rPr>
          <w:color w:val="000000" w:themeColor="text1"/>
          <w:sz w:val="20"/>
          <w:szCs w:val="20"/>
        </w:rPr>
        <w:t xml:space="preserve">all </w:t>
      </w:r>
      <w:r w:rsidR="002F6ABC" w:rsidRPr="001626ED">
        <w:rPr>
          <w:color w:val="000000" w:themeColor="text1"/>
          <w:sz w:val="20"/>
          <w:szCs w:val="20"/>
        </w:rPr>
        <w:t>indeed able to successfully execute the optimal strategy</w:t>
      </w:r>
      <w:r w:rsidR="003A1D60" w:rsidRPr="001626ED">
        <w:rPr>
          <w:color w:val="000000" w:themeColor="text1"/>
          <w:sz w:val="20"/>
          <w:szCs w:val="20"/>
        </w:rPr>
        <w:t xml:space="preserve"> in this context</w:t>
      </w:r>
      <w:r w:rsidR="002F6ABC" w:rsidRPr="001626ED">
        <w:rPr>
          <w:color w:val="000000" w:themeColor="text1"/>
          <w:sz w:val="20"/>
          <w:szCs w:val="20"/>
        </w:rPr>
        <w:t xml:space="preserve"> (which they were).</w:t>
      </w:r>
    </w:p>
    <w:p w14:paraId="68AE1395" w14:textId="77777777" w:rsidR="005931D0" w:rsidRPr="001626ED" w:rsidRDefault="005931D0" w:rsidP="005931D0">
      <w:pPr>
        <w:spacing w:after="160" w:line="360" w:lineRule="auto"/>
        <w:rPr>
          <w:b/>
          <w:bCs/>
          <w:color w:val="000000" w:themeColor="text1"/>
          <w:sz w:val="20"/>
          <w:szCs w:val="20"/>
        </w:rPr>
      </w:pPr>
      <w:r w:rsidRPr="001626ED">
        <w:rPr>
          <w:b/>
          <w:bCs/>
          <w:color w:val="000000" w:themeColor="text1"/>
          <w:sz w:val="20"/>
          <w:szCs w:val="20"/>
        </w:rPr>
        <w:t>Analysis</w:t>
      </w:r>
    </w:p>
    <w:p w14:paraId="725164FD" w14:textId="5B88BA49" w:rsidR="005931D0" w:rsidRDefault="00FB2A7B" w:rsidP="00B16478">
      <w:pPr>
        <w:spacing w:after="160" w:line="360" w:lineRule="auto"/>
        <w:rPr>
          <w:color w:val="000000" w:themeColor="text1"/>
          <w:sz w:val="20"/>
          <w:szCs w:val="20"/>
        </w:rPr>
      </w:pPr>
      <w:r w:rsidRPr="001626ED">
        <w:rPr>
          <w:color w:val="000000" w:themeColor="text1"/>
          <w:sz w:val="20"/>
          <w:szCs w:val="20"/>
        </w:rPr>
        <w:t>Standing position choices in the throwing sessions of the</w:t>
      </w:r>
      <w:r w:rsidR="005931D0" w:rsidRPr="001626ED">
        <w:rPr>
          <w:color w:val="000000" w:themeColor="text1"/>
          <w:sz w:val="20"/>
          <w:szCs w:val="20"/>
        </w:rPr>
        <w:t xml:space="preserve"> two experiments </w:t>
      </w:r>
      <w:r w:rsidRPr="001626ED">
        <w:rPr>
          <w:color w:val="000000" w:themeColor="text1"/>
          <w:sz w:val="20"/>
          <w:szCs w:val="20"/>
        </w:rPr>
        <w:t>were separately</w:t>
      </w:r>
      <w:r w:rsidR="005931D0" w:rsidRPr="001626ED">
        <w:rPr>
          <w:color w:val="000000" w:themeColor="text1"/>
          <w:sz w:val="20"/>
          <w:szCs w:val="20"/>
        </w:rPr>
        <w:t xml:space="preserve"> </w:t>
      </w:r>
      <w:r w:rsidRPr="001626ED">
        <w:rPr>
          <w:color w:val="000000" w:themeColor="text1"/>
          <w:sz w:val="20"/>
          <w:szCs w:val="20"/>
        </w:rPr>
        <w:t>analyzed</w:t>
      </w:r>
      <w:r w:rsidR="005931D0" w:rsidRPr="001626ED">
        <w:rPr>
          <w:color w:val="000000" w:themeColor="text1"/>
          <w:sz w:val="20"/>
          <w:szCs w:val="20"/>
        </w:rPr>
        <w:t xml:space="preserve"> in the same manner as Experiment 1A. </w:t>
      </w:r>
      <w:r w:rsidRPr="001626ED">
        <w:rPr>
          <w:color w:val="000000" w:themeColor="text1"/>
          <w:sz w:val="20"/>
          <w:szCs w:val="20"/>
        </w:rPr>
        <w:t>W</w:t>
      </w:r>
      <w:r w:rsidR="005931D0" w:rsidRPr="001626ED">
        <w:rPr>
          <w:color w:val="000000" w:themeColor="text1"/>
          <w:sz w:val="20"/>
          <w:szCs w:val="20"/>
        </w:rPr>
        <w:t xml:space="preserve">e present the results of the two models in the same figure to ease comparisons. </w:t>
      </w:r>
    </w:p>
    <w:p w14:paraId="3C7B4C05" w14:textId="77777777" w:rsidR="00EC3C8B" w:rsidRDefault="00EC3C8B" w:rsidP="00B16478">
      <w:pPr>
        <w:spacing w:after="160" w:line="360" w:lineRule="auto"/>
        <w:rPr>
          <w:color w:val="000000" w:themeColor="text1"/>
          <w:sz w:val="20"/>
          <w:szCs w:val="20"/>
        </w:rPr>
      </w:pPr>
    </w:p>
    <w:p w14:paraId="2952FB40" w14:textId="77777777" w:rsidR="00EC3C8B" w:rsidRPr="001626ED" w:rsidRDefault="00EC3C8B" w:rsidP="00B16478">
      <w:pPr>
        <w:spacing w:after="160" w:line="360" w:lineRule="auto"/>
        <w:rPr>
          <w:color w:val="000000" w:themeColor="text1"/>
          <w:sz w:val="20"/>
          <w:szCs w:val="20"/>
        </w:rPr>
      </w:pPr>
    </w:p>
    <w:p w14:paraId="1758D418" w14:textId="77777777" w:rsidR="002F6ABC" w:rsidRDefault="00B16478" w:rsidP="00EC3C8B">
      <w:pPr>
        <w:spacing w:after="160" w:line="360" w:lineRule="auto"/>
        <w:jc w:val="center"/>
        <w:rPr>
          <w:b/>
          <w:sz w:val="24"/>
          <w:szCs w:val="24"/>
        </w:rPr>
      </w:pPr>
      <w:r>
        <w:rPr>
          <w:b/>
          <w:sz w:val="24"/>
          <w:szCs w:val="24"/>
        </w:rPr>
        <w:t>Results</w:t>
      </w:r>
    </w:p>
    <w:p w14:paraId="2439D2DB" w14:textId="470E948B" w:rsidR="00C964D0" w:rsidRPr="00EC3C8B" w:rsidRDefault="00C84B8F" w:rsidP="002F6ABC">
      <w:pPr>
        <w:spacing w:after="160" w:line="360" w:lineRule="auto"/>
        <w:rPr>
          <w:color w:val="000000" w:themeColor="text1"/>
          <w:sz w:val="20"/>
          <w:szCs w:val="20"/>
        </w:rPr>
      </w:pPr>
      <w:r w:rsidRPr="00EC3C8B">
        <w:rPr>
          <w:color w:val="000000" w:themeColor="text1"/>
          <w:sz w:val="20"/>
          <w:szCs w:val="20"/>
        </w:rPr>
        <w:lastRenderedPageBreak/>
        <w:t xml:space="preserve">These experiments were analyzed using the same Bayesian hurdle-lognormal model as </w:t>
      </w:r>
      <w:r w:rsidR="00E73922" w:rsidRPr="00EC3C8B">
        <w:rPr>
          <w:color w:val="000000" w:themeColor="text1"/>
          <w:sz w:val="20"/>
          <w:szCs w:val="20"/>
        </w:rPr>
        <w:t>E</w:t>
      </w:r>
      <w:r w:rsidR="00BF0FA4">
        <w:rPr>
          <w:color w:val="000000" w:themeColor="text1"/>
          <w:sz w:val="20"/>
          <w:szCs w:val="20"/>
        </w:rPr>
        <w:t xml:space="preserve">xperiment </w:t>
      </w:r>
      <w:r w:rsidR="00E73922" w:rsidRPr="00EC3C8B">
        <w:rPr>
          <w:color w:val="000000" w:themeColor="text1"/>
          <w:sz w:val="20"/>
          <w:szCs w:val="20"/>
        </w:rPr>
        <w:t>1A</w:t>
      </w:r>
      <w:r w:rsidR="00430610" w:rsidRPr="00EC3C8B">
        <w:rPr>
          <w:color w:val="000000" w:themeColor="text1"/>
          <w:sz w:val="20"/>
          <w:szCs w:val="20"/>
        </w:rPr>
        <w:t>.</w:t>
      </w:r>
      <w:r w:rsidRPr="00EC3C8B">
        <w:rPr>
          <w:color w:val="000000" w:themeColor="text1"/>
          <w:sz w:val="20"/>
          <w:szCs w:val="20"/>
        </w:rPr>
        <w:t xml:space="preserve"> The model fit</w:t>
      </w:r>
      <w:r w:rsidR="00532985" w:rsidRPr="00EC3C8B">
        <w:rPr>
          <w:color w:val="000000" w:themeColor="text1"/>
          <w:sz w:val="20"/>
          <w:szCs w:val="20"/>
        </w:rPr>
        <w:t>s</w:t>
      </w:r>
      <w:r w:rsidRPr="00EC3C8B">
        <w:rPr>
          <w:color w:val="000000" w:themeColor="text1"/>
          <w:sz w:val="20"/>
          <w:szCs w:val="20"/>
        </w:rPr>
        <w:t xml:space="preserve"> </w:t>
      </w:r>
      <w:r w:rsidR="00532985" w:rsidRPr="00EC3C8B">
        <w:rPr>
          <w:color w:val="000000" w:themeColor="text1"/>
          <w:sz w:val="20"/>
          <w:szCs w:val="20"/>
        </w:rPr>
        <w:t>are</w:t>
      </w:r>
      <w:r w:rsidRPr="00EC3C8B">
        <w:rPr>
          <w:color w:val="000000" w:themeColor="text1"/>
          <w:sz w:val="20"/>
          <w:szCs w:val="20"/>
        </w:rPr>
        <w:t xml:space="preserve"> summarized in Figure </w:t>
      </w:r>
      <w:r w:rsidR="0021153B" w:rsidRPr="00EC3C8B">
        <w:rPr>
          <w:color w:val="000000" w:themeColor="text1"/>
          <w:sz w:val="20"/>
          <w:szCs w:val="20"/>
        </w:rPr>
        <w:t>5</w:t>
      </w:r>
      <w:r w:rsidR="00430610" w:rsidRPr="00EC3C8B">
        <w:rPr>
          <w:color w:val="000000" w:themeColor="text1"/>
          <w:sz w:val="20"/>
          <w:szCs w:val="20"/>
        </w:rPr>
        <w:t xml:space="preserve">. We can see that there is a </w:t>
      </w:r>
      <w:r w:rsidR="00EC3C8B">
        <w:rPr>
          <w:color w:val="000000" w:themeColor="text1"/>
          <w:sz w:val="20"/>
          <w:szCs w:val="20"/>
        </w:rPr>
        <w:t>more</w:t>
      </w:r>
      <w:r w:rsidR="00430610" w:rsidRPr="00EC3C8B">
        <w:rPr>
          <w:color w:val="000000" w:themeColor="text1"/>
          <w:sz w:val="20"/>
          <w:szCs w:val="20"/>
        </w:rPr>
        <w:t xml:space="preserve"> consistent tendency to stand at the central position when the hoops are close to one another</w:t>
      </w:r>
      <w:r w:rsidR="00EC3C8B">
        <w:rPr>
          <w:color w:val="000000" w:themeColor="text1"/>
          <w:sz w:val="20"/>
          <w:szCs w:val="20"/>
        </w:rPr>
        <w:t xml:space="preserve"> across all conditions in these samples</w:t>
      </w:r>
      <w:r w:rsidR="00430610" w:rsidRPr="00EC3C8B">
        <w:rPr>
          <w:color w:val="000000" w:themeColor="text1"/>
          <w:sz w:val="20"/>
          <w:szCs w:val="20"/>
        </w:rPr>
        <w:t xml:space="preserve">. </w:t>
      </w:r>
      <w:r w:rsidR="000A2E44" w:rsidRPr="00EC3C8B">
        <w:rPr>
          <w:color w:val="000000" w:themeColor="text1"/>
          <w:sz w:val="20"/>
          <w:szCs w:val="20"/>
        </w:rPr>
        <w:t>Because of this</w:t>
      </w:r>
      <w:r w:rsidR="00430610" w:rsidRPr="00EC3C8B">
        <w:rPr>
          <w:color w:val="000000" w:themeColor="text1"/>
          <w:sz w:val="20"/>
          <w:szCs w:val="20"/>
        </w:rPr>
        <w:t xml:space="preserve">, the estimates for the non-central standing positions </w:t>
      </w:r>
      <w:r w:rsidR="00771A22" w:rsidRPr="00EC3C8B">
        <w:rPr>
          <w:color w:val="000000" w:themeColor="text1"/>
          <w:sz w:val="20"/>
          <w:szCs w:val="20"/>
        </w:rPr>
        <w:t>have high uncertainty</w:t>
      </w:r>
      <w:r w:rsidR="00430610" w:rsidRPr="00EC3C8B">
        <w:rPr>
          <w:color w:val="000000" w:themeColor="text1"/>
          <w:sz w:val="20"/>
          <w:szCs w:val="20"/>
        </w:rPr>
        <w:t xml:space="preserve">, as there are very </w:t>
      </w:r>
      <w:r w:rsidR="002F6ABC" w:rsidRPr="00EC3C8B">
        <w:rPr>
          <w:color w:val="000000" w:themeColor="text1"/>
          <w:sz w:val="20"/>
          <w:szCs w:val="20"/>
        </w:rPr>
        <w:t xml:space="preserve">few </w:t>
      </w:r>
      <w:r w:rsidR="00430610" w:rsidRPr="00EC3C8B">
        <w:rPr>
          <w:color w:val="000000" w:themeColor="text1"/>
          <w:sz w:val="20"/>
          <w:szCs w:val="20"/>
        </w:rPr>
        <w:t xml:space="preserve">examples of this behavior. When the hoops are far apart, people still stand in the central position around </w:t>
      </w:r>
      <w:r w:rsidR="00771A22" w:rsidRPr="00EC3C8B">
        <w:rPr>
          <w:color w:val="000000" w:themeColor="text1"/>
          <w:sz w:val="20"/>
          <w:szCs w:val="20"/>
        </w:rPr>
        <w:t>a third of the time in experiment 1B</w:t>
      </w:r>
      <w:r w:rsidR="00430610" w:rsidRPr="00EC3C8B">
        <w:rPr>
          <w:color w:val="000000" w:themeColor="text1"/>
          <w:sz w:val="20"/>
          <w:szCs w:val="20"/>
        </w:rPr>
        <w:t xml:space="preserve"> (95% HPDIs of [</w:t>
      </w:r>
      <w:r w:rsidR="004B5C02" w:rsidRPr="00EC3C8B">
        <w:rPr>
          <w:color w:val="000000" w:themeColor="text1"/>
          <w:sz w:val="20"/>
          <w:szCs w:val="20"/>
        </w:rPr>
        <w:t>0.13, 0.48</w:t>
      </w:r>
      <w:r w:rsidR="00430610" w:rsidRPr="00EC3C8B">
        <w:rPr>
          <w:color w:val="000000" w:themeColor="text1"/>
          <w:sz w:val="20"/>
          <w:szCs w:val="20"/>
        </w:rPr>
        <w:t>], [</w:t>
      </w:r>
      <w:r w:rsidR="004B5C02" w:rsidRPr="00EC3C8B">
        <w:rPr>
          <w:color w:val="000000" w:themeColor="text1"/>
          <w:sz w:val="20"/>
          <w:szCs w:val="20"/>
        </w:rPr>
        <w:t>0.23, 0.65</w:t>
      </w:r>
      <w:r w:rsidR="00430610" w:rsidRPr="00EC3C8B">
        <w:rPr>
          <w:color w:val="000000" w:themeColor="text1"/>
          <w:sz w:val="20"/>
          <w:szCs w:val="20"/>
        </w:rPr>
        <w:t>] and [</w:t>
      </w:r>
      <w:r w:rsidR="004B5C02" w:rsidRPr="00EC3C8B">
        <w:rPr>
          <w:color w:val="000000" w:themeColor="text1"/>
          <w:sz w:val="20"/>
          <w:szCs w:val="20"/>
        </w:rPr>
        <w:t>0.29, 0.71</w:t>
      </w:r>
      <w:r w:rsidR="00430610" w:rsidRPr="00EC3C8B">
        <w:rPr>
          <w:color w:val="000000" w:themeColor="text1"/>
          <w:sz w:val="20"/>
          <w:szCs w:val="20"/>
        </w:rPr>
        <w:t>] for the three groups respectively)</w:t>
      </w:r>
      <w:r w:rsidR="00771A22" w:rsidRPr="00EC3C8B">
        <w:rPr>
          <w:color w:val="000000" w:themeColor="text1"/>
          <w:sz w:val="20"/>
          <w:szCs w:val="20"/>
        </w:rPr>
        <w:t>, and a tenth of the time in experiment 1C (95% HPDIs of [</w:t>
      </w:r>
      <w:r w:rsidR="004B5C02" w:rsidRPr="00EC3C8B">
        <w:rPr>
          <w:color w:val="000000" w:themeColor="text1"/>
          <w:sz w:val="20"/>
          <w:szCs w:val="20"/>
        </w:rPr>
        <w:t>0.08, 0.28</w:t>
      </w:r>
      <w:r w:rsidR="00771A22" w:rsidRPr="00EC3C8B">
        <w:rPr>
          <w:color w:val="000000" w:themeColor="text1"/>
          <w:sz w:val="20"/>
          <w:szCs w:val="20"/>
        </w:rPr>
        <w:t>] for the control (sudoku) group and [</w:t>
      </w:r>
      <w:r w:rsidR="004B5C02" w:rsidRPr="00EC3C8B">
        <w:rPr>
          <w:color w:val="000000" w:themeColor="text1"/>
          <w:sz w:val="20"/>
          <w:szCs w:val="20"/>
        </w:rPr>
        <w:t>0.05, 0.16</w:t>
      </w:r>
      <w:r w:rsidR="00771A22" w:rsidRPr="00EC3C8B">
        <w:rPr>
          <w:color w:val="000000" w:themeColor="text1"/>
          <w:sz w:val="20"/>
          <w:szCs w:val="20"/>
        </w:rPr>
        <w:t>] for intervention (reaching) group)</w:t>
      </w:r>
      <w:r w:rsidR="00430610" w:rsidRPr="00EC3C8B">
        <w:rPr>
          <w:color w:val="000000" w:themeColor="text1"/>
          <w:sz w:val="20"/>
          <w:szCs w:val="20"/>
        </w:rPr>
        <w:t xml:space="preserve">. </w:t>
      </w:r>
      <w:r w:rsidR="00DA2F7A" w:rsidRPr="00EC3C8B">
        <w:rPr>
          <w:color w:val="000000" w:themeColor="text1"/>
          <w:sz w:val="20"/>
          <w:szCs w:val="20"/>
        </w:rPr>
        <w:t xml:space="preserve">In trials in which participants chose a non-central position, they move around 0.25 to 0.75 units away from the central midpoint towards one of the hoops in the far condition. </w:t>
      </w:r>
    </w:p>
    <w:p w14:paraId="38244F85" w14:textId="24A3E27D" w:rsidR="00FD32F6" w:rsidRDefault="00FD32F6" w:rsidP="002F6ABC">
      <w:pPr>
        <w:spacing w:after="160" w:line="360" w:lineRule="auto"/>
        <w:rPr>
          <w:color w:val="C0504D" w:themeColor="accent2"/>
          <w:sz w:val="20"/>
          <w:szCs w:val="20"/>
        </w:rPr>
      </w:pPr>
      <w:r>
        <w:rPr>
          <w:noProof/>
          <w:color w:val="E36C0A" w:themeColor="accent6" w:themeShade="BF"/>
          <w:sz w:val="20"/>
          <w:szCs w:val="20"/>
        </w:rPr>
        <w:drawing>
          <wp:inline distT="0" distB="0" distL="0" distR="0" wp14:anchorId="772638E9" wp14:editId="7BC7D6AF">
            <wp:extent cx="5943600" cy="1857375"/>
            <wp:effectExtent l="0" t="0" r="0" b="0"/>
            <wp:docPr id="175097075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0750" name="Picture 1" descr="A graph of different colored line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7E68996B" w14:textId="19513D4A" w:rsidR="00FD32F6" w:rsidRPr="00EC3C8B" w:rsidRDefault="00FD32F6" w:rsidP="00FD32F6">
      <w:pPr>
        <w:spacing w:after="160" w:line="240" w:lineRule="auto"/>
        <w:rPr>
          <w:color w:val="000000" w:themeColor="text1"/>
          <w:sz w:val="20"/>
          <w:szCs w:val="20"/>
        </w:rPr>
      </w:pPr>
      <w:r w:rsidRPr="00EC3C8B">
        <w:rPr>
          <w:rFonts w:ascii="Nunito" w:eastAsia="Nunito" w:hAnsi="Nunito" w:cs="Nunito"/>
          <w:i/>
          <w:iCs/>
          <w:color w:val="000000" w:themeColor="text1"/>
          <w:sz w:val="20"/>
          <w:szCs w:val="20"/>
        </w:rPr>
        <w:t xml:space="preserve">Figure 5. Summary of the fixed effects from the Bayesian hurdle-lognormal model of the data from Experiments 1B and 1C. The saturation of the vertical </w:t>
      </w:r>
      <w:proofErr w:type="spellStart"/>
      <w:r w:rsidRPr="00EC3C8B">
        <w:rPr>
          <w:rFonts w:ascii="Nunito" w:eastAsia="Nunito" w:hAnsi="Nunito" w:cs="Nunito"/>
          <w:i/>
          <w:iCs/>
          <w:color w:val="000000" w:themeColor="text1"/>
          <w:sz w:val="20"/>
          <w:szCs w:val="20"/>
        </w:rPr>
        <w:t>coloured</w:t>
      </w:r>
      <w:proofErr w:type="spellEnd"/>
      <w:r w:rsidRPr="00EC3C8B">
        <w:rPr>
          <w:rFonts w:ascii="Nunito" w:eastAsia="Nunito" w:hAnsi="Nunito" w:cs="Nunito"/>
          <w:i/>
          <w:iCs/>
          <w:color w:val="000000" w:themeColor="text1"/>
          <w:sz w:val="20"/>
          <w:szCs w:val="20"/>
        </w:rPr>
        <w:t xml:space="preserve"> bands indicate 50%, 80% and 95% highest posterior </w:t>
      </w:r>
      <w:r w:rsidR="00A43C32" w:rsidRPr="00EC3C8B">
        <w:rPr>
          <w:rFonts w:ascii="Nunito" w:eastAsia="Nunito" w:hAnsi="Nunito" w:cs="Nunito"/>
          <w:i/>
          <w:iCs/>
          <w:color w:val="000000" w:themeColor="text1"/>
          <w:sz w:val="20"/>
          <w:szCs w:val="20"/>
        </w:rPr>
        <w:t>density</w:t>
      </w:r>
      <w:r w:rsidRPr="00EC3C8B">
        <w:rPr>
          <w:rFonts w:ascii="Nunito" w:eastAsia="Nunito" w:hAnsi="Nunito" w:cs="Nunito"/>
          <w:i/>
          <w:iCs/>
          <w:color w:val="000000" w:themeColor="text1"/>
          <w:sz w:val="20"/>
          <w:szCs w:val="20"/>
        </w:rPr>
        <w:t xml:space="preserve"> intervals for (left) the probability of selecting a central standing position; (right) average distance from the </w:t>
      </w:r>
      <w:proofErr w:type="spellStart"/>
      <w:r w:rsidRPr="00EC3C8B">
        <w:rPr>
          <w:rFonts w:ascii="Nunito" w:eastAsia="Nunito" w:hAnsi="Nunito" w:cs="Nunito"/>
          <w:i/>
          <w:iCs/>
          <w:color w:val="000000" w:themeColor="text1"/>
          <w:sz w:val="20"/>
          <w:szCs w:val="20"/>
        </w:rPr>
        <w:t>centre</w:t>
      </w:r>
      <w:proofErr w:type="spellEnd"/>
      <w:r w:rsidRPr="00EC3C8B">
        <w:rPr>
          <w:rFonts w:ascii="Nunito" w:eastAsia="Nunito" w:hAnsi="Nunito" w:cs="Nunito"/>
          <w:i/>
          <w:iCs/>
          <w:color w:val="000000" w:themeColor="text1"/>
          <w:sz w:val="20"/>
          <w:szCs w:val="20"/>
        </w:rPr>
        <w:t xml:space="preserve">, on trials in which participants chose not to stand at the </w:t>
      </w:r>
      <w:proofErr w:type="spellStart"/>
      <w:r w:rsidRPr="00EC3C8B">
        <w:rPr>
          <w:rFonts w:ascii="Nunito" w:eastAsia="Nunito" w:hAnsi="Nunito" w:cs="Nunito"/>
          <w:i/>
          <w:iCs/>
          <w:color w:val="000000" w:themeColor="text1"/>
          <w:sz w:val="20"/>
          <w:szCs w:val="20"/>
        </w:rPr>
        <w:t>centre</w:t>
      </w:r>
      <w:proofErr w:type="spellEnd"/>
      <w:r w:rsidRPr="00EC3C8B">
        <w:rPr>
          <w:rFonts w:ascii="Nunito" w:eastAsia="Nunito" w:hAnsi="Nunito" w:cs="Nunito"/>
          <w:i/>
          <w:iCs/>
          <w:color w:val="000000" w:themeColor="text1"/>
          <w:sz w:val="20"/>
          <w:szCs w:val="20"/>
        </w:rPr>
        <w:t>.</w:t>
      </w:r>
    </w:p>
    <w:p w14:paraId="781AA162" w14:textId="77777777" w:rsidR="00FD32F6" w:rsidRPr="00EC3C8B" w:rsidRDefault="00FD32F6" w:rsidP="0021153B">
      <w:pPr>
        <w:spacing w:after="160" w:line="360" w:lineRule="auto"/>
        <w:rPr>
          <w:color w:val="000000" w:themeColor="text1"/>
          <w:sz w:val="20"/>
          <w:szCs w:val="20"/>
        </w:rPr>
      </w:pPr>
    </w:p>
    <w:p w14:paraId="6C132814" w14:textId="62C1A1C5" w:rsidR="0021153B" w:rsidRPr="00EC3C8B" w:rsidRDefault="0021153B" w:rsidP="0021153B">
      <w:pPr>
        <w:spacing w:after="160" w:line="360" w:lineRule="auto"/>
        <w:rPr>
          <w:color w:val="000000" w:themeColor="text1"/>
          <w:sz w:val="20"/>
          <w:szCs w:val="20"/>
        </w:rPr>
      </w:pPr>
      <w:r w:rsidRPr="00EC3C8B">
        <w:rPr>
          <w:color w:val="000000" w:themeColor="text1"/>
          <w:sz w:val="20"/>
          <w:szCs w:val="20"/>
        </w:rPr>
        <w:t xml:space="preserve">In Experiment 1C, the preference to stand in the midpoint of between the two hoops in the near condition is stronger than the preference observed in both experiment 1A and 1B, and when the hoops are far from one another, participants are less likely to stand in the </w:t>
      </w:r>
      <w:proofErr w:type="spellStart"/>
      <w:r w:rsidRPr="00EC3C8B">
        <w:rPr>
          <w:color w:val="000000" w:themeColor="text1"/>
          <w:sz w:val="20"/>
          <w:szCs w:val="20"/>
        </w:rPr>
        <w:t>centre</w:t>
      </w:r>
      <w:proofErr w:type="spellEnd"/>
      <w:r w:rsidRPr="00EC3C8B">
        <w:rPr>
          <w:color w:val="000000" w:themeColor="text1"/>
          <w:sz w:val="20"/>
          <w:szCs w:val="20"/>
        </w:rPr>
        <w:t>. This is closer to an optimal strategy for the throwing experiment than we have seen in all other versions of this decision dilemma, a point we return to in the discussion. Nonetheless, the distance measure is still far from optimal, leaving room for the reaching intervention to improve strategies relative to the control (s</w:t>
      </w:r>
      <w:r w:rsidR="000D66BB">
        <w:rPr>
          <w:color w:val="000000" w:themeColor="text1"/>
          <w:sz w:val="20"/>
          <w:szCs w:val="20"/>
        </w:rPr>
        <w:t>u</w:t>
      </w:r>
      <w:r w:rsidRPr="00EC3C8B">
        <w:rPr>
          <w:color w:val="000000" w:themeColor="text1"/>
          <w:sz w:val="20"/>
          <w:szCs w:val="20"/>
        </w:rPr>
        <w:t>doku) group.</w:t>
      </w:r>
      <w:r w:rsidR="00FD32F6" w:rsidRPr="00EC3C8B">
        <w:rPr>
          <w:color w:val="000000" w:themeColor="text1"/>
          <w:sz w:val="20"/>
          <w:szCs w:val="20"/>
        </w:rPr>
        <w:t xml:space="preserve"> To establish whether there are improvements in any of the groups, we distribution of </w:t>
      </w:r>
      <w:r w:rsidR="00125205" w:rsidRPr="00EC3C8B">
        <w:rPr>
          <w:color w:val="000000" w:themeColor="text1"/>
          <w:sz w:val="20"/>
          <w:szCs w:val="20"/>
        </w:rPr>
        <w:t xml:space="preserve">the differences in the </w:t>
      </w:r>
      <w:r w:rsidR="00FD32F6" w:rsidRPr="00EC3C8B">
        <w:rPr>
          <w:color w:val="000000" w:themeColor="text1"/>
          <w:sz w:val="20"/>
          <w:szCs w:val="20"/>
        </w:rPr>
        <w:t xml:space="preserve">parameter estimates </w:t>
      </w:r>
      <w:r w:rsidR="00125205" w:rsidRPr="00EC3C8B">
        <w:rPr>
          <w:color w:val="000000" w:themeColor="text1"/>
          <w:sz w:val="20"/>
          <w:szCs w:val="20"/>
        </w:rPr>
        <w:t>between</w:t>
      </w:r>
      <w:r w:rsidR="00FD32F6" w:rsidRPr="00EC3C8B">
        <w:rPr>
          <w:color w:val="000000" w:themeColor="text1"/>
          <w:sz w:val="20"/>
          <w:szCs w:val="20"/>
        </w:rPr>
        <w:t xml:space="preserve"> group</w:t>
      </w:r>
      <w:r w:rsidR="00125205" w:rsidRPr="00EC3C8B">
        <w:rPr>
          <w:color w:val="000000" w:themeColor="text1"/>
          <w:sz w:val="20"/>
          <w:szCs w:val="20"/>
        </w:rPr>
        <w:t>s</w:t>
      </w:r>
      <w:r w:rsidR="00FD32F6" w:rsidRPr="00EC3C8B">
        <w:rPr>
          <w:color w:val="000000" w:themeColor="text1"/>
          <w:sz w:val="20"/>
          <w:szCs w:val="20"/>
        </w:rPr>
        <w:t xml:space="preserve"> </w:t>
      </w:r>
      <w:r w:rsidR="00125205" w:rsidRPr="00EC3C8B">
        <w:rPr>
          <w:color w:val="000000" w:themeColor="text1"/>
          <w:sz w:val="20"/>
          <w:szCs w:val="20"/>
        </w:rPr>
        <w:t>are</w:t>
      </w:r>
      <w:r w:rsidR="00FD32F6" w:rsidRPr="00EC3C8B">
        <w:rPr>
          <w:color w:val="000000" w:themeColor="text1"/>
          <w:sz w:val="20"/>
          <w:szCs w:val="20"/>
        </w:rPr>
        <w:t xml:space="preserve"> reported</w:t>
      </w:r>
      <w:r w:rsidR="00125205" w:rsidRPr="00EC3C8B">
        <w:rPr>
          <w:color w:val="000000" w:themeColor="text1"/>
          <w:sz w:val="20"/>
          <w:szCs w:val="20"/>
        </w:rPr>
        <w:t xml:space="preserve"> in Table 1</w:t>
      </w:r>
      <w:r w:rsidR="00FD32F6" w:rsidRPr="00EC3C8B">
        <w:rPr>
          <w:color w:val="000000" w:themeColor="text1"/>
          <w:sz w:val="20"/>
          <w:szCs w:val="20"/>
        </w:rPr>
        <w:t xml:space="preserve"> </w:t>
      </w:r>
      <w:r w:rsidR="00125205" w:rsidRPr="00EC3C8B">
        <w:rPr>
          <w:color w:val="000000" w:themeColor="text1"/>
          <w:sz w:val="20"/>
          <w:szCs w:val="20"/>
        </w:rPr>
        <w:t xml:space="preserve">as </w:t>
      </w:r>
      <w:r w:rsidR="00FD32F6" w:rsidRPr="00EC3C8B">
        <w:rPr>
          <w:color w:val="000000" w:themeColor="text1"/>
          <w:sz w:val="20"/>
          <w:szCs w:val="20"/>
        </w:rPr>
        <w:t>95% HP</w:t>
      </w:r>
      <w:r w:rsidR="00A43C32" w:rsidRPr="00EC3C8B">
        <w:rPr>
          <w:color w:val="000000" w:themeColor="text1"/>
          <w:sz w:val="20"/>
          <w:szCs w:val="20"/>
        </w:rPr>
        <w:t>D</w:t>
      </w:r>
      <w:r w:rsidR="00FD32F6" w:rsidRPr="00EC3C8B">
        <w:rPr>
          <w:color w:val="000000" w:themeColor="text1"/>
          <w:sz w:val="20"/>
          <w:szCs w:val="20"/>
        </w:rPr>
        <w:t>Is. When these intervals include 0 (as all of them do), this indicates there is no strong difference between groups on that parameter.</w:t>
      </w:r>
    </w:p>
    <w:tbl>
      <w:tblPr>
        <w:tblStyle w:val="TableGrid"/>
        <w:tblW w:w="0" w:type="auto"/>
        <w:tblLook w:val="04A0" w:firstRow="1" w:lastRow="0" w:firstColumn="1" w:lastColumn="0" w:noHBand="0" w:noVBand="1"/>
      </w:tblPr>
      <w:tblGrid>
        <w:gridCol w:w="3123"/>
        <w:gridCol w:w="3119"/>
        <w:gridCol w:w="3118"/>
      </w:tblGrid>
      <w:tr w:rsidR="00EC3C8B" w:rsidRPr="00EC3C8B" w14:paraId="6B3D944F" w14:textId="77777777" w:rsidTr="00FD32F6">
        <w:trPr>
          <w:trHeight w:val="634"/>
        </w:trPr>
        <w:tc>
          <w:tcPr>
            <w:tcW w:w="3192" w:type="dxa"/>
            <w:tcBorders>
              <w:top w:val="nil"/>
              <w:left w:val="nil"/>
              <w:bottom w:val="single" w:sz="4" w:space="0" w:color="auto"/>
              <w:right w:val="nil"/>
            </w:tcBorders>
          </w:tcPr>
          <w:p w14:paraId="6C4239EA" w14:textId="77777777" w:rsidR="00FD32F6" w:rsidRPr="00EC3C8B" w:rsidRDefault="00FD32F6" w:rsidP="00FD32F6">
            <w:pPr>
              <w:spacing w:after="160"/>
              <w:rPr>
                <w:color w:val="000000" w:themeColor="text1"/>
                <w:sz w:val="20"/>
                <w:szCs w:val="20"/>
              </w:rPr>
            </w:pPr>
          </w:p>
        </w:tc>
        <w:tc>
          <w:tcPr>
            <w:tcW w:w="3192" w:type="dxa"/>
            <w:tcBorders>
              <w:top w:val="nil"/>
              <w:left w:val="nil"/>
              <w:bottom w:val="single" w:sz="4" w:space="0" w:color="auto"/>
              <w:right w:val="nil"/>
            </w:tcBorders>
          </w:tcPr>
          <w:p w14:paraId="43B4C96F" w14:textId="0FA14FB3" w:rsidR="00FD32F6" w:rsidRPr="00EC3C8B" w:rsidRDefault="00FD32F6" w:rsidP="00FD32F6">
            <w:pPr>
              <w:spacing w:after="160"/>
              <w:rPr>
                <w:color w:val="000000" w:themeColor="text1"/>
                <w:sz w:val="20"/>
                <w:szCs w:val="20"/>
              </w:rPr>
            </w:pPr>
            <w:r w:rsidRPr="00EC3C8B">
              <w:rPr>
                <w:color w:val="000000" w:themeColor="text1"/>
                <w:sz w:val="20"/>
                <w:szCs w:val="20"/>
              </w:rPr>
              <w:t xml:space="preserve">95% HDPI for difference in probability of standing at center in </w:t>
            </w:r>
            <w:proofErr w:type="spellStart"/>
            <w:r w:rsidRPr="00EC3C8B">
              <w:rPr>
                <w:color w:val="000000" w:themeColor="text1"/>
                <w:sz w:val="20"/>
                <w:szCs w:val="20"/>
              </w:rPr>
              <w:t>far</w:t>
            </w:r>
            <w:proofErr w:type="spellEnd"/>
            <w:r w:rsidRPr="00EC3C8B">
              <w:rPr>
                <w:color w:val="000000" w:themeColor="text1"/>
                <w:sz w:val="20"/>
                <w:szCs w:val="20"/>
              </w:rPr>
              <w:t xml:space="preserve"> condition</w:t>
            </w:r>
          </w:p>
        </w:tc>
        <w:tc>
          <w:tcPr>
            <w:tcW w:w="3192" w:type="dxa"/>
            <w:tcBorders>
              <w:top w:val="nil"/>
              <w:left w:val="nil"/>
              <w:bottom w:val="single" w:sz="4" w:space="0" w:color="auto"/>
              <w:right w:val="nil"/>
            </w:tcBorders>
          </w:tcPr>
          <w:p w14:paraId="09A071E2" w14:textId="4DEC3AF5" w:rsidR="00FD32F6" w:rsidRPr="00EC3C8B" w:rsidRDefault="00FD32F6" w:rsidP="00FD32F6">
            <w:pPr>
              <w:spacing w:after="160"/>
              <w:rPr>
                <w:color w:val="000000" w:themeColor="text1"/>
                <w:sz w:val="20"/>
                <w:szCs w:val="20"/>
              </w:rPr>
            </w:pPr>
            <w:r w:rsidRPr="00EC3C8B">
              <w:rPr>
                <w:color w:val="000000" w:themeColor="text1"/>
                <w:sz w:val="20"/>
                <w:szCs w:val="20"/>
              </w:rPr>
              <w:t xml:space="preserve">95% HDPI for difference in distance from center in </w:t>
            </w:r>
            <w:proofErr w:type="spellStart"/>
            <w:r w:rsidRPr="00EC3C8B">
              <w:rPr>
                <w:color w:val="000000" w:themeColor="text1"/>
                <w:sz w:val="20"/>
                <w:szCs w:val="20"/>
              </w:rPr>
              <w:t>far</w:t>
            </w:r>
            <w:proofErr w:type="spellEnd"/>
            <w:r w:rsidRPr="00EC3C8B">
              <w:rPr>
                <w:color w:val="000000" w:themeColor="text1"/>
                <w:sz w:val="20"/>
                <w:szCs w:val="20"/>
              </w:rPr>
              <w:t xml:space="preserve"> condition</w:t>
            </w:r>
          </w:p>
        </w:tc>
      </w:tr>
      <w:tr w:rsidR="00EC3C8B" w:rsidRPr="00EC3C8B" w14:paraId="572379DD" w14:textId="77777777" w:rsidTr="002165E2">
        <w:tc>
          <w:tcPr>
            <w:tcW w:w="3192" w:type="dxa"/>
            <w:tcBorders>
              <w:top w:val="single" w:sz="4" w:space="0" w:color="auto"/>
              <w:left w:val="nil"/>
              <w:bottom w:val="nil"/>
              <w:right w:val="nil"/>
            </w:tcBorders>
          </w:tcPr>
          <w:p w14:paraId="346F9728" w14:textId="77777777" w:rsidR="00FD32F6" w:rsidRPr="00EC3C8B" w:rsidRDefault="00FD32F6" w:rsidP="00FD32F6">
            <w:pPr>
              <w:spacing w:after="160"/>
              <w:rPr>
                <w:color w:val="000000" w:themeColor="text1"/>
                <w:sz w:val="20"/>
                <w:szCs w:val="20"/>
              </w:rPr>
            </w:pPr>
            <w:r w:rsidRPr="00EC3C8B">
              <w:rPr>
                <w:color w:val="000000" w:themeColor="text1"/>
                <w:sz w:val="20"/>
                <w:szCs w:val="20"/>
              </w:rPr>
              <w:lastRenderedPageBreak/>
              <w:t>Experiment 1B</w:t>
            </w:r>
          </w:p>
        </w:tc>
        <w:tc>
          <w:tcPr>
            <w:tcW w:w="3192" w:type="dxa"/>
            <w:tcBorders>
              <w:top w:val="single" w:sz="4" w:space="0" w:color="auto"/>
              <w:left w:val="nil"/>
              <w:bottom w:val="nil"/>
              <w:right w:val="nil"/>
            </w:tcBorders>
          </w:tcPr>
          <w:p w14:paraId="3806A822" w14:textId="77777777" w:rsidR="00FD32F6" w:rsidRPr="00EC3C8B" w:rsidRDefault="00FD32F6" w:rsidP="00FD32F6">
            <w:pPr>
              <w:spacing w:after="160"/>
              <w:rPr>
                <w:color w:val="000000" w:themeColor="text1"/>
                <w:sz w:val="20"/>
                <w:szCs w:val="20"/>
              </w:rPr>
            </w:pPr>
          </w:p>
        </w:tc>
        <w:tc>
          <w:tcPr>
            <w:tcW w:w="3192" w:type="dxa"/>
            <w:tcBorders>
              <w:top w:val="single" w:sz="4" w:space="0" w:color="auto"/>
              <w:left w:val="nil"/>
              <w:bottom w:val="nil"/>
              <w:right w:val="nil"/>
            </w:tcBorders>
          </w:tcPr>
          <w:p w14:paraId="726CE894" w14:textId="77777777" w:rsidR="00FD32F6" w:rsidRPr="00EC3C8B" w:rsidRDefault="00FD32F6" w:rsidP="00FD32F6">
            <w:pPr>
              <w:spacing w:after="160"/>
              <w:rPr>
                <w:color w:val="000000" w:themeColor="text1"/>
                <w:sz w:val="20"/>
                <w:szCs w:val="20"/>
              </w:rPr>
            </w:pPr>
          </w:p>
        </w:tc>
      </w:tr>
      <w:tr w:rsidR="00EC3C8B" w:rsidRPr="00EC3C8B" w14:paraId="5FB6758E" w14:textId="77777777" w:rsidTr="002165E2">
        <w:tc>
          <w:tcPr>
            <w:tcW w:w="3192" w:type="dxa"/>
            <w:tcBorders>
              <w:top w:val="nil"/>
              <w:left w:val="nil"/>
              <w:bottom w:val="nil"/>
              <w:right w:val="nil"/>
            </w:tcBorders>
          </w:tcPr>
          <w:p w14:paraId="0706F61F" w14:textId="77777777" w:rsidR="00FD32F6" w:rsidRPr="00EC3C8B" w:rsidRDefault="00FD32F6" w:rsidP="00FD32F6">
            <w:pPr>
              <w:spacing w:after="160"/>
              <w:rPr>
                <w:color w:val="000000" w:themeColor="text1"/>
                <w:sz w:val="20"/>
                <w:szCs w:val="20"/>
              </w:rPr>
            </w:pPr>
            <w:proofErr w:type="spellStart"/>
            <w:r w:rsidRPr="00EC3C8B">
              <w:rPr>
                <w:color w:val="000000" w:themeColor="text1"/>
                <w:sz w:val="20"/>
                <w:szCs w:val="20"/>
              </w:rPr>
              <w:t>Maths</w:t>
            </w:r>
            <w:proofErr w:type="spellEnd"/>
            <w:r w:rsidRPr="00EC3C8B">
              <w:rPr>
                <w:color w:val="000000" w:themeColor="text1"/>
                <w:sz w:val="20"/>
                <w:szCs w:val="20"/>
              </w:rPr>
              <w:t xml:space="preserve"> minus Reaching</w:t>
            </w:r>
          </w:p>
        </w:tc>
        <w:tc>
          <w:tcPr>
            <w:tcW w:w="3192" w:type="dxa"/>
            <w:tcBorders>
              <w:top w:val="nil"/>
              <w:left w:val="nil"/>
              <w:bottom w:val="nil"/>
              <w:right w:val="nil"/>
            </w:tcBorders>
          </w:tcPr>
          <w:p w14:paraId="311CA6C7" w14:textId="77777777" w:rsidR="00FD32F6" w:rsidRPr="00EC3C8B" w:rsidRDefault="00FD32F6" w:rsidP="00FD32F6">
            <w:pPr>
              <w:spacing w:after="160"/>
              <w:rPr>
                <w:color w:val="000000" w:themeColor="text1"/>
                <w:sz w:val="20"/>
                <w:szCs w:val="20"/>
              </w:rPr>
            </w:pPr>
            <w:r w:rsidRPr="00EC3C8B">
              <w:rPr>
                <w:color w:val="000000" w:themeColor="text1"/>
                <w:sz w:val="20"/>
                <w:szCs w:val="20"/>
              </w:rPr>
              <w:t>[-0.330, 0.178]</w:t>
            </w:r>
          </w:p>
        </w:tc>
        <w:tc>
          <w:tcPr>
            <w:tcW w:w="3192" w:type="dxa"/>
            <w:tcBorders>
              <w:top w:val="nil"/>
              <w:left w:val="nil"/>
              <w:bottom w:val="nil"/>
              <w:right w:val="nil"/>
            </w:tcBorders>
          </w:tcPr>
          <w:p w14:paraId="3336FDE1" w14:textId="77777777" w:rsidR="00FD32F6" w:rsidRPr="00EC3C8B" w:rsidRDefault="00FD32F6" w:rsidP="00FD32F6">
            <w:pPr>
              <w:spacing w:after="160"/>
              <w:rPr>
                <w:color w:val="000000" w:themeColor="text1"/>
                <w:sz w:val="20"/>
                <w:szCs w:val="20"/>
              </w:rPr>
            </w:pPr>
            <w:r w:rsidRPr="00EC3C8B">
              <w:rPr>
                <w:color w:val="000000" w:themeColor="text1"/>
                <w:sz w:val="20"/>
                <w:szCs w:val="20"/>
              </w:rPr>
              <w:t>[-0.071, 0.475]</w:t>
            </w:r>
          </w:p>
        </w:tc>
      </w:tr>
      <w:tr w:rsidR="00EC3C8B" w:rsidRPr="00EC3C8B" w14:paraId="700D4F8B" w14:textId="77777777" w:rsidTr="002165E2">
        <w:tc>
          <w:tcPr>
            <w:tcW w:w="3192" w:type="dxa"/>
            <w:tcBorders>
              <w:top w:val="nil"/>
              <w:left w:val="nil"/>
              <w:bottom w:val="nil"/>
              <w:right w:val="nil"/>
            </w:tcBorders>
          </w:tcPr>
          <w:p w14:paraId="75C8BA19" w14:textId="77777777" w:rsidR="00FD32F6" w:rsidRPr="00EC3C8B" w:rsidRDefault="00FD32F6" w:rsidP="00FD32F6">
            <w:pPr>
              <w:spacing w:after="160"/>
              <w:rPr>
                <w:color w:val="000000" w:themeColor="text1"/>
                <w:sz w:val="20"/>
                <w:szCs w:val="20"/>
              </w:rPr>
            </w:pPr>
            <w:proofErr w:type="spellStart"/>
            <w:r w:rsidRPr="00EC3C8B">
              <w:rPr>
                <w:color w:val="000000" w:themeColor="text1"/>
                <w:sz w:val="20"/>
                <w:szCs w:val="20"/>
              </w:rPr>
              <w:t>Maths</w:t>
            </w:r>
            <w:proofErr w:type="spellEnd"/>
            <w:r w:rsidRPr="00EC3C8B">
              <w:rPr>
                <w:color w:val="000000" w:themeColor="text1"/>
                <w:sz w:val="20"/>
                <w:szCs w:val="20"/>
              </w:rPr>
              <w:t xml:space="preserve"> minus Logic </w:t>
            </w:r>
          </w:p>
        </w:tc>
        <w:tc>
          <w:tcPr>
            <w:tcW w:w="3192" w:type="dxa"/>
            <w:tcBorders>
              <w:top w:val="nil"/>
              <w:left w:val="nil"/>
              <w:bottom w:val="nil"/>
              <w:right w:val="nil"/>
            </w:tcBorders>
          </w:tcPr>
          <w:p w14:paraId="30985867" w14:textId="77777777" w:rsidR="00FD32F6" w:rsidRPr="00EC3C8B" w:rsidRDefault="00FD32F6" w:rsidP="00FD32F6">
            <w:pPr>
              <w:spacing w:after="160"/>
              <w:rPr>
                <w:color w:val="000000" w:themeColor="text1"/>
                <w:sz w:val="20"/>
                <w:szCs w:val="20"/>
              </w:rPr>
            </w:pPr>
            <w:r w:rsidRPr="00EC3C8B">
              <w:rPr>
                <w:color w:val="000000" w:themeColor="text1"/>
                <w:sz w:val="20"/>
                <w:szCs w:val="20"/>
              </w:rPr>
              <w:t>[-0.172, 0.360]</w:t>
            </w:r>
          </w:p>
        </w:tc>
        <w:tc>
          <w:tcPr>
            <w:tcW w:w="3192" w:type="dxa"/>
            <w:tcBorders>
              <w:top w:val="nil"/>
              <w:left w:val="nil"/>
              <w:bottom w:val="nil"/>
              <w:right w:val="nil"/>
            </w:tcBorders>
          </w:tcPr>
          <w:p w14:paraId="5F84430E" w14:textId="77777777" w:rsidR="00FD32F6" w:rsidRPr="00EC3C8B" w:rsidRDefault="00FD32F6" w:rsidP="00FD32F6">
            <w:pPr>
              <w:spacing w:after="160"/>
              <w:rPr>
                <w:color w:val="000000" w:themeColor="text1"/>
                <w:sz w:val="20"/>
                <w:szCs w:val="20"/>
              </w:rPr>
            </w:pPr>
            <w:r w:rsidRPr="00EC3C8B">
              <w:rPr>
                <w:color w:val="000000" w:themeColor="text1"/>
                <w:sz w:val="20"/>
                <w:szCs w:val="20"/>
              </w:rPr>
              <w:t>[-0.227, 0.361]</w:t>
            </w:r>
          </w:p>
        </w:tc>
      </w:tr>
      <w:tr w:rsidR="00EC3C8B" w:rsidRPr="00EC3C8B" w14:paraId="3F7186C0" w14:textId="77777777" w:rsidTr="002165E2">
        <w:tc>
          <w:tcPr>
            <w:tcW w:w="3192" w:type="dxa"/>
            <w:tcBorders>
              <w:top w:val="nil"/>
              <w:left w:val="nil"/>
              <w:bottom w:val="single" w:sz="4" w:space="0" w:color="auto"/>
              <w:right w:val="nil"/>
            </w:tcBorders>
          </w:tcPr>
          <w:p w14:paraId="49B17112" w14:textId="77777777" w:rsidR="00FD32F6" w:rsidRPr="00EC3C8B" w:rsidRDefault="00FD32F6" w:rsidP="00FD32F6">
            <w:pPr>
              <w:spacing w:after="160"/>
              <w:rPr>
                <w:color w:val="000000" w:themeColor="text1"/>
                <w:sz w:val="20"/>
                <w:szCs w:val="20"/>
              </w:rPr>
            </w:pPr>
            <w:r w:rsidRPr="00EC3C8B">
              <w:rPr>
                <w:color w:val="000000" w:themeColor="text1"/>
                <w:sz w:val="20"/>
                <w:szCs w:val="20"/>
              </w:rPr>
              <w:t>Reaching minus Logic</w:t>
            </w:r>
          </w:p>
        </w:tc>
        <w:tc>
          <w:tcPr>
            <w:tcW w:w="3192" w:type="dxa"/>
            <w:tcBorders>
              <w:top w:val="nil"/>
              <w:left w:val="nil"/>
              <w:bottom w:val="single" w:sz="4" w:space="0" w:color="auto"/>
              <w:right w:val="nil"/>
            </w:tcBorders>
          </w:tcPr>
          <w:p w14:paraId="374B96D5" w14:textId="77777777" w:rsidR="00FD32F6" w:rsidRPr="00EC3C8B" w:rsidRDefault="00FD32F6" w:rsidP="00FD32F6">
            <w:pPr>
              <w:spacing w:after="160"/>
              <w:rPr>
                <w:color w:val="000000" w:themeColor="text1"/>
                <w:sz w:val="20"/>
                <w:szCs w:val="20"/>
              </w:rPr>
            </w:pPr>
            <w:r w:rsidRPr="00EC3C8B">
              <w:rPr>
                <w:color w:val="000000" w:themeColor="text1"/>
                <w:sz w:val="20"/>
                <w:szCs w:val="20"/>
              </w:rPr>
              <w:t>[-0.030, 0.365]</w:t>
            </w:r>
          </w:p>
        </w:tc>
        <w:tc>
          <w:tcPr>
            <w:tcW w:w="3192" w:type="dxa"/>
            <w:tcBorders>
              <w:top w:val="nil"/>
              <w:left w:val="nil"/>
              <w:bottom w:val="single" w:sz="4" w:space="0" w:color="auto"/>
              <w:right w:val="nil"/>
            </w:tcBorders>
          </w:tcPr>
          <w:p w14:paraId="69E6344E" w14:textId="77777777" w:rsidR="00FD32F6" w:rsidRPr="00EC3C8B" w:rsidRDefault="00FD32F6" w:rsidP="00FD32F6">
            <w:pPr>
              <w:spacing w:after="160"/>
              <w:rPr>
                <w:color w:val="000000" w:themeColor="text1"/>
                <w:sz w:val="20"/>
                <w:szCs w:val="20"/>
              </w:rPr>
            </w:pPr>
            <w:r w:rsidRPr="00EC3C8B">
              <w:rPr>
                <w:color w:val="000000" w:themeColor="text1"/>
                <w:sz w:val="20"/>
                <w:szCs w:val="20"/>
              </w:rPr>
              <w:t>[-0.400, 0.151]</w:t>
            </w:r>
          </w:p>
        </w:tc>
      </w:tr>
      <w:tr w:rsidR="00EC3C8B" w:rsidRPr="00EC3C8B" w14:paraId="217758EF" w14:textId="77777777" w:rsidTr="002165E2">
        <w:tc>
          <w:tcPr>
            <w:tcW w:w="3192" w:type="dxa"/>
            <w:tcBorders>
              <w:top w:val="single" w:sz="4" w:space="0" w:color="auto"/>
              <w:left w:val="nil"/>
              <w:bottom w:val="nil"/>
              <w:right w:val="nil"/>
            </w:tcBorders>
          </w:tcPr>
          <w:p w14:paraId="014B5B9B" w14:textId="77777777" w:rsidR="00FD32F6" w:rsidRPr="00EC3C8B" w:rsidRDefault="00FD32F6" w:rsidP="00FD32F6">
            <w:pPr>
              <w:spacing w:after="160"/>
              <w:rPr>
                <w:color w:val="000000" w:themeColor="text1"/>
                <w:sz w:val="20"/>
                <w:szCs w:val="20"/>
              </w:rPr>
            </w:pPr>
            <w:r w:rsidRPr="00EC3C8B">
              <w:rPr>
                <w:color w:val="000000" w:themeColor="text1"/>
                <w:sz w:val="20"/>
                <w:szCs w:val="20"/>
              </w:rPr>
              <w:t>Experiment 1C</w:t>
            </w:r>
          </w:p>
        </w:tc>
        <w:tc>
          <w:tcPr>
            <w:tcW w:w="3192" w:type="dxa"/>
            <w:tcBorders>
              <w:top w:val="single" w:sz="4" w:space="0" w:color="auto"/>
              <w:left w:val="nil"/>
              <w:bottom w:val="nil"/>
              <w:right w:val="nil"/>
            </w:tcBorders>
          </w:tcPr>
          <w:p w14:paraId="4305F358" w14:textId="77777777" w:rsidR="00FD32F6" w:rsidRPr="00EC3C8B" w:rsidRDefault="00FD32F6" w:rsidP="00FD32F6">
            <w:pPr>
              <w:spacing w:after="160"/>
              <w:rPr>
                <w:color w:val="000000" w:themeColor="text1"/>
                <w:sz w:val="20"/>
                <w:szCs w:val="20"/>
              </w:rPr>
            </w:pPr>
          </w:p>
        </w:tc>
        <w:tc>
          <w:tcPr>
            <w:tcW w:w="3192" w:type="dxa"/>
            <w:tcBorders>
              <w:top w:val="single" w:sz="4" w:space="0" w:color="auto"/>
              <w:left w:val="nil"/>
              <w:bottom w:val="nil"/>
              <w:right w:val="nil"/>
            </w:tcBorders>
          </w:tcPr>
          <w:p w14:paraId="56554CFD" w14:textId="77777777" w:rsidR="00FD32F6" w:rsidRPr="00EC3C8B" w:rsidRDefault="00FD32F6" w:rsidP="00FD32F6">
            <w:pPr>
              <w:spacing w:after="160"/>
              <w:rPr>
                <w:color w:val="000000" w:themeColor="text1"/>
                <w:sz w:val="20"/>
                <w:szCs w:val="20"/>
              </w:rPr>
            </w:pPr>
          </w:p>
        </w:tc>
      </w:tr>
      <w:tr w:rsidR="00FD32F6" w:rsidRPr="00EC3C8B" w14:paraId="7728EB9C" w14:textId="77777777" w:rsidTr="002165E2">
        <w:tc>
          <w:tcPr>
            <w:tcW w:w="3192" w:type="dxa"/>
            <w:tcBorders>
              <w:top w:val="nil"/>
              <w:left w:val="nil"/>
              <w:bottom w:val="single" w:sz="4" w:space="0" w:color="auto"/>
              <w:right w:val="nil"/>
            </w:tcBorders>
          </w:tcPr>
          <w:p w14:paraId="7A9B8630" w14:textId="77777777" w:rsidR="00FD32F6" w:rsidRPr="00EC3C8B" w:rsidRDefault="00FD32F6" w:rsidP="00FD32F6">
            <w:pPr>
              <w:spacing w:after="160"/>
              <w:rPr>
                <w:color w:val="000000" w:themeColor="text1"/>
                <w:sz w:val="20"/>
                <w:szCs w:val="20"/>
              </w:rPr>
            </w:pPr>
            <w:r w:rsidRPr="00EC3C8B">
              <w:rPr>
                <w:color w:val="000000" w:themeColor="text1"/>
                <w:sz w:val="20"/>
                <w:szCs w:val="20"/>
              </w:rPr>
              <w:t xml:space="preserve">Reaching vs </w:t>
            </w:r>
            <w:proofErr w:type="spellStart"/>
            <w:r w:rsidRPr="00EC3C8B">
              <w:rPr>
                <w:color w:val="000000" w:themeColor="text1"/>
                <w:sz w:val="20"/>
                <w:szCs w:val="20"/>
              </w:rPr>
              <w:t>Sodoku</w:t>
            </w:r>
            <w:proofErr w:type="spellEnd"/>
          </w:p>
        </w:tc>
        <w:tc>
          <w:tcPr>
            <w:tcW w:w="3192" w:type="dxa"/>
            <w:tcBorders>
              <w:top w:val="nil"/>
              <w:left w:val="nil"/>
              <w:bottom w:val="single" w:sz="4" w:space="0" w:color="auto"/>
              <w:right w:val="nil"/>
            </w:tcBorders>
          </w:tcPr>
          <w:p w14:paraId="3B77D693" w14:textId="77777777" w:rsidR="00FD32F6" w:rsidRPr="00EC3C8B" w:rsidRDefault="00FD32F6" w:rsidP="00FD32F6">
            <w:pPr>
              <w:spacing w:after="160"/>
              <w:rPr>
                <w:color w:val="000000" w:themeColor="text1"/>
                <w:sz w:val="20"/>
                <w:szCs w:val="20"/>
              </w:rPr>
            </w:pPr>
            <w:r w:rsidRPr="00EC3C8B">
              <w:rPr>
                <w:color w:val="000000" w:themeColor="text1"/>
                <w:sz w:val="20"/>
                <w:szCs w:val="20"/>
              </w:rPr>
              <w:t>[-0.245, 0.299]</w:t>
            </w:r>
          </w:p>
        </w:tc>
        <w:tc>
          <w:tcPr>
            <w:tcW w:w="3192" w:type="dxa"/>
            <w:tcBorders>
              <w:top w:val="nil"/>
              <w:left w:val="nil"/>
              <w:bottom w:val="single" w:sz="4" w:space="0" w:color="auto"/>
              <w:right w:val="nil"/>
            </w:tcBorders>
          </w:tcPr>
          <w:p w14:paraId="7F6F980B" w14:textId="77777777" w:rsidR="00FD32F6" w:rsidRPr="00EC3C8B" w:rsidRDefault="00FD32F6" w:rsidP="00FD32F6">
            <w:pPr>
              <w:spacing w:after="160"/>
              <w:rPr>
                <w:color w:val="000000" w:themeColor="text1"/>
                <w:sz w:val="20"/>
                <w:szCs w:val="20"/>
              </w:rPr>
            </w:pPr>
            <w:r w:rsidRPr="00EC3C8B">
              <w:rPr>
                <w:color w:val="000000" w:themeColor="text1"/>
                <w:sz w:val="20"/>
                <w:szCs w:val="20"/>
              </w:rPr>
              <w:t>[-0.042, 0.199]</w:t>
            </w:r>
          </w:p>
        </w:tc>
      </w:tr>
    </w:tbl>
    <w:p w14:paraId="3E3C2548" w14:textId="77777777" w:rsidR="0021153B" w:rsidRPr="00EC3C8B" w:rsidRDefault="0021153B" w:rsidP="002F6ABC">
      <w:pPr>
        <w:spacing w:after="160" w:line="360" w:lineRule="auto"/>
        <w:rPr>
          <w:color w:val="000000" w:themeColor="text1"/>
          <w:sz w:val="20"/>
          <w:szCs w:val="20"/>
        </w:rPr>
      </w:pPr>
    </w:p>
    <w:p w14:paraId="0407E5F2" w14:textId="09BBCE23" w:rsidR="00C964D0" w:rsidRPr="00EC3C8B" w:rsidRDefault="00FD32F6" w:rsidP="002F6ABC">
      <w:pPr>
        <w:spacing w:after="160" w:line="360" w:lineRule="auto"/>
        <w:rPr>
          <w:i/>
          <w:iCs/>
          <w:color w:val="000000" w:themeColor="text1"/>
          <w:sz w:val="20"/>
          <w:szCs w:val="20"/>
        </w:rPr>
      </w:pPr>
      <w:r w:rsidRPr="00EC3C8B">
        <w:rPr>
          <w:i/>
          <w:iCs/>
          <w:color w:val="000000" w:themeColor="text1"/>
          <w:sz w:val="20"/>
          <w:szCs w:val="20"/>
        </w:rPr>
        <w:t xml:space="preserve">Table 1 Note. </w:t>
      </w:r>
      <w:r w:rsidR="00414186" w:rsidRPr="00EC3C8B">
        <w:rPr>
          <w:i/>
          <w:iCs/>
          <w:color w:val="000000" w:themeColor="text1"/>
          <w:sz w:val="20"/>
          <w:szCs w:val="20"/>
        </w:rPr>
        <w:t>There are two parameters reported for each contrast, representing the two components of the hurdle-lognormal model (tendency to stand at canter, and distance from center).</w:t>
      </w:r>
      <w:r w:rsidR="005459E8" w:rsidRPr="00EC3C8B">
        <w:rPr>
          <w:i/>
          <w:iCs/>
          <w:color w:val="000000" w:themeColor="text1"/>
          <w:sz w:val="20"/>
          <w:szCs w:val="20"/>
        </w:rPr>
        <w:t xml:space="preserve"> </w:t>
      </w:r>
      <w:r w:rsidR="0021153B" w:rsidRPr="00EC3C8B">
        <w:rPr>
          <w:i/>
          <w:iCs/>
          <w:color w:val="000000" w:themeColor="text1"/>
          <w:sz w:val="20"/>
          <w:szCs w:val="20"/>
        </w:rPr>
        <w:t xml:space="preserve">We </w:t>
      </w:r>
      <w:r w:rsidRPr="00EC3C8B">
        <w:rPr>
          <w:i/>
          <w:iCs/>
          <w:color w:val="000000" w:themeColor="text1"/>
          <w:sz w:val="20"/>
          <w:szCs w:val="20"/>
        </w:rPr>
        <w:t xml:space="preserve">have </w:t>
      </w:r>
      <w:r w:rsidR="0021153B" w:rsidRPr="00EC3C8B">
        <w:rPr>
          <w:i/>
          <w:iCs/>
          <w:color w:val="000000" w:themeColor="text1"/>
          <w:sz w:val="20"/>
          <w:szCs w:val="20"/>
        </w:rPr>
        <w:t>report</w:t>
      </w:r>
      <w:r w:rsidR="00CA4F26" w:rsidRPr="00EC3C8B">
        <w:rPr>
          <w:i/>
          <w:iCs/>
          <w:color w:val="000000" w:themeColor="text1"/>
          <w:sz w:val="20"/>
          <w:szCs w:val="20"/>
        </w:rPr>
        <w:t>ed</w:t>
      </w:r>
      <w:r w:rsidR="0021153B" w:rsidRPr="00EC3C8B">
        <w:rPr>
          <w:i/>
          <w:iCs/>
          <w:color w:val="000000" w:themeColor="text1"/>
          <w:sz w:val="20"/>
          <w:szCs w:val="20"/>
        </w:rPr>
        <w:t xml:space="preserve"> this interval for the </w:t>
      </w:r>
      <w:proofErr w:type="spellStart"/>
      <w:r w:rsidR="0021153B" w:rsidRPr="00EC3C8B">
        <w:rPr>
          <w:i/>
          <w:iCs/>
          <w:color w:val="000000" w:themeColor="text1"/>
          <w:sz w:val="20"/>
          <w:szCs w:val="20"/>
        </w:rPr>
        <w:t>far</w:t>
      </w:r>
      <w:proofErr w:type="spellEnd"/>
      <w:r w:rsidR="0021153B" w:rsidRPr="00EC3C8B">
        <w:rPr>
          <w:i/>
          <w:iCs/>
          <w:color w:val="000000" w:themeColor="text1"/>
          <w:sz w:val="20"/>
          <w:szCs w:val="20"/>
        </w:rPr>
        <w:t xml:space="preserve"> condition only because this is the condition in which the differences can be expected to be largest </w:t>
      </w:r>
      <w:r w:rsidR="008864CA" w:rsidRPr="00EC3C8B">
        <w:rPr>
          <w:i/>
          <w:iCs/>
          <w:color w:val="000000" w:themeColor="text1"/>
          <w:sz w:val="20"/>
          <w:szCs w:val="20"/>
        </w:rPr>
        <w:t>between an</w:t>
      </w:r>
      <w:r w:rsidR="0021153B" w:rsidRPr="00EC3C8B">
        <w:rPr>
          <w:i/>
          <w:iCs/>
          <w:color w:val="000000" w:themeColor="text1"/>
          <w:sz w:val="20"/>
          <w:szCs w:val="20"/>
        </w:rPr>
        <w:t xml:space="preserve"> optimally-performing group </w:t>
      </w:r>
      <w:r w:rsidR="008864CA" w:rsidRPr="00EC3C8B">
        <w:rPr>
          <w:i/>
          <w:iCs/>
          <w:color w:val="000000" w:themeColor="text1"/>
          <w:sz w:val="20"/>
          <w:szCs w:val="20"/>
        </w:rPr>
        <w:t>and</w:t>
      </w:r>
      <w:r w:rsidR="0021153B" w:rsidRPr="00EC3C8B">
        <w:rPr>
          <w:i/>
          <w:iCs/>
          <w:color w:val="000000" w:themeColor="text1"/>
          <w:sz w:val="20"/>
          <w:szCs w:val="20"/>
        </w:rPr>
        <w:t xml:space="preserve"> the standard/control group. </w:t>
      </w:r>
    </w:p>
    <w:p w14:paraId="0E190D04" w14:textId="61AABB5C" w:rsidR="00993C2E" w:rsidRPr="00EC3C8B" w:rsidRDefault="00F559BB" w:rsidP="003318CC">
      <w:pPr>
        <w:spacing w:after="160" w:line="360" w:lineRule="auto"/>
        <w:rPr>
          <w:color w:val="000000" w:themeColor="text1"/>
        </w:rPr>
      </w:pPr>
      <w:r w:rsidRPr="00EC3C8B">
        <w:rPr>
          <w:color w:val="000000" w:themeColor="text1"/>
          <w:sz w:val="20"/>
          <w:szCs w:val="20"/>
        </w:rPr>
        <w:t xml:space="preserve">In summary, there is little evidence that our intervention causes a robust change in </w:t>
      </w:r>
      <w:proofErr w:type="spellStart"/>
      <w:r w:rsidRPr="00EC3C8B">
        <w:rPr>
          <w:color w:val="000000" w:themeColor="text1"/>
          <w:sz w:val="20"/>
          <w:szCs w:val="20"/>
        </w:rPr>
        <w:t>behaviour</w:t>
      </w:r>
      <w:proofErr w:type="spellEnd"/>
      <w:r w:rsidRPr="00EC3C8B">
        <w:rPr>
          <w:color w:val="000000" w:themeColor="text1"/>
          <w:sz w:val="20"/>
          <w:szCs w:val="20"/>
        </w:rPr>
        <w:t xml:space="preserve"> in the focus-divide dilemma. </w:t>
      </w:r>
      <w:r w:rsidR="003318CC" w:rsidRPr="00EC3C8B">
        <w:rPr>
          <w:color w:val="000000" w:themeColor="text1"/>
          <w:sz w:val="20"/>
          <w:szCs w:val="20"/>
        </w:rPr>
        <w:t xml:space="preserve">For completeness, throwing accuracy of all the participants in both experiments is reported in Figure 6 (the high degree of variability across participants and small sample makes points a better representation than aggregate data). </w:t>
      </w:r>
      <w:r w:rsidR="00B06E3D" w:rsidRPr="00EC3C8B">
        <w:rPr>
          <w:color w:val="000000" w:themeColor="text1"/>
          <w:sz w:val="20"/>
          <w:szCs w:val="20"/>
        </w:rPr>
        <w:t>From the plots,</w:t>
      </w:r>
      <w:r w:rsidR="003318CC" w:rsidRPr="00EC3C8B">
        <w:rPr>
          <w:color w:val="000000" w:themeColor="text1"/>
          <w:sz w:val="20"/>
          <w:szCs w:val="20"/>
        </w:rPr>
        <w:t xml:space="preserve"> </w:t>
      </w:r>
      <w:r w:rsidR="009F296E" w:rsidRPr="00EC3C8B">
        <w:rPr>
          <w:color w:val="000000" w:themeColor="text1"/>
          <w:sz w:val="20"/>
          <w:szCs w:val="20"/>
        </w:rPr>
        <w:t>the accuracy reinforces the interpretation based on modeling the standing position data: the groups appear broadly similar, and</w:t>
      </w:r>
      <w:r w:rsidR="003318CC" w:rsidRPr="00EC3C8B">
        <w:rPr>
          <w:color w:val="000000" w:themeColor="text1"/>
          <w:sz w:val="20"/>
          <w:szCs w:val="20"/>
        </w:rPr>
        <w:t xml:space="preserve"> no single group stands out as having achieved </w:t>
      </w:r>
      <w:r w:rsidR="008864CA" w:rsidRPr="00EC3C8B">
        <w:rPr>
          <w:color w:val="000000" w:themeColor="text1"/>
          <w:sz w:val="20"/>
          <w:szCs w:val="20"/>
        </w:rPr>
        <w:t>higher</w:t>
      </w:r>
      <w:r w:rsidR="003318CC" w:rsidRPr="00EC3C8B">
        <w:rPr>
          <w:color w:val="000000" w:themeColor="text1"/>
          <w:sz w:val="20"/>
          <w:szCs w:val="20"/>
        </w:rPr>
        <w:t xml:space="preserve"> accuracy</w:t>
      </w:r>
      <w:r w:rsidR="008864CA" w:rsidRPr="00EC3C8B">
        <w:rPr>
          <w:color w:val="000000" w:themeColor="text1"/>
          <w:sz w:val="20"/>
          <w:szCs w:val="20"/>
        </w:rPr>
        <w:t xml:space="preserve"> than the others</w:t>
      </w:r>
      <w:r w:rsidR="00B06E3D" w:rsidRPr="00EC3C8B">
        <w:rPr>
          <w:color w:val="000000" w:themeColor="text1"/>
          <w:sz w:val="20"/>
          <w:szCs w:val="20"/>
        </w:rPr>
        <w:t>.</w:t>
      </w:r>
    </w:p>
    <w:p w14:paraId="41C49951" w14:textId="5CBA0B05" w:rsidR="00993C2E" w:rsidRDefault="00993C2E" w:rsidP="008665FC">
      <w:pPr>
        <w:spacing w:after="160" w:line="360" w:lineRule="auto"/>
        <w:jc w:val="center"/>
      </w:pPr>
      <w:r>
        <w:fldChar w:fldCharType="begin"/>
      </w:r>
      <w: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sidR="00000000">
        <w:rPr>
          <w:noProof/>
        </w:rPr>
        <w:fldChar w:fldCharType="separate"/>
      </w:r>
      <w:r w:rsidR="004D4573">
        <w:rPr>
          <w:noProof/>
        </w:rPr>
        <w:drawing>
          <wp:inline distT="0" distB="0" distL="0" distR="0" wp14:anchorId="24FDF374" wp14:editId="30585C32">
            <wp:extent cx="5934710" cy="2120265"/>
            <wp:effectExtent l="0" t="0" r="0" b="0"/>
            <wp:docPr id="3" name="Picture 1"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710" cy="2120265"/>
                    </a:xfrm>
                    <a:prstGeom prst="rect">
                      <a:avLst/>
                    </a:prstGeom>
                    <a:noFill/>
                    <a:ln>
                      <a:noFill/>
                    </a:ln>
                  </pic:spPr>
                </pic:pic>
              </a:graphicData>
            </a:graphic>
          </wp:inline>
        </w:drawing>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1CAB3A17" w14:textId="4264E8BB" w:rsidR="003318CC" w:rsidRDefault="003318CC" w:rsidP="009F296E">
      <w:pPr>
        <w:spacing w:after="160" w:line="240" w:lineRule="auto"/>
        <w:rPr>
          <w:i/>
          <w:iCs/>
          <w:color w:val="000000" w:themeColor="text1"/>
        </w:rPr>
      </w:pPr>
      <w:r w:rsidRPr="00EC3C8B">
        <w:rPr>
          <w:i/>
          <w:iCs/>
          <w:color w:val="000000" w:themeColor="text1"/>
        </w:rPr>
        <w:t xml:space="preserve">Figure 6. </w:t>
      </w:r>
      <w:r w:rsidR="009F296E" w:rsidRPr="00EC3C8B">
        <w:rPr>
          <w:i/>
          <w:iCs/>
          <w:color w:val="000000" w:themeColor="text1"/>
        </w:rPr>
        <w:t>Throwing accuracy over distance for the three groups in Experiment 1B and two groups in Experiment 1A, with each group as a facet. Note that there were two medium distances in Experiment 1C which have been merged in this plot. Each point represents a participant.</w:t>
      </w:r>
    </w:p>
    <w:p w14:paraId="525E022D" w14:textId="77777777" w:rsidR="00EC3C8B" w:rsidRPr="00EC3C8B" w:rsidRDefault="00EC3C8B" w:rsidP="009F296E">
      <w:pPr>
        <w:spacing w:after="160" w:line="240" w:lineRule="auto"/>
        <w:rPr>
          <w:b/>
          <w:bCs/>
          <w:i/>
          <w:iCs/>
          <w:color w:val="000000" w:themeColor="text1"/>
          <w:sz w:val="24"/>
          <w:szCs w:val="24"/>
        </w:rPr>
      </w:pPr>
    </w:p>
    <w:p w14:paraId="74FE71B0" w14:textId="7513F361" w:rsidR="008665FC" w:rsidRPr="00EC3C8B" w:rsidRDefault="008665FC" w:rsidP="00EC3C8B">
      <w:pPr>
        <w:spacing w:after="160" w:line="360" w:lineRule="auto"/>
        <w:jc w:val="center"/>
        <w:rPr>
          <w:b/>
          <w:bCs/>
          <w:color w:val="000000" w:themeColor="text1"/>
          <w:sz w:val="24"/>
          <w:szCs w:val="24"/>
        </w:rPr>
      </w:pPr>
      <w:r w:rsidRPr="00EC3C8B">
        <w:rPr>
          <w:b/>
          <w:bCs/>
          <w:color w:val="000000" w:themeColor="text1"/>
          <w:sz w:val="24"/>
          <w:szCs w:val="24"/>
        </w:rPr>
        <w:t>Discussion</w:t>
      </w:r>
    </w:p>
    <w:p w14:paraId="09AAFDAF" w14:textId="765961BB" w:rsidR="00B92266" w:rsidRPr="00EC3C8B" w:rsidRDefault="00FD3E3E" w:rsidP="002F6ABC">
      <w:pPr>
        <w:spacing w:after="160" w:line="360" w:lineRule="auto"/>
        <w:rPr>
          <w:color w:val="000000" w:themeColor="text1"/>
          <w:sz w:val="20"/>
          <w:szCs w:val="20"/>
        </w:rPr>
      </w:pPr>
      <w:r w:rsidRPr="00EC3C8B">
        <w:rPr>
          <w:color w:val="000000" w:themeColor="text1"/>
          <w:sz w:val="20"/>
          <w:szCs w:val="20"/>
        </w:rPr>
        <w:lastRenderedPageBreak/>
        <w:t xml:space="preserve">The results of these </w:t>
      </w:r>
      <w:r w:rsidR="00EC3C8B">
        <w:rPr>
          <w:color w:val="000000" w:themeColor="text1"/>
          <w:sz w:val="20"/>
          <w:szCs w:val="20"/>
        </w:rPr>
        <w:t xml:space="preserve">three similar </w:t>
      </w:r>
      <w:r w:rsidRPr="00EC3C8B">
        <w:rPr>
          <w:color w:val="000000" w:themeColor="text1"/>
          <w:sz w:val="20"/>
          <w:szCs w:val="20"/>
        </w:rPr>
        <w:t xml:space="preserve">experiments indicate that </w:t>
      </w:r>
      <w:r w:rsidR="00317DBA">
        <w:rPr>
          <w:color w:val="000000" w:themeColor="text1"/>
          <w:sz w:val="20"/>
          <w:szCs w:val="20"/>
        </w:rPr>
        <w:t xml:space="preserve">performing the reaching task optimally is not an </w:t>
      </w:r>
      <w:r w:rsidRPr="00EC3C8B">
        <w:rPr>
          <w:color w:val="000000" w:themeColor="text1"/>
          <w:sz w:val="20"/>
          <w:szCs w:val="20"/>
        </w:rPr>
        <w:t>effective</w:t>
      </w:r>
      <w:r w:rsidR="00317DBA">
        <w:rPr>
          <w:color w:val="000000" w:themeColor="text1"/>
          <w:sz w:val="20"/>
          <w:szCs w:val="20"/>
        </w:rPr>
        <w:t xml:space="preserve"> intervention for</w:t>
      </w:r>
      <w:r w:rsidRPr="00EC3C8B">
        <w:rPr>
          <w:color w:val="000000" w:themeColor="text1"/>
          <w:sz w:val="20"/>
          <w:szCs w:val="20"/>
        </w:rPr>
        <w:t xml:space="preserve"> shifting participants towards more optimal throwing decisions</w:t>
      </w:r>
      <w:r w:rsidR="00317DBA">
        <w:rPr>
          <w:color w:val="000000" w:themeColor="text1"/>
          <w:sz w:val="20"/>
          <w:szCs w:val="20"/>
        </w:rPr>
        <w:t>. The conclusion we drew from Experiment 1A continued to hold true for E</w:t>
      </w:r>
      <w:r w:rsidR="00BF0FA4">
        <w:rPr>
          <w:color w:val="000000" w:themeColor="text1"/>
          <w:sz w:val="20"/>
          <w:szCs w:val="20"/>
        </w:rPr>
        <w:t xml:space="preserve">xperiments </w:t>
      </w:r>
      <w:r w:rsidR="00317DBA">
        <w:rPr>
          <w:color w:val="000000" w:themeColor="text1"/>
          <w:sz w:val="20"/>
          <w:szCs w:val="20"/>
        </w:rPr>
        <w:t>1B and 1C</w:t>
      </w:r>
      <w:r w:rsidR="00B26B3B" w:rsidRPr="00EC3C8B">
        <w:rPr>
          <w:color w:val="000000" w:themeColor="text1"/>
          <w:sz w:val="20"/>
          <w:szCs w:val="20"/>
        </w:rPr>
        <w:t>:</w:t>
      </w:r>
      <w:r w:rsidRPr="00EC3C8B">
        <w:rPr>
          <w:color w:val="000000" w:themeColor="text1"/>
          <w:sz w:val="20"/>
          <w:szCs w:val="20"/>
        </w:rPr>
        <w:t xml:space="preserve"> </w:t>
      </w:r>
      <w:r w:rsidR="00BF0FA4">
        <w:rPr>
          <w:color w:val="000000" w:themeColor="text1"/>
          <w:sz w:val="20"/>
          <w:szCs w:val="20"/>
        </w:rPr>
        <w:t>M</w:t>
      </w:r>
      <w:r w:rsidR="002F6ABC" w:rsidRPr="00EC3C8B">
        <w:rPr>
          <w:color w:val="000000" w:themeColor="text1"/>
          <w:sz w:val="20"/>
          <w:szCs w:val="20"/>
        </w:rPr>
        <w:t>aking optimal decisions in a</w:t>
      </w:r>
      <w:r w:rsidR="00B26B3B" w:rsidRPr="00EC3C8B">
        <w:rPr>
          <w:color w:val="000000" w:themeColor="text1"/>
          <w:sz w:val="20"/>
          <w:szCs w:val="20"/>
        </w:rPr>
        <w:t xml:space="preserve"> more</w:t>
      </w:r>
      <w:r w:rsidR="002F6ABC" w:rsidRPr="00EC3C8B">
        <w:rPr>
          <w:color w:val="000000" w:themeColor="text1"/>
          <w:sz w:val="20"/>
          <w:szCs w:val="20"/>
        </w:rPr>
        <w:t xml:space="preserve"> </w:t>
      </w:r>
      <w:r w:rsidR="00B26B3B" w:rsidRPr="00EC3C8B">
        <w:rPr>
          <w:color w:val="000000" w:themeColor="text1"/>
          <w:sz w:val="20"/>
          <w:szCs w:val="20"/>
        </w:rPr>
        <w:t xml:space="preserve">obvious </w:t>
      </w:r>
      <w:r w:rsidR="002F6ABC" w:rsidRPr="00EC3C8B">
        <w:rPr>
          <w:color w:val="000000" w:themeColor="text1"/>
          <w:sz w:val="20"/>
          <w:szCs w:val="20"/>
        </w:rPr>
        <w:t>version of the task does not lead to systematic improvements in the subsequent throwing task.</w:t>
      </w:r>
      <w:r w:rsidR="00B26B3B" w:rsidRPr="00EC3C8B">
        <w:rPr>
          <w:color w:val="000000" w:themeColor="text1"/>
          <w:sz w:val="20"/>
          <w:szCs w:val="20"/>
        </w:rPr>
        <w:t xml:space="preserve"> </w:t>
      </w:r>
      <w:r w:rsidR="00C84CC9" w:rsidRPr="00EC3C8B">
        <w:rPr>
          <w:color w:val="000000" w:themeColor="text1"/>
          <w:sz w:val="20"/>
          <w:szCs w:val="20"/>
        </w:rPr>
        <w:t xml:space="preserve">It is </w:t>
      </w:r>
      <w:r w:rsidR="004663ED" w:rsidRPr="00EC3C8B">
        <w:rPr>
          <w:color w:val="000000" w:themeColor="text1"/>
          <w:sz w:val="20"/>
          <w:szCs w:val="20"/>
        </w:rPr>
        <w:t>an</w:t>
      </w:r>
      <w:r w:rsidR="00C84CC9" w:rsidRPr="00EC3C8B">
        <w:rPr>
          <w:color w:val="000000" w:themeColor="text1"/>
          <w:sz w:val="20"/>
          <w:szCs w:val="20"/>
        </w:rPr>
        <w:t xml:space="preserve"> important </w:t>
      </w:r>
      <w:r w:rsidR="004663ED" w:rsidRPr="00EC3C8B">
        <w:rPr>
          <w:color w:val="000000" w:themeColor="text1"/>
          <w:sz w:val="20"/>
          <w:szCs w:val="20"/>
        </w:rPr>
        <w:t>caveat that t</w:t>
      </w:r>
      <w:r w:rsidR="00DD0745" w:rsidRPr="00EC3C8B">
        <w:rPr>
          <w:color w:val="000000" w:themeColor="text1"/>
          <w:sz w:val="20"/>
          <w:szCs w:val="20"/>
        </w:rPr>
        <w:t>he group of participants sampled in Experiment 1C</w:t>
      </w:r>
      <w:r w:rsidR="00183644" w:rsidRPr="00EC3C8B">
        <w:rPr>
          <w:color w:val="000000" w:themeColor="text1"/>
          <w:sz w:val="20"/>
          <w:szCs w:val="20"/>
        </w:rPr>
        <w:t>, even in the control group,</w:t>
      </w:r>
      <w:r w:rsidR="00DD0745" w:rsidRPr="00EC3C8B">
        <w:rPr>
          <w:color w:val="000000" w:themeColor="text1"/>
          <w:sz w:val="20"/>
          <w:szCs w:val="20"/>
        </w:rPr>
        <w:t xml:space="preserve"> were </w:t>
      </w:r>
      <w:r w:rsidR="00183644" w:rsidRPr="00EC3C8B">
        <w:rPr>
          <w:color w:val="000000" w:themeColor="text1"/>
          <w:sz w:val="20"/>
          <w:szCs w:val="20"/>
        </w:rPr>
        <w:t>closer to optimal than all the other participant groups reported in this paper, or in previous versions of the throwing experiment (Clarke</w:t>
      </w:r>
      <w:r w:rsidR="008665FC" w:rsidRPr="00EC3C8B">
        <w:rPr>
          <w:color w:val="000000" w:themeColor="text1"/>
          <w:sz w:val="20"/>
          <w:szCs w:val="20"/>
        </w:rPr>
        <w:t xml:space="preserve"> &amp; Hunt</w:t>
      </w:r>
      <w:r w:rsidR="00183644" w:rsidRPr="00EC3C8B">
        <w:rPr>
          <w:color w:val="000000" w:themeColor="text1"/>
          <w:sz w:val="20"/>
          <w:szCs w:val="20"/>
        </w:rPr>
        <w:t xml:space="preserve">, 2016; James et al., 2017; James at al., 2023). These participants were </w:t>
      </w:r>
      <w:r w:rsidR="00DD0745" w:rsidRPr="00EC3C8B">
        <w:rPr>
          <w:color w:val="000000" w:themeColor="text1"/>
          <w:sz w:val="20"/>
          <w:szCs w:val="20"/>
        </w:rPr>
        <w:t xml:space="preserve">part of </w:t>
      </w:r>
      <w:r w:rsidR="004663ED" w:rsidRPr="00EC3C8B">
        <w:rPr>
          <w:color w:val="000000" w:themeColor="text1"/>
          <w:sz w:val="20"/>
          <w:szCs w:val="20"/>
        </w:rPr>
        <w:t>the same</w:t>
      </w:r>
      <w:r w:rsidR="00DD0745" w:rsidRPr="00EC3C8B">
        <w:rPr>
          <w:color w:val="000000" w:themeColor="text1"/>
          <w:sz w:val="20"/>
          <w:szCs w:val="20"/>
        </w:rPr>
        <w:t xml:space="preserve"> population of </w:t>
      </w:r>
      <w:r w:rsidR="00395D02" w:rsidRPr="00EC3C8B">
        <w:rPr>
          <w:color w:val="000000" w:themeColor="text1"/>
          <w:sz w:val="20"/>
          <w:szCs w:val="20"/>
        </w:rPr>
        <w:t xml:space="preserve">Aberdeen University </w:t>
      </w:r>
      <w:r w:rsidR="004663ED" w:rsidRPr="00EC3C8B">
        <w:rPr>
          <w:color w:val="000000" w:themeColor="text1"/>
          <w:sz w:val="20"/>
          <w:szCs w:val="20"/>
        </w:rPr>
        <w:t xml:space="preserve">psychology </w:t>
      </w:r>
      <w:r w:rsidR="00DD0745" w:rsidRPr="00EC3C8B">
        <w:rPr>
          <w:color w:val="000000" w:themeColor="text1"/>
          <w:sz w:val="20"/>
          <w:szCs w:val="20"/>
        </w:rPr>
        <w:t xml:space="preserve">students </w:t>
      </w:r>
      <w:r w:rsidR="00C84CC9" w:rsidRPr="00EC3C8B">
        <w:rPr>
          <w:color w:val="000000" w:themeColor="text1"/>
          <w:sz w:val="20"/>
          <w:szCs w:val="20"/>
        </w:rPr>
        <w:t xml:space="preserve">from </w:t>
      </w:r>
      <w:r w:rsidR="00DD0745" w:rsidRPr="00EC3C8B">
        <w:rPr>
          <w:color w:val="000000" w:themeColor="text1"/>
          <w:sz w:val="20"/>
          <w:szCs w:val="20"/>
        </w:rPr>
        <w:t>who</w:t>
      </w:r>
      <w:r w:rsidR="00C84CC9" w:rsidRPr="00EC3C8B">
        <w:rPr>
          <w:color w:val="000000" w:themeColor="text1"/>
          <w:sz w:val="20"/>
          <w:szCs w:val="20"/>
        </w:rPr>
        <w:t>m</w:t>
      </w:r>
      <w:r w:rsidR="00DD0745" w:rsidRPr="00EC3C8B">
        <w:rPr>
          <w:color w:val="000000" w:themeColor="text1"/>
          <w:sz w:val="20"/>
          <w:szCs w:val="20"/>
        </w:rPr>
        <w:t xml:space="preserve"> </w:t>
      </w:r>
      <w:r w:rsidR="00C84CC9" w:rsidRPr="00EC3C8B">
        <w:rPr>
          <w:color w:val="000000" w:themeColor="text1"/>
          <w:sz w:val="20"/>
          <w:szCs w:val="20"/>
        </w:rPr>
        <w:t xml:space="preserve">we sampled for Experiment 1A. </w:t>
      </w:r>
      <w:r w:rsidR="004663ED" w:rsidRPr="00EC3C8B">
        <w:rPr>
          <w:color w:val="000000" w:themeColor="text1"/>
          <w:sz w:val="20"/>
          <w:szCs w:val="20"/>
        </w:rPr>
        <w:t>Although we</w:t>
      </w:r>
      <w:r w:rsidR="00C84CC9" w:rsidRPr="00EC3C8B">
        <w:rPr>
          <w:color w:val="000000" w:themeColor="text1"/>
          <w:sz w:val="20"/>
          <w:szCs w:val="20"/>
        </w:rPr>
        <w:t xml:space="preserve"> </w:t>
      </w:r>
      <w:r w:rsidR="004663ED" w:rsidRPr="00EC3C8B">
        <w:rPr>
          <w:color w:val="000000" w:themeColor="text1"/>
          <w:sz w:val="20"/>
          <w:szCs w:val="20"/>
        </w:rPr>
        <w:t>excluded</w:t>
      </w:r>
      <w:r w:rsidR="00C84CC9" w:rsidRPr="00EC3C8B">
        <w:rPr>
          <w:color w:val="000000" w:themeColor="text1"/>
          <w:sz w:val="20"/>
          <w:szCs w:val="20"/>
        </w:rPr>
        <w:t xml:space="preserve"> participants </w:t>
      </w:r>
      <w:r w:rsidR="004663ED" w:rsidRPr="00EC3C8B">
        <w:rPr>
          <w:color w:val="000000" w:themeColor="text1"/>
          <w:sz w:val="20"/>
          <w:szCs w:val="20"/>
        </w:rPr>
        <w:t xml:space="preserve">who completed </w:t>
      </w:r>
      <w:r w:rsidR="00BF0FA4">
        <w:rPr>
          <w:color w:val="000000" w:themeColor="text1"/>
          <w:sz w:val="20"/>
          <w:szCs w:val="20"/>
        </w:rPr>
        <w:t>one</w:t>
      </w:r>
      <w:r w:rsidR="004663ED" w:rsidRPr="00EC3C8B">
        <w:rPr>
          <w:color w:val="000000" w:themeColor="text1"/>
          <w:sz w:val="20"/>
          <w:szCs w:val="20"/>
        </w:rPr>
        <w:t xml:space="preserve"> from participating in </w:t>
      </w:r>
      <w:r w:rsidR="00BF0FA4">
        <w:rPr>
          <w:color w:val="000000" w:themeColor="text1"/>
          <w:sz w:val="20"/>
          <w:szCs w:val="20"/>
        </w:rPr>
        <w:t>the other</w:t>
      </w:r>
      <w:r w:rsidR="004663ED" w:rsidRPr="00EC3C8B">
        <w:rPr>
          <w:color w:val="000000" w:themeColor="text1"/>
          <w:sz w:val="20"/>
          <w:szCs w:val="20"/>
        </w:rPr>
        <w:t xml:space="preserve">, </w:t>
      </w:r>
      <w:r w:rsidR="00E10321" w:rsidRPr="00EC3C8B">
        <w:rPr>
          <w:color w:val="000000" w:themeColor="text1"/>
          <w:sz w:val="20"/>
          <w:szCs w:val="20"/>
        </w:rPr>
        <w:t xml:space="preserve">in the context of the typical </w:t>
      </w:r>
      <w:r w:rsidR="00E10439" w:rsidRPr="00EC3C8B">
        <w:rPr>
          <w:color w:val="000000" w:themeColor="text1"/>
          <w:sz w:val="20"/>
          <w:szCs w:val="20"/>
        </w:rPr>
        <w:t xml:space="preserve">psychology </w:t>
      </w:r>
      <w:r w:rsidR="00E10321" w:rsidRPr="00EC3C8B">
        <w:rPr>
          <w:color w:val="000000" w:themeColor="text1"/>
          <w:sz w:val="20"/>
          <w:szCs w:val="20"/>
        </w:rPr>
        <w:t>experiment (computer-based tasks</w:t>
      </w:r>
      <w:r w:rsidR="00E10439" w:rsidRPr="00EC3C8B">
        <w:rPr>
          <w:color w:val="000000" w:themeColor="text1"/>
          <w:sz w:val="20"/>
          <w:szCs w:val="20"/>
        </w:rPr>
        <w:t xml:space="preserve"> and/or</w:t>
      </w:r>
      <w:r w:rsidR="00E10321" w:rsidRPr="00EC3C8B">
        <w:rPr>
          <w:color w:val="000000" w:themeColor="text1"/>
          <w:sz w:val="20"/>
          <w:szCs w:val="20"/>
        </w:rPr>
        <w:t xml:space="preserve"> questionnaires), throwing beanbags into hoops outdoors is an unusual experimental procedure which may have generated discussion </w:t>
      </w:r>
      <w:r w:rsidR="00183644" w:rsidRPr="00EC3C8B">
        <w:rPr>
          <w:color w:val="000000" w:themeColor="text1"/>
          <w:sz w:val="20"/>
          <w:szCs w:val="20"/>
        </w:rPr>
        <w:t>with</w:t>
      </w:r>
      <w:r w:rsidR="00E10321" w:rsidRPr="00EC3C8B">
        <w:rPr>
          <w:color w:val="000000" w:themeColor="text1"/>
          <w:sz w:val="20"/>
          <w:szCs w:val="20"/>
        </w:rPr>
        <w:t xml:space="preserve">in the cohort. </w:t>
      </w:r>
      <w:r w:rsidR="00183644" w:rsidRPr="00EC3C8B">
        <w:rPr>
          <w:color w:val="000000" w:themeColor="text1"/>
          <w:sz w:val="20"/>
          <w:szCs w:val="20"/>
        </w:rPr>
        <w:t>It is our suspicion that participants</w:t>
      </w:r>
      <w:r w:rsidR="00E10321" w:rsidRPr="00EC3C8B">
        <w:rPr>
          <w:color w:val="000000" w:themeColor="text1"/>
          <w:sz w:val="20"/>
          <w:szCs w:val="20"/>
        </w:rPr>
        <w:t xml:space="preserve"> who were debriefed may have disclosed their understanding of the optimal strategy to other students in the cohort</w:t>
      </w:r>
      <w:r w:rsidR="00183644" w:rsidRPr="00EC3C8B">
        <w:rPr>
          <w:color w:val="000000" w:themeColor="text1"/>
          <w:sz w:val="20"/>
          <w:szCs w:val="20"/>
        </w:rPr>
        <w:t>, raising the general level of awareness for the population as a whole</w:t>
      </w:r>
      <w:r w:rsidR="00E10321" w:rsidRPr="00EC3C8B">
        <w:rPr>
          <w:color w:val="000000" w:themeColor="text1"/>
          <w:sz w:val="20"/>
          <w:szCs w:val="20"/>
        </w:rPr>
        <w:t xml:space="preserve">. </w:t>
      </w:r>
      <w:r w:rsidR="003B5369" w:rsidRPr="00EC3C8B">
        <w:rPr>
          <w:color w:val="000000" w:themeColor="text1"/>
          <w:sz w:val="20"/>
          <w:szCs w:val="20"/>
        </w:rPr>
        <w:t>Experiment 3 below demonstrates that</w:t>
      </w:r>
      <w:r w:rsidR="009F296E" w:rsidRPr="00EC3C8B">
        <w:rPr>
          <w:color w:val="000000" w:themeColor="text1"/>
          <w:sz w:val="20"/>
          <w:szCs w:val="20"/>
        </w:rPr>
        <w:t xml:space="preserve"> having explicit knowledge of the optimal strategy does enable participants to implement this strategy effectively</w:t>
      </w:r>
      <w:r w:rsidR="00317DBA">
        <w:rPr>
          <w:color w:val="000000" w:themeColor="text1"/>
          <w:sz w:val="20"/>
          <w:szCs w:val="20"/>
        </w:rPr>
        <w:t>, and we think that may have been why we saw our population’s performance improve overall.</w:t>
      </w:r>
      <w:r w:rsidR="009F296E" w:rsidRPr="00EC3C8B">
        <w:rPr>
          <w:color w:val="000000" w:themeColor="text1"/>
          <w:sz w:val="20"/>
          <w:szCs w:val="20"/>
        </w:rPr>
        <w:t xml:space="preserve"> </w:t>
      </w:r>
      <w:r w:rsidR="004663ED" w:rsidRPr="00EC3C8B">
        <w:rPr>
          <w:color w:val="000000" w:themeColor="text1"/>
          <w:sz w:val="20"/>
          <w:szCs w:val="20"/>
        </w:rPr>
        <w:t xml:space="preserve">Nonetheless, </w:t>
      </w:r>
      <w:r w:rsidR="00183644" w:rsidRPr="00EC3C8B">
        <w:rPr>
          <w:color w:val="000000" w:themeColor="text1"/>
          <w:sz w:val="20"/>
          <w:szCs w:val="20"/>
        </w:rPr>
        <w:t>participants in E</w:t>
      </w:r>
      <w:r w:rsidR="00BF0FA4">
        <w:rPr>
          <w:color w:val="000000" w:themeColor="text1"/>
          <w:sz w:val="20"/>
          <w:szCs w:val="20"/>
        </w:rPr>
        <w:t xml:space="preserve">xperiment </w:t>
      </w:r>
      <w:r w:rsidR="00183644" w:rsidRPr="00EC3C8B">
        <w:rPr>
          <w:color w:val="000000" w:themeColor="text1"/>
          <w:sz w:val="20"/>
          <w:szCs w:val="20"/>
        </w:rPr>
        <w:t>1C were still far from the ceiling in executing an optimal strategy, leaving room for the reaching task intervention to have an effect</w:t>
      </w:r>
      <w:r w:rsidR="004858EC" w:rsidRPr="00EC3C8B">
        <w:rPr>
          <w:color w:val="000000" w:themeColor="text1"/>
          <w:sz w:val="20"/>
          <w:szCs w:val="20"/>
        </w:rPr>
        <w:t>. The fact that the reaching task intervention did not have an effect in this group is consistent with the results from Experiments 1A and 1B and suggests that standing position choices in the throwing task are highly variable across participants and generally suboptimal, even in a group who have recently solved the problem optimally in a simpler context</w:t>
      </w:r>
      <w:r w:rsidR="00183644" w:rsidRPr="00EC3C8B">
        <w:rPr>
          <w:color w:val="000000" w:themeColor="text1"/>
          <w:sz w:val="20"/>
          <w:szCs w:val="20"/>
        </w:rPr>
        <w:t xml:space="preserve">. </w:t>
      </w:r>
    </w:p>
    <w:p w14:paraId="3F9D30D3" w14:textId="77777777" w:rsidR="00FD3E3E" w:rsidRDefault="00FD3E3E" w:rsidP="00B92266">
      <w:pPr>
        <w:spacing w:after="160" w:line="240" w:lineRule="auto"/>
        <w:rPr>
          <w:sz w:val="24"/>
          <w:szCs w:val="24"/>
        </w:rPr>
      </w:pPr>
    </w:p>
    <w:p w14:paraId="18E72C7E" w14:textId="77777777" w:rsidR="00B54B24" w:rsidRPr="00853738" w:rsidRDefault="00FB4B01" w:rsidP="008069AE">
      <w:pPr>
        <w:spacing w:after="160" w:line="360" w:lineRule="auto"/>
        <w:jc w:val="center"/>
        <w:rPr>
          <w:b/>
          <w:sz w:val="28"/>
          <w:szCs w:val="28"/>
        </w:rPr>
      </w:pPr>
      <w:r w:rsidRPr="00853738">
        <w:rPr>
          <w:b/>
          <w:sz w:val="28"/>
          <w:szCs w:val="28"/>
        </w:rPr>
        <w:t>Experiment 2: Guiding optimal eye movements</w:t>
      </w:r>
    </w:p>
    <w:p w14:paraId="77A2925F" w14:textId="7C9C954E" w:rsidR="00B54B24" w:rsidRDefault="00FB4B01" w:rsidP="00B92266">
      <w:pPr>
        <w:spacing w:after="160" w:line="360" w:lineRule="auto"/>
        <w:rPr>
          <w:sz w:val="20"/>
          <w:szCs w:val="20"/>
        </w:rPr>
      </w:pPr>
      <w:r w:rsidRPr="00317DBA">
        <w:rPr>
          <w:color w:val="000000" w:themeColor="text1"/>
          <w:sz w:val="20"/>
          <w:szCs w:val="20"/>
        </w:rPr>
        <w:t xml:space="preserve">In Experiment 1, we did not find evidence that optimal choices during the </w:t>
      </w:r>
      <w:r w:rsidR="00273A0E" w:rsidRPr="00317DBA">
        <w:rPr>
          <w:color w:val="000000" w:themeColor="text1"/>
          <w:sz w:val="20"/>
          <w:szCs w:val="20"/>
        </w:rPr>
        <w:t xml:space="preserve">reaching </w:t>
      </w:r>
      <w:r w:rsidRPr="00317DBA">
        <w:rPr>
          <w:color w:val="000000" w:themeColor="text1"/>
          <w:sz w:val="20"/>
          <w:szCs w:val="20"/>
        </w:rPr>
        <w:t xml:space="preserve">task transferred readily to influence standing position choices in the throwing task. </w:t>
      </w:r>
      <w:r w:rsidR="003D0C1E">
        <w:rPr>
          <w:color w:val="000000" w:themeColor="text1"/>
          <w:sz w:val="20"/>
          <w:szCs w:val="20"/>
        </w:rPr>
        <w:t>Participants</w:t>
      </w:r>
      <w:r w:rsidRPr="00317DBA">
        <w:rPr>
          <w:color w:val="000000" w:themeColor="text1"/>
          <w:sz w:val="20"/>
          <w:szCs w:val="20"/>
        </w:rPr>
        <w:t xml:space="preserve"> solve</w:t>
      </w:r>
      <w:r w:rsidR="003D0C1E">
        <w:rPr>
          <w:color w:val="000000" w:themeColor="text1"/>
          <w:sz w:val="20"/>
          <w:szCs w:val="20"/>
        </w:rPr>
        <w:t>d</w:t>
      </w:r>
      <w:r w:rsidRPr="00317DBA">
        <w:rPr>
          <w:color w:val="000000" w:themeColor="text1"/>
          <w:sz w:val="20"/>
          <w:szCs w:val="20"/>
        </w:rPr>
        <w:t xml:space="preserve"> the </w:t>
      </w:r>
      <w:r w:rsidR="00273A0E" w:rsidRPr="00317DBA">
        <w:rPr>
          <w:color w:val="000000" w:themeColor="text1"/>
          <w:sz w:val="20"/>
          <w:szCs w:val="20"/>
        </w:rPr>
        <w:t xml:space="preserve">reaching </w:t>
      </w:r>
      <w:r w:rsidRPr="00317DBA">
        <w:rPr>
          <w:color w:val="000000" w:themeColor="text1"/>
          <w:sz w:val="20"/>
          <w:szCs w:val="20"/>
        </w:rPr>
        <w:t xml:space="preserve">choice problem but did not generalize this </w:t>
      </w:r>
      <w:proofErr w:type="spellStart"/>
      <w:r w:rsidR="00D22AE3" w:rsidRPr="00317DBA">
        <w:rPr>
          <w:color w:val="000000" w:themeColor="text1"/>
          <w:sz w:val="20"/>
          <w:szCs w:val="20"/>
        </w:rPr>
        <w:t>behaviour</w:t>
      </w:r>
      <w:proofErr w:type="spellEnd"/>
      <w:r w:rsidRPr="00317DBA">
        <w:rPr>
          <w:color w:val="000000" w:themeColor="text1"/>
          <w:sz w:val="20"/>
          <w:szCs w:val="20"/>
        </w:rPr>
        <w:t xml:space="preserve"> to new circumstances. </w:t>
      </w:r>
      <w:r w:rsidR="00B745D2">
        <w:rPr>
          <w:color w:val="8064A2" w:themeColor="accent4"/>
          <w:sz w:val="20"/>
          <w:szCs w:val="20"/>
        </w:rPr>
        <w:t>Our expectation that it would transfer came from two sources</w:t>
      </w:r>
      <w:r w:rsidR="002A2711">
        <w:rPr>
          <w:color w:val="8064A2" w:themeColor="accent4"/>
          <w:sz w:val="20"/>
          <w:szCs w:val="20"/>
        </w:rPr>
        <w:t>:</w:t>
      </w:r>
      <w:r w:rsidR="00B745D2">
        <w:rPr>
          <w:color w:val="8064A2" w:themeColor="accent4"/>
          <w:sz w:val="20"/>
          <w:szCs w:val="20"/>
        </w:rPr>
        <w:t xml:space="preserve"> </w:t>
      </w:r>
      <w:r w:rsidR="002A2711">
        <w:rPr>
          <w:color w:val="8064A2" w:themeColor="accent4"/>
          <w:sz w:val="20"/>
          <w:szCs w:val="20"/>
        </w:rPr>
        <w:t>1)</w:t>
      </w:r>
      <w:r w:rsidR="00B745D2">
        <w:rPr>
          <w:color w:val="8064A2" w:themeColor="accent4"/>
          <w:sz w:val="20"/>
          <w:szCs w:val="20"/>
        </w:rPr>
        <w:t xml:space="preserve"> the solution seems</w:t>
      </w:r>
      <w:r w:rsidR="002A2711">
        <w:rPr>
          <w:color w:val="8064A2" w:themeColor="accent4"/>
          <w:sz w:val="20"/>
          <w:szCs w:val="20"/>
        </w:rPr>
        <w:t xml:space="preserve"> widely agreed to be</w:t>
      </w:r>
      <w:r w:rsidR="00B745D2">
        <w:rPr>
          <w:color w:val="8064A2" w:themeColor="accent4"/>
          <w:sz w:val="20"/>
          <w:szCs w:val="20"/>
        </w:rPr>
        <w:t xml:space="preserve"> “obvious in retrospect”</w:t>
      </w:r>
      <w:r w:rsidR="002A2711">
        <w:rPr>
          <w:color w:val="8064A2" w:themeColor="accent4"/>
          <w:sz w:val="20"/>
          <w:szCs w:val="20"/>
        </w:rPr>
        <w:t xml:space="preserve">, </w:t>
      </w:r>
      <w:r w:rsidR="000E44BE">
        <w:rPr>
          <w:color w:val="8064A2" w:themeColor="accent4"/>
          <w:sz w:val="20"/>
          <w:szCs w:val="20"/>
        </w:rPr>
        <w:t xml:space="preserve">based on conversations with other researchers and with our </w:t>
      </w:r>
      <w:r w:rsidR="00B745D2">
        <w:rPr>
          <w:color w:val="8064A2" w:themeColor="accent4"/>
          <w:sz w:val="20"/>
          <w:szCs w:val="20"/>
        </w:rPr>
        <w:t>participant</w:t>
      </w:r>
      <w:r w:rsidR="000E44BE">
        <w:rPr>
          <w:color w:val="8064A2" w:themeColor="accent4"/>
          <w:sz w:val="20"/>
          <w:szCs w:val="20"/>
        </w:rPr>
        <w:t>s during the debrief</w:t>
      </w:r>
      <w:r w:rsidR="00B745D2">
        <w:rPr>
          <w:color w:val="8064A2" w:themeColor="accent4"/>
          <w:sz w:val="20"/>
          <w:szCs w:val="20"/>
        </w:rPr>
        <w:t xml:space="preserve">, and so we </w:t>
      </w:r>
      <w:r w:rsidR="002A2711">
        <w:rPr>
          <w:color w:val="8064A2" w:themeColor="accent4"/>
          <w:sz w:val="20"/>
          <w:szCs w:val="20"/>
        </w:rPr>
        <w:t>expected</w:t>
      </w:r>
      <w:r w:rsidR="00B745D2">
        <w:rPr>
          <w:color w:val="8064A2" w:themeColor="accent4"/>
          <w:sz w:val="20"/>
          <w:szCs w:val="20"/>
        </w:rPr>
        <w:t xml:space="preserve"> participants would </w:t>
      </w:r>
      <w:r w:rsidR="002A2711">
        <w:rPr>
          <w:color w:val="8064A2" w:themeColor="accent4"/>
          <w:sz w:val="20"/>
          <w:szCs w:val="20"/>
        </w:rPr>
        <w:t>be able to</w:t>
      </w:r>
      <w:r w:rsidR="00B745D2">
        <w:rPr>
          <w:color w:val="8064A2" w:themeColor="accent4"/>
          <w:sz w:val="20"/>
          <w:szCs w:val="20"/>
        </w:rPr>
        <w:t xml:space="preserve"> recognize and implement the solution</w:t>
      </w:r>
      <w:r w:rsidR="003D0C1E">
        <w:rPr>
          <w:color w:val="8064A2" w:themeColor="accent4"/>
          <w:sz w:val="20"/>
          <w:szCs w:val="20"/>
        </w:rPr>
        <w:t xml:space="preserve"> when they had just carried it out</w:t>
      </w:r>
      <w:r w:rsidR="00B745D2">
        <w:rPr>
          <w:color w:val="8064A2" w:themeColor="accent4"/>
          <w:sz w:val="20"/>
          <w:szCs w:val="20"/>
        </w:rPr>
        <w:t xml:space="preserve">. </w:t>
      </w:r>
      <w:r w:rsidR="002A2711">
        <w:rPr>
          <w:color w:val="8064A2" w:themeColor="accent4"/>
          <w:sz w:val="20"/>
          <w:szCs w:val="20"/>
        </w:rPr>
        <w:t>2) In</w:t>
      </w:r>
      <w:r w:rsidR="00B745D2">
        <w:rPr>
          <w:color w:val="8064A2" w:themeColor="accent4"/>
          <w:sz w:val="20"/>
          <w:szCs w:val="20"/>
        </w:rPr>
        <w:t xml:space="preserve"> the experiments reported by Claydon et al. (2024), performing focus-divide choices under conditions of low variance in outcome improved performance under subsequent conditions of high variance</w:t>
      </w:r>
      <w:r w:rsidR="003D0C1E">
        <w:rPr>
          <w:color w:val="8064A2" w:themeColor="accent4"/>
          <w:sz w:val="20"/>
          <w:szCs w:val="20"/>
        </w:rPr>
        <w:t xml:space="preserve">, which </w:t>
      </w:r>
      <w:r w:rsidR="002A2711">
        <w:rPr>
          <w:color w:val="8064A2" w:themeColor="accent4"/>
          <w:sz w:val="20"/>
          <w:szCs w:val="20"/>
        </w:rPr>
        <w:t>we considered to be</w:t>
      </w:r>
      <w:r w:rsidR="003D0C1E">
        <w:rPr>
          <w:color w:val="8064A2" w:themeColor="accent4"/>
          <w:sz w:val="20"/>
          <w:szCs w:val="20"/>
        </w:rPr>
        <w:t xml:space="preserve"> analogous to reaching (where the effect of choosing a chair on reaching the beanbags is certain) versus throwing (where the effect of choosing a standing position on hitting the target is less certain)</w:t>
      </w:r>
      <w:r w:rsidR="00B745D2">
        <w:rPr>
          <w:color w:val="8064A2" w:themeColor="accent4"/>
          <w:sz w:val="20"/>
          <w:szCs w:val="20"/>
        </w:rPr>
        <w:t xml:space="preserve">. </w:t>
      </w:r>
      <w:r w:rsidRPr="00317DBA">
        <w:rPr>
          <w:color w:val="000000" w:themeColor="text1"/>
          <w:sz w:val="20"/>
          <w:szCs w:val="20"/>
        </w:rPr>
        <w:t>One plausible explanation</w:t>
      </w:r>
      <w:r w:rsidR="00B745D2">
        <w:rPr>
          <w:color w:val="000000" w:themeColor="text1"/>
          <w:sz w:val="20"/>
          <w:szCs w:val="20"/>
        </w:rPr>
        <w:t xml:space="preserve"> for the </w:t>
      </w:r>
      <w:r w:rsidR="002A2711">
        <w:rPr>
          <w:color w:val="000000" w:themeColor="text1"/>
          <w:sz w:val="20"/>
          <w:szCs w:val="20"/>
        </w:rPr>
        <w:t>unexpected</w:t>
      </w:r>
      <w:r w:rsidR="00B745D2">
        <w:rPr>
          <w:color w:val="000000" w:themeColor="text1"/>
          <w:sz w:val="20"/>
          <w:szCs w:val="20"/>
        </w:rPr>
        <w:t xml:space="preserve"> </w:t>
      </w:r>
      <w:r w:rsidR="002A2711">
        <w:rPr>
          <w:color w:val="000000" w:themeColor="text1"/>
          <w:sz w:val="20"/>
          <w:szCs w:val="20"/>
        </w:rPr>
        <w:t>lack of transfer</w:t>
      </w:r>
      <w:r w:rsidR="00B745D2">
        <w:rPr>
          <w:color w:val="000000" w:themeColor="text1"/>
          <w:sz w:val="20"/>
          <w:szCs w:val="20"/>
        </w:rPr>
        <w:t xml:space="preserve"> in the reaching-throwing sequence</w:t>
      </w:r>
      <w:r w:rsidR="002A2711">
        <w:rPr>
          <w:color w:val="000000" w:themeColor="text1"/>
          <w:sz w:val="20"/>
          <w:szCs w:val="20"/>
        </w:rPr>
        <w:t xml:space="preserve"> we used in Experiment 1</w:t>
      </w:r>
      <w:r w:rsidRPr="00317DBA">
        <w:rPr>
          <w:color w:val="000000" w:themeColor="text1"/>
          <w:sz w:val="20"/>
          <w:szCs w:val="20"/>
        </w:rPr>
        <w:t xml:space="preserve"> is the change in context.</w:t>
      </w:r>
      <w:r w:rsidR="002F6C87" w:rsidRPr="00317DBA">
        <w:rPr>
          <w:color w:val="000000" w:themeColor="text1"/>
          <w:sz w:val="20"/>
          <w:szCs w:val="20"/>
        </w:rPr>
        <w:t xml:space="preserve"> When participants </w:t>
      </w:r>
      <w:r w:rsidR="00CA4F26" w:rsidRPr="00317DBA">
        <w:rPr>
          <w:color w:val="000000" w:themeColor="text1"/>
          <w:sz w:val="20"/>
          <w:szCs w:val="20"/>
        </w:rPr>
        <w:t>finished</w:t>
      </w:r>
      <w:r w:rsidR="002F6C87" w:rsidRPr="00317DBA">
        <w:rPr>
          <w:color w:val="000000" w:themeColor="text1"/>
          <w:sz w:val="20"/>
          <w:szCs w:val="20"/>
        </w:rPr>
        <w:t xml:space="preserve"> the </w:t>
      </w:r>
      <w:r w:rsidR="006B5B6C" w:rsidRPr="00317DBA">
        <w:rPr>
          <w:color w:val="000000" w:themeColor="text1"/>
          <w:sz w:val="20"/>
          <w:szCs w:val="20"/>
        </w:rPr>
        <w:t>reaching</w:t>
      </w:r>
      <w:r w:rsidR="002F6C87" w:rsidRPr="00317DBA">
        <w:rPr>
          <w:color w:val="000000" w:themeColor="text1"/>
          <w:sz w:val="20"/>
          <w:szCs w:val="20"/>
        </w:rPr>
        <w:t xml:space="preserve"> task </w:t>
      </w:r>
      <w:r w:rsidR="00CA4F26" w:rsidRPr="00317DBA">
        <w:rPr>
          <w:color w:val="000000" w:themeColor="text1"/>
          <w:sz w:val="20"/>
          <w:szCs w:val="20"/>
        </w:rPr>
        <w:t xml:space="preserve">and went </w:t>
      </w:r>
      <w:r w:rsidR="00CA4F26" w:rsidRPr="00317DBA">
        <w:rPr>
          <w:color w:val="000000" w:themeColor="text1"/>
          <w:sz w:val="20"/>
          <w:szCs w:val="20"/>
        </w:rPr>
        <w:lastRenderedPageBreak/>
        <w:t>outdoors for the next part of the experiment</w:t>
      </w:r>
      <w:r w:rsidR="002F6C87" w:rsidRPr="00317DBA">
        <w:rPr>
          <w:color w:val="000000" w:themeColor="text1"/>
          <w:sz w:val="20"/>
          <w:szCs w:val="20"/>
        </w:rPr>
        <w:t xml:space="preserve">, they </w:t>
      </w:r>
      <w:r w:rsidR="00CA4F26" w:rsidRPr="00317DBA">
        <w:rPr>
          <w:color w:val="000000" w:themeColor="text1"/>
          <w:sz w:val="20"/>
          <w:szCs w:val="20"/>
        </w:rPr>
        <w:t>were given</w:t>
      </w:r>
      <w:r w:rsidR="002F6C87" w:rsidRPr="00317DBA">
        <w:rPr>
          <w:color w:val="000000" w:themeColor="text1"/>
          <w:sz w:val="20"/>
          <w:szCs w:val="20"/>
        </w:rPr>
        <w:t xml:space="preserve"> the beanbags </w:t>
      </w:r>
      <w:r w:rsidR="00CA4F26" w:rsidRPr="00317DBA">
        <w:rPr>
          <w:color w:val="000000" w:themeColor="text1"/>
          <w:sz w:val="20"/>
          <w:szCs w:val="20"/>
        </w:rPr>
        <w:t xml:space="preserve">to take </w:t>
      </w:r>
      <w:r w:rsidR="002F6C87" w:rsidRPr="00317DBA">
        <w:rPr>
          <w:color w:val="000000" w:themeColor="text1"/>
          <w:sz w:val="20"/>
          <w:szCs w:val="20"/>
        </w:rPr>
        <w:t>with them</w:t>
      </w:r>
      <w:r w:rsidR="00CA4F26" w:rsidRPr="00317DBA">
        <w:rPr>
          <w:color w:val="000000" w:themeColor="text1"/>
          <w:sz w:val="20"/>
          <w:szCs w:val="20"/>
        </w:rPr>
        <w:t xml:space="preserve"> and use in the throwing task. The</w:t>
      </w:r>
      <w:r w:rsidR="002F6C87" w:rsidRPr="00317DBA">
        <w:rPr>
          <w:color w:val="000000" w:themeColor="text1"/>
          <w:sz w:val="20"/>
          <w:szCs w:val="20"/>
        </w:rPr>
        <w:t xml:space="preserve"> stable object </w:t>
      </w:r>
      <w:r w:rsidR="00CA4F26" w:rsidRPr="00317DBA">
        <w:rPr>
          <w:color w:val="000000" w:themeColor="text1"/>
          <w:sz w:val="20"/>
          <w:szCs w:val="20"/>
        </w:rPr>
        <w:t xml:space="preserve">across both tasks was expected to serve as a </w:t>
      </w:r>
      <w:r w:rsidR="002F6C87" w:rsidRPr="00317DBA">
        <w:rPr>
          <w:color w:val="000000" w:themeColor="text1"/>
          <w:sz w:val="20"/>
          <w:szCs w:val="20"/>
        </w:rPr>
        <w:t xml:space="preserve">cue for </w:t>
      </w:r>
      <w:r w:rsidR="006B5B6C" w:rsidRPr="00317DBA">
        <w:rPr>
          <w:color w:val="000000" w:themeColor="text1"/>
          <w:sz w:val="20"/>
          <w:szCs w:val="20"/>
        </w:rPr>
        <w:t xml:space="preserve">the </w:t>
      </w:r>
      <w:r w:rsidR="002F6C87" w:rsidRPr="00317DBA">
        <w:rPr>
          <w:color w:val="000000" w:themeColor="text1"/>
          <w:sz w:val="20"/>
          <w:szCs w:val="20"/>
        </w:rPr>
        <w:t xml:space="preserve">spontaneous integration </w:t>
      </w:r>
      <w:r w:rsidR="006B5B6C" w:rsidRPr="00317DBA">
        <w:rPr>
          <w:color w:val="000000" w:themeColor="text1"/>
          <w:sz w:val="20"/>
          <w:szCs w:val="20"/>
        </w:rPr>
        <w:t>we described in the introduction</w:t>
      </w:r>
      <w:r w:rsidR="00CA4F26" w:rsidRPr="00317DBA">
        <w:rPr>
          <w:color w:val="000000" w:themeColor="text1"/>
          <w:sz w:val="20"/>
          <w:szCs w:val="20"/>
        </w:rPr>
        <w:t xml:space="preserve">, which we thought would </w:t>
      </w:r>
      <w:r w:rsidR="006B5B6C" w:rsidRPr="00317DBA">
        <w:rPr>
          <w:color w:val="000000" w:themeColor="text1"/>
          <w:sz w:val="20"/>
          <w:szCs w:val="20"/>
        </w:rPr>
        <w:t>facilitate better choices in standing positions</w:t>
      </w:r>
      <w:r w:rsidR="002F6C87" w:rsidRPr="00317DBA">
        <w:rPr>
          <w:color w:val="000000" w:themeColor="text1"/>
          <w:sz w:val="20"/>
          <w:szCs w:val="20"/>
        </w:rPr>
        <w:t xml:space="preserve">. </w:t>
      </w:r>
      <w:r w:rsidR="006B5B6C" w:rsidRPr="003D0C1E">
        <w:rPr>
          <w:color w:val="8064A2" w:themeColor="accent4"/>
          <w:sz w:val="20"/>
          <w:szCs w:val="20"/>
        </w:rPr>
        <w:t>But i</w:t>
      </w:r>
      <w:r w:rsidRPr="003D0C1E">
        <w:rPr>
          <w:color w:val="8064A2" w:themeColor="accent4"/>
          <w:sz w:val="20"/>
          <w:szCs w:val="20"/>
        </w:rPr>
        <w:t xml:space="preserve">n </w:t>
      </w:r>
      <w:r w:rsidR="003D0C1E" w:rsidRPr="003D0C1E">
        <w:rPr>
          <w:color w:val="8064A2" w:themeColor="accent4"/>
          <w:sz w:val="20"/>
          <w:szCs w:val="20"/>
        </w:rPr>
        <w:t>Claydon et al (2024), they were presented with the same choice (where to park a firetruck) across low and high variance conditions.</w:t>
      </w:r>
      <w:r w:rsidR="003D0C1E">
        <w:rPr>
          <w:color w:val="000000" w:themeColor="text1"/>
          <w:sz w:val="20"/>
          <w:szCs w:val="20"/>
        </w:rPr>
        <w:t xml:space="preserve"> In </w:t>
      </w:r>
      <w:r w:rsidRPr="00317DBA">
        <w:rPr>
          <w:color w:val="000000" w:themeColor="text1"/>
          <w:sz w:val="20"/>
          <w:szCs w:val="20"/>
        </w:rPr>
        <w:t>everyday circumstances, one would not expect the same logic to apply to choosing a seat at a table as to choosing where to stand to make an accurate throw.</w:t>
      </w:r>
      <w:r w:rsidR="002E26BA" w:rsidRPr="00317DBA">
        <w:rPr>
          <w:color w:val="000000" w:themeColor="text1"/>
          <w:sz w:val="20"/>
          <w:szCs w:val="20"/>
        </w:rPr>
        <w:t xml:space="preserve"> More generally, it has long been known that learning and memory are </w:t>
      </w:r>
      <w:r w:rsidR="006B5B6C" w:rsidRPr="00317DBA">
        <w:rPr>
          <w:color w:val="000000" w:themeColor="text1"/>
          <w:sz w:val="20"/>
          <w:szCs w:val="20"/>
        </w:rPr>
        <w:t xml:space="preserve">highly </w:t>
      </w:r>
      <w:r w:rsidR="002E26BA" w:rsidRPr="00317DBA">
        <w:rPr>
          <w:color w:val="000000" w:themeColor="text1"/>
          <w:sz w:val="20"/>
          <w:szCs w:val="20"/>
        </w:rPr>
        <w:t xml:space="preserve">context-specific (e.g. </w:t>
      </w:r>
      <w:proofErr w:type="spellStart"/>
      <w:r w:rsidR="002E26BA" w:rsidRPr="00317DBA">
        <w:rPr>
          <w:color w:val="000000" w:themeColor="text1"/>
          <w:sz w:val="20"/>
          <w:szCs w:val="20"/>
        </w:rPr>
        <w:t>Carr</w:t>
      </w:r>
      <w:proofErr w:type="spellEnd"/>
      <w:r w:rsidR="002E26BA" w:rsidRPr="00317DBA">
        <w:rPr>
          <w:color w:val="000000" w:themeColor="text1"/>
          <w:sz w:val="20"/>
          <w:szCs w:val="20"/>
        </w:rPr>
        <w:t>, 1925),</w:t>
      </w:r>
      <w:r w:rsidR="00EA58F3" w:rsidRPr="00317DBA">
        <w:rPr>
          <w:color w:val="000000" w:themeColor="text1"/>
          <w:sz w:val="20"/>
          <w:szCs w:val="20"/>
        </w:rPr>
        <w:t xml:space="preserve"> a reasonable tendency considering the risk of overgeneralizing a</w:t>
      </w:r>
      <w:r w:rsidR="00421B8B" w:rsidRPr="00317DBA">
        <w:rPr>
          <w:color w:val="000000" w:themeColor="text1"/>
          <w:sz w:val="20"/>
          <w:szCs w:val="20"/>
        </w:rPr>
        <w:t xml:space="preserve"> learned</w:t>
      </w:r>
      <w:r w:rsidR="00EA58F3" w:rsidRPr="00317DBA">
        <w:rPr>
          <w:color w:val="000000" w:themeColor="text1"/>
          <w:sz w:val="20"/>
          <w:szCs w:val="20"/>
        </w:rPr>
        <w:t xml:space="preserve"> environmental contingency </w:t>
      </w:r>
      <w:r w:rsidR="00421B8B" w:rsidRPr="00317DBA">
        <w:rPr>
          <w:color w:val="000000" w:themeColor="text1"/>
          <w:sz w:val="20"/>
          <w:szCs w:val="20"/>
        </w:rPr>
        <w:t>beyond its limits.</w:t>
      </w:r>
      <w:r w:rsidRPr="00317DBA">
        <w:rPr>
          <w:color w:val="000000" w:themeColor="text1"/>
          <w:sz w:val="20"/>
          <w:szCs w:val="20"/>
        </w:rPr>
        <w:t xml:space="preserve"> Thus,</w:t>
      </w:r>
      <w:r>
        <w:rPr>
          <w:sz w:val="20"/>
          <w:szCs w:val="20"/>
        </w:rPr>
        <w:t xml:space="preserve"> although the group who were exposed to the </w:t>
      </w:r>
      <w:r w:rsidR="00273A0E" w:rsidRPr="00317DBA">
        <w:rPr>
          <w:color w:val="000000" w:themeColor="text1"/>
          <w:sz w:val="20"/>
          <w:szCs w:val="20"/>
        </w:rPr>
        <w:t>reaching</w:t>
      </w:r>
      <w:r w:rsidR="00273A0E" w:rsidRPr="00273A0E">
        <w:rPr>
          <w:color w:val="F79646" w:themeColor="accent6"/>
          <w:sz w:val="20"/>
          <w:szCs w:val="20"/>
        </w:rPr>
        <w:t xml:space="preserve"> </w:t>
      </w:r>
      <w:r>
        <w:rPr>
          <w:sz w:val="20"/>
          <w:szCs w:val="20"/>
        </w:rPr>
        <w:t xml:space="preserve">task understood and applied the correct logic, the change in circumstances (inside to outside, reaching to throwing) </w:t>
      </w:r>
      <w:r w:rsidR="00EB3204">
        <w:rPr>
          <w:sz w:val="20"/>
          <w:szCs w:val="20"/>
        </w:rPr>
        <w:t>may have been</w:t>
      </w:r>
      <w:r>
        <w:rPr>
          <w:sz w:val="20"/>
          <w:szCs w:val="20"/>
        </w:rPr>
        <w:t xml:space="preserve"> too different for them to apply the same logic in the new situation, so they returned to solving the problem using variability. </w:t>
      </w:r>
    </w:p>
    <w:p w14:paraId="11604A34" w14:textId="2489042A" w:rsidR="0008393A" w:rsidRDefault="00FB4B01" w:rsidP="00B92266">
      <w:pPr>
        <w:spacing w:after="160" w:line="360" w:lineRule="auto"/>
        <w:rPr>
          <w:color w:val="8064A2" w:themeColor="accent4"/>
          <w:sz w:val="20"/>
          <w:szCs w:val="20"/>
        </w:rPr>
      </w:pPr>
      <w:r>
        <w:rPr>
          <w:sz w:val="20"/>
          <w:szCs w:val="20"/>
        </w:rPr>
        <w:t>In the next experiment, we therefore tested transfer of decision strategies without a change in the task</w:t>
      </w:r>
      <w:r w:rsidR="0008393A">
        <w:rPr>
          <w:sz w:val="20"/>
          <w:szCs w:val="20"/>
        </w:rPr>
        <w:t>.</w:t>
      </w:r>
      <w:r w:rsidR="00322C62">
        <w:rPr>
          <w:sz w:val="20"/>
          <w:szCs w:val="20"/>
        </w:rPr>
        <w:t xml:space="preserve"> </w:t>
      </w:r>
      <w:r w:rsidR="0008393A">
        <w:rPr>
          <w:color w:val="000000" w:themeColor="text1"/>
          <w:sz w:val="20"/>
          <w:szCs w:val="20"/>
        </w:rPr>
        <w:t>To implement this</w:t>
      </w:r>
      <w:r w:rsidR="008D1608" w:rsidRPr="003D0C1E">
        <w:rPr>
          <w:color w:val="000000" w:themeColor="text1"/>
          <w:sz w:val="20"/>
          <w:szCs w:val="20"/>
        </w:rPr>
        <w:t>, we use</w:t>
      </w:r>
      <w:r w:rsidR="00321AD4" w:rsidRPr="003D0C1E">
        <w:rPr>
          <w:color w:val="000000" w:themeColor="text1"/>
          <w:sz w:val="20"/>
          <w:szCs w:val="20"/>
        </w:rPr>
        <w:t>d</w:t>
      </w:r>
      <w:r w:rsidR="008D1608" w:rsidRPr="003D0C1E">
        <w:rPr>
          <w:color w:val="000000" w:themeColor="text1"/>
          <w:sz w:val="20"/>
          <w:szCs w:val="20"/>
        </w:rPr>
        <w:t xml:space="preserve"> the detection task version of the focus-divide dilemma. This is the original version of the paradigm</w:t>
      </w:r>
      <w:r w:rsidR="008D1608" w:rsidRPr="00671711">
        <w:rPr>
          <w:color w:val="C0504D" w:themeColor="accent2"/>
          <w:sz w:val="20"/>
          <w:szCs w:val="20"/>
        </w:rPr>
        <w:t xml:space="preserve"> </w:t>
      </w:r>
      <w:r w:rsidR="008D1608" w:rsidRPr="00033745">
        <w:rPr>
          <w:color w:val="8064A2" w:themeColor="accent4"/>
          <w:sz w:val="20"/>
          <w:szCs w:val="20"/>
        </w:rPr>
        <w:t xml:space="preserve">as presented by </w:t>
      </w:r>
      <w:r w:rsidR="00033745" w:rsidRPr="00033745">
        <w:rPr>
          <w:color w:val="8064A2" w:themeColor="accent4"/>
          <w:sz w:val="20"/>
          <w:szCs w:val="20"/>
        </w:rPr>
        <w:t xml:space="preserve">Clarke &amp; Hunt (2016), adapting a task </w:t>
      </w:r>
      <w:r w:rsidR="00033745">
        <w:rPr>
          <w:color w:val="8064A2" w:themeColor="accent4"/>
          <w:sz w:val="20"/>
          <w:szCs w:val="20"/>
        </w:rPr>
        <w:t>devised by</w:t>
      </w:r>
      <w:r w:rsidR="00033745" w:rsidRPr="00033745">
        <w:rPr>
          <w:color w:val="8064A2" w:themeColor="accent4"/>
          <w:sz w:val="20"/>
          <w:szCs w:val="20"/>
        </w:rPr>
        <w:t xml:space="preserve"> </w:t>
      </w:r>
      <w:proofErr w:type="spellStart"/>
      <w:r w:rsidR="008D1608" w:rsidRPr="00033745">
        <w:rPr>
          <w:color w:val="8064A2" w:themeColor="accent4"/>
          <w:sz w:val="20"/>
          <w:szCs w:val="20"/>
        </w:rPr>
        <w:t>Morvan</w:t>
      </w:r>
      <w:proofErr w:type="spellEnd"/>
      <w:r w:rsidR="008D1608" w:rsidRPr="00033745">
        <w:rPr>
          <w:color w:val="8064A2" w:themeColor="accent4"/>
          <w:sz w:val="20"/>
          <w:szCs w:val="20"/>
        </w:rPr>
        <w:t xml:space="preserve"> &amp; Maloney (2012)</w:t>
      </w:r>
      <w:r w:rsidR="00033745">
        <w:rPr>
          <w:color w:val="8064A2" w:themeColor="accent4"/>
          <w:sz w:val="20"/>
          <w:szCs w:val="20"/>
        </w:rPr>
        <w:t xml:space="preserve"> to understand fixation choices. </w:t>
      </w:r>
      <w:r w:rsidR="00E62B02">
        <w:rPr>
          <w:color w:val="8064A2" w:themeColor="accent4"/>
          <w:sz w:val="20"/>
          <w:szCs w:val="20"/>
        </w:rPr>
        <w:t>In this variant, participants are shown three boxes in a row across the screen</w:t>
      </w:r>
      <w:r w:rsidR="00CA46C6">
        <w:rPr>
          <w:color w:val="8064A2" w:themeColor="accent4"/>
          <w:sz w:val="20"/>
          <w:szCs w:val="20"/>
        </w:rPr>
        <w:t xml:space="preserve"> (Figure 1)</w:t>
      </w:r>
      <w:r w:rsidR="00E62B02">
        <w:rPr>
          <w:color w:val="8064A2" w:themeColor="accent4"/>
          <w:sz w:val="20"/>
          <w:szCs w:val="20"/>
        </w:rPr>
        <w:t>. T</w:t>
      </w:r>
      <w:r w:rsidR="00033745">
        <w:rPr>
          <w:color w:val="8064A2" w:themeColor="accent4"/>
          <w:sz w:val="20"/>
          <w:szCs w:val="20"/>
        </w:rPr>
        <w:t xml:space="preserve">he participant first chooses a </w:t>
      </w:r>
      <w:r w:rsidR="00E62B02">
        <w:rPr>
          <w:color w:val="8064A2" w:themeColor="accent4"/>
          <w:sz w:val="20"/>
          <w:szCs w:val="20"/>
        </w:rPr>
        <w:t>box</w:t>
      </w:r>
      <w:r w:rsidR="00033745">
        <w:rPr>
          <w:color w:val="8064A2" w:themeColor="accent4"/>
          <w:sz w:val="20"/>
          <w:szCs w:val="20"/>
        </w:rPr>
        <w:t xml:space="preserve"> to fixate, and once they are looking in their chosen location, </w:t>
      </w:r>
      <w:r w:rsidR="003D0C1E">
        <w:rPr>
          <w:color w:val="8064A2" w:themeColor="accent4"/>
          <w:sz w:val="20"/>
          <w:szCs w:val="20"/>
        </w:rPr>
        <w:t>the</w:t>
      </w:r>
      <w:r w:rsidR="00033745">
        <w:rPr>
          <w:color w:val="8064A2" w:themeColor="accent4"/>
          <w:sz w:val="20"/>
          <w:szCs w:val="20"/>
        </w:rPr>
        <w:t xml:space="preserve"> target </w:t>
      </w:r>
      <w:r w:rsidR="003D0C1E">
        <w:rPr>
          <w:color w:val="8064A2" w:themeColor="accent4"/>
          <w:sz w:val="20"/>
          <w:szCs w:val="20"/>
        </w:rPr>
        <w:t xml:space="preserve">(a small grey circle) </w:t>
      </w:r>
      <w:r w:rsidR="00033745">
        <w:rPr>
          <w:color w:val="8064A2" w:themeColor="accent4"/>
          <w:sz w:val="20"/>
          <w:szCs w:val="20"/>
        </w:rPr>
        <w:t xml:space="preserve">appears in one of </w:t>
      </w:r>
      <w:r w:rsidR="00E62B02">
        <w:rPr>
          <w:color w:val="8064A2" w:themeColor="accent4"/>
          <w:sz w:val="20"/>
          <w:szCs w:val="20"/>
        </w:rPr>
        <w:t xml:space="preserve">the </w:t>
      </w:r>
      <w:r w:rsidR="00033745">
        <w:rPr>
          <w:color w:val="8064A2" w:themeColor="accent4"/>
          <w:sz w:val="20"/>
          <w:szCs w:val="20"/>
        </w:rPr>
        <w:t xml:space="preserve">two </w:t>
      </w:r>
      <w:r w:rsidR="00E62B02">
        <w:rPr>
          <w:color w:val="8064A2" w:themeColor="accent4"/>
          <w:sz w:val="20"/>
          <w:szCs w:val="20"/>
        </w:rPr>
        <w:t xml:space="preserve">outer </w:t>
      </w:r>
      <w:r w:rsidR="00033745">
        <w:rPr>
          <w:color w:val="8064A2" w:themeColor="accent4"/>
          <w:sz w:val="20"/>
          <w:szCs w:val="20"/>
        </w:rPr>
        <w:t xml:space="preserve">boxes. When the boxes are close together, the participant </w:t>
      </w:r>
      <w:r w:rsidR="00E62B02">
        <w:rPr>
          <w:color w:val="8064A2" w:themeColor="accent4"/>
          <w:sz w:val="20"/>
          <w:szCs w:val="20"/>
        </w:rPr>
        <w:t>can choose the center box</w:t>
      </w:r>
      <w:r w:rsidR="00033745">
        <w:rPr>
          <w:color w:val="8064A2" w:themeColor="accent4"/>
          <w:sz w:val="20"/>
          <w:szCs w:val="20"/>
        </w:rPr>
        <w:t xml:space="preserve">, and use their peripheral vision to </w:t>
      </w:r>
      <w:r w:rsidR="00E62B02">
        <w:rPr>
          <w:color w:val="8064A2" w:themeColor="accent4"/>
          <w:sz w:val="20"/>
          <w:szCs w:val="20"/>
        </w:rPr>
        <w:t>detect the target regardless of whether it is in the left or right box</w:t>
      </w:r>
      <w:r w:rsidR="00322C62" w:rsidRPr="00033745">
        <w:rPr>
          <w:color w:val="8064A2" w:themeColor="accent4"/>
          <w:sz w:val="20"/>
          <w:szCs w:val="20"/>
        </w:rPr>
        <w:t>.</w:t>
      </w:r>
      <w:r w:rsidR="00E62B02">
        <w:rPr>
          <w:color w:val="8064A2" w:themeColor="accent4"/>
          <w:sz w:val="20"/>
          <w:szCs w:val="20"/>
        </w:rPr>
        <w:t xml:space="preserve"> As the distance between the boxes increases, the target is no longer visible from the center box. For large distances, therefore, choosing the left or right box yields a higher chance of success.</w:t>
      </w:r>
      <w:r w:rsidR="00322C62" w:rsidRPr="00033745">
        <w:rPr>
          <w:color w:val="8064A2" w:themeColor="accent4"/>
          <w:sz w:val="20"/>
          <w:szCs w:val="20"/>
        </w:rPr>
        <w:t xml:space="preserve"> </w:t>
      </w:r>
      <w:r w:rsidR="0008393A">
        <w:rPr>
          <w:color w:val="8064A2" w:themeColor="accent4"/>
          <w:sz w:val="20"/>
          <w:szCs w:val="20"/>
        </w:rPr>
        <w:t xml:space="preserve">As with the other versions of the focus-divide dilemma, participants </w:t>
      </w:r>
      <w:r w:rsidR="00E60FEE">
        <w:rPr>
          <w:color w:val="8064A2" w:themeColor="accent4"/>
          <w:sz w:val="20"/>
          <w:szCs w:val="20"/>
        </w:rPr>
        <w:t xml:space="preserve">largely </w:t>
      </w:r>
      <w:r w:rsidR="0008393A">
        <w:rPr>
          <w:color w:val="8064A2" w:themeColor="accent4"/>
          <w:sz w:val="20"/>
          <w:szCs w:val="20"/>
        </w:rPr>
        <w:t xml:space="preserve">fail to implement </w:t>
      </w:r>
      <w:r w:rsidR="00E60FEE">
        <w:rPr>
          <w:color w:val="8064A2" w:themeColor="accent4"/>
          <w:sz w:val="20"/>
          <w:szCs w:val="20"/>
        </w:rPr>
        <w:t>this</w:t>
      </w:r>
      <w:r w:rsidR="0008393A">
        <w:rPr>
          <w:color w:val="8064A2" w:themeColor="accent4"/>
          <w:sz w:val="20"/>
          <w:szCs w:val="20"/>
        </w:rPr>
        <w:t xml:space="preserve"> strategy. Most participants fixate the </w:t>
      </w:r>
      <w:proofErr w:type="spellStart"/>
      <w:r w:rsidR="0008393A">
        <w:rPr>
          <w:color w:val="8064A2" w:themeColor="accent4"/>
          <w:sz w:val="20"/>
          <w:szCs w:val="20"/>
        </w:rPr>
        <w:t>centre</w:t>
      </w:r>
      <w:proofErr w:type="spellEnd"/>
      <w:r w:rsidR="0008393A">
        <w:rPr>
          <w:color w:val="8064A2" w:themeColor="accent4"/>
          <w:sz w:val="20"/>
          <w:szCs w:val="20"/>
        </w:rPr>
        <w:t xml:space="preserve"> box on some trials and one of the side boxes on other trials, but their choice of boxes does not vary with the distance between the boxes</w:t>
      </w:r>
      <w:r w:rsidR="00E60FEE">
        <w:rPr>
          <w:color w:val="8064A2" w:themeColor="accent4"/>
          <w:sz w:val="20"/>
          <w:szCs w:val="20"/>
        </w:rPr>
        <w:t xml:space="preserve"> (see also James et al., 2019)</w:t>
      </w:r>
      <w:r w:rsidR="0008393A">
        <w:rPr>
          <w:color w:val="8064A2" w:themeColor="accent4"/>
          <w:sz w:val="20"/>
          <w:szCs w:val="20"/>
        </w:rPr>
        <w:t>.</w:t>
      </w:r>
    </w:p>
    <w:p w14:paraId="5E950C8F" w14:textId="7954D058" w:rsidR="00B54B24" w:rsidRDefault="00C16DC4" w:rsidP="00C16DC4">
      <w:pPr>
        <w:spacing w:after="160" w:line="360" w:lineRule="auto"/>
        <w:rPr>
          <w:sz w:val="20"/>
          <w:szCs w:val="20"/>
        </w:rPr>
      </w:pPr>
      <w:r>
        <w:rPr>
          <w:color w:val="000000" w:themeColor="text1"/>
          <w:sz w:val="20"/>
          <w:szCs w:val="20"/>
        </w:rPr>
        <w:t>W</w:t>
      </w:r>
      <w:r w:rsidR="00322C62" w:rsidRPr="00322C62">
        <w:rPr>
          <w:color w:val="000000" w:themeColor="text1"/>
          <w:sz w:val="20"/>
          <w:szCs w:val="20"/>
        </w:rPr>
        <w:t>e guid</w:t>
      </w:r>
      <w:r w:rsidR="00E60FEE">
        <w:rPr>
          <w:color w:val="000000" w:themeColor="text1"/>
          <w:sz w:val="20"/>
          <w:szCs w:val="20"/>
        </w:rPr>
        <w:t>ed</w:t>
      </w:r>
      <w:r w:rsidR="00322C62" w:rsidRPr="00322C62">
        <w:rPr>
          <w:color w:val="000000" w:themeColor="text1"/>
          <w:sz w:val="20"/>
          <w:szCs w:val="20"/>
        </w:rPr>
        <w:t xml:space="preserve"> </w:t>
      </w:r>
      <w:r w:rsidR="00E60FEE">
        <w:rPr>
          <w:color w:val="000000" w:themeColor="text1"/>
          <w:sz w:val="20"/>
          <w:szCs w:val="20"/>
        </w:rPr>
        <w:t>participants to</w:t>
      </w:r>
      <w:r w:rsidR="00322C62" w:rsidRPr="00322C62">
        <w:rPr>
          <w:color w:val="000000" w:themeColor="text1"/>
          <w:sz w:val="20"/>
          <w:szCs w:val="20"/>
        </w:rPr>
        <w:t xml:space="preserve"> execut</w:t>
      </w:r>
      <w:r w:rsidR="00E60FEE">
        <w:rPr>
          <w:color w:val="000000" w:themeColor="text1"/>
          <w:sz w:val="20"/>
          <w:szCs w:val="20"/>
        </w:rPr>
        <w:t>e</w:t>
      </w:r>
      <w:r w:rsidR="00322C62" w:rsidRPr="00322C62">
        <w:rPr>
          <w:color w:val="000000" w:themeColor="text1"/>
          <w:sz w:val="20"/>
          <w:szCs w:val="20"/>
        </w:rPr>
        <w:t xml:space="preserve"> optimal </w:t>
      </w:r>
      <w:r w:rsidR="00E60FEE">
        <w:rPr>
          <w:color w:val="000000" w:themeColor="text1"/>
          <w:sz w:val="20"/>
          <w:szCs w:val="20"/>
        </w:rPr>
        <w:t xml:space="preserve">fixation </w:t>
      </w:r>
      <w:r w:rsidR="00322C62" w:rsidRPr="00322C62">
        <w:rPr>
          <w:color w:val="000000" w:themeColor="text1"/>
          <w:sz w:val="20"/>
          <w:szCs w:val="20"/>
        </w:rPr>
        <w:t xml:space="preserve">decisions </w:t>
      </w:r>
      <w:r w:rsidR="00E60FEE">
        <w:rPr>
          <w:color w:val="000000" w:themeColor="text1"/>
          <w:sz w:val="20"/>
          <w:szCs w:val="20"/>
        </w:rPr>
        <w:t>for 360 trials</w:t>
      </w:r>
      <w:r w:rsidR="00322C62" w:rsidRPr="00322C62">
        <w:rPr>
          <w:color w:val="000000" w:themeColor="text1"/>
          <w:sz w:val="20"/>
          <w:szCs w:val="20"/>
        </w:rPr>
        <w:t xml:space="preserve">. </w:t>
      </w:r>
      <w:r w:rsidR="00AC39E2">
        <w:rPr>
          <w:sz w:val="20"/>
          <w:szCs w:val="20"/>
        </w:rPr>
        <w:t>Specifically</w:t>
      </w:r>
      <w:r w:rsidR="00FB4B01">
        <w:rPr>
          <w:sz w:val="20"/>
          <w:szCs w:val="20"/>
        </w:rPr>
        <w:t xml:space="preserve">, participants completed a training </w:t>
      </w:r>
      <w:r>
        <w:rPr>
          <w:sz w:val="20"/>
          <w:szCs w:val="20"/>
        </w:rPr>
        <w:t>session</w:t>
      </w:r>
      <w:r w:rsidR="00FB4B01">
        <w:rPr>
          <w:sz w:val="20"/>
          <w:szCs w:val="20"/>
        </w:rPr>
        <w:t xml:space="preserve"> where they were cued to fixate a particular box. The target would only appear after they had fixated that box. The cue directed the participants’ fixations to the location that would optimize their detection accuracy, given their own visual acuity as measured in </w:t>
      </w:r>
      <w:r w:rsidR="00E60FEE">
        <w:rPr>
          <w:sz w:val="20"/>
          <w:szCs w:val="20"/>
        </w:rPr>
        <w:t>a</w:t>
      </w:r>
      <w:r w:rsidR="00FB4B01">
        <w:rPr>
          <w:sz w:val="20"/>
          <w:szCs w:val="20"/>
        </w:rPr>
        <w:t xml:space="preserve"> preceding sensitivity mapping phase. After completing this session, they completed a session where they freely </w:t>
      </w:r>
      <w:proofErr w:type="spellStart"/>
      <w:r w:rsidR="00FB4B01">
        <w:rPr>
          <w:sz w:val="20"/>
          <w:szCs w:val="20"/>
        </w:rPr>
        <w:t>chose</w:t>
      </w:r>
      <w:proofErr w:type="spellEnd"/>
      <w:r w:rsidR="00FB4B01">
        <w:rPr>
          <w:sz w:val="20"/>
          <w:szCs w:val="20"/>
        </w:rPr>
        <w:t xml:space="preserve"> which box to fixate, just as in the original experiment. The key question is whether guidance in the form of the cues directing the eyes to the optimal location will result in more subsequent optimal decisions in the free-choice task relative to a control group who was given an equivalent amount of practice, but no guidance. </w:t>
      </w:r>
      <w:r w:rsidR="00E60FEE">
        <w:rPr>
          <w:color w:val="000000" w:themeColor="text1"/>
          <w:sz w:val="20"/>
          <w:szCs w:val="20"/>
        </w:rPr>
        <w:t xml:space="preserve">We changed to visual detection from throwing because </w:t>
      </w:r>
      <w:r w:rsidR="00E60FEE" w:rsidRPr="003D0C1E">
        <w:rPr>
          <w:color w:val="000000" w:themeColor="text1"/>
          <w:sz w:val="20"/>
          <w:szCs w:val="20"/>
        </w:rPr>
        <w:t xml:space="preserve">this variant of the dilemma is a computer-based task, </w:t>
      </w:r>
      <w:r w:rsidR="00E60FEE">
        <w:rPr>
          <w:color w:val="000000" w:themeColor="text1"/>
          <w:sz w:val="20"/>
          <w:szCs w:val="20"/>
        </w:rPr>
        <w:t xml:space="preserve">so </w:t>
      </w:r>
      <w:r w:rsidR="00E60FEE" w:rsidRPr="003D0C1E">
        <w:rPr>
          <w:color w:val="000000" w:themeColor="text1"/>
          <w:sz w:val="20"/>
          <w:szCs w:val="20"/>
        </w:rPr>
        <w:t xml:space="preserve">each participant can easily complete hundreds of trials. </w:t>
      </w:r>
      <w:r w:rsidR="00E60FEE">
        <w:rPr>
          <w:color w:val="000000" w:themeColor="text1"/>
          <w:sz w:val="20"/>
          <w:szCs w:val="20"/>
        </w:rPr>
        <w:t xml:space="preserve">This variant also allows us </w:t>
      </w:r>
      <w:r w:rsidR="00E60FEE" w:rsidRPr="003D0C1E">
        <w:rPr>
          <w:color w:val="000000" w:themeColor="text1"/>
          <w:sz w:val="20"/>
          <w:szCs w:val="20"/>
        </w:rPr>
        <w:t xml:space="preserve">to instruct the optimal </w:t>
      </w:r>
      <w:proofErr w:type="spellStart"/>
      <w:r w:rsidR="00E60FEE" w:rsidRPr="003D0C1E">
        <w:rPr>
          <w:color w:val="000000" w:themeColor="text1"/>
          <w:sz w:val="20"/>
          <w:szCs w:val="20"/>
        </w:rPr>
        <w:t>behaviour</w:t>
      </w:r>
      <w:proofErr w:type="spellEnd"/>
      <w:r w:rsidR="00E60FEE" w:rsidRPr="003D0C1E">
        <w:rPr>
          <w:color w:val="000000" w:themeColor="text1"/>
          <w:sz w:val="20"/>
          <w:szCs w:val="20"/>
        </w:rPr>
        <w:t xml:space="preserve"> on each trial in a consistent manner and minimizes the possibility of </w:t>
      </w:r>
      <w:r w:rsidR="00E60FEE" w:rsidRPr="003D0C1E">
        <w:rPr>
          <w:color w:val="000000" w:themeColor="text1"/>
          <w:sz w:val="20"/>
          <w:szCs w:val="20"/>
        </w:rPr>
        <w:lastRenderedPageBreak/>
        <w:t>experimenter-drive</w:t>
      </w:r>
      <w:r w:rsidR="00AD49F2">
        <w:rPr>
          <w:color w:val="000000" w:themeColor="text1"/>
          <w:sz w:val="20"/>
          <w:szCs w:val="20"/>
        </w:rPr>
        <w:t>n</w:t>
      </w:r>
      <w:r w:rsidR="00E60FEE" w:rsidRPr="003D0C1E">
        <w:rPr>
          <w:color w:val="000000" w:themeColor="text1"/>
          <w:sz w:val="20"/>
          <w:szCs w:val="20"/>
        </w:rPr>
        <w:t xml:space="preserve"> effects.</w:t>
      </w:r>
      <w:r>
        <w:rPr>
          <w:color w:val="000000" w:themeColor="text1"/>
          <w:sz w:val="20"/>
          <w:szCs w:val="20"/>
        </w:rPr>
        <w:t xml:space="preserve"> W</w:t>
      </w:r>
      <w:r w:rsidR="00E60FEE" w:rsidRPr="003D0C1E">
        <w:rPr>
          <w:color w:val="000000" w:themeColor="text1"/>
          <w:sz w:val="20"/>
          <w:szCs w:val="20"/>
        </w:rPr>
        <w:t>ith the larger number of trials and more limited set of three options to choose between, we thought participants might have a stronger chance of learning the optimal choices.</w:t>
      </w:r>
      <w:r>
        <w:rPr>
          <w:sz w:val="20"/>
          <w:szCs w:val="20"/>
        </w:rPr>
        <w:t xml:space="preserve"> Finally, t</w:t>
      </w:r>
      <w:r w:rsidR="00FB4B01">
        <w:rPr>
          <w:sz w:val="20"/>
          <w:szCs w:val="20"/>
        </w:rPr>
        <w:t xml:space="preserve">here is </w:t>
      </w:r>
      <w:r w:rsidR="00E60FEE">
        <w:rPr>
          <w:sz w:val="20"/>
          <w:szCs w:val="20"/>
        </w:rPr>
        <w:t xml:space="preserve">also </w:t>
      </w:r>
      <w:r w:rsidR="00FB4B01">
        <w:rPr>
          <w:sz w:val="20"/>
          <w:szCs w:val="20"/>
        </w:rPr>
        <w:t xml:space="preserve">evidence that solutions to insight problems can be provoked by guiding the eyes to relevant locations (Grant and Spivey, 2003) or in a pattern that is consistent with the solution (Thomas and </w:t>
      </w:r>
      <w:proofErr w:type="spellStart"/>
      <w:r w:rsidR="00FB4B01">
        <w:rPr>
          <w:sz w:val="20"/>
          <w:szCs w:val="20"/>
        </w:rPr>
        <w:t>Lleras</w:t>
      </w:r>
      <w:proofErr w:type="spellEnd"/>
      <w:r w:rsidR="00FB4B01">
        <w:rPr>
          <w:sz w:val="20"/>
          <w:szCs w:val="20"/>
        </w:rPr>
        <w:t xml:space="preserve">, 2008). This suggests a pattern of </w:t>
      </w:r>
      <w:proofErr w:type="spellStart"/>
      <w:r w:rsidR="00FB4B01">
        <w:rPr>
          <w:sz w:val="20"/>
          <w:szCs w:val="20"/>
        </w:rPr>
        <w:t>behaviour</w:t>
      </w:r>
      <w:proofErr w:type="spellEnd"/>
      <w:r w:rsidR="00FB4B01">
        <w:rPr>
          <w:sz w:val="20"/>
          <w:szCs w:val="20"/>
        </w:rPr>
        <w:t xml:space="preserve"> can lead participants to restructure information in a way that is consistent with that </w:t>
      </w:r>
      <w:proofErr w:type="spellStart"/>
      <w:r w:rsidR="00FB4B01">
        <w:rPr>
          <w:sz w:val="20"/>
          <w:szCs w:val="20"/>
        </w:rPr>
        <w:t>behaviour</w:t>
      </w:r>
      <w:proofErr w:type="spellEnd"/>
      <w:r w:rsidR="00FB4B01">
        <w:rPr>
          <w:sz w:val="20"/>
          <w:szCs w:val="20"/>
        </w:rPr>
        <w:t xml:space="preserve">. </w:t>
      </w:r>
      <w:r w:rsidR="002175D7">
        <w:rPr>
          <w:sz w:val="20"/>
          <w:szCs w:val="20"/>
        </w:rPr>
        <w:t>T</w:t>
      </w:r>
      <w:r w:rsidR="00FB4B01">
        <w:rPr>
          <w:sz w:val="20"/>
          <w:szCs w:val="20"/>
        </w:rPr>
        <w:t xml:space="preserve">his experiment’s methods and analysis plan were pre-registered on the Open Science Framework </w:t>
      </w:r>
      <w:hyperlink r:id="rId17">
        <w:r w:rsidR="00FB4B01">
          <w:rPr>
            <w:color w:val="1155CC"/>
            <w:sz w:val="20"/>
            <w:szCs w:val="20"/>
            <w:u w:val="single"/>
          </w:rPr>
          <w:t>https://osf.io/yan5k/</w:t>
        </w:r>
      </w:hyperlink>
      <w:r w:rsidR="00FB4B01">
        <w:rPr>
          <w:sz w:val="20"/>
          <w:szCs w:val="20"/>
        </w:rPr>
        <w:t xml:space="preserve">. </w:t>
      </w:r>
    </w:p>
    <w:p w14:paraId="170FA4C4" w14:textId="77777777" w:rsidR="00B54B24" w:rsidRDefault="00B54B24" w:rsidP="00B92266">
      <w:pPr>
        <w:spacing w:line="360" w:lineRule="auto"/>
        <w:rPr>
          <w:sz w:val="20"/>
          <w:szCs w:val="20"/>
        </w:rPr>
      </w:pPr>
    </w:p>
    <w:p w14:paraId="4E30AC5F" w14:textId="77777777" w:rsidR="00B54B24" w:rsidRDefault="00FB4B01" w:rsidP="00E60FEE">
      <w:pPr>
        <w:spacing w:after="160" w:line="360" w:lineRule="auto"/>
        <w:jc w:val="center"/>
        <w:rPr>
          <w:b/>
          <w:sz w:val="24"/>
          <w:szCs w:val="24"/>
        </w:rPr>
      </w:pPr>
      <w:r>
        <w:rPr>
          <w:b/>
          <w:sz w:val="24"/>
          <w:szCs w:val="24"/>
        </w:rPr>
        <w:t>Methods</w:t>
      </w:r>
    </w:p>
    <w:p w14:paraId="441F4CED" w14:textId="655980D0" w:rsidR="00E60FEE" w:rsidRPr="00E60FEE" w:rsidRDefault="00FB4B01" w:rsidP="00B92266">
      <w:pPr>
        <w:spacing w:after="160" w:line="360" w:lineRule="auto"/>
        <w:rPr>
          <w:b/>
          <w:bCs/>
          <w:iCs/>
          <w:sz w:val="20"/>
          <w:szCs w:val="20"/>
        </w:rPr>
      </w:pPr>
      <w:r w:rsidRPr="00E60FEE">
        <w:rPr>
          <w:b/>
          <w:bCs/>
          <w:iCs/>
          <w:sz w:val="20"/>
          <w:szCs w:val="20"/>
        </w:rPr>
        <w:t>Participants</w:t>
      </w:r>
    </w:p>
    <w:p w14:paraId="3C51A90E" w14:textId="570DB681" w:rsidR="00B54B24" w:rsidRDefault="00FB4B01" w:rsidP="00B92266">
      <w:pPr>
        <w:spacing w:after="160" w:line="360" w:lineRule="auto"/>
        <w:rPr>
          <w:sz w:val="20"/>
          <w:szCs w:val="20"/>
        </w:rPr>
      </w:pPr>
      <w:r>
        <w:rPr>
          <w:sz w:val="20"/>
          <w:szCs w:val="20"/>
        </w:rPr>
        <w:t>Twenty-four participants (mean age 21, range 18-26, 19 female, 23 right-handed) were recruited from the University of Aberdeen community. All participants were unaware of the purpose of the experiment and had normal or corrected to-normal vision. Participants were offered either course credits (for undergraduate psychology students) or a £15 reimbursement for their participation. This study was reviewed and approved by the School of Psychology ethics committee. All participants provided informed consent.</w:t>
      </w:r>
    </w:p>
    <w:p w14:paraId="10E3BB39" w14:textId="0A8BF1DB" w:rsidR="00E60FEE" w:rsidRPr="00BE6682" w:rsidRDefault="00E60FEE" w:rsidP="00E60FEE">
      <w:pPr>
        <w:spacing w:after="160" w:line="360" w:lineRule="auto"/>
        <w:rPr>
          <w:b/>
          <w:bCs/>
          <w:iCs/>
          <w:color w:val="8064A2" w:themeColor="accent4"/>
          <w:sz w:val="20"/>
          <w:szCs w:val="20"/>
        </w:rPr>
      </w:pPr>
      <w:r w:rsidRPr="00BE6682">
        <w:rPr>
          <w:b/>
          <w:bCs/>
          <w:iCs/>
          <w:color w:val="8064A2" w:themeColor="accent4"/>
          <w:sz w:val="20"/>
          <w:szCs w:val="20"/>
        </w:rPr>
        <w:t xml:space="preserve">Justification of </w:t>
      </w:r>
      <w:r w:rsidR="00DE6116">
        <w:rPr>
          <w:b/>
          <w:bCs/>
          <w:iCs/>
          <w:color w:val="8064A2" w:themeColor="accent4"/>
          <w:sz w:val="20"/>
          <w:szCs w:val="20"/>
        </w:rPr>
        <w:t xml:space="preserve">the </w:t>
      </w:r>
      <w:r w:rsidRPr="00BE6682">
        <w:rPr>
          <w:b/>
          <w:bCs/>
          <w:iCs/>
          <w:color w:val="8064A2" w:themeColor="accent4"/>
          <w:sz w:val="20"/>
          <w:szCs w:val="20"/>
        </w:rPr>
        <w:t xml:space="preserve">Sample </w:t>
      </w:r>
    </w:p>
    <w:p w14:paraId="52E75CE6" w14:textId="6510C7CA" w:rsidR="00E60FEE" w:rsidRPr="00BE6682" w:rsidRDefault="00E60FEE" w:rsidP="00B92266">
      <w:pPr>
        <w:spacing w:after="160" w:line="360" w:lineRule="auto"/>
        <w:rPr>
          <w:color w:val="8064A2" w:themeColor="accent4"/>
          <w:sz w:val="20"/>
          <w:szCs w:val="20"/>
        </w:rPr>
      </w:pPr>
      <w:r w:rsidRPr="00BE6682">
        <w:rPr>
          <w:color w:val="8064A2" w:themeColor="accent4"/>
          <w:sz w:val="20"/>
          <w:szCs w:val="20"/>
        </w:rPr>
        <w:t>As for Experiment 1, we will apply a Bayesian analysis to model uncertainty around the effect of the intervention</w:t>
      </w:r>
      <w:r w:rsidR="00BE6682">
        <w:rPr>
          <w:color w:val="8064A2" w:themeColor="accent4"/>
          <w:sz w:val="20"/>
          <w:szCs w:val="20"/>
        </w:rPr>
        <w:t>.</w:t>
      </w:r>
      <w:r w:rsidR="00BE6682" w:rsidRPr="00BE6682">
        <w:rPr>
          <w:color w:val="8064A2" w:themeColor="accent4"/>
          <w:sz w:val="20"/>
          <w:szCs w:val="20"/>
        </w:rPr>
        <w:t xml:space="preserve"> </w:t>
      </w:r>
      <w:r w:rsidR="00BE6682">
        <w:rPr>
          <w:color w:val="8064A2" w:themeColor="accent4"/>
          <w:sz w:val="20"/>
          <w:szCs w:val="20"/>
        </w:rPr>
        <w:t>T</w:t>
      </w:r>
      <w:r w:rsidR="00BE6682" w:rsidRPr="00BE6682">
        <w:rPr>
          <w:color w:val="8064A2" w:themeColor="accent4"/>
          <w:sz w:val="20"/>
          <w:szCs w:val="20"/>
        </w:rPr>
        <w:t xml:space="preserve">he estimate of </w:t>
      </w:r>
      <w:r w:rsidR="00BE6682">
        <w:rPr>
          <w:color w:val="8064A2" w:themeColor="accent4"/>
          <w:sz w:val="20"/>
          <w:szCs w:val="20"/>
        </w:rPr>
        <w:t>N=</w:t>
      </w:r>
      <w:r w:rsidR="00BE6682" w:rsidRPr="00BE6682">
        <w:rPr>
          <w:color w:val="8064A2" w:themeColor="accent4"/>
          <w:sz w:val="20"/>
          <w:szCs w:val="20"/>
        </w:rPr>
        <w:t>12 or more as providing a reliabl</w:t>
      </w:r>
      <w:r w:rsidR="00BE6682">
        <w:rPr>
          <w:color w:val="8064A2" w:themeColor="accent4"/>
          <w:sz w:val="20"/>
          <w:szCs w:val="20"/>
        </w:rPr>
        <w:t>e</w:t>
      </w:r>
      <w:r w:rsidR="00BE6682" w:rsidRPr="00BE6682">
        <w:rPr>
          <w:color w:val="8064A2" w:themeColor="accent4"/>
          <w:sz w:val="20"/>
          <w:szCs w:val="20"/>
        </w:rPr>
        <w:t xml:space="preserve"> estimate of uncertainty provided by James et al (2023) </w:t>
      </w:r>
      <w:r w:rsidR="00BE6682">
        <w:rPr>
          <w:color w:val="8064A2" w:themeColor="accent4"/>
          <w:sz w:val="20"/>
          <w:szCs w:val="20"/>
        </w:rPr>
        <w:t xml:space="preserve">therefore </w:t>
      </w:r>
      <w:r w:rsidR="00BE6682" w:rsidRPr="00BE6682">
        <w:rPr>
          <w:color w:val="8064A2" w:themeColor="accent4"/>
          <w:sz w:val="20"/>
          <w:szCs w:val="20"/>
        </w:rPr>
        <w:t xml:space="preserve">also applies here. </w:t>
      </w:r>
    </w:p>
    <w:p w14:paraId="64581081" w14:textId="614D566B" w:rsidR="00E60FEE" w:rsidRPr="00BE6682" w:rsidRDefault="00E60FEE" w:rsidP="00E60FEE">
      <w:pPr>
        <w:spacing w:line="360" w:lineRule="auto"/>
        <w:rPr>
          <w:b/>
          <w:bCs/>
          <w:iCs/>
          <w:color w:val="8064A2" w:themeColor="accent4"/>
          <w:sz w:val="20"/>
          <w:szCs w:val="20"/>
        </w:rPr>
      </w:pPr>
      <w:r w:rsidRPr="00BE6682">
        <w:rPr>
          <w:b/>
          <w:bCs/>
          <w:iCs/>
          <w:color w:val="8064A2" w:themeColor="accent4"/>
          <w:sz w:val="20"/>
          <w:szCs w:val="20"/>
        </w:rPr>
        <w:t xml:space="preserve">Materials and </w:t>
      </w:r>
      <w:r w:rsidR="00296AF0">
        <w:rPr>
          <w:b/>
          <w:bCs/>
          <w:iCs/>
          <w:color w:val="8064A2" w:themeColor="accent4"/>
          <w:sz w:val="20"/>
          <w:szCs w:val="20"/>
        </w:rPr>
        <w:t>Stimuli</w:t>
      </w:r>
    </w:p>
    <w:p w14:paraId="23CF512F" w14:textId="3F9B40EE" w:rsidR="00B54B24" w:rsidRDefault="00FB4B01" w:rsidP="00B92266">
      <w:pPr>
        <w:spacing w:after="160" w:line="360" w:lineRule="auto"/>
        <w:rPr>
          <w:sz w:val="20"/>
          <w:szCs w:val="20"/>
        </w:rPr>
      </w:pPr>
      <w:r>
        <w:rPr>
          <w:sz w:val="20"/>
          <w:szCs w:val="20"/>
        </w:rPr>
        <w:t xml:space="preserve">The stimuli and equipment were similar to those used by Clarke and Hunt (2016, Experiment 1). All stimuli were presented against a uniform grey background (50% white). </w:t>
      </w:r>
      <w:r w:rsidR="00BE6682" w:rsidRPr="00BE6682">
        <w:rPr>
          <w:color w:val="8064A2" w:themeColor="accent4"/>
          <w:sz w:val="20"/>
          <w:szCs w:val="20"/>
        </w:rPr>
        <w:t>A row of</w:t>
      </w:r>
      <w:r w:rsidRPr="00BE6682">
        <w:rPr>
          <w:color w:val="8064A2" w:themeColor="accent4"/>
          <w:sz w:val="20"/>
          <w:szCs w:val="20"/>
        </w:rPr>
        <w:t xml:space="preserve"> square boxes</w:t>
      </w:r>
      <w:r w:rsidR="00BE6682">
        <w:rPr>
          <w:color w:val="8064A2" w:themeColor="accent4"/>
          <w:sz w:val="20"/>
          <w:szCs w:val="20"/>
        </w:rPr>
        <w:t xml:space="preserve"> were presented along the horizontal meridian, each with</w:t>
      </w:r>
      <w:r>
        <w:rPr>
          <w:sz w:val="20"/>
          <w:szCs w:val="20"/>
        </w:rPr>
        <w:t xml:space="preserve"> an edge length of 1.0˚ visual angle and lighter than the background (75% white). The target was a small, light grey dot (80% white) that appeared for 500ms either in the top (dot-up configuration) or the bottom (dot-down configuration) of one of the boxes. The “page-up” and “page-down” keys of a standard keyboard were used as response keys, matching dot-up to the page-up key, and dot-down to the page-down key. If the participant blinked or if the eyes moved more than 1° while the target was on, the trial was terminated.</w:t>
      </w:r>
    </w:p>
    <w:p w14:paraId="636A3C68" w14:textId="6343483D" w:rsidR="00B54B24" w:rsidRDefault="00FB4B01" w:rsidP="00B92266">
      <w:pPr>
        <w:spacing w:line="360" w:lineRule="auto"/>
        <w:rPr>
          <w:sz w:val="20"/>
          <w:szCs w:val="20"/>
        </w:rPr>
      </w:pPr>
      <w:r>
        <w:rPr>
          <w:sz w:val="20"/>
          <w:szCs w:val="20"/>
        </w:rPr>
        <w:t xml:space="preserve">The experiment was executed in </w:t>
      </w:r>
      <w:proofErr w:type="spellStart"/>
      <w:r>
        <w:rPr>
          <w:sz w:val="20"/>
          <w:szCs w:val="20"/>
        </w:rPr>
        <w:t>Matlab</w:t>
      </w:r>
      <w:proofErr w:type="spellEnd"/>
      <w:r>
        <w:rPr>
          <w:sz w:val="20"/>
          <w:szCs w:val="20"/>
        </w:rPr>
        <w:t xml:space="preserve"> R2009b on a PowerMac running Apple Macintosh Pro OS X (version 10.6.4) software using </w:t>
      </w:r>
      <w:proofErr w:type="spellStart"/>
      <w:r>
        <w:rPr>
          <w:sz w:val="20"/>
          <w:szCs w:val="20"/>
        </w:rPr>
        <w:t>Psychtoolbox</w:t>
      </w:r>
      <w:proofErr w:type="spellEnd"/>
      <w:r>
        <w:rPr>
          <w:sz w:val="20"/>
          <w:szCs w:val="20"/>
        </w:rPr>
        <w:t xml:space="preserve"> (Brainard, 1997; </w:t>
      </w:r>
      <w:proofErr w:type="spellStart"/>
      <w:r>
        <w:rPr>
          <w:sz w:val="20"/>
          <w:szCs w:val="20"/>
        </w:rPr>
        <w:t>Pelli</w:t>
      </w:r>
      <w:proofErr w:type="spellEnd"/>
      <w:r>
        <w:rPr>
          <w:sz w:val="20"/>
          <w:szCs w:val="20"/>
        </w:rPr>
        <w:t xml:space="preserve">, 1997; Kleiner et al, 2007) and </w:t>
      </w:r>
      <w:proofErr w:type="spellStart"/>
      <w:r>
        <w:rPr>
          <w:sz w:val="20"/>
          <w:szCs w:val="20"/>
        </w:rPr>
        <w:t>EyelinkToolbox</w:t>
      </w:r>
      <w:proofErr w:type="spellEnd"/>
      <w:r>
        <w:rPr>
          <w:sz w:val="20"/>
          <w:szCs w:val="20"/>
        </w:rPr>
        <w:t xml:space="preserve"> functions (Cornelissen, Peters &amp; Palmer, 2002). Stimuli were presented on a 24–inch Sony </w:t>
      </w:r>
      <w:proofErr w:type="spellStart"/>
      <w:r>
        <w:rPr>
          <w:sz w:val="20"/>
          <w:szCs w:val="20"/>
        </w:rPr>
        <w:t>Trimaster</w:t>
      </w:r>
      <w:proofErr w:type="spellEnd"/>
      <w:r>
        <w:rPr>
          <w:sz w:val="20"/>
          <w:szCs w:val="20"/>
        </w:rPr>
        <w:t xml:space="preserve"> EL OLED monitor with a resolution of 1080p and a refresh rate of 60 Hz. A chin rest with forehead bar assured a viewing distance of 54cm. The right eye was tracked using a desktop-mounted </w:t>
      </w:r>
      <w:proofErr w:type="spellStart"/>
      <w:r>
        <w:rPr>
          <w:sz w:val="20"/>
          <w:szCs w:val="20"/>
        </w:rPr>
        <w:lastRenderedPageBreak/>
        <w:t>EyeLink</w:t>
      </w:r>
      <w:proofErr w:type="spellEnd"/>
      <w:r>
        <w:rPr>
          <w:sz w:val="20"/>
          <w:szCs w:val="20"/>
        </w:rPr>
        <w:t xml:space="preserve"> 1000 (version 4.594) (SR Research ltd, Mississauga, Ontario, Canada) to record eye position at 1000 Hz. A 9-point calibration sequence was used. The calibration and validation process was repeated every time the participant moved away from the chinrest. The process was also triggered if the participant broke fixation during the stimulus presentation five times in a row, or ten times cumulatively for each block of trials. </w:t>
      </w:r>
      <w:r w:rsidR="008C7CE1" w:rsidRPr="008C7CE1">
        <w:rPr>
          <w:color w:val="8064A2" w:themeColor="accent4"/>
          <w:sz w:val="20"/>
          <w:szCs w:val="20"/>
        </w:rPr>
        <w:t xml:space="preserve">Following standard procedures for eye-tracking experiments, </w:t>
      </w:r>
      <w:r w:rsidR="008C7CE1">
        <w:rPr>
          <w:sz w:val="20"/>
          <w:szCs w:val="20"/>
        </w:rPr>
        <w:t>t</w:t>
      </w:r>
      <w:r>
        <w:rPr>
          <w:sz w:val="20"/>
          <w:szCs w:val="20"/>
        </w:rPr>
        <w:t xml:space="preserve">he experiment took place in a dimly-lit, quiet room. </w:t>
      </w:r>
    </w:p>
    <w:p w14:paraId="7D9C54CB" w14:textId="77777777" w:rsidR="00B54B24" w:rsidRDefault="00B54B24" w:rsidP="00B92266">
      <w:pPr>
        <w:spacing w:line="360" w:lineRule="auto"/>
        <w:rPr>
          <w:sz w:val="20"/>
          <w:szCs w:val="20"/>
        </w:rPr>
      </w:pPr>
    </w:p>
    <w:p w14:paraId="660F9BCC" w14:textId="46A4781A" w:rsidR="00296AF0" w:rsidRPr="00296AF0" w:rsidRDefault="00FB4B01" w:rsidP="00B92266">
      <w:pPr>
        <w:spacing w:after="160" w:line="360" w:lineRule="auto"/>
        <w:rPr>
          <w:b/>
          <w:bCs/>
          <w:iCs/>
          <w:color w:val="8064A2" w:themeColor="accent4"/>
          <w:sz w:val="20"/>
          <w:szCs w:val="20"/>
        </w:rPr>
      </w:pPr>
      <w:r w:rsidRPr="00296AF0">
        <w:rPr>
          <w:b/>
          <w:bCs/>
          <w:iCs/>
          <w:color w:val="8064A2" w:themeColor="accent4"/>
          <w:sz w:val="20"/>
          <w:szCs w:val="20"/>
        </w:rPr>
        <w:t>Procedure</w:t>
      </w:r>
      <w:r w:rsidR="00296AF0">
        <w:rPr>
          <w:b/>
          <w:bCs/>
          <w:iCs/>
          <w:color w:val="8064A2" w:themeColor="accent4"/>
          <w:sz w:val="20"/>
          <w:szCs w:val="20"/>
        </w:rPr>
        <w:t xml:space="preserve"> and Design</w:t>
      </w:r>
    </w:p>
    <w:p w14:paraId="716DE8FA" w14:textId="59890E72" w:rsidR="00B54B24" w:rsidRDefault="00FB4B01" w:rsidP="00B92266">
      <w:pPr>
        <w:spacing w:after="160" w:line="360" w:lineRule="auto"/>
        <w:rPr>
          <w:sz w:val="20"/>
          <w:szCs w:val="20"/>
        </w:rPr>
      </w:pPr>
      <w:r>
        <w:rPr>
          <w:sz w:val="20"/>
          <w:szCs w:val="20"/>
        </w:rPr>
        <w:t xml:space="preserve">The experiment took place over two sessions. Session 1 lasted approximately 1 hour 30 minutes, and Session 2 lasted approximately 1 hour. There were three phases (see Figure </w:t>
      </w:r>
      <w:r w:rsidR="00296AF0">
        <w:rPr>
          <w:sz w:val="20"/>
          <w:szCs w:val="20"/>
        </w:rPr>
        <w:t>1</w:t>
      </w:r>
      <w:r>
        <w:rPr>
          <w:sz w:val="20"/>
          <w:szCs w:val="20"/>
        </w:rPr>
        <w:t>): an Acuity Mapping Phase’, a ‘Directed Eye Movement Phase’ and a ‘Decision Phase’. Participants were randomly assigned to one of two groups: the control group completed the ‘Acuity Mapping Phase’ and the ‘Decision Phase’ in Session 1, and the primed group</w:t>
      </w:r>
      <w:r w:rsidR="00263061">
        <w:rPr>
          <w:sz w:val="20"/>
          <w:szCs w:val="20"/>
        </w:rPr>
        <w:t xml:space="preserve">, called the </w:t>
      </w:r>
      <w:r w:rsidR="00263061" w:rsidRPr="00263061">
        <w:rPr>
          <w:i/>
          <w:iCs/>
          <w:sz w:val="20"/>
          <w:szCs w:val="20"/>
        </w:rPr>
        <w:t>instructed</w:t>
      </w:r>
      <w:r w:rsidR="00263061">
        <w:rPr>
          <w:sz w:val="20"/>
          <w:szCs w:val="20"/>
        </w:rPr>
        <w:t xml:space="preserve"> group in this experiment,</w:t>
      </w:r>
      <w:r>
        <w:rPr>
          <w:sz w:val="20"/>
          <w:szCs w:val="20"/>
        </w:rPr>
        <w:t xml:space="preserve"> completed the ‘Acuity Mapping Phase’ and the ‘Directed Eye Movement Phase’ in Session 1.  In Session 2, both groups completed the same ‘Decision Phase’. </w:t>
      </w:r>
      <w:r w:rsidR="00263061">
        <w:rPr>
          <w:sz w:val="20"/>
          <w:szCs w:val="20"/>
        </w:rPr>
        <w:t>In all phases, the task was to</w:t>
      </w:r>
      <w:r>
        <w:rPr>
          <w:sz w:val="20"/>
          <w:szCs w:val="20"/>
        </w:rPr>
        <w:t xml:space="preserve"> </w:t>
      </w:r>
      <w:r w:rsidR="00263061">
        <w:rPr>
          <w:sz w:val="20"/>
          <w:szCs w:val="20"/>
        </w:rPr>
        <w:t xml:space="preserve">indicate the </w:t>
      </w:r>
      <w:r>
        <w:rPr>
          <w:sz w:val="20"/>
          <w:szCs w:val="20"/>
        </w:rPr>
        <w:t>target</w:t>
      </w:r>
      <w:r w:rsidR="00263061">
        <w:rPr>
          <w:sz w:val="20"/>
          <w:szCs w:val="20"/>
        </w:rPr>
        <w:t xml:space="preserve">’s location in the box (upper or lower) </w:t>
      </w:r>
      <w:r>
        <w:rPr>
          <w:sz w:val="20"/>
          <w:szCs w:val="20"/>
        </w:rPr>
        <w:t>as accurately as possible. No feedback was provided. To ensure that participants understood the task and that a psychometric curve could be fitted to the performance data successfully, participants needed to score 80% or above in the closest distance in the acuity mapping phase to take part in both sessions of the experiment and to be included in data analysis. Two participants were excluded on this basis and replaced (to retain a total of 12 in each group). The three phases are described below.</w:t>
      </w:r>
    </w:p>
    <w:p w14:paraId="208FBB21" w14:textId="1A63E534" w:rsidR="00B54B24" w:rsidRPr="00BE6682" w:rsidRDefault="00FB4B01" w:rsidP="00B92266">
      <w:pPr>
        <w:spacing w:after="160" w:line="360" w:lineRule="auto"/>
        <w:rPr>
          <w:color w:val="000000" w:themeColor="text1"/>
          <w:sz w:val="20"/>
          <w:szCs w:val="20"/>
        </w:rPr>
      </w:pPr>
      <w:r>
        <w:rPr>
          <w:i/>
          <w:sz w:val="20"/>
          <w:szCs w:val="20"/>
        </w:rPr>
        <w:t xml:space="preserve">Acuity mapping phase.  </w:t>
      </w:r>
      <w:r>
        <w:rPr>
          <w:sz w:val="20"/>
          <w:szCs w:val="20"/>
        </w:rPr>
        <w:t xml:space="preserve">During four blocks of 96 trials each (384 trials total), boxes were presented in 8 different distances: 2.7°, 3.9°, 5.2°, 6.8°, 8.4°, 10.1°, 11.4° or 12.5° between the centrally presented fixation mark and the </w:t>
      </w:r>
      <w:proofErr w:type="spellStart"/>
      <w:r>
        <w:rPr>
          <w:sz w:val="20"/>
          <w:szCs w:val="20"/>
        </w:rPr>
        <w:t>centre</w:t>
      </w:r>
      <w:proofErr w:type="spellEnd"/>
      <w:r>
        <w:rPr>
          <w:sz w:val="20"/>
          <w:szCs w:val="20"/>
        </w:rPr>
        <w:t xml:space="preserve"> of each box. Each distance was presented 12 times per block. The order of distances was randomized. All trials per distance were presented in succession. Each trial started with the presentation of a black fixation cross in the </w:t>
      </w:r>
      <w:proofErr w:type="spellStart"/>
      <w:r>
        <w:rPr>
          <w:sz w:val="20"/>
          <w:szCs w:val="20"/>
        </w:rPr>
        <w:t>centre</w:t>
      </w:r>
      <w:proofErr w:type="spellEnd"/>
      <w:r>
        <w:rPr>
          <w:sz w:val="20"/>
          <w:szCs w:val="20"/>
        </w:rPr>
        <w:t xml:space="preserve"> of the screen. Participants were asked to initiate the trial sequence by key press while fixating the cross intersection (drift check). After a stable fixation of 700 </w:t>
      </w:r>
      <w:proofErr w:type="spellStart"/>
      <w:r>
        <w:rPr>
          <w:sz w:val="20"/>
          <w:szCs w:val="20"/>
        </w:rPr>
        <w:t>ms</w:t>
      </w:r>
      <w:proofErr w:type="spellEnd"/>
      <w:r>
        <w:rPr>
          <w:sz w:val="20"/>
          <w:szCs w:val="20"/>
        </w:rPr>
        <w:t xml:space="preserve"> (within a 1˚ radius circle around the cross) two equidistant, grey boxes were presented, one on the left and one on the right of the fixation cross, with the target present in one of them. After 500 </w:t>
      </w:r>
      <w:proofErr w:type="spellStart"/>
      <w:r>
        <w:rPr>
          <w:sz w:val="20"/>
          <w:szCs w:val="20"/>
        </w:rPr>
        <w:t>ms</w:t>
      </w:r>
      <w:proofErr w:type="spellEnd"/>
      <w:r>
        <w:rPr>
          <w:sz w:val="20"/>
          <w:szCs w:val="20"/>
        </w:rPr>
        <w:t xml:space="preserve"> of stimulus presentation a blank (grey) screen appeared, indicating that a response was expected. A red screen was displayed and the trial terminated whenever participants looked more than 1˚ from fixation during the trial interval (i.e. starting from the key press at the start of the trial, ending with the onset of the response screen).</w:t>
      </w:r>
      <w:r w:rsidR="00421B8B">
        <w:rPr>
          <w:sz w:val="20"/>
          <w:szCs w:val="20"/>
        </w:rPr>
        <w:t xml:space="preserve"> </w:t>
      </w:r>
      <w:r w:rsidR="00421B8B" w:rsidRPr="00BE6682">
        <w:rPr>
          <w:color w:val="000000" w:themeColor="text1"/>
          <w:sz w:val="20"/>
          <w:szCs w:val="20"/>
        </w:rPr>
        <w:t xml:space="preserve">The purpose of this phase was to fit a logistic regression line to each individual’s acuity over distance, </w:t>
      </w:r>
      <w:r w:rsidR="00FF2EE9" w:rsidRPr="00BE6682">
        <w:rPr>
          <w:color w:val="000000" w:themeColor="text1"/>
          <w:sz w:val="20"/>
          <w:szCs w:val="20"/>
        </w:rPr>
        <w:t>and use that to</w:t>
      </w:r>
      <w:r w:rsidR="00421B8B" w:rsidRPr="00BE6682">
        <w:rPr>
          <w:color w:val="000000" w:themeColor="text1"/>
          <w:sz w:val="20"/>
          <w:szCs w:val="20"/>
        </w:rPr>
        <w:t xml:space="preserve"> estimate the distance from fixation at which each person’s accuracy falls below 75%. This distance is the switch point (E</w:t>
      </w:r>
      <w:r w:rsidR="00421B8B" w:rsidRPr="00BE6682">
        <w:rPr>
          <w:color w:val="000000" w:themeColor="text1"/>
          <w:sz w:val="20"/>
          <w:szCs w:val="20"/>
          <w:vertAlign w:val="subscript"/>
        </w:rPr>
        <w:t>0</w:t>
      </w:r>
      <w:r w:rsidR="00421B8B" w:rsidRPr="00BE6682">
        <w:rPr>
          <w:color w:val="000000" w:themeColor="text1"/>
          <w:sz w:val="20"/>
          <w:szCs w:val="20"/>
        </w:rPr>
        <w:t>)</w:t>
      </w:r>
      <w:r w:rsidR="00235977" w:rsidRPr="00BE6682">
        <w:rPr>
          <w:color w:val="000000" w:themeColor="text1"/>
          <w:sz w:val="20"/>
          <w:szCs w:val="20"/>
        </w:rPr>
        <w:t>.</w:t>
      </w:r>
      <w:r w:rsidR="00421B8B" w:rsidRPr="00BE6682">
        <w:rPr>
          <w:color w:val="000000" w:themeColor="text1"/>
          <w:sz w:val="20"/>
          <w:szCs w:val="20"/>
        </w:rPr>
        <w:t xml:space="preserve"> </w:t>
      </w:r>
      <w:r w:rsidR="00235977" w:rsidRPr="00BE6682">
        <w:rPr>
          <w:color w:val="000000" w:themeColor="text1"/>
          <w:sz w:val="20"/>
          <w:szCs w:val="20"/>
        </w:rPr>
        <w:t>We use this in the decision phase, as described below, to set the</w:t>
      </w:r>
      <w:r w:rsidR="00421B8B" w:rsidRPr="00BE6682">
        <w:rPr>
          <w:color w:val="000000" w:themeColor="text1"/>
          <w:sz w:val="20"/>
          <w:szCs w:val="20"/>
        </w:rPr>
        <w:t xml:space="preserve"> locations of boxes </w:t>
      </w:r>
      <w:r w:rsidR="00235977" w:rsidRPr="00BE6682">
        <w:rPr>
          <w:color w:val="000000" w:themeColor="text1"/>
          <w:sz w:val="20"/>
          <w:szCs w:val="20"/>
        </w:rPr>
        <w:t>for each participant relative to their own E</w:t>
      </w:r>
      <w:r w:rsidR="00235977" w:rsidRPr="00BE6682">
        <w:rPr>
          <w:color w:val="000000" w:themeColor="text1"/>
          <w:sz w:val="20"/>
          <w:szCs w:val="20"/>
          <w:vertAlign w:val="subscript"/>
        </w:rPr>
        <w:t>0</w:t>
      </w:r>
      <w:r w:rsidR="00235977" w:rsidRPr="00BE6682">
        <w:rPr>
          <w:color w:val="000000" w:themeColor="text1"/>
          <w:sz w:val="20"/>
          <w:szCs w:val="20"/>
        </w:rPr>
        <w:t xml:space="preserve">. </w:t>
      </w:r>
    </w:p>
    <w:p w14:paraId="43E85424" w14:textId="602170A0" w:rsidR="00B54B24" w:rsidRDefault="00FB4B01" w:rsidP="00B92266">
      <w:pPr>
        <w:spacing w:after="160" w:line="360" w:lineRule="auto"/>
        <w:rPr>
          <w:sz w:val="20"/>
          <w:szCs w:val="20"/>
        </w:rPr>
      </w:pPr>
      <w:r>
        <w:rPr>
          <w:i/>
          <w:sz w:val="20"/>
          <w:szCs w:val="20"/>
        </w:rPr>
        <w:lastRenderedPageBreak/>
        <w:t xml:space="preserve">Decision phase. </w:t>
      </w:r>
      <w:r>
        <w:rPr>
          <w:sz w:val="20"/>
          <w:szCs w:val="20"/>
        </w:rPr>
        <w:t xml:space="preserve">The Decision phase consisted of 4 blocks. During each block, boxes were presented in 9 different distances (measured from the </w:t>
      </w:r>
      <w:proofErr w:type="spellStart"/>
      <w:r>
        <w:rPr>
          <w:sz w:val="20"/>
          <w:szCs w:val="20"/>
        </w:rPr>
        <w:t>centre</w:t>
      </w:r>
      <w:proofErr w:type="spellEnd"/>
      <w:r>
        <w:rPr>
          <w:sz w:val="20"/>
          <w:szCs w:val="20"/>
        </w:rPr>
        <w:t xml:space="preserve"> of the screen to </w:t>
      </w:r>
      <w:proofErr w:type="spellStart"/>
      <w:r>
        <w:rPr>
          <w:sz w:val="20"/>
          <w:szCs w:val="20"/>
        </w:rPr>
        <w:t>centre</w:t>
      </w:r>
      <w:proofErr w:type="spellEnd"/>
      <w:r>
        <w:rPr>
          <w:sz w:val="20"/>
          <w:szCs w:val="20"/>
        </w:rPr>
        <w:t xml:space="preserve"> of the box). Two of the distances were constant among participants (8°, 18°). The participants’ individual switch-point (E</w:t>
      </w:r>
      <w:r>
        <w:rPr>
          <w:sz w:val="20"/>
          <w:szCs w:val="20"/>
          <w:vertAlign w:val="subscript"/>
        </w:rPr>
        <w:t>0</w:t>
      </w:r>
      <w:r>
        <w:rPr>
          <w:sz w:val="20"/>
          <w:szCs w:val="20"/>
        </w:rPr>
        <w:t>) was the basis for the remaining 7 distances (E</w:t>
      </w:r>
      <w:r>
        <w:rPr>
          <w:sz w:val="20"/>
          <w:szCs w:val="20"/>
          <w:vertAlign w:val="subscript"/>
        </w:rPr>
        <w:t>0</w:t>
      </w:r>
      <w:r>
        <w:rPr>
          <w:sz w:val="20"/>
          <w:szCs w:val="20"/>
        </w:rPr>
        <w:t xml:space="preserve"> [-3°, -2°, -1°, ±0°, +1°, +2°, +3°]). Each distance was presented 10 times per block (90 trials per block, total 360 trials). Trial order was randomized.  Participants initiated each trial with a key press while fixating a black fixation cross to initiate a drift check. The cross was positioned 4° above the horizontal meridian with an offset of half the (to-be-presented) box distance either to the left or to the right</w:t>
      </w:r>
      <w:r w:rsidR="00AC39E2">
        <w:rPr>
          <w:sz w:val="20"/>
          <w:szCs w:val="20"/>
        </w:rPr>
        <w:t xml:space="preserve">. </w:t>
      </w:r>
      <w:r>
        <w:rPr>
          <w:sz w:val="20"/>
          <w:szCs w:val="20"/>
        </w:rPr>
        <w:t xml:space="preserve">After 700 </w:t>
      </w:r>
      <w:proofErr w:type="spellStart"/>
      <w:r>
        <w:rPr>
          <w:sz w:val="20"/>
          <w:szCs w:val="20"/>
        </w:rPr>
        <w:t>ms</w:t>
      </w:r>
      <w:proofErr w:type="spellEnd"/>
      <w:r>
        <w:rPr>
          <w:sz w:val="20"/>
          <w:szCs w:val="20"/>
        </w:rPr>
        <w:t xml:space="preserve"> of stable fixation, three boxes were presented along the horizontal meridian</w:t>
      </w:r>
      <w:r w:rsidR="00AC39E2">
        <w:rPr>
          <w:sz w:val="20"/>
          <w:szCs w:val="20"/>
        </w:rPr>
        <w:t xml:space="preserve"> (see Figure 1, bottom row, for an illustration)</w:t>
      </w:r>
      <w:r>
        <w:rPr>
          <w:sz w:val="20"/>
          <w:szCs w:val="20"/>
        </w:rPr>
        <w:t xml:space="preserve">. The middle box always remained </w:t>
      </w:r>
      <w:proofErr w:type="spellStart"/>
      <w:r>
        <w:rPr>
          <w:sz w:val="20"/>
          <w:szCs w:val="20"/>
        </w:rPr>
        <w:t>centred</w:t>
      </w:r>
      <w:proofErr w:type="spellEnd"/>
      <w:r>
        <w:rPr>
          <w:sz w:val="20"/>
          <w:szCs w:val="20"/>
        </w:rPr>
        <w:t xml:space="preserve"> horizontally, and the left and right boxes were equidistant from the central box on either side. The fixation cross was positioned equally often between either the </w:t>
      </w:r>
      <w:proofErr w:type="spellStart"/>
      <w:r>
        <w:rPr>
          <w:sz w:val="20"/>
          <w:szCs w:val="20"/>
        </w:rPr>
        <w:t>centre</w:t>
      </w:r>
      <w:proofErr w:type="spellEnd"/>
      <w:r>
        <w:rPr>
          <w:sz w:val="20"/>
          <w:szCs w:val="20"/>
        </w:rPr>
        <w:t xml:space="preserve"> and left box or the </w:t>
      </w:r>
      <w:proofErr w:type="spellStart"/>
      <w:r>
        <w:rPr>
          <w:sz w:val="20"/>
          <w:szCs w:val="20"/>
        </w:rPr>
        <w:t>centre</w:t>
      </w:r>
      <w:proofErr w:type="spellEnd"/>
      <w:r>
        <w:rPr>
          <w:sz w:val="20"/>
          <w:szCs w:val="20"/>
        </w:rPr>
        <w:t xml:space="preserve"> and right box. As we were not interested in the choice between the right and the left box, but between the </w:t>
      </w:r>
      <w:proofErr w:type="spellStart"/>
      <w:r>
        <w:rPr>
          <w:sz w:val="20"/>
          <w:szCs w:val="20"/>
        </w:rPr>
        <w:t>centre</w:t>
      </w:r>
      <w:proofErr w:type="spellEnd"/>
      <w:r>
        <w:rPr>
          <w:sz w:val="20"/>
          <w:szCs w:val="20"/>
        </w:rPr>
        <w:t xml:space="preserve"> and side-boxes, this equates the distance from the fixation to each of these two locations. Participants were instructed to make a saccade towards the box of their choice. Once fixation was stable inside one of the boxes for 50ms, the target configuration was presented for 500ms in either the left or the right box (never the </w:t>
      </w:r>
      <w:proofErr w:type="spellStart"/>
      <w:r>
        <w:rPr>
          <w:sz w:val="20"/>
          <w:szCs w:val="20"/>
        </w:rPr>
        <w:t>centre</w:t>
      </w:r>
      <w:proofErr w:type="spellEnd"/>
      <w:r>
        <w:rPr>
          <w:sz w:val="20"/>
          <w:szCs w:val="20"/>
        </w:rPr>
        <w:t xml:space="preserve">). </w:t>
      </w:r>
    </w:p>
    <w:p w14:paraId="2E078E0D" w14:textId="283EFC58" w:rsidR="00CE016A" w:rsidRDefault="00FB4B01" w:rsidP="00B92266">
      <w:pPr>
        <w:spacing w:after="160" w:line="360" w:lineRule="auto"/>
        <w:rPr>
          <w:sz w:val="20"/>
          <w:szCs w:val="20"/>
        </w:rPr>
      </w:pPr>
      <w:r>
        <w:rPr>
          <w:i/>
          <w:sz w:val="20"/>
          <w:szCs w:val="20"/>
        </w:rPr>
        <w:t xml:space="preserve">Directed eye movement phase. </w:t>
      </w:r>
      <w:r>
        <w:rPr>
          <w:sz w:val="20"/>
          <w:szCs w:val="20"/>
        </w:rPr>
        <w:t xml:space="preserve">This phase was similar to the decision phase, with the difference that participants were not given a choice over which of the three presented boxes they would fixate. Instead, the three boxes were presented alongside the fixation cross at the beginning of the trial, and after 700ms of stable fixation of the fixation cross, one of the boxes ‘blinked’ (disappeared for 400 </w:t>
      </w:r>
      <w:proofErr w:type="spellStart"/>
      <w:r>
        <w:rPr>
          <w:sz w:val="20"/>
          <w:szCs w:val="20"/>
        </w:rPr>
        <w:t>ms</w:t>
      </w:r>
      <w:proofErr w:type="spellEnd"/>
      <w:r>
        <w:rPr>
          <w:sz w:val="20"/>
          <w:szCs w:val="20"/>
        </w:rPr>
        <w:t xml:space="preserve"> and then reappeared) and participants were instructed to execute a saccade to this box and remain fixated there until the target appeared. This phase consisted of 4 blocks of 10 trials for each of the 9 distances used (90 trials per block, total 360 trials). The same distances as in the decision phase were used. Which of the boxes blinked was dependent on the box distance and the participants’ individual switch-point. For distances equal or smaller than the switch-point distance, the central box blinked. For all other distances, randomly either the left or the right side-box blinked.</w:t>
      </w:r>
    </w:p>
    <w:p w14:paraId="5940FFC6" w14:textId="77777777" w:rsidR="00CE016A" w:rsidRPr="00BE6682" w:rsidRDefault="00CE016A" w:rsidP="00CE016A">
      <w:pPr>
        <w:spacing w:after="160" w:line="360" w:lineRule="auto"/>
        <w:rPr>
          <w:b/>
          <w:bCs/>
          <w:color w:val="000000" w:themeColor="text1"/>
          <w:sz w:val="20"/>
          <w:szCs w:val="20"/>
        </w:rPr>
      </w:pPr>
      <w:r w:rsidRPr="00BE6682">
        <w:rPr>
          <w:b/>
          <w:bCs/>
          <w:color w:val="000000" w:themeColor="text1"/>
          <w:sz w:val="20"/>
          <w:szCs w:val="20"/>
        </w:rPr>
        <w:t>Analysis</w:t>
      </w:r>
    </w:p>
    <w:p w14:paraId="50B2705B" w14:textId="77777777" w:rsidR="0002161A" w:rsidRPr="00BE6682" w:rsidRDefault="00CE016A" w:rsidP="00B92266">
      <w:pPr>
        <w:spacing w:after="160" w:line="360" w:lineRule="auto"/>
        <w:rPr>
          <w:color w:val="000000" w:themeColor="text1"/>
          <w:sz w:val="20"/>
          <w:szCs w:val="20"/>
        </w:rPr>
      </w:pPr>
      <w:r w:rsidRPr="00BE6682">
        <w:rPr>
          <w:color w:val="000000" w:themeColor="text1"/>
          <w:sz w:val="20"/>
          <w:szCs w:val="20"/>
        </w:rPr>
        <w:t xml:space="preserve">The choice of which box to fixate was </w:t>
      </w:r>
      <w:proofErr w:type="spellStart"/>
      <w:r w:rsidRPr="00BE6682">
        <w:rPr>
          <w:color w:val="000000" w:themeColor="text1"/>
          <w:sz w:val="20"/>
          <w:szCs w:val="20"/>
        </w:rPr>
        <w:t>analysed</w:t>
      </w:r>
      <w:proofErr w:type="spellEnd"/>
      <w:r w:rsidRPr="00BE6682">
        <w:rPr>
          <w:color w:val="000000" w:themeColor="text1"/>
          <w:sz w:val="20"/>
          <w:szCs w:val="20"/>
        </w:rPr>
        <w:t xml:space="preserve"> using a similar approach to the one used in Experiment 1. The main difference is that whereas in Experiment 1 participants were free to stand at any location of their choosing, their behavior in Experiment 2 was constrained so that they could only fixate one of the three boxes. This allows us to simplify our analysis and use a binomial </w:t>
      </w:r>
      <w:r w:rsidR="001D521B" w:rsidRPr="00BE6682">
        <w:rPr>
          <w:color w:val="000000" w:themeColor="text1"/>
          <w:sz w:val="20"/>
          <w:szCs w:val="20"/>
        </w:rPr>
        <w:t xml:space="preserve">general linear model </w:t>
      </w:r>
      <w:r w:rsidRPr="00BE6682">
        <w:rPr>
          <w:color w:val="000000" w:themeColor="text1"/>
          <w:sz w:val="20"/>
          <w:szCs w:val="20"/>
        </w:rPr>
        <w:t xml:space="preserve">to describe participants’ </w:t>
      </w:r>
      <w:r w:rsidR="00DD0D0B" w:rsidRPr="00BE6682">
        <w:rPr>
          <w:color w:val="000000" w:themeColor="text1"/>
          <w:sz w:val="20"/>
          <w:szCs w:val="20"/>
        </w:rPr>
        <w:t xml:space="preserve">choices, </w:t>
      </w:r>
      <w:r w:rsidRPr="00BE6682">
        <w:rPr>
          <w:color w:val="000000" w:themeColor="text1"/>
          <w:sz w:val="20"/>
          <w:szCs w:val="20"/>
        </w:rPr>
        <w:t xml:space="preserve">rather than a hurdle-lognormal model. </w:t>
      </w:r>
      <w:r w:rsidR="00FE0B0F" w:rsidRPr="00BE6682">
        <w:rPr>
          <w:color w:val="000000" w:themeColor="text1"/>
          <w:sz w:val="20"/>
          <w:szCs w:val="20"/>
        </w:rPr>
        <w:t>Another difference between experiments is</w:t>
      </w:r>
      <w:r w:rsidR="00DD0D0B" w:rsidRPr="00BE6682">
        <w:rPr>
          <w:color w:val="000000" w:themeColor="text1"/>
          <w:sz w:val="20"/>
          <w:szCs w:val="20"/>
        </w:rPr>
        <w:t xml:space="preserve"> in the number of separations tested:</w:t>
      </w:r>
      <w:r w:rsidR="00FE0B0F" w:rsidRPr="00BE6682">
        <w:rPr>
          <w:color w:val="000000" w:themeColor="text1"/>
          <w:sz w:val="20"/>
          <w:szCs w:val="20"/>
        </w:rPr>
        <w:t xml:space="preserve"> in the </w:t>
      </w:r>
      <w:r w:rsidR="006942E9" w:rsidRPr="00BE6682">
        <w:rPr>
          <w:color w:val="000000" w:themeColor="text1"/>
          <w:sz w:val="20"/>
          <w:szCs w:val="20"/>
        </w:rPr>
        <w:t>previous</w:t>
      </w:r>
      <w:r w:rsidR="00FE0B0F" w:rsidRPr="00BE6682">
        <w:rPr>
          <w:color w:val="000000" w:themeColor="text1"/>
          <w:sz w:val="20"/>
          <w:szCs w:val="20"/>
        </w:rPr>
        <w:t xml:space="preserve"> experiment</w:t>
      </w:r>
      <w:r w:rsidR="00DD0D0B" w:rsidRPr="00BE6682">
        <w:rPr>
          <w:color w:val="000000" w:themeColor="text1"/>
          <w:sz w:val="20"/>
          <w:szCs w:val="20"/>
        </w:rPr>
        <w:t>s there were only three hoop distances in the decision phase, which were treated</w:t>
      </w:r>
      <w:r w:rsidR="00FE0B0F" w:rsidRPr="00BE6682">
        <w:rPr>
          <w:color w:val="000000" w:themeColor="text1"/>
          <w:sz w:val="20"/>
          <w:szCs w:val="20"/>
        </w:rPr>
        <w:t xml:space="preserve"> as categorical</w:t>
      </w:r>
      <w:r w:rsidR="00DD0D0B" w:rsidRPr="00BE6682">
        <w:rPr>
          <w:color w:val="000000" w:themeColor="text1"/>
          <w:sz w:val="20"/>
          <w:szCs w:val="20"/>
        </w:rPr>
        <w:t>. In this experiment the boxes are presented with nine</w:t>
      </w:r>
      <w:r w:rsidR="00FE0B0F" w:rsidRPr="00BE6682">
        <w:rPr>
          <w:color w:val="000000" w:themeColor="text1"/>
          <w:sz w:val="20"/>
          <w:szCs w:val="20"/>
        </w:rPr>
        <w:t xml:space="preserve"> </w:t>
      </w:r>
      <w:r w:rsidR="00DD0D0B" w:rsidRPr="00BE6682">
        <w:rPr>
          <w:color w:val="000000" w:themeColor="text1"/>
          <w:sz w:val="20"/>
          <w:szCs w:val="20"/>
        </w:rPr>
        <w:t>different separations</w:t>
      </w:r>
      <w:r w:rsidR="00E1625C" w:rsidRPr="00BE6682">
        <w:rPr>
          <w:color w:val="000000" w:themeColor="text1"/>
          <w:sz w:val="20"/>
          <w:szCs w:val="20"/>
        </w:rPr>
        <w:t>, which were adjusted to each participants’ visual acuity</w:t>
      </w:r>
      <w:r w:rsidR="00DD0D0B" w:rsidRPr="00BE6682">
        <w:rPr>
          <w:color w:val="000000" w:themeColor="text1"/>
          <w:sz w:val="20"/>
          <w:szCs w:val="20"/>
        </w:rPr>
        <w:t xml:space="preserve">, so we </w:t>
      </w:r>
      <w:r w:rsidR="00FE0B0F" w:rsidRPr="00BE6682">
        <w:rPr>
          <w:color w:val="000000" w:themeColor="text1"/>
          <w:sz w:val="20"/>
          <w:szCs w:val="20"/>
        </w:rPr>
        <w:t xml:space="preserve">treat </w:t>
      </w:r>
      <w:r w:rsidR="00DD0D0B" w:rsidRPr="00BE6682">
        <w:rPr>
          <w:color w:val="000000" w:themeColor="text1"/>
          <w:sz w:val="20"/>
          <w:szCs w:val="20"/>
        </w:rPr>
        <w:t>this independent</w:t>
      </w:r>
      <w:r w:rsidR="00FE0B0F" w:rsidRPr="00BE6682">
        <w:rPr>
          <w:color w:val="000000" w:themeColor="text1"/>
          <w:sz w:val="20"/>
          <w:szCs w:val="20"/>
        </w:rPr>
        <w:t xml:space="preserve"> variable as continuous. </w:t>
      </w:r>
      <w:r w:rsidRPr="00BE6682">
        <w:rPr>
          <w:color w:val="000000" w:themeColor="text1"/>
          <w:sz w:val="20"/>
          <w:szCs w:val="20"/>
        </w:rPr>
        <w:t xml:space="preserve">As before, </w:t>
      </w:r>
      <w:r w:rsidR="0002161A" w:rsidRPr="00BE6682">
        <w:rPr>
          <w:color w:val="000000" w:themeColor="text1"/>
          <w:sz w:val="20"/>
          <w:szCs w:val="20"/>
        </w:rPr>
        <w:t>we</w:t>
      </w:r>
      <w:r w:rsidRPr="00BE6682">
        <w:rPr>
          <w:color w:val="000000" w:themeColor="text1"/>
          <w:sz w:val="20"/>
          <w:szCs w:val="20"/>
        </w:rPr>
        <w:t xml:space="preserve"> us</w:t>
      </w:r>
      <w:r w:rsidR="0002161A" w:rsidRPr="00BE6682">
        <w:rPr>
          <w:color w:val="000000" w:themeColor="text1"/>
          <w:sz w:val="20"/>
          <w:szCs w:val="20"/>
        </w:rPr>
        <w:t>e</w:t>
      </w:r>
      <w:r w:rsidRPr="00BE6682">
        <w:rPr>
          <w:color w:val="000000" w:themeColor="text1"/>
          <w:sz w:val="20"/>
          <w:szCs w:val="20"/>
        </w:rPr>
        <w:t xml:space="preserve"> a multi-level model. </w:t>
      </w:r>
      <w:r w:rsidR="00FE0B0F" w:rsidRPr="00BE6682">
        <w:rPr>
          <w:color w:val="000000" w:themeColor="text1"/>
          <w:sz w:val="20"/>
          <w:szCs w:val="20"/>
        </w:rPr>
        <w:t>Note</w:t>
      </w:r>
      <w:r w:rsidR="00263061" w:rsidRPr="00BE6682">
        <w:rPr>
          <w:color w:val="000000" w:themeColor="text1"/>
          <w:sz w:val="20"/>
          <w:szCs w:val="20"/>
        </w:rPr>
        <w:t xml:space="preserve"> that</w:t>
      </w:r>
      <w:r w:rsidR="00FE0B0F" w:rsidRPr="00BE6682">
        <w:rPr>
          <w:color w:val="000000" w:themeColor="text1"/>
          <w:sz w:val="20"/>
          <w:szCs w:val="20"/>
        </w:rPr>
        <w:t xml:space="preserve"> we use </w:t>
      </w:r>
      <w:r w:rsidR="00263061" w:rsidRPr="00BE6682">
        <w:rPr>
          <w:color w:val="000000" w:themeColor="text1"/>
          <w:sz w:val="20"/>
          <w:szCs w:val="20"/>
        </w:rPr>
        <w:t xml:space="preserve">a </w:t>
      </w:r>
      <w:r w:rsidR="00FE0B0F" w:rsidRPr="00BE6682">
        <w:rPr>
          <w:color w:val="000000" w:themeColor="text1"/>
          <w:sz w:val="20"/>
          <w:szCs w:val="20"/>
        </w:rPr>
        <w:t>less-</w:t>
      </w:r>
      <w:r w:rsidR="00FE0B0F" w:rsidRPr="00BE6682">
        <w:rPr>
          <w:color w:val="000000" w:themeColor="text1"/>
          <w:sz w:val="20"/>
          <w:szCs w:val="20"/>
        </w:rPr>
        <w:lastRenderedPageBreak/>
        <w:t>conservative prior for the slopes</w:t>
      </w:r>
      <w:r w:rsidR="00263061" w:rsidRPr="00BE6682">
        <w:rPr>
          <w:color w:val="000000" w:themeColor="text1"/>
          <w:sz w:val="20"/>
          <w:szCs w:val="20"/>
        </w:rPr>
        <w:t>,</w:t>
      </w:r>
      <w:r w:rsidR="00FE0B0F" w:rsidRPr="00BE6682">
        <w:rPr>
          <w:color w:val="000000" w:themeColor="text1"/>
          <w:sz w:val="20"/>
          <w:szCs w:val="20"/>
        </w:rPr>
        <w:t xml:space="preserve"> as we expect a near</w:t>
      </w:r>
      <w:r w:rsidR="00263061" w:rsidRPr="00BE6682">
        <w:rPr>
          <w:color w:val="000000" w:themeColor="text1"/>
          <w:sz w:val="20"/>
          <w:szCs w:val="20"/>
        </w:rPr>
        <w:t>-</w:t>
      </w:r>
      <w:r w:rsidR="00FE0B0F" w:rsidRPr="00BE6682">
        <w:rPr>
          <w:color w:val="000000" w:themeColor="text1"/>
          <w:sz w:val="20"/>
          <w:szCs w:val="20"/>
        </w:rPr>
        <w:t xml:space="preserve">vertical slope when participants are correctly following the ideal decision strategy. </w:t>
      </w:r>
    </w:p>
    <w:p w14:paraId="47AF4C9A" w14:textId="79FC21B9" w:rsidR="00CE016A" w:rsidRPr="00BE6682" w:rsidRDefault="00B411D8" w:rsidP="00B92266">
      <w:pPr>
        <w:spacing w:after="160" w:line="360" w:lineRule="auto"/>
        <w:rPr>
          <w:color w:val="000000" w:themeColor="text1"/>
          <w:sz w:val="20"/>
          <w:szCs w:val="20"/>
        </w:rPr>
      </w:pPr>
      <w:r w:rsidRPr="00BE6682">
        <w:rPr>
          <w:color w:val="000000" w:themeColor="text1"/>
          <w:sz w:val="20"/>
          <w:szCs w:val="20"/>
        </w:rPr>
        <w:t xml:space="preserve">The analysis we report deviates from the pre-registered analysis, which specified using one-sided t-tests to compare the deviation of accuracy from optimal accuracy between the two groups. </w:t>
      </w:r>
      <w:r w:rsidR="00FF1205" w:rsidRPr="00BE6682">
        <w:rPr>
          <w:color w:val="000000" w:themeColor="text1"/>
          <w:sz w:val="20"/>
          <w:szCs w:val="20"/>
        </w:rPr>
        <w:t>Instead of this frequentist approach, w</w:t>
      </w:r>
      <w:r w:rsidRPr="00BE6682">
        <w:rPr>
          <w:color w:val="000000" w:themeColor="text1"/>
          <w:sz w:val="20"/>
          <w:szCs w:val="20"/>
        </w:rPr>
        <w:t>e adopted a Bayesian</w:t>
      </w:r>
      <w:r w:rsidR="00FF1205" w:rsidRPr="00BE6682">
        <w:rPr>
          <w:color w:val="000000" w:themeColor="text1"/>
          <w:sz w:val="20"/>
          <w:szCs w:val="20"/>
        </w:rPr>
        <w:t xml:space="preserve"> analysis to bring it in line</w:t>
      </w:r>
      <w:r w:rsidRPr="00BE6682">
        <w:rPr>
          <w:color w:val="000000" w:themeColor="text1"/>
          <w:sz w:val="20"/>
          <w:szCs w:val="20"/>
        </w:rPr>
        <w:t xml:space="preserve"> with the analysis in Experiment 1</w:t>
      </w:r>
      <w:r w:rsidR="00FF1205" w:rsidRPr="00BE6682">
        <w:rPr>
          <w:color w:val="000000" w:themeColor="text1"/>
          <w:sz w:val="20"/>
          <w:szCs w:val="20"/>
        </w:rPr>
        <w:t>.</w:t>
      </w:r>
      <w:r w:rsidRPr="00BE6682">
        <w:rPr>
          <w:color w:val="000000" w:themeColor="text1"/>
          <w:sz w:val="20"/>
          <w:szCs w:val="20"/>
        </w:rPr>
        <w:t xml:space="preserve"> </w:t>
      </w:r>
      <w:r w:rsidR="00FF1205" w:rsidRPr="00BE6682">
        <w:rPr>
          <w:color w:val="000000" w:themeColor="text1"/>
          <w:sz w:val="20"/>
          <w:szCs w:val="20"/>
        </w:rPr>
        <w:t>T</w:t>
      </w:r>
      <w:r w:rsidRPr="00BE6682">
        <w:rPr>
          <w:color w:val="000000" w:themeColor="text1"/>
          <w:sz w:val="20"/>
          <w:szCs w:val="20"/>
        </w:rPr>
        <w:t xml:space="preserve">here </w:t>
      </w:r>
      <w:r w:rsidR="00FF1205" w:rsidRPr="00BE6682">
        <w:rPr>
          <w:color w:val="000000" w:themeColor="text1"/>
          <w:sz w:val="20"/>
          <w:szCs w:val="20"/>
        </w:rPr>
        <w:t>are</w:t>
      </w:r>
      <w:r w:rsidRPr="00BE6682">
        <w:rPr>
          <w:color w:val="000000" w:themeColor="text1"/>
          <w:sz w:val="20"/>
          <w:szCs w:val="20"/>
        </w:rPr>
        <w:t xml:space="preserve"> no contradiction</w:t>
      </w:r>
      <w:r w:rsidR="00296AF0">
        <w:rPr>
          <w:color w:val="000000" w:themeColor="text1"/>
          <w:sz w:val="20"/>
          <w:szCs w:val="20"/>
        </w:rPr>
        <w:t>s</w:t>
      </w:r>
      <w:r w:rsidRPr="00BE6682">
        <w:rPr>
          <w:color w:val="000000" w:themeColor="text1"/>
          <w:sz w:val="20"/>
          <w:szCs w:val="20"/>
        </w:rPr>
        <w:t xml:space="preserve"> between </w:t>
      </w:r>
      <w:r w:rsidR="00DB01C5" w:rsidRPr="00BE6682">
        <w:rPr>
          <w:color w:val="000000" w:themeColor="text1"/>
          <w:sz w:val="20"/>
          <w:szCs w:val="20"/>
        </w:rPr>
        <w:t xml:space="preserve">the conclusions we draw from these results </w:t>
      </w:r>
      <w:r w:rsidR="00FF1205" w:rsidRPr="00BE6682">
        <w:rPr>
          <w:color w:val="000000" w:themeColor="text1"/>
          <w:sz w:val="20"/>
          <w:szCs w:val="20"/>
        </w:rPr>
        <w:t>relative to a</w:t>
      </w:r>
      <w:r w:rsidRPr="00BE6682">
        <w:rPr>
          <w:color w:val="000000" w:themeColor="text1"/>
          <w:sz w:val="20"/>
          <w:szCs w:val="20"/>
        </w:rPr>
        <w:t xml:space="preserve"> frequentist approach</w:t>
      </w:r>
      <w:r w:rsidR="00FF1205" w:rsidRPr="00BE6682">
        <w:rPr>
          <w:color w:val="000000" w:themeColor="text1"/>
          <w:sz w:val="20"/>
          <w:szCs w:val="20"/>
        </w:rPr>
        <w:t>, and w</w:t>
      </w:r>
      <w:r w:rsidRPr="00BE6682">
        <w:rPr>
          <w:color w:val="000000" w:themeColor="text1"/>
          <w:sz w:val="20"/>
          <w:szCs w:val="20"/>
        </w:rPr>
        <w:t xml:space="preserve">e have reported the </w:t>
      </w:r>
      <w:r w:rsidR="00FF1205" w:rsidRPr="00BE6682">
        <w:rPr>
          <w:color w:val="000000" w:themeColor="text1"/>
          <w:sz w:val="20"/>
          <w:szCs w:val="20"/>
        </w:rPr>
        <w:t>pre-registered tests and plots</w:t>
      </w:r>
      <w:r w:rsidRPr="00BE6682">
        <w:rPr>
          <w:color w:val="000000" w:themeColor="text1"/>
          <w:sz w:val="20"/>
          <w:szCs w:val="20"/>
        </w:rPr>
        <w:t xml:space="preserve"> in </w:t>
      </w:r>
      <w:r w:rsidR="004C2C56" w:rsidRPr="00BE6682">
        <w:rPr>
          <w:color w:val="000000" w:themeColor="text1"/>
          <w:sz w:val="20"/>
          <w:szCs w:val="20"/>
        </w:rPr>
        <w:t xml:space="preserve">the Appendix </w:t>
      </w:r>
      <w:r w:rsidRPr="00BE6682">
        <w:rPr>
          <w:color w:val="000000" w:themeColor="text1"/>
          <w:sz w:val="20"/>
          <w:szCs w:val="20"/>
        </w:rPr>
        <w:t>f</w:t>
      </w:r>
      <w:r w:rsidR="004C2C56" w:rsidRPr="00BE6682">
        <w:rPr>
          <w:color w:val="000000" w:themeColor="text1"/>
          <w:sz w:val="20"/>
          <w:szCs w:val="20"/>
        </w:rPr>
        <w:t>or</w:t>
      </w:r>
      <w:r w:rsidRPr="00BE6682">
        <w:rPr>
          <w:color w:val="000000" w:themeColor="text1"/>
          <w:sz w:val="20"/>
          <w:szCs w:val="20"/>
        </w:rPr>
        <w:t xml:space="preserve"> </w:t>
      </w:r>
      <w:r w:rsidR="00FF1205" w:rsidRPr="00BE6682">
        <w:rPr>
          <w:color w:val="000000" w:themeColor="text1"/>
          <w:sz w:val="20"/>
          <w:szCs w:val="20"/>
        </w:rPr>
        <w:t xml:space="preserve">full </w:t>
      </w:r>
      <w:r w:rsidRPr="00BE6682">
        <w:rPr>
          <w:color w:val="000000" w:themeColor="text1"/>
          <w:sz w:val="20"/>
          <w:szCs w:val="20"/>
        </w:rPr>
        <w:t>transparency.</w:t>
      </w:r>
    </w:p>
    <w:p w14:paraId="5AAEBFF7" w14:textId="58A517A9" w:rsidR="00747DAF" w:rsidRPr="00BE6682" w:rsidRDefault="00FB4B01" w:rsidP="00020716">
      <w:pPr>
        <w:spacing w:after="160" w:line="360" w:lineRule="auto"/>
        <w:jc w:val="center"/>
        <w:rPr>
          <w:b/>
          <w:color w:val="000000" w:themeColor="text1"/>
          <w:sz w:val="24"/>
          <w:szCs w:val="24"/>
        </w:rPr>
      </w:pPr>
      <w:bookmarkStart w:id="6" w:name="_Hlk140589975"/>
      <w:r w:rsidRPr="00BE6682">
        <w:rPr>
          <w:b/>
          <w:color w:val="000000" w:themeColor="text1"/>
          <w:sz w:val="24"/>
          <w:szCs w:val="24"/>
        </w:rPr>
        <w:t>Results</w:t>
      </w:r>
    </w:p>
    <w:bookmarkEnd w:id="6"/>
    <w:p w14:paraId="7FC66AE9" w14:textId="17D1EA83" w:rsidR="00384408" w:rsidRPr="00BE6682" w:rsidRDefault="00747DAF" w:rsidP="00B92266">
      <w:pPr>
        <w:spacing w:after="160" w:line="360" w:lineRule="auto"/>
        <w:rPr>
          <w:color w:val="000000" w:themeColor="text1"/>
          <w:sz w:val="20"/>
          <w:szCs w:val="20"/>
        </w:rPr>
      </w:pPr>
      <w:r w:rsidRPr="00BE6682">
        <w:rPr>
          <w:color w:val="000000" w:themeColor="text1"/>
          <w:sz w:val="20"/>
          <w:szCs w:val="20"/>
        </w:rPr>
        <w:t xml:space="preserve">The Bayesian model’s posterior is </w:t>
      </w:r>
      <w:proofErr w:type="spellStart"/>
      <w:r w:rsidR="0037174D" w:rsidRPr="00BE6682">
        <w:rPr>
          <w:color w:val="000000" w:themeColor="text1"/>
          <w:sz w:val="20"/>
          <w:szCs w:val="20"/>
        </w:rPr>
        <w:t>summarised</w:t>
      </w:r>
      <w:proofErr w:type="spellEnd"/>
      <w:r w:rsidRPr="00BE6682">
        <w:rPr>
          <w:color w:val="000000" w:themeColor="text1"/>
          <w:sz w:val="20"/>
          <w:szCs w:val="20"/>
        </w:rPr>
        <w:t xml:space="preserve"> </w:t>
      </w:r>
      <w:r w:rsidR="0037174D" w:rsidRPr="00BE6682">
        <w:rPr>
          <w:color w:val="000000" w:themeColor="text1"/>
          <w:sz w:val="20"/>
          <w:szCs w:val="20"/>
        </w:rPr>
        <w:t xml:space="preserve">and compared against the empirical data </w:t>
      </w:r>
      <w:r w:rsidRPr="00BE6682">
        <w:rPr>
          <w:color w:val="000000" w:themeColor="text1"/>
          <w:sz w:val="20"/>
          <w:szCs w:val="20"/>
        </w:rPr>
        <w:t>in Figure</w:t>
      </w:r>
      <w:r w:rsidR="0037174D" w:rsidRPr="00BE6682">
        <w:rPr>
          <w:color w:val="000000" w:themeColor="text1"/>
          <w:sz w:val="20"/>
          <w:szCs w:val="20"/>
        </w:rPr>
        <w:t xml:space="preserve"> </w:t>
      </w:r>
      <w:r w:rsidR="00020716">
        <w:rPr>
          <w:color w:val="000000" w:themeColor="text1"/>
          <w:sz w:val="20"/>
          <w:szCs w:val="20"/>
        </w:rPr>
        <w:t>7</w:t>
      </w:r>
      <w:r w:rsidR="0037174D" w:rsidRPr="00BE6682">
        <w:rPr>
          <w:color w:val="000000" w:themeColor="text1"/>
          <w:sz w:val="20"/>
          <w:szCs w:val="20"/>
        </w:rPr>
        <w:t xml:space="preserve"> (</w:t>
      </w:r>
      <w:r w:rsidR="0037174D" w:rsidRPr="00BE6682">
        <w:rPr>
          <w:i/>
          <w:iCs/>
          <w:color w:val="000000" w:themeColor="text1"/>
          <w:sz w:val="20"/>
          <w:szCs w:val="20"/>
        </w:rPr>
        <w:t>left</w:t>
      </w:r>
      <w:r w:rsidR="00E1625C" w:rsidRPr="00BE6682">
        <w:rPr>
          <w:i/>
          <w:iCs/>
          <w:color w:val="000000" w:themeColor="text1"/>
          <w:sz w:val="20"/>
          <w:szCs w:val="20"/>
        </w:rPr>
        <w:t xml:space="preserve"> side</w:t>
      </w:r>
      <w:r w:rsidR="0037174D" w:rsidRPr="00BE6682">
        <w:rPr>
          <w:color w:val="000000" w:themeColor="text1"/>
          <w:sz w:val="20"/>
          <w:szCs w:val="20"/>
        </w:rPr>
        <w:t xml:space="preserve">). </w:t>
      </w:r>
      <w:r w:rsidR="00966CDA" w:rsidRPr="00BE6682">
        <w:rPr>
          <w:color w:val="000000" w:themeColor="text1"/>
          <w:sz w:val="20"/>
          <w:szCs w:val="20"/>
        </w:rPr>
        <w:t>In</w:t>
      </w:r>
      <w:r w:rsidR="0037174D" w:rsidRPr="00BE6682">
        <w:rPr>
          <w:color w:val="000000" w:themeColor="text1"/>
          <w:sz w:val="20"/>
          <w:szCs w:val="20"/>
        </w:rPr>
        <w:t xml:space="preserve"> </w:t>
      </w:r>
      <w:r w:rsidR="001D521B" w:rsidRPr="00BE6682">
        <w:rPr>
          <w:color w:val="000000" w:themeColor="text1"/>
          <w:sz w:val="20"/>
          <w:szCs w:val="20"/>
        </w:rPr>
        <w:t>Bl</w:t>
      </w:r>
      <w:r w:rsidR="0037174D" w:rsidRPr="00BE6682">
        <w:rPr>
          <w:color w:val="000000" w:themeColor="text1"/>
          <w:sz w:val="20"/>
          <w:szCs w:val="20"/>
        </w:rPr>
        <w:t>ock 1</w:t>
      </w:r>
      <w:r w:rsidR="00263061" w:rsidRPr="00BE6682">
        <w:rPr>
          <w:color w:val="000000" w:themeColor="text1"/>
          <w:sz w:val="20"/>
          <w:szCs w:val="20"/>
        </w:rPr>
        <w:t>,</w:t>
      </w:r>
      <w:r w:rsidR="00E1625C" w:rsidRPr="00BE6682">
        <w:rPr>
          <w:color w:val="000000" w:themeColor="text1"/>
          <w:sz w:val="20"/>
          <w:szCs w:val="20"/>
        </w:rPr>
        <w:t xml:space="preserve"> half the participants were cued to the correct location</w:t>
      </w:r>
      <w:r w:rsidR="00966CDA" w:rsidRPr="00BE6682">
        <w:rPr>
          <w:color w:val="000000" w:themeColor="text1"/>
          <w:sz w:val="20"/>
          <w:szCs w:val="20"/>
        </w:rPr>
        <w:t xml:space="preserve"> (the instruction condition)</w:t>
      </w:r>
      <w:r w:rsidR="00E1625C" w:rsidRPr="00BE6682">
        <w:rPr>
          <w:color w:val="000000" w:themeColor="text1"/>
          <w:sz w:val="20"/>
          <w:szCs w:val="20"/>
        </w:rPr>
        <w:t>,</w:t>
      </w:r>
      <w:r w:rsidR="00966CDA" w:rsidRPr="00BE6682">
        <w:rPr>
          <w:color w:val="000000" w:themeColor="text1"/>
          <w:sz w:val="20"/>
          <w:szCs w:val="20"/>
        </w:rPr>
        <w:t xml:space="preserve"> and</w:t>
      </w:r>
      <w:r w:rsidR="0037174D" w:rsidRPr="00BE6682">
        <w:rPr>
          <w:color w:val="000000" w:themeColor="text1"/>
          <w:sz w:val="20"/>
          <w:szCs w:val="20"/>
        </w:rPr>
        <w:t xml:space="preserve"> </w:t>
      </w:r>
      <w:r w:rsidR="00020716" w:rsidRPr="00BE6682">
        <w:rPr>
          <w:color w:val="000000" w:themeColor="text1"/>
          <w:sz w:val="20"/>
          <w:szCs w:val="20"/>
        </w:rPr>
        <w:t>all</w:t>
      </w:r>
      <w:r w:rsidR="0037174D" w:rsidRPr="00BE6682">
        <w:rPr>
          <w:color w:val="000000" w:themeColor="text1"/>
          <w:sz w:val="20"/>
          <w:szCs w:val="20"/>
        </w:rPr>
        <w:t xml:space="preserve"> </w:t>
      </w:r>
      <w:r w:rsidR="00263061" w:rsidRPr="00BE6682">
        <w:rPr>
          <w:color w:val="000000" w:themeColor="text1"/>
          <w:sz w:val="20"/>
          <w:szCs w:val="20"/>
        </w:rPr>
        <w:t xml:space="preserve">the </w:t>
      </w:r>
      <w:r w:rsidR="0037174D" w:rsidRPr="00BE6682">
        <w:rPr>
          <w:color w:val="000000" w:themeColor="text1"/>
          <w:sz w:val="20"/>
          <w:szCs w:val="20"/>
        </w:rPr>
        <w:t xml:space="preserve">participants </w:t>
      </w:r>
      <w:r w:rsidR="00E1625C" w:rsidRPr="00BE6682">
        <w:rPr>
          <w:color w:val="000000" w:themeColor="text1"/>
          <w:sz w:val="20"/>
          <w:szCs w:val="20"/>
        </w:rPr>
        <w:t>in that</w:t>
      </w:r>
      <w:r w:rsidR="00263061" w:rsidRPr="00BE6682">
        <w:rPr>
          <w:color w:val="000000" w:themeColor="text1"/>
          <w:sz w:val="20"/>
          <w:szCs w:val="20"/>
        </w:rPr>
        <w:t xml:space="preserve"> group successfully</w:t>
      </w:r>
      <w:r w:rsidR="0037174D" w:rsidRPr="00BE6682">
        <w:rPr>
          <w:color w:val="000000" w:themeColor="text1"/>
          <w:sz w:val="20"/>
          <w:szCs w:val="20"/>
        </w:rPr>
        <w:t xml:space="preserve"> follow</w:t>
      </w:r>
      <w:r w:rsidR="00263061" w:rsidRPr="00BE6682">
        <w:rPr>
          <w:color w:val="000000" w:themeColor="text1"/>
          <w:sz w:val="20"/>
          <w:szCs w:val="20"/>
        </w:rPr>
        <w:t>ed</w:t>
      </w:r>
      <w:r w:rsidR="0037174D" w:rsidRPr="00BE6682">
        <w:rPr>
          <w:color w:val="000000" w:themeColor="text1"/>
          <w:sz w:val="20"/>
          <w:szCs w:val="20"/>
        </w:rPr>
        <w:t xml:space="preserve"> the instructions</w:t>
      </w:r>
      <w:r w:rsidR="00E1625C" w:rsidRPr="00BE6682">
        <w:rPr>
          <w:color w:val="000000" w:themeColor="text1"/>
          <w:sz w:val="20"/>
          <w:szCs w:val="20"/>
        </w:rPr>
        <w:t xml:space="preserve"> (</w:t>
      </w:r>
      <w:r w:rsidR="00966CDA" w:rsidRPr="00BE6682">
        <w:rPr>
          <w:color w:val="000000" w:themeColor="text1"/>
          <w:sz w:val="20"/>
          <w:szCs w:val="20"/>
        </w:rPr>
        <w:t xml:space="preserve">as can be seen in </w:t>
      </w:r>
      <w:r w:rsidR="00E1625C" w:rsidRPr="00BE6682">
        <w:rPr>
          <w:color w:val="000000" w:themeColor="text1"/>
          <w:sz w:val="20"/>
          <w:szCs w:val="20"/>
        </w:rPr>
        <w:t>the red lines)</w:t>
      </w:r>
      <w:r w:rsidR="0037174D" w:rsidRPr="00BE6682">
        <w:rPr>
          <w:color w:val="000000" w:themeColor="text1"/>
          <w:sz w:val="20"/>
          <w:szCs w:val="20"/>
        </w:rPr>
        <w:t xml:space="preserve">. </w:t>
      </w:r>
      <w:r w:rsidR="00020716">
        <w:rPr>
          <w:color w:val="000000" w:themeColor="text1"/>
          <w:sz w:val="20"/>
          <w:szCs w:val="20"/>
        </w:rPr>
        <w:t>T</w:t>
      </w:r>
      <w:r w:rsidR="0037174D" w:rsidRPr="00BE6682">
        <w:rPr>
          <w:color w:val="000000" w:themeColor="text1"/>
          <w:sz w:val="20"/>
          <w:szCs w:val="20"/>
        </w:rPr>
        <w:t xml:space="preserve">he estimate for the </w:t>
      </w:r>
      <w:r w:rsidR="0037174D" w:rsidRPr="00BE6682">
        <w:rPr>
          <w:i/>
          <w:iCs/>
          <w:color w:val="000000" w:themeColor="text1"/>
          <w:sz w:val="20"/>
          <w:szCs w:val="20"/>
        </w:rPr>
        <w:t>no instruction</w:t>
      </w:r>
      <w:r w:rsidR="0037174D" w:rsidRPr="00BE6682">
        <w:rPr>
          <w:color w:val="000000" w:themeColor="text1"/>
          <w:sz w:val="20"/>
          <w:szCs w:val="20"/>
        </w:rPr>
        <w:t xml:space="preserve"> condition is extremely wide, reflecting the high degree of variance between </w:t>
      </w:r>
      <w:r w:rsidR="001818FD" w:rsidRPr="00BE6682">
        <w:rPr>
          <w:color w:val="000000" w:themeColor="text1"/>
          <w:sz w:val="20"/>
          <w:szCs w:val="20"/>
        </w:rPr>
        <w:t>participants</w:t>
      </w:r>
      <w:r w:rsidR="0037174D" w:rsidRPr="00BE6682">
        <w:rPr>
          <w:color w:val="000000" w:themeColor="text1"/>
          <w:sz w:val="20"/>
          <w:szCs w:val="20"/>
        </w:rPr>
        <w:t xml:space="preserve"> when they are left to make their own decisions.</w:t>
      </w:r>
      <w:r w:rsidR="001818FD" w:rsidRPr="00BE6682">
        <w:rPr>
          <w:color w:val="000000" w:themeColor="text1"/>
          <w:sz w:val="20"/>
          <w:szCs w:val="20"/>
        </w:rPr>
        <w:t xml:space="preserve"> </w:t>
      </w:r>
      <w:r w:rsidR="00020716" w:rsidRPr="00BE6682">
        <w:rPr>
          <w:color w:val="000000" w:themeColor="text1"/>
          <w:sz w:val="20"/>
          <w:szCs w:val="20"/>
        </w:rPr>
        <w:t>Consequently</w:t>
      </w:r>
      <w:r w:rsidR="00384408" w:rsidRPr="00BE6682">
        <w:rPr>
          <w:color w:val="000000" w:themeColor="text1"/>
          <w:sz w:val="20"/>
          <w:szCs w:val="20"/>
        </w:rPr>
        <w:t xml:space="preserve">, there is a very large difference in accuracy between the two groups in </w:t>
      </w:r>
      <w:r w:rsidR="001D521B" w:rsidRPr="00BE6682">
        <w:rPr>
          <w:color w:val="000000" w:themeColor="text1"/>
          <w:sz w:val="20"/>
          <w:szCs w:val="20"/>
        </w:rPr>
        <w:t>B</w:t>
      </w:r>
      <w:r w:rsidR="00384408" w:rsidRPr="00BE6682">
        <w:rPr>
          <w:color w:val="000000" w:themeColor="text1"/>
          <w:sz w:val="20"/>
          <w:szCs w:val="20"/>
        </w:rPr>
        <w:t xml:space="preserve">lock 1, as can be seen in the plot on the far right of Figure </w:t>
      </w:r>
      <w:r w:rsidR="00020716">
        <w:rPr>
          <w:color w:val="000000" w:themeColor="text1"/>
          <w:sz w:val="20"/>
          <w:szCs w:val="20"/>
        </w:rPr>
        <w:t>7</w:t>
      </w:r>
      <w:r w:rsidR="00384408" w:rsidRPr="00BE6682">
        <w:rPr>
          <w:color w:val="000000" w:themeColor="text1"/>
          <w:sz w:val="20"/>
          <w:szCs w:val="20"/>
        </w:rPr>
        <w:t xml:space="preserve">. This demonstrates that executing the optimal strategy has large benefits for performance. </w:t>
      </w:r>
    </w:p>
    <w:p w14:paraId="44A768B7" w14:textId="2778A2C6" w:rsidR="0049683C" w:rsidRPr="00BE6682" w:rsidRDefault="00384408" w:rsidP="00B92266">
      <w:pPr>
        <w:spacing w:after="160" w:line="360" w:lineRule="auto"/>
        <w:rPr>
          <w:color w:val="000000" w:themeColor="text1"/>
          <w:sz w:val="20"/>
          <w:szCs w:val="20"/>
        </w:rPr>
      </w:pPr>
      <w:r w:rsidRPr="00BE6682">
        <w:rPr>
          <w:color w:val="000000" w:themeColor="text1"/>
          <w:sz w:val="20"/>
          <w:szCs w:val="20"/>
        </w:rPr>
        <w:t xml:space="preserve">In </w:t>
      </w:r>
      <w:r w:rsidR="001D521B" w:rsidRPr="00BE6682">
        <w:rPr>
          <w:color w:val="000000" w:themeColor="text1"/>
          <w:sz w:val="20"/>
          <w:szCs w:val="20"/>
        </w:rPr>
        <w:t>B</w:t>
      </w:r>
      <w:r w:rsidRPr="00BE6682">
        <w:rPr>
          <w:color w:val="000000" w:themeColor="text1"/>
          <w:sz w:val="20"/>
          <w:szCs w:val="20"/>
        </w:rPr>
        <w:t>lock 2</w:t>
      </w:r>
      <w:r w:rsidR="0002161A" w:rsidRPr="00BE6682">
        <w:rPr>
          <w:color w:val="000000" w:themeColor="text1"/>
          <w:sz w:val="20"/>
          <w:szCs w:val="20"/>
        </w:rPr>
        <w:t xml:space="preserve"> (Figure </w:t>
      </w:r>
      <w:r w:rsidR="00020716">
        <w:rPr>
          <w:color w:val="000000" w:themeColor="text1"/>
          <w:sz w:val="20"/>
          <w:szCs w:val="20"/>
        </w:rPr>
        <w:t>7</w:t>
      </w:r>
      <w:r w:rsidR="0002161A" w:rsidRPr="00BE6682">
        <w:rPr>
          <w:color w:val="000000" w:themeColor="text1"/>
          <w:sz w:val="20"/>
          <w:szCs w:val="20"/>
        </w:rPr>
        <w:t>)</w:t>
      </w:r>
      <w:r w:rsidRPr="00BE6682">
        <w:rPr>
          <w:color w:val="000000" w:themeColor="text1"/>
          <w:sz w:val="20"/>
          <w:szCs w:val="20"/>
        </w:rPr>
        <w:t xml:space="preserve">, in which </w:t>
      </w:r>
      <w:r w:rsidR="001D521B" w:rsidRPr="00BE6682">
        <w:rPr>
          <w:color w:val="000000" w:themeColor="text1"/>
          <w:sz w:val="20"/>
          <w:szCs w:val="20"/>
        </w:rPr>
        <w:t>neither</w:t>
      </w:r>
      <w:r w:rsidRPr="00BE6682">
        <w:rPr>
          <w:color w:val="000000" w:themeColor="text1"/>
          <w:sz w:val="20"/>
          <w:szCs w:val="20"/>
        </w:rPr>
        <w:t xml:space="preserve"> group </w:t>
      </w:r>
      <w:r w:rsidR="001D521B" w:rsidRPr="00BE6682">
        <w:rPr>
          <w:color w:val="000000" w:themeColor="text1"/>
          <w:sz w:val="20"/>
          <w:szCs w:val="20"/>
        </w:rPr>
        <w:t>was provided with</w:t>
      </w:r>
      <w:r w:rsidRPr="00BE6682">
        <w:rPr>
          <w:color w:val="000000" w:themeColor="text1"/>
          <w:sz w:val="20"/>
          <w:szCs w:val="20"/>
        </w:rPr>
        <w:t xml:space="preserve"> </w:t>
      </w:r>
      <w:r w:rsidR="001D521B" w:rsidRPr="00BE6682">
        <w:rPr>
          <w:color w:val="000000" w:themeColor="text1"/>
          <w:sz w:val="20"/>
          <w:szCs w:val="20"/>
        </w:rPr>
        <w:t>guidance telling them which box to choose to fixate</w:t>
      </w:r>
      <w:r w:rsidRPr="00BE6682">
        <w:rPr>
          <w:color w:val="000000" w:themeColor="text1"/>
          <w:sz w:val="20"/>
          <w:szCs w:val="20"/>
        </w:rPr>
        <w:t>, there is no evidence that the participant</w:t>
      </w:r>
      <w:r w:rsidR="0002161A" w:rsidRPr="00BE6682">
        <w:rPr>
          <w:color w:val="000000" w:themeColor="text1"/>
          <w:sz w:val="20"/>
          <w:szCs w:val="20"/>
        </w:rPr>
        <w:t>s</w:t>
      </w:r>
      <w:r w:rsidRPr="00BE6682">
        <w:rPr>
          <w:color w:val="000000" w:themeColor="text1"/>
          <w:sz w:val="20"/>
          <w:szCs w:val="20"/>
        </w:rPr>
        <w:t xml:space="preserve"> who were presented with instructions in </w:t>
      </w:r>
      <w:r w:rsidR="00A9798A" w:rsidRPr="00BE6682">
        <w:rPr>
          <w:color w:val="000000" w:themeColor="text1"/>
          <w:sz w:val="20"/>
          <w:szCs w:val="20"/>
        </w:rPr>
        <w:t>B</w:t>
      </w:r>
      <w:r w:rsidRPr="00BE6682">
        <w:rPr>
          <w:color w:val="000000" w:themeColor="text1"/>
          <w:sz w:val="20"/>
          <w:szCs w:val="20"/>
        </w:rPr>
        <w:t xml:space="preserve">lock 1 are </w:t>
      </w:r>
      <w:r w:rsidR="001D521B" w:rsidRPr="00BE6682">
        <w:rPr>
          <w:color w:val="000000" w:themeColor="text1"/>
          <w:sz w:val="20"/>
          <w:szCs w:val="20"/>
        </w:rPr>
        <w:t>continuing to</w:t>
      </w:r>
      <w:r w:rsidRPr="00BE6682">
        <w:rPr>
          <w:color w:val="000000" w:themeColor="text1"/>
          <w:sz w:val="20"/>
          <w:szCs w:val="20"/>
        </w:rPr>
        <w:t xml:space="preserve"> implement the optimal strategy. The model fits for </w:t>
      </w:r>
      <w:r w:rsidR="001D521B" w:rsidRPr="00BE6682">
        <w:rPr>
          <w:color w:val="000000" w:themeColor="text1"/>
          <w:sz w:val="20"/>
          <w:szCs w:val="20"/>
        </w:rPr>
        <w:t>B</w:t>
      </w:r>
      <w:r w:rsidRPr="00BE6682">
        <w:rPr>
          <w:color w:val="000000" w:themeColor="text1"/>
          <w:sz w:val="20"/>
          <w:szCs w:val="20"/>
        </w:rPr>
        <w:t xml:space="preserve">lock </w:t>
      </w:r>
      <w:r w:rsidR="001D521B" w:rsidRPr="00BE6682">
        <w:rPr>
          <w:color w:val="000000" w:themeColor="text1"/>
          <w:sz w:val="20"/>
          <w:szCs w:val="20"/>
        </w:rPr>
        <w:t>2</w:t>
      </w:r>
      <w:r w:rsidRPr="00BE6682">
        <w:rPr>
          <w:color w:val="000000" w:themeColor="text1"/>
          <w:sz w:val="20"/>
          <w:szCs w:val="20"/>
        </w:rPr>
        <w:t xml:space="preserve"> show that </w:t>
      </w:r>
      <w:r w:rsidR="001818FD" w:rsidRPr="00BE6682">
        <w:rPr>
          <w:color w:val="000000" w:themeColor="text1"/>
          <w:sz w:val="20"/>
          <w:szCs w:val="20"/>
        </w:rPr>
        <w:t xml:space="preserve">both groups of participants exhibit a high degree of variance. </w:t>
      </w:r>
      <w:r w:rsidR="0049683C" w:rsidRPr="00BE6682">
        <w:rPr>
          <w:color w:val="000000" w:themeColor="text1"/>
          <w:sz w:val="20"/>
          <w:szCs w:val="20"/>
        </w:rPr>
        <w:t xml:space="preserve">We can examine the size of the difference between the two groups in </w:t>
      </w:r>
      <w:r w:rsidR="002722E4" w:rsidRPr="00BE6682">
        <w:rPr>
          <w:color w:val="000000" w:themeColor="text1"/>
          <w:sz w:val="20"/>
          <w:szCs w:val="20"/>
        </w:rPr>
        <w:t>B</w:t>
      </w:r>
      <w:r w:rsidR="0049683C" w:rsidRPr="00BE6682">
        <w:rPr>
          <w:color w:val="000000" w:themeColor="text1"/>
          <w:sz w:val="20"/>
          <w:szCs w:val="20"/>
        </w:rPr>
        <w:t>lock 2 by examin</w:t>
      </w:r>
      <w:r w:rsidR="002722E4" w:rsidRPr="00BE6682">
        <w:rPr>
          <w:color w:val="000000" w:themeColor="text1"/>
          <w:sz w:val="20"/>
          <w:szCs w:val="20"/>
        </w:rPr>
        <w:t>ing</w:t>
      </w:r>
      <w:r w:rsidR="0049683C" w:rsidRPr="00BE6682">
        <w:rPr>
          <w:color w:val="000000" w:themeColor="text1"/>
          <w:sz w:val="20"/>
          <w:szCs w:val="20"/>
        </w:rPr>
        <w:t xml:space="preserve"> the model’s posterior density function </w:t>
      </w:r>
      <w:r w:rsidR="0002161A" w:rsidRPr="00BE6682">
        <w:rPr>
          <w:color w:val="000000" w:themeColor="text1"/>
          <w:sz w:val="20"/>
          <w:szCs w:val="20"/>
        </w:rPr>
        <w:t xml:space="preserve">for the effect of target separation </w:t>
      </w:r>
      <w:r w:rsidR="0049683C" w:rsidRPr="00BE6682">
        <w:rPr>
          <w:color w:val="000000" w:themeColor="text1"/>
          <w:sz w:val="20"/>
          <w:szCs w:val="20"/>
        </w:rPr>
        <w:t>as shown in Figure 5 (</w:t>
      </w:r>
      <w:r w:rsidR="00330D75" w:rsidRPr="00BE6682">
        <w:rPr>
          <w:color w:val="000000" w:themeColor="text1"/>
          <w:sz w:val="20"/>
          <w:szCs w:val="20"/>
        </w:rPr>
        <w:t>third plot</w:t>
      </w:r>
      <w:r w:rsidR="0049683C" w:rsidRPr="00BE6682">
        <w:rPr>
          <w:color w:val="000000" w:themeColor="text1"/>
          <w:sz w:val="20"/>
          <w:szCs w:val="20"/>
        </w:rPr>
        <w:t xml:space="preserve">). The 95% HPDIs for instructed group is [-0.04, 0.10], while the no instruction group gives [-0.12, 0.03], and the posterior difference is [-0.03, 0.18]. </w:t>
      </w:r>
      <w:r w:rsidR="002722E4" w:rsidRPr="00BE6682">
        <w:rPr>
          <w:color w:val="000000" w:themeColor="text1"/>
          <w:sz w:val="20"/>
          <w:szCs w:val="20"/>
        </w:rPr>
        <w:t xml:space="preserve">As all these intervals cross 0, we can conclude there is no </w:t>
      </w:r>
      <w:r w:rsidR="00C87BC2" w:rsidRPr="00BE6682">
        <w:rPr>
          <w:color w:val="000000" w:themeColor="text1"/>
          <w:sz w:val="20"/>
          <w:szCs w:val="20"/>
        </w:rPr>
        <w:t>overall effect of box separation on fixation choices in Block 2, and no increase in the size of the effect of box separation</w:t>
      </w:r>
      <w:r w:rsidR="001E2755" w:rsidRPr="00BE6682">
        <w:rPr>
          <w:color w:val="000000" w:themeColor="text1"/>
          <w:sz w:val="20"/>
          <w:szCs w:val="20"/>
        </w:rPr>
        <w:t xml:space="preserve"> in Block 2</w:t>
      </w:r>
      <w:r w:rsidR="00C87BC2" w:rsidRPr="00BE6682">
        <w:rPr>
          <w:color w:val="000000" w:themeColor="text1"/>
          <w:sz w:val="20"/>
          <w:szCs w:val="20"/>
        </w:rPr>
        <w:t xml:space="preserve"> among the group who were guided to adjust their choices with box separation in Block 1.</w:t>
      </w:r>
    </w:p>
    <w:p w14:paraId="7B2F7857" w14:textId="77777777" w:rsidR="00B54B24" w:rsidRDefault="00FB4B01" w:rsidP="00B92266">
      <w:pPr>
        <w:spacing w:after="160" w:line="360" w:lineRule="auto"/>
        <w:rPr>
          <w:sz w:val="20"/>
          <w:szCs w:val="20"/>
        </w:rPr>
      </w:pPr>
      <w:r>
        <w:rPr>
          <w:noProof/>
          <w:sz w:val="20"/>
          <w:szCs w:val="20"/>
        </w:rPr>
        <w:drawing>
          <wp:inline distT="114300" distB="114300" distL="114300" distR="114300" wp14:anchorId="7CBC7D4F" wp14:editId="11CC19FB">
            <wp:extent cx="5948437" cy="1784531"/>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948437" cy="1784531"/>
                    </a:xfrm>
                    <a:prstGeom prst="rect">
                      <a:avLst/>
                    </a:prstGeom>
                    <a:ln/>
                  </pic:spPr>
                </pic:pic>
              </a:graphicData>
            </a:graphic>
          </wp:inline>
        </w:drawing>
      </w:r>
    </w:p>
    <w:p w14:paraId="6728A5ED" w14:textId="7D6EC0EC" w:rsidR="00B54B24" w:rsidRPr="00BE6682" w:rsidRDefault="00FB4B01" w:rsidP="00B92266">
      <w:pPr>
        <w:spacing w:after="160" w:line="240" w:lineRule="auto"/>
        <w:rPr>
          <w:rFonts w:ascii="Nunito" w:eastAsia="Nunito" w:hAnsi="Nunito" w:cs="Nunito"/>
          <w:color w:val="000000" w:themeColor="text1"/>
          <w:sz w:val="20"/>
          <w:szCs w:val="20"/>
        </w:rPr>
      </w:pPr>
      <w:r w:rsidRPr="00BE6682">
        <w:rPr>
          <w:rFonts w:ascii="Nunito" w:eastAsia="Nunito" w:hAnsi="Nunito" w:cs="Nunito"/>
          <w:color w:val="000000" w:themeColor="text1"/>
          <w:sz w:val="20"/>
          <w:szCs w:val="20"/>
        </w:rPr>
        <w:lastRenderedPageBreak/>
        <w:t xml:space="preserve">Figure </w:t>
      </w:r>
      <w:r w:rsidR="00962B33" w:rsidRPr="00BE6682">
        <w:rPr>
          <w:rFonts w:ascii="Nunito" w:eastAsia="Nunito" w:hAnsi="Nunito" w:cs="Nunito"/>
          <w:color w:val="000000" w:themeColor="text1"/>
          <w:sz w:val="20"/>
          <w:szCs w:val="20"/>
        </w:rPr>
        <w:t>7</w:t>
      </w:r>
      <w:r w:rsidRPr="00BE6682">
        <w:rPr>
          <w:rFonts w:ascii="Nunito" w:eastAsia="Nunito" w:hAnsi="Nunito" w:cs="Nunito"/>
          <w:color w:val="000000" w:themeColor="text1"/>
          <w:sz w:val="20"/>
          <w:szCs w:val="20"/>
        </w:rPr>
        <w:t>.</w:t>
      </w:r>
      <w:r w:rsidR="0037174D" w:rsidRPr="00BE6682">
        <w:rPr>
          <w:rFonts w:ascii="Nunito" w:eastAsia="Nunito" w:hAnsi="Nunito" w:cs="Nunito"/>
          <w:color w:val="000000" w:themeColor="text1"/>
          <w:sz w:val="20"/>
          <w:szCs w:val="20"/>
        </w:rPr>
        <w:t xml:space="preserve"> (</w:t>
      </w:r>
      <w:r w:rsidR="0037174D" w:rsidRPr="00BE6682">
        <w:rPr>
          <w:rFonts w:ascii="Nunito" w:eastAsia="Nunito" w:hAnsi="Nunito" w:cs="Nunito"/>
          <w:i/>
          <w:iCs/>
          <w:color w:val="000000" w:themeColor="text1"/>
          <w:sz w:val="20"/>
          <w:szCs w:val="20"/>
        </w:rPr>
        <w:t>left</w:t>
      </w:r>
      <w:r w:rsidR="0037174D" w:rsidRPr="00BE6682">
        <w:rPr>
          <w:rFonts w:ascii="Nunito" w:eastAsia="Nunito" w:hAnsi="Nunito" w:cs="Nunito"/>
          <w:color w:val="000000" w:themeColor="text1"/>
          <w:sz w:val="20"/>
          <w:szCs w:val="20"/>
        </w:rPr>
        <w:t xml:space="preserve">): </w:t>
      </w:r>
      <w:r w:rsidR="00A9798A" w:rsidRPr="00BE6682">
        <w:rPr>
          <w:rFonts w:ascii="Nunito" w:eastAsia="Nunito" w:hAnsi="Nunito" w:cs="Nunito"/>
          <w:color w:val="000000" w:themeColor="text1"/>
          <w:sz w:val="20"/>
          <w:szCs w:val="20"/>
        </w:rPr>
        <w:t>E</w:t>
      </w:r>
      <w:r w:rsidR="0037174D" w:rsidRPr="00BE6682">
        <w:rPr>
          <w:rFonts w:ascii="Nunito" w:eastAsia="Nunito" w:hAnsi="Nunito" w:cs="Nunito"/>
          <w:color w:val="000000" w:themeColor="text1"/>
          <w:sz w:val="20"/>
          <w:szCs w:val="20"/>
        </w:rPr>
        <w:t>ach line represents a different participant</w:t>
      </w:r>
      <w:r w:rsidR="00A9798A" w:rsidRPr="00BE6682">
        <w:rPr>
          <w:rFonts w:ascii="Nunito" w:eastAsia="Nunito" w:hAnsi="Nunito" w:cs="Nunito"/>
          <w:color w:val="000000" w:themeColor="text1"/>
          <w:sz w:val="20"/>
          <w:szCs w:val="20"/>
        </w:rPr>
        <w:t>’s proportion of fixations on the central box as a function of target separation</w:t>
      </w:r>
      <w:r w:rsidR="0037174D" w:rsidRPr="00BE6682">
        <w:rPr>
          <w:rFonts w:ascii="Nunito" w:eastAsia="Nunito" w:hAnsi="Nunito" w:cs="Nunito"/>
          <w:color w:val="000000" w:themeColor="text1"/>
          <w:sz w:val="20"/>
          <w:szCs w:val="20"/>
        </w:rPr>
        <w:t xml:space="preserve">. </w:t>
      </w:r>
      <w:r w:rsidR="00966CDA" w:rsidRPr="00BE6682">
        <w:rPr>
          <w:rFonts w:ascii="Nunito" w:eastAsia="Nunito" w:hAnsi="Nunito" w:cs="Nunito"/>
          <w:color w:val="000000" w:themeColor="text1"/>
          <w:sz w:val="20"/>
          <w:szCs w:val="20"/>
        </w:rPr>
        <w:t xml:space="preserve">The </w:t>
      </w:r>
      <w:proofErr w:type="spellStart"/>
      <w:r w:rsidR="00966CDA" w:rsidRPr="00BE6682">
        <w:rPr>
          <w:rFonts w:ascii="Nunito" w:eastAsia="Nunito" w:hAnsi="Nunito" w:cs="Nunito"/>
          <w:color w:val="000000" w:themeColor="text1"/>
          <w:sz w:val="20"/>
          <w:szCs w:val="20"/>
        </w:rPr>
        <w:t>coloured</w:t>
      </w:r>
      <w:proofErr w:type="spellEnd"/>
      <w:r w:rsidR="00966CDA" w:rsidRPr="00BE6682">
        <w:rPr>
          <w:rFonts w:ascii="Nunito" w:eastAsia="Nunito" w:hAnsi="Nunito" w:cs="Nunito"/>
          <w:color w:val="000000" w:themeColor="text1"/>
          <w:sz w:val="20"/>
          <w:szCs w:val="20"/>
        </w:rPr>
        <w:t xml:space="preserve"> </w:t>
      </w:r>
      <w:r w:rsidR="00A9798A" w:rsidRPr="00BE6682">
        <w:rPr>
          <w:rFonts w:ascii="Nunito" w:eastAsia="Nunito" w:hAnsi="Nunito" w:cs="Nunito"/>
          <w:color w:val="000000" w:themeColor="text1"/>
          <w:sz w:val="20"/>
          <w:szCs w:val="20"/>
        </w:rPr>
        <w:t>bands</w:t>
      </w:r>
      <w:r w:rsidR="00966CDA" w:rsidRPr="00BE6682">
        <w:rPr>
          <w:rFonts w:ascii="Nunito" w:eastAsia="Nunito" w:hAnsi="Nunito" w:cs="Nunito"/>
          <w:color w:val="000000" w:themeColor="text1"/>
          <w:sz w:val="20"/>
          <w:szCs w:val="20"/>
        </w:rPr>
        <w:t xml:space="preserve"> indicate the 90% HPDI for the fixed effect component of our </w:t>
      </w:r>
      <w:proofErr w:type="spellStart"/>
      <w:r w:rsidR="00966CDA" w:rsidRPr="00BE6682">
        <w:rPr>
          <w:rFonts w:ascii="Nunito" w:eastAsia="Nunito" w:hAnsi="Nunito" w:cs="Nunito"/>
          <w:color w:val="000000" w:themeColor="text1"/>
          <w:sz w:val="20"/>
          <w:szCs w:val="20"/>
        </w:rPr>
        <w:t>generalised</w:t>
      </w:r>
      <w:proofErr w:type="spellEnd"/>
      <w:r w:rsidR="00966CDA" w:rsidRPr="00BE6682">
        <w:rPr>
          <w:rFonts w:ascii="Nunito" w:eastAsia="Nunito" w:hAnsi="Nunito" w:cs="Nunito"/>
          <w:color w:val="000000" w:themeColor="text1"/>
          <w:sz w:val="20"/>
          <w:szCs w:val="20"/>
        </w:rPr>
        <w:t xml:space="preserve"> linear model. </w:t>
      </w:r>
      <w:r w:rsidR="0037174D" w:rsidRPr="00BE6682">
        <w:rPr>
          <w:rFonts w:ascii="Nunito" w:eastAsia="Nunito" w:hAnsi="Nunito" w:cs="Nunito"/>
          <w:color w:val="000000" w:themeColor="text1"/>
          <w:sz w:val="20"/>
          <w:szCs w:val="20"/>
        </w:rPr>
        <w:t>Note that in block 1, the</w:t>
      </w:r>
      <w:r w:rsidR="00966CDA" w:rsidRPr="00BE6682">
        <w:rPr>
          <w:rFonts w:ascii="Nunito" w:eastAsia="Nunito" w:hAnsi="Nunito" w:cs="Nunito"/>
          <w:color w:val="000000" w:themeColor="text1"/>
          <w:sz w:val="20"/>
          <w:szCs w:val="20"/>
        </w:rPr>
        <w:t xml:space="preserve">re is a red (instruction condition) </w:t>
      </w:r>
      <w:r w:rsidR="00A9798A" w:rsidRPr="00BE6682">
        <w:rPr>
          <w:rFonts w:ascii="Nunito" w:eastAsia="Nunito" w:hAnsi="Nunito" w:cs="Nunito"/>
          <w:color w:val="000000" w:themeColor="text1"/>
          <w:sz w:val="20"/>
          <w:szCs w:val="20"/>
        </w:rPr>
        <w:t>band</w:t>
      </w:r>
      <w:r w:rsidR="00966CDA" w:rsidRPr="00BE6682">
        <w:rPr>
          <w:rFonts w:ascii="Nunito" w:eastAsia="Nunito" w:hAnsi="Nunito" w:cs="Nunito"/>
          <w:color w:val="000000" w:themeColor="text1"/>
          <w:sz w:val="20"/>
          <w:szCs w:val="20"/>
        </w:rPr>
        <w:t xml:space="preserve"> in this plot, but the</w:t>
      </w:r>
      <w:r w:rsidR="0037174D" w:rsidRPr="00BE6682">
        <w:rPr>
          <w:rFonts w:ascii="Nunito" w:eastAsia="Nunito" w:hAnsi="Nunito" w:cs="Nunito"/>
          <w:color w:val="000000" w:themeColor="text1"/>
          <w:sz w:val="20"/>
          <w:szCs w:val="20"/>
        </w:rPr>
        <w:t xml:space="preserve"> model estimate is very </w:t>
      </w:r>
      <w:r w:rsidR="00966CDA" w:rsidRPr="00BE6682">
        <w:rPr>
          <w:rFonts w:ascii="Nunito" w:eastAsia="Nunito" w:hAnsi="Nunito" w:cs="Nunito"/>
          <w:color w:val="000000" w:themeColor="text1"/>
          <w:sz w:val="20"/>
          <w:szCs w:val="20"/>
        </w:rPr>
        <w:t>certain (</w:t>
      </w:r>
      <w:r w:rsidR="0037174D" w:rsidRPr="00BE6682">
        <w:rPr>
          <w:rFonts w:ascii="Nunito" w:eastAsia="Nunito" w:hAnsi="Nunito" w:cs="Nunito"/>
          <w:color w:val="000000" w:themeColor="text1"/>
          <w:sz w:val="20"/>
          <w:szCs w:val="20"/>
        </w:rPr>
        <w:t>narrow</w:t>
      </w:r>
      <w:r w:rsidR="00966CDA" w:rsidRPr="00BE6682">
        <w:rPr>
          <w:rFonts w:ascii="Nunito" w:eastAsia="Nunito" w:hAnsi="Nunito" w:cs="Nunito"/>
          <w:color w:val="000000" w:themeColor="text1"/>
          <w:sz w:val="20"/>
          <w:szCs w:val="20"/>
        </w:rPr>
        <w:t>),</w:t>
      </w:r>
      <w:r w:rsidR="0037174D" w:rsidRPr="00BE6682">
        <w:rPr>
          <w:rFonts w:ascii="Nunito" w:eastAsia="Nunito" w:hAnsi="Nunito" w:cs="Nunito"/>
          <w:color w:val="000000" w:themeColor="text1"/>
          <w:sz w:val="20"/>
          <w:szCs w:val="20"/>
        </w:rPr>
        <w:t xml:space="preserve"> </w:t>
      </w:r>
      <w:r w:rsidR="00966CDA" w:rsidRPr="00BE6682">
        <w:rPr>
          <w:rFonts w:ascii="Nunito" w:eastAsia="Nunito" w:hAnsi="Nunito" w:cs="Nunito"/>
          <w:color w:val="000000" w:themeColor="text1"/>
          <w:sz w:val="20"/>
          <w:szCs w:val="20"/>
        </w:rPr>
        <w:t>making it</w:t>
      </w:r>
      <w:r w:rsidR="0037174D" w:rsidRPr="00BE6682">
        <w:rPr>
          <w:rFonts w:ascii="Nunito" w:eastAsia="Nunito" w:hAnsi="Nunito" w:cs="Nunito"/>
          <w:color w:val="000000" w:themeColor="text1"/>
          <w:sz w:val="20"/>
          <w:szCs w:val="20"/>
        </w:rPr>
        <w:t xml:space="preserve"> hard to see under the individual lines. (</w:t>
      </w:r>
      <w:r w:rsidR="0037174D" w:rsidRPr="00BE6682">
        <w:rPr>
          <w:rFonts w:ascii="Nunito" w:eastAsia="Nunito" w:hAnsi="Nunito" w:cs="Nunito"/>
          <w:i/>
          <w:iCs/>
          <w:color w:val="000000" w:themeColor="text1"/>
          <w:sz w:val="20"/>
          <w:szCs w:val="20"/>
        </w:rPr>
        <w:t>middle</w:t>
      </w:r>
      <w:r w:rsidR="0037174D" w:rsidRPr="00BE6682">
        <w:rPr>
          <w:rFonts w:ascii="Nunito" w:eastAsia="Nunito" w:hAnsi="Nunito" w:cs="Nunito"/>
          <w:color w:val="000000" w:themeColor="text1"/>
          <w:sz w:val="20"/>
          <w:szCs w:val="20"/>
        </w:rPr>
        <w:t>): The model’s posterior distribution of the slopes</w:t>
      </w:r>
      <w:r w:rsidR="00A9798A" w:rsidRPr="00BE6682">
        <w:rPr>
          <w:rFonts w:ascii="Nunito" w:eastAsia="Nunito" w:hAnsi="Nunito" w:cs="Nunito"/>
          <w:color w:val="000000" w:themeColor="text1"/>
          <w:sz w:val="20"/>
          <w:szCs w:val="20"/>
        </w:rPr>
        <w:t xml:space="preserve"> (estimating the effect of target separation on fixation choices)</w:t>
      </w:r>
      <w:r w:rsidR="0037174D" w:rsidRPr="00BE6682">
        <w:rPr>
          <w:rFonts w:ascii="Nunito" w:eastAsia="Nunito" w:hAnsi="Nunito" w:cs="Nunito"/>
          <w:color w:val="000000" w:themeColor="text1"/>
          <w:sz w:val="20"/>
          <w:szCs w:val="20"/>
        </w:rPr>
        <w:t xml:space="preserve"> in block 2 of the experiment.</w:t>
      </w:r>
      <w:r w:rsidR="00BB7D31" w:rsidRPr="00BE6682">
        <w:rPr>
          <w:rFonts w:ascii="Nunito" w:eastAsia="Nunito" w:hAnsi="Nunito" w:cs="Nunito"/>
          <w:color w:val="000000" w:themeColor="text1"/>
          <w:sz w:val="20"/>
          <w:szCs w:val="20"/>
        </w:rPr>
        <w:t xml:space="preserve"> There is no evidence they differ from 0 except when we instructed the optimal strategy in block 1.</w:t>
      </w:r>
      <w:r w:rsidR="0037174D" w:rsidRPr="00BE6682">
        <w:rPr>
          <w:rFonts w:ascii="Nunito" w:eastAsia="Nunito" w:hAnsi="Nunito" w:cs="Nunito"/>
          <w:color w:val="000000" w:themeColor="text1"/>
          <w:sz w:val="20"/>
          <w:szCs w:val="20"/>
        </w:rPr>
        <w:t xml:space="preserve"> (</w:t>
      </w:r>
      <w:r w:rsidR="0037174D" w:rsidRPr="00BE6682">
        <w:rPr>
          <w:rFonts w:ascii="Nunito" w:eastAsia="Nunito" w:hAnsi="Nunito" w:cs="Nunito"/>
          <w:i/>
          <w:iCs/>
          <w:color w:val="000000" w:themeColor="text1"/>
          <w:sz w:val="20"/>
          <w:szCs w:val="20"/>
        </w:rPr>
        <w:t>right</w:t>
      </w:r>
      <w:r w:rsidR="0037174D" w:rsidRPr="00BE6682">
        <w:rPr>
          <w:rFonts w:ascii="Nunito" w:eastAsia="Nunito" w:hAnsi="Nunito" w:cs="Nunito"/>
          <w:color w:val="000000" w:themeColor="text1"/>
          <w:sz w:val="20"/>
          <w:szCs w:val="20"/>
        </w:rPr>
        <w:t>): Boxplots illustrating the difference in overall accuracy between conditions and blocks.</w:t>
      </w:r>
    </w:p>
    <w:p w14:paraId="0CA4E6D7" w14:textId="77777777" w:rsidR="00BB7D31" w:rsidRPr="005D70B1" w:rsidRDefault="00BB7D31" w:rsidP="00B92266">
      <w:pPr>
        <w:spacing w:after="160" w:line="240" w:lineRule="auto"/>
        <w:rPr>
          <w:rFonts w:ascii="Nunito" w:eastAsia="Nunito" w:hAnsi="Nunito" w:cs="Nunito"/>
          <w:color w:val="943634" w:themeColor="accent2" w:themeShade="BF"/>
          <w:sz w:val="20"/>
          <w:szCs w:val="20"/>
        </w:rPr>
      </w:pPr>
    </w:p>
    <w:p w14:paraId="7B017337" w14:textId="77777777" w:rsidR="00BB7D31" w:rsidRPr="00BE6682" w:rsidRDefault="00BB7D31" w:rsidP="00BE6682">
      <w:pPr>
        <w:spacing w:after="160" w:line="360" w:lineRule="auto"/>
        <w:jc w:val="center"/>
        <w:rPr>
          <w:b/>
          <w:bCs/>
          <w:color w:val="000000" w:themeColor="text1"/>
        </w:rPr>
      </w:pPr>
      <w:r w:rsidRPr="00BE6682">
        <w:rPr>
          <w:b/>
          <w:bCs/>
          <w:color w:val="000000" w:themeColor="text1"/>
        </w:rPr>
        <w:t>Discussion</w:t>
      </w:r>
    </w:p>
    <w:p w14:paraId="59B9D43B" w14:textId="73DE71E1" w:rsidR="00B54B24" w:rsidRPr="00BE6682" w:rsidRDefault="00B86533" w:rsidP="00B92266">
      <w:pPr>
        <w:spacing w:line="360" w:lineRule="auto"/>
        <w:rPr>
          <w:color w:val="000000" w:themeColor="text1"/>
          <w:sz w:val="20"/>
          <w:szCs w:val="20"/>
        </w:rPr>
      </w:pPr>
      <w:r w:rsidRPr="00BE6682">
        <w:rPr>
          <w:color w:val="000000" w:themeColor="text1"/>
          <w:sz w:val="20"/>
          <w:szCs w:val="20"/>
        </w:rPr>
        <w:t>As has been observed in the detection version of the focus-divide dilemma previously (</w:t>
      </w:r>
      <w:proofErr w:type="spellStart"/>
      <w:r w:rsidRPr="00BE6682">
        <w:rPr>
          <w:color w:val="000000" w:themeColor="text1"/>
          <w:sz w:val="20"/>
          <w:szCs w:val="20"/>
        </w:rPr>
        <w:t>Morvan</w:t>
      </w:r>
      <w:proofErr w:type="spellEnd"/>
      <w:r w:rsidRPr="00BE6682">
        <w:rPr>
          <w:color w:val="000000" w:themeColor="text1"/>
          <w:sz w:val="20"/>
          <w:szCs w:val="20"/>
        </w:rPr>
        <w:t xml:space="preserve"> and Maloney, 2012; Clarke &amp; Hunt, 2016; James et al., 2019), participants show a large degree of variation in their choices</w:t>
      </w:r>
      <w:r w:rsidR="00A502C7" w:rsidRPr="00BE6682">
        <w:rPr>
          <w:color w:val="000000" w:themeColor="text1"/>
          <w:sz w:val="20"/>
          <w:szCs w:val="20"/>
        </w:rPr>
        <w:t xml:space="preserve"> of whether to</w:t>
      </w:r>
      <w:r w:rsidRPr="00BE6682">
        <w:rPr>
          <w:color w:val="000000" w:themeColor="text1"/>
          <w:sz w:val="20"/>
          <w:szCs w:val="20"/>
        </w:rPr>
        <w:t xml:space="preserve"> </w:t>
      </w:r>
      <w:r w:rsidR="00A502C7" w:rsidRPr="00BE6682">
        <w:rPr>
          <w:color w:val="000000" w:themeColor="text1"/>
          <w:sz w:val="20"/>
          <w:szCs w:val="20"/>
        </w:rPr>
        <w:t xml:space="preserve">fixate the center or side boxes in this task, and none appeared to be using the distance between the boxes to decide where to fixate, even after extensive practice. When we instructed participants where to look (cueing them to look at the central box at close distances, and at one of the side boxes when the boxes were too far into their peripheral vision to discriminate the target easily from center), these instructions conferred considerable benefits to discrimination accuracy. Importantly, however, the participants who had been guided to make optimal fixation choices in the first block returned to highly variable and sub-optimal fixation choices in the second </w:t>
      </w:r>
      <w:r w:rsidR="00020716" w:rsidRPr="00BE6682">
        <w:rPr>
          <w:color w:val="000000" w:themeColor="text1"/>
          <w:sz w:val="20"/>
          <w:szCs w:val="20"/>
        </w:rPr>
        <w:t>block and</w:t>
      </w:r>
      <w:r w:rsidR="00A502C7" w:rsidRPr="00BE6682">
        <w:rPr>
          <w:color w:val="000000" w:themeColor="text1"/>
          <w:sz w:val="20"/>
          <w:szCs w:val="20"/>
        </w:rPr>
        <w:t xml:space="preserve"> looked indistinguishable from the participants who did an equivalent number of trials but with no instructions. </w:t>
      </w:r>
      <w:r w:rsidR="00BB7D31" w:rsidRPr="00BE6682">
        <w:rPr>
          <w:color w:val="000000" w:themeColor="text1"/>
          <w:sz w:val="20"/>
          <w:szCs w:val="20"/>
        </w:rPr>
        <w:t xml:space="preserve">The results are consistent with Experiment 1 in suggesting </w:t>
      </w:r>
      <w:r w:rsidR="005D70B1" w:rsidRPr="00BE6682">
        <w:rPr>
          <w:color w:val="000000" w:themeColor="text1"/>
          <w:sz w:val="20"/>
          <w:szCs w:val="20"/>
        </w:rPr>
        <w:t xml:space="preserve">we have not been successful in </w:t>
      </w:r>
      <w:r w:rsidR="00BB7D31" w:rsidRPr="00BE6682">
        <w:rPr>
          <w:color w:val="000000" w:themeColor="text1"/>
          <w:sz w:val="20"/>
          <w:szCs w:val="20"/>
        </w:rPr>
        <w:t>nudg</w:t>
      </w:r>
      <w:r w:rsidR="005D70B1" w:rsidRPr="00BE6682">
        <w:rPr>
          <w:color w:val="000000" w:themeColor="text1"/>
          <w:sz w:val="20"/>
          <w:szCs w:val="20"/>
        </w:rPr>
        <w:t>ing</w:t>
      </w:r>
      <w:r w:rsidR="00BB7D31" w:rsidRPr="00BE6682">
        <w:rPr>
          <w:color w:val="000000" w:themeColor="text1"/>
          <w:sz w:val="20"/>
          <w:szCs w:val="20"/>
        </w:rPr>
        <w:t xml:space="preserve"> participants away from </w:t>
      </w:r>
      <w:r w:rsidR="005D70B1" w:rsidRPr="00BE6682">
        <w:rPr>
          <w:color w:val="000000" w:themeColor="text1"/>
          <w:sz w:val="20"/>
          <w:szCs w:val="20"/>
        </w:rPr>
        <w:t>their default of highly</w:t>
      </w:r>
      <w:r w:rsidR="00BB7D31" w:rsidRPr="00BE6682">
        <w:rPr>
          <w:color w:val="000000" w:themeColor="text1"/>
          <w:sz w:val="20"/>
          <w:szCs w:val="20"/>
        </w:rPr>
        <w:t xml:space="preserve"> variable </w:t>
      </w:r>
      <w:r w:rsidR="005D70B1" w:rsidRPr="00BE6682">
        <w:rPr>
          <w:color w:val="000000" w:themeColor="text1"/>
          <w:sz w:val="20"/>
          <w:szCs w:val="20"/>
        </w:rPr>
        <w:t xml:space="preserve">and sub-optimal choice </w:t>
      </w:r>
      <w:proofErr w:type="spellStart"/>
      <w:r w:rsidR="005D70B1" w:rsidRPr="00BE6682">
        <w:rPr>
          <w:color w:val="000000" w:themeColor="text1"/>
          <w:sz w:val="20"/>
          <w:szCs w:val="20"/>
        </w:rPr>
        <w:t>behaviour</w:t>
      </w:r>
      <w:proofErr w:type="spellEnd"/>
      <w:r w:rsidR="005D70B1" w:rsidRPr="00BE6682">
        <w:rPr>
          <w:color w:val="000000" w:themeColor="text1"/>
          <w:sz w:val="20"/>
          <w:szCs w:val="20"/>
        </w:rPr>
        <w:t>, despite giving them direct experience with a far more successful alternative.</w:t>
      </w:r>
    </w:p>
    <w:p w14:paraId="72397E6E" w14:textId="77777777" w:rsidR="003B5369" w:rsidRDefault="003B5369" w:rsidP="003B5369">
      <w:pPr>
        <w:spacing w:line="360" w:lineRule="auto"/>
        <w:rPr>
          <w:sz w:val="20"/>
          <w:szCs w:val="20"/>
        </w:rPr>
      </w:pPr>
    </w:p>
    <w:p w14:paraId="22B434C1" w14:textId="58B3A19B" w:rsidR="003B5369" w:rsidRPr="00020716" w:rsidRDefault="003B5369" w:rsidP="003B5369">
      <w:pPr>
        <w:spacing w:after="160" w:line="360" w:lineRule="auto"/>
        <w:jc w:val="center"/>
        <w:rPr>
          <w:b/>
          <w:color w:val="000000" w:themeColor="text1"/>
          <w:sz w:val="24"/>
          <w:szCs w:val="24"/>
        </w:rPr>
      </w:pPr>
      <w:r w:rsidRPr="00020716">
        <w:rPr>
          <w:b/>
          <w:color w:val="000000" w:themeColor="text1"/>
          <w:sz w:val="24"/>
          <w:szCs w:val="24"/>
        </w:rPr>
        <w:t>Experiment 3: Optimal Choices in Non-Naive Participants</w:t>
      </w:r>
    </w:p>
    <w:p w14:paraId="3EA9BC60" w14:textId="01E41014" w:rsidR="002F6C87" w:rsidRPr="00020716" w:rsidRDefault="006B5B6C" w:rsidP="00F65652">
      <w:pPr>
        <w:spacing w:line="360" w:lineRule="auto"/>
        <w:rPr>
          <w:color w:val="000000" w:themeColor="text1"/>
          <w:sz w:val="20"/>
          <w:szCs w:val="20"/>
        </w:rPr>
      </w:pPr>
      <w:r w:rsidRPr="00020716">
        <w:rPr>
          <w:color w:val="000000" w:themeColor="text1"/>
          <w:sz w:val="20"/>
          <w:szCs w:val="20"/>
        </w:rPr>
        <w:t xml:space="preserve">So far in this series of experiments, </w:t>
      </w:r>
      <w:r w:rsidR="002F6C87" w:rsidRPr="00020716">
        <w:rPr>
          <w:color w:val="000000" w:themeColor="text1"/>
          <w:sz w:val="20"/>
          <w:szCs w:val="20"/>
        </w:rPr>
        <w:t xml:space="preserve">we </w:t>
      </w:r>
      <w:r w:rsidRPr="00020716">
        <w:rPr>
          <w:color w:val="000000" w:themeColor="text1"/>
          <w:sz w:val="20"/>
          <w:szCs w:val="20"/>
        </w:rPr>
        <w:t xml:space="preserve">have </w:t>
      </w:r>
      <w:r w:rsidR="002F6C87" w:rsidRPr="00020716">
        <w:rPr>
          <w:color w:val="000000" w:themeColor="text1"/>
          <w:sz w:val="20"/>
          <w:szCs w:val="20"/>
        </w:rPr>
        <w:t>g</w:t>
      </w:r>
      <w:r w:rsidRPr="00020716">
        <w:rPr>
          <w:color w:val="000000" w:themeColor="text1"/>
          <w:sz w:val="20"/>
          <w:szCs w:val="20"/>
        </w:rPr>
        <w:t>iven</w:t>
      </w:r>
      <w:r w:rsidR="002F6C87" w:rsidRPr="00020716">
        <w:rPr>
          <w:color w:val="000000" w:themeColor="text1"/>
          <w:sz w:val="20"/>
          <w:szCs w:val="20"/>
        </w:rPr>
        <w:t xml:space="preserve"> participants direct experience with solving the focus-divide dilemma, with the expectation that this would facilitate at least some of these participants to continue making optimal choices in subsequent encounters with the same problem. Across </w:t>
      </w:r>
      <w:r w:rsidR="008E2922" w:rsidRPr="00020716">
        <w:rPr>
          <w:color w:val="000000" w:themeColor="text1"/>
          <w:sz w:val="20"/>
          <w:szCs w:val="20"/>
        </w:rPr>
        <w:t xml:space="preserve">the preceding </w:t>
      </w:r>
      <w:r w:rsidR="002F6C87" w:rsidRPr="00020716">
        <w:rPr>
          <w:color w:val="000000" w:themeColor="text1"/>
          <w:sz w:val="20"/>
          <w:szCs w:val="20"/>
        </w:rPr>
        <w:t>four experiments we found no evidence of such a transfer</w:t>
      </w:r>
      <w:r w:rsidRPr="00020716">
        <w:rPr>
          <w:color w:val="000000" w:themeColor="text1"/>
          <w:sz w:val="20"/>
          <w:szCs w:val="20"/>
        </w:rPr>
        <w:t>.</w:t>
      </w:r>
      <w:r w:rsidR="002F6C87" w:rsidRPr="00020716">
        <w:rPr>
          <w:color w:val="000000" w:themeColor="text1"/>
          <w:sz w:val="20"/>
          <w:szCs w:val="20"/>
        </w:rPr>
        <w:t xml:space="preserve"> </w:t>
      </w:r>
      <w:r w:rsidR="00C445F2">
        <w:rPr>
          <w:color w:val="000000" w:themeColor="text1"/>
          <w:sz w:val="20"/>
          <w:szCs w:val="20"/>
        </w:rPr>
        <w:t xml:space="preserve">We had assumed that it would be simple for participants to </w:t>
      </w:r>
      <w:r w:rsidR="00D913F6" w:rsidRPr="00020716">
        <w:rPr>
          <w:color w:val="000000" w:themeColor="text1"/>
          <w:sz w:val="20"/>
          <w:szCs w:val="20"/>
        </w:rPr>
        <w:t xml:space="preserve">implement </w:t>
      </w:r>
      <w:r w:rsidR="002F6C87" w:rsidRPr="00020716">
        <w:rPr>
          <w:color w:val="000000" w:themeColor="text1"/>
          <w:sz w:val="20"/>
          <w:szCs w:val="20"/>
        </w:rPr>
        <w:t>the optimal solution</w:t>
      </w:r>
      <w:r w:rsidR="00C445F2">
        <w:rPr>
          <w:color w:val="000000" w:themeColor="text1"/>
          <w:sz w:val="20"/>
          <w:szCs w:val="20"/>
        </w:rPr>
        <w:t xml:space="preserve"> once they had acquired some experience with it, but t</w:t>
      </w:r>
      <w:r w:rsidR="002F6C87" w:rsidRPr="00020716">
        <w:rPr>
          <w:color w:val="000000" w:themeColor="text1"/>
          <w:sz w:val="20"/>
          <w:szCs w:val="20"/>
        </w:rPr>
        <w:t>he</w:t>
      </w:r>
      <w:r w:rsidR="00C445F2">
        <w:rPr>
          <w:color w:val="000000" w:themeColor="text1"/>
          <w:sz w:val="20"/>
          <w:szCs w:val="20"/>
        </w:rPr>
        <w:t>se</w:t>
      </w:r>
      <w:r w:rsidR="002F6C87" w:rsidRPr="00020716">
        <w:rPr>
          <w:color w:val="000000" w:themeColor="text1"/>
          <w:sz w:val="20"/>
          <w:szCs w:val="20"/>
        </w:rPr>
        <w:t xml:space="preserve"> results led us to question </w:t>
      </w:r>
      <w:r w:rsidR="00886AF2" w:rsidRPr="00020716">
        <w:rPr>
          <w:color w:val="000000" w:themeColor="text1"/>
          <w:sz w:val="20"/>
          <w:szCs w:val="20"/>
        </w:rPr>
        <w:t>that</w:t>
      </w:r>
      <w:r w:rsidR="006D1D34" w:rsidRPr="00020716">
        <w:rPr>
          <w:color w:val="000000" w:themeColor="text1"/>
          <w:sz w:val="20"/>
          <w:szCs w:val="20"/>
        </w:rPr>
        <w:t xml:space="preserve"> </w:t>
      </w:r>
      <w:r w:rsidR="00886AF2" w:rsidRPr="00020716">
        <w:rPr>
          <w:color w:val="000000" w:themeColor="text1"/>
          <w:sz w:val="20"/>
          <w:szCs w:val="20"/>
        </w:rPr>
        <w:t>assumption</w:t>
      </w:r>
      <w:r w:rsidR="006D1D34" w:rsidRPr="00020716">
        <w:rPr>
          <w:color w:val="000000" w:themeColor="text1"/>
          <w:sz w:val="20"/>
          <w:szCs w:val="20"/>
        </w:rPr>
        <w:t xml:space="preserve">; perhaps there is </w:t>
      </w:r>
      <w:r w:rsidR="00D913F6" w:rsidRPr="00020716">
        <w:rPr>
          <w:color w:val="000000" w:themeColor="text1"/>
          <w:sz w:val="20"/>
          <w:szCs w:val="20"/>
        </w:rPr>
        <w:t>a</w:t>
      </w:r>
      <w:r w:rsidRPr="00020716">
        <w:rPr>
          <w:color w:val="000000" w:themeColor="text1"/>
          <w:sz w:val="20"/>
          <w:szCs w:val="20"/>
        </w:rPr>
        <w:t xml:space="preserve"> barrier </w:t>
      </w:r>
      <w:r w:rsidR="00D913F6" w:rsidRPr="00020716">
        <w:rPr>
          <w:color w:val="000000" w:themeColor="text1"/>
          <w:sz w:val="20"/>
          <w:szCs w:val="20"/>
        </w:rPr>
        <w:t>or complexity to</w:t>
      </w:r>
      <w:r w:rsidRPr="00020716">
        <w:rPr>
          <w:color w:val="000000" w:themeColor="text1"/>
          <w:sz w:val="20"/>
          <w:szCs w:val="20"/>
        </w:rPr>
        <w:t xml:space="preserve"> implementing the optimal solution that we had not considered.</w:t>
      </w:r>
      <w:r w:rsidR="006D1D34" w:rsidRPr="00020716">
        <w:rPr>
          <w:color w:val="000000" w:themeColor="text1"/>
          <w:sz w:val="20"/>
          <w:szCs w:val="20"/>
        </w:rPr>
        <w:t xml:space="preserve"> We therefore ran a replication of the throwing and detection tasks on a small group of non-</w:t>
      </w:r>
      <w:r w:rsidR="00886AF2" w:rsidRPr="00020716">
        <w:rPr>
          <w:color w:val="000000" w:themeColor="text1"/>
          <w:sz w:val="20"/>
          <w:szCs w:val="20"/>
        </w:rPr>
        <w:t>naive</w:t>
      </w:r>
      <w:r w:rsidR="006D1D34" w:rsidRPr="00020716">
        <w:rPr>
          <w:color w:val="000000" w:themeColor="text1"/>
          <w:sz w:val="20"/>
          <w:szCs w:val="20"/>
        </w:rPr>
        <w:t xml:space="preserve"> participants (including three of the authors). </w:t>
      </w:r>
    </w:p>
    <w:p w14:paraId="73F6D41D" w14:textId="77777777" w:rsidR="002F6C87" w:rsidRPr="00020716" w:rsidRDefault="002F6C87" w:rsidP="003B5369">
      <w:pPr>
        <w:spacing w:line="360" w:lineRule="auto"/>
        <w:rPr>
          <w:color w:val="000000" w:themeColor="text1"/>
          <w:sz w:val="20"/>
          <w:szCs w:val="20"/>
        </w:rPr>
      </w:pPr>
    </w:p>
    <w:p w14:paraId="76588E13" w14:textId="0FB14913" w:rsidR="003B5369" w:rsidRPr="00020716" w:rsidRDefault="00F65652" w:rsidP="003B5369">
      <w:pPr>
        <w:spacing w:line="360" w:lineRule="auto"/>
        <w:rPr>
          <w:color w:val="000000" w:themeColor="text1"/>
          <w:sz w:val="20"/>
          <w:szCs w:val="20"/>
        </w:rPr>
      </w:pPr>
      <w:r w:rsidRPr="00020716">
        <w:rPr>
          <w:color w:val="000000" w:themeColor="text1"/>
          <w:sz w:val="20"/>
          <w:szCs w:val="20"/>
        </w:rPr>
        <w:t>In t</w:t>
      </w:r>
      <w:r w:rsidR="003B5369" w:rsidRPr="00020716">
        <w:rPr>
          <w:color w:val="000000" w:themeColor="text1"/>
          <w:sz w:val="20"/>
          <w:szCs w:val="20"/>
        </w:rPr>
        <w:t xml:space="preserve">he throwing </w:t>
      </w:r>
      <w:r w:rsidRPr="00020716">
        <w:rPr>
          <w:color w:val="000000" w:themeColor="text1"/>
          <w:sz w:val="20"/>
          <w:szCs w:val="20"/>
        </w:rPr>
        <w:t>experiment (3A)</w:t>
      </w:r>
      <w:r w:rsidR="003B5369" w:rsidRPr="00020716">
        <w:rPr>
          <w:color w:val="000000" w:themeColor="text1"/>
          <w:sz w:val="20"/>
          <w:szCs w:val="20"/>
        </w:rPr>
        <w:t>, participants made a choice about where to stand to throw a beanbag into one of two possible hoops</w:t>
      </w:r>
      <w:r w:rsidRPr="00020716">
        <w:rPr>
          <w:color w:val="000000" w:themeColor="text1"/>
          <w:sz w:val="20"/>
          <w:szCs w:val="20"/>
        </w:rPr>
        <w:t xml:space="preserve">, similar to the experiments 1A, B and C above. </w:t>
      </w:r>
      <w:r w:rsidR="003B5369" w:rsidRPr="00020716">
        <w:rPr>
          <w:color w:val="000000" w:themeColor="text1"/>
          <w:sz w:val="20"/>
          <w:szCs w:val="20"/>
        </w:rPr>
        <w:t>They are only told which hoop is their target after they have made their choice. The detection task is similar in structure</w:t>
      </w:r>
      <w:r w:rsidRPr="00020716">
        <w:rPr>
          <w:color w:val="000000" w:themeColor="text1"/>
          <w:sz w:val="20"/>
          <w:szCs w:val="20"/>
        </w:rPr>
        <w:t xml:space="preserve"> to Experiment 2:</w:t>
      </w:r>
      <w:r w:rsidR="003B5369" w:rsidRPr="00020716">
        <w:rPr>
          <w:color w:val="000000" w:themeColor="text1"/>
          <w:sz w:val="20"/>
          <w:szCs w:val="20"/>
        </w:rPr>
        <w:t xml:space="preserve"> </w:t>
      </w:r>
      <w:r w:rsidR="003B5369" w:rsidRPr="00020716">
        <w:rPr>
          <w:color w:val="000000" w:themeColor="text1"/>
          <w:sz w:val="20"/>
          <w:szCs w:val="20"/>
        </w:rPr>
        <w:lastRenderedPageBreak/>
        <w:t>participants make a choice about where to look to detect a probe that can appear in one of two boxes. In both tasks the distance between the possible target locations (hoops/boxes) is varied, and the logic is the same: stand/look in a central location, equidistant between the two potential target locations when they are close together, and stand/look close to one potential target location when they are too far apart to throw to/see reliably from a central position. The results demonstrate the optimal strategy can be easily and effectively implemented when it is explicitly known</w:t>
      </w:r>
      <w:r w:rsidRPr="00020716">
        <w:rPr>
          <w:color w:val="000000" w:themeColor="text1"/>
          <w:sz w:val="20"/>
          <w:szCs w:val="20"/>
        </w:rPr>
        <w:t xml:space="preserve">. </w:t>
      </w:r>
    </w:p>
    <w:p w14:paraId="3E4F776C" w14:textId="77777777" w:rsidR="003B5369" w:rsidRPr="00020716" w:rsidRDefault="003B5369" w:rsidP="003B5369">
      <w:pPr>
        <w:spacing w:line="360" w:lineRule="auto"/>
        <w:rPr>
          <w:color w:val="000000" w:themeColor="text1"/>
          <w:sz w:val="20"/>
          <w:szCs w:val="20"/>
        </w:rPr>
      </w:pPr>
    </w:p>
    <w:p w14:paraId="09A54247" w14:textId="77777777" w:rsidR="003B5369" w:rsidRPr="00020716" w:rsidRDefault="003B5369" w:rsidP="00020716">
      <w:pPr>
        <w:spacing w:after="160" w:line="360" w:lineRule="auto"/>
        <w:jc w:val="center"/>
        <w:rPr>
          <w:b/>
          <w:color w:val="000000" w:themeColor="text1"/>
          <w:sz w:val="24"/>
          <w:szCs w:val="24"/>
        </w:rPr>
      </w:pPr>
      <w:r w:rsidRPr="00020716">
        <w:rPr>
          <w:b/>
          <w:color w:val="000000" w:themeColor="text1"/>
          <w:sz w:val="24"/>
          <w:szCs w:val="24"/>
        </w:rPr>
        <w:t>Methods</w:t>
      </w:r>
    </w:p>
    <w:p w14:paraId="4EEE7096" w14:textId="63E1B096" w:rsidR="00020716" w:rsidRPr="00C91407" w:rsidRDefault="00020716" w:rsidP="003B5369">
      <w:pPr>
        <w:spacing w:after="160" w:line="360" w:lineRule="auto"/>
        <w:rPr>
          <w:b/>
          <w:bCs/>
          <w:iCs/>
          <w:color w:val="8064A2" w:themeColor="accent4"/>
        </w:rPr>
      </w:pPr>
      <w:r w:rsidRPr="00C91407">
        <w:rPr>
          <w:b/>
          <w:bCs/>
          <w:iCs/>
          <w:color w:val="8064A2" w:themeColor="accent4"/>
          <w:sz w:val="20"/>
          <w:szCs w:val="20"/>
        </w:rPr>
        <w:t>Participants</w:t>
      </w:r>
    </w:p>
    <w:p w14:paraId="56E4D615" w14:textId="57592901" w:rsidR="00DE6116" w:rsidRDefault="003B5369" w:rsidP="003B5369">
      <w:pPr>
        <w:spacing w:after="160" w:line="360" w:lineRule="auto"/>
        <w:rPr>
          <w:color w:val="000000" w:themeColor="text1"/>
          <w:sz w:val="20"/>
          <w:szCs w:val="20"/>
        </w:rPr>
      </w:pPr>
      <w:r w:rsidRPr="00C91407">
        <w:rPr>
          <w:bCs/>
          <w:i/>
          <w:iCs/>
          <w:color w:val="8064A2" w:themeColor="accent4"/>
          <w:sz w:val="20"/>
          <w:szCs w:val="20"/>
        </w:rPr>
        <w:t>Experiment 3A: Throwing</w:t>
      </w:r>
      <w:r w:rsidR="00DE6116" w:rsidRPr="00C91407">
        <w:rPr>
          <w:bCs/>
          <w:i/>
          <w:iCs/>
          <w:color w:val="8064A2" w:themeColor="accent4"/>
          <w:sz w:val="20"/>
          <w:szCs w:val="20"/>
        </w:rPr>
        <w:t>.</w:t>
      </w:r>
      <w:r w:rsidRPr="00DE6116">
        <w:rPr>
          <w:bCs/>
          <w:i/>
          <w:iCs/>
          <w:color w:val="000000" w:themeColor="text1"/>
          <w:sz w:val="20"/>
          <w:szCs w:val="20"/>
        </w:rPr>
        <w:t xml:space="preserve"> </w:t>
      </w:r>
      <w:r w:rsidRPr="00020716">
        <w:rPr>
          <w:color w:val="000000" w:themeColor="text1"/>
          <w:sz w:val="20"/>
          <w:szCs w:val="20"/>
        </w:rPr>
        <w:t xml:space="preserve">Four participants </w:t>
      </w:r>
      <w:r w:rsidR="00DE6116">
        <w:rPr>
          <w:color w:val="000000" w:themeColor="text1"/>
          <w:sz w:val="20"/>
          <w:szCs w:val="20"/>
        </w:rPr>
        <w:t>(three female, all right-handed) c</w:t>
      </w:r>
      <w:r w:rsidRPr="00020716">
        <w:rPr>
          <w:color w:val="000000" w:themeColor="text1"/>
          <w:sz w:val="20"/>
          <w:szCs w:val="20"/>
        </w:rPr>
        <w:t>ompleted the throwing task. Three are authors on this paper (AH, WJ, JR)</w:t>
      </w:r>
      <w:r w:rsidR="00F65652" w:rsidRPr="00020716">
        <w:rPr>
          <w:color w:val="000000" w:themeColor="text1"/>
          <w:sz w:val="20"/>
          <w:szCs w:val="20"/>
        </w:rPr>
        <w:t>,</w:t>
      </w:r>
      <w:r w:rsidRPr="00020716">
        <w:rPr>
          <w:color w:val="000000" w:themeColor="text1"/>
          <w:sz w:val="20"/>
          <w:szCs w:val="20"/>
        </w:rPr>
        <w:t xml:space="preserve"> and the final participant was a member of the lab, familiar with the paradigm</w:t>
      </w:r>
      <w:r w:rsidR="007B02C0" w:rsidRPr="00020716">
        <w:rPr>
          <w:color w:val="000000" w:themeColor="text1"/>
          <w:sz w:val="20"/>
          <w:szCs w:val="20"/>
        </w:rPr>
        <w:t xml:space="preserve"> but not </w:t>
      </w:r>
      <w:r w:rsidR="00EC13A0" w:rsidRPr="00020716">
        <w:rPr>
          <w:color w:val="000000" w:themeColor="text1"/>
          <w:sz w:val="20"/>
          <w:szCs w:val="20"/>
        </w:rPr>
        <w:t>involved in</w:t>
      </w:r>
      <w:r w:rsidR="007B02C0" w:rsidRPr="00020716">
        <w:rPr>
          <w:color w:val="000000" w:themeColor="text1"/>
          <w:sz w:val="20"/>
          <w:szCs w:val="20"/>
        </w:rPr>
        <w:t xml:space="preserve"> </w:t>
      </w:r>
      <w:r w:rsidR="00EC13A0" w:rsidRPr="00020716">
        <w:rPr>
          <w:color w:val="000000" w:themeColor="text1"/>
          <w:sz w:val="20"/>
          <w:szCs w:val="20"/>
        </w:rPr>
        <w:t xml:space="preserve">any </w:t>
      </w:r>
      <w:r w:rsidR="007B02C0" w:rsidRPr="00020716">
        <w:rPr>
          <w:color w:val="000000" w:themeColor="text1"/>
          <w:sz w:val="20"/>
          <w:szCs w:val="20"/>
        </w:rPr>
        <w:t>project</w:t>
      </w:r>
      <w:r w:rsidR="00EC13A0" w:rsidRPr="00020716">
        <w:rPr>
          <w:color w:val="000000" w:themeColor="text1"/>
          <w:sz w:val="20"/>
          <w:szCs w:val="20"/>
        </w:rPr>
        <w:t xml:space="preserve"> making use of it</w:t>
      </w:r>
      <w:r w:rsidRPr="00020716">
        <w:rPr>
          <w:color w:val="000000" w:themeColor="text1"/>
          <w:sz w:val="20"/>
          <w:szCs w:val="20"/>
        </w:rPr>
        <w:t xml:space="preserve">. </w:t>
      </w:r>
    </w:p>
    <w:p w14:paraId="18E92215" w14:textId="02133A68" w:rsidR="00DE6116" w:rsidRDefault="00DE6116" w:rsidP="003B5369">
      <w:pPr>
        <w:spacing w:after="160" w:line="360" w:lineRule="auto"/>
        <w:rPr>
          <w:color w:val="000000" w:themeColor="text1"/>
          <w:sz w:val="20"/>
          <w:szCs w:val="20"/>
        </w:rPr>
      </w:pPr>
      <w:r w:rsidRPr="00C91407">
        <w:rPr>
          <w:i/>
          <w:color w:val="8064A2" w:themeColor="accent4"/>
          <w:sz w:val="20"/>
          <w:szCs w:val="20"/>
        </w:rPr>
        <w:t>Experiment 3B: Detection</w:t>
      </w:r>
      <w:r w:rsidRPr="00C91407">
        <w:rPr>
          <w:color w:val="8064A2" w:themeColor="accent4"/>
          <w:sz w:val="20"/>
          <w:szCs w:val="20"/>
        </w:rPr>
        <w:t>.</w:t>
      </w:r>
      <w:r w:rsidRPr="00020716">
        <w:rPr>
          <w:color w:val="000000" w:themeColor="text1"/>
          <w:sz w:val="20"/>
          <w:szCs w:val="20"/>
        </w:rPr>
        <w:t xml:space="preserve"> Five participants (</w:t>
      </w:r>
      <w:r>
        <w:rPr>
          <w:color w:val="000000" w:themeColor="text1"/>
          <w:sz w:val="20"/>
          <w:szCs w:val="20"/>
        </w:rPr>
        <w:t>four</w:t>
      </w:r>
      <w:r w:rsidRPr="00020716">
        <w:rPr>
          <w:color w:val="000000" w:themeColor="text1"/>
          <w:sz w:val="20"/>
          <w:szCs w:val="20"/>
        </w:rPr>
        <w:t xml:space="preserve"> female, all right-handed) completed the detection task. Three were authors on this paper (AH, WJ, JR) and the other two participants were lab members, familiar with the paradigm. </w:t>
      </w:r>
      <w:r>
        <w:rPr>
          <w:color w:val="000000" w:themeColor="text1"/>
          <w:sz w:val="20"/>
          <w:szCs w:val="20"/>
        </w:rPr>
        <w:t>T</w:t>
      </w:r>
      <w:r w:rsidRPr="00020716">
        <w:rPr>
          <w:color w:val="000000" w:themeColor="text1"/>
          <w:sz w:val="20"/>
          <w:szCs w:val="20"/>
        </w:rPr>
        <w:t xml:space="preserve">he authors had run themselves through at least some trials of the detection task before in the process of developing the experiment. The two other participants knew of the strategy but had not done the experiment before. </w:t>
      </w:r>
    </w:p>
    <w:p w14:paraId="7881A3B3" w14:textId="20720762" w:rsidR="00D730A0" w:rsidRDefault="00D730A0" w:rsidP="003B5369">
      <w:pPr>
        <w:spacing w:after="160" w:line="360" w:lineRule="auto"/>
        <w:rPr>
          <w:color w:val="000000" w:themeColor="text1"/>
          <w:sz w:val="20"/>
          <w:szCs w:val="20"/>
        </w:rPr>
      </w:pPr>
      <w:r w:rsidRPr="00020716">
        <w:rPr>
          <w:color w:val="000000" w:themeColor="text1"/>
          <w:sz w:val="20"/>
          <w:szCs w:val="20"/>
        </w:rPr>
        <w:t xml:space="preserve">All participants were aware of the optimal strategy, had normal or corrected to normal vision, and </w:t>
      </w:r>
      <w:r>
        <w:rPr>
          <w:color w:val="000000" w:themeColor="text1"/>
          <w:sz w:val="20"/>
          <w:szCs w:val="20"/>
        </w:rPr>
        <w:t xml:space="preserve">were </w:t>
      </w:r>
      <w:r w:rsidRPr="00020716">
        <w:rPr>
          <w:color w:val="000000" w:themeColor="text1"/>
          <w:sz w:val="20"/>
          <w:szCs w:val="20"/>
        </w:rPr>
        <w:t>unaware of their personal switch-point. All participants provided informed consent.</w:t>
      </w:r>
    </w:p>
    <w:p w14:paraId="3FC4A8A9" w14:textId="7032B1F3" w:rsidR="00DE6116" w:rsidRPr="00C91407" w:rsidRDefault="00DE6116" w:rsidP="003B5369">
      <w:pPr>
        <w:spacing w:after="160" w:line="360" w:lineRule="auto"/>
        <w:rPr>
          <w:b/>
          <w:bCs/>
          <w:color w:val="8064A2" w:themeColor="accent4"/>
          <w:sz w:val="20"/>
          <w:szCs w:val="20"/>
        </w:rPr>
      </w:pPr>
      <w:r w:rsidRPr="00C91407">
        <w:rPr>
          <w:b/>
          <w:bCs/>
          <w:color w:val="8064A2" w:themeColor="accent4"/>
          <w:sz w:val="20"/>
          <w:szCs w:val="20"/>
        </w:rPr>
        <w:t>Justification of the Sample</w:t>
      </w:r>
    </w:p>
    <w:p w14:paraId="3E6C196B" w14:textId="7C5562D7" w:rsidR="003B5369" w:rsidRPr="00DE6116" w:rsidRDefault="00F65652" w:rsidP="003B5369">
      <w:pPr>
        <w:spacing w:after="160" w:line="360" w:lineRule="auto"/>
        <w:rPr>
          <w:color w:val="000000" w:themeColor="text1"/>
          <w:sz w:val="20"/>
          <w:szCs w:val="20"/>
        </w:rPr>
      </w:pPr>
      <w:r w:rsidRPr="00020716">
        <w:rPr>
          <w:color w:val="000000" w:themeColor="text1"/>
          <w:sz w:val="20"/>
          <w:szCs w:val="20"/>
        </w:rPr>
        <w:t xml:space="preserve">As the goal was to verify for ourselves that the solution was easy to implement, </w:t>
      </w:r>
      <w:r w:rsidR="007B02C0" w:rsidRPr="00020716">
        <w:rPr>
          <w:color w:val="000000" w:themeColor="text1"/>
          <w:sz w:val="20"/>
          <w:szCs w:val="20"/>
        </w:rPr>
        <w:t>this was an appropriate sample.</w:t>
      </w:r>
      <w:r w:rsidRPr="00020716">
        <w:rPr>
          <w:color w:val="000000" w:themeColor="text1"/>
          <w:sz w:val="20"/>
          <w:szCs w:val="20"/>
        </w:rPr>
        <w:t xml:space="preserve"> </w:t>
      </w:r>
      <w:r w:rsidR="007B02C0" w:rsidRPr="00020716">
        <w:rPr>
          <w:color w:val="000000" w:themeColor="text1"/>
          <w:sz w:val="20"/>
          <w:szCs w:val="20"/>
        </w:rPr>
        <w:t>W</w:t>
      </w:r>
      <w:r w:rsidRPr="00020716">
        <w:rPr>
          <w:color w:val="000000" w:themeColor="text1"/>
          <w:sz w:val="20"/>
          <w:szCs w:val="20"/>
        </w:rPr>
        <w:t>e included non-author</w:t>
      </w:r>
      <w:r w:rsidR="00DE6116">
        <w:rPr>
          <w:color w:val="000000" w:themeColor="text1"/>
          <w:sz w:val="20"/>
          <w:szCs w:val="20"/>
        </w:rPr>
        <w:t>s</w:t>
      </w:r>
      <w:r w:rsidRPr="00020716">
        <w:rPr>
          <w:color w:val="000000" w:themeColor="text1"/>
          <w:sz w:val="20"/>
          <w:szCs w:val="20"/>
        </w:rPr>
        <w:t xml:space="preserve"> to be reassured that our </w:t>
      </w:r>
      <w:r w:rsidR="007B02C0" w:rsidRPr="00020716">
        <w:rPr>
          <w:color w:val="000000" w:themeColor="text1"/>
          <w:sz w:val="20"/>
          <w:szCs w:val="20"/>
        </w:rPr>
        <w:t>perception that it was simple was not due to our extensive experience with it.</w:t>
      </w:r>
    </w:p>
    <w:p w14:paraId="6B804C39" w14:textId="73D8BE1E" w:rsidR="00D730A0" w:rsidRPr="00C91407" w:rsidRDefault="003B5369" w:rsidP="003B5369">
      <w:pPr>
        <w:spacing w:after="160" w:line="360" w:lineRule="auto"/>
        <w:rPr>
          <w:b/>
          <w:bCs/>
          <w:iCs/>
          <w:color w:val="8064A2" w:themeColor="accent4"/>
          <w:sz w:val="20"/>
          <w:szCs w:val="20"/>
        </w:rPr>
      </w:pPr>
      <w:r w:rsidRPr="00C91407">
        <w:rPr>
          <w:b/>
          <w:bCs/>
          <w:iCs/>
          <w:color w:val="8064A2" w:themeColor="accent4"/>
          <w:sz w:val="20"/>
          <w:szCs w:val="20"/>
        </w:rPr>
        <w:t>Materials and Procedure</w:t>
      </w:r>
    </w:p>
    <w:p w14:paraId="5417E31B" w14:textId="15F67356" w:rsidR="003B5369" w:rsidRPr="00020716" w:rsidRDefault="00D730A0" w:rsidP="003B5369">
      <w:pPr>
        <w:spacing w:after="160" w:line="360" w:lineRule="auto"/>
        <w:rPr>
          <w:color w:val="000000" w:themeColor="text1"/>
          <w:sz w:val="20"/>
          <w:szCs w:val="20"/>
        </w:rPr>
      </w:pPr>
      <w:r w:rsidRPr="00C91407">
        <w:rPr>
          <w:bCs/>
          <w:i/>
          <w:iCs/>
          <w:color w:val="8064A2" w:themeColor="accent4"/>
          <w:sz w:val="20"/>
          <w:szCs w:val="20"/>
        </w:rPr>
        <w:t>Experiment 3A: Throwing.</w:t>
      </w:r>
      <w:r w:rsidRPr="00DE6116">
        <w:rPr>
          <w:bCs/>
          <w:i/>
          <w:iCs/>
          <w:color w:val="000000" w:themeColor="text1"/>
          <w:sz w:val="20"/>
          <w:szCs w:val="20"/>
        </w:rPr>
        <w:t xml:space="preserve"> </w:t>
      </w:r>
      <w:r w:rsidR="003B5369" w:rsidRPr="00020716">
        <w:rPr>
          <w:color w:val="000000" w:themeColor="text1"/>
          <w:sz w:val="20"/>
          <w:szCs w:val="20"/>
        </w:rPr>
        <w:t xml:space="preserve">The procedure was similar to that used in Clarke and Hunt (2016, Experiment 2), and the throwing task in Experiment 1, with the following modifications. A first phase was conducted, in which flat hoops with a diameter of 0.40m were placed at a range of distances away (1.38m, 3.22m, 4.14m, 5.06m, 6.9m &amp; 9.2m). Participants threw 12 bean bags into a hoop at each distance in each of two directions and throwing performance (out of a maximum of 24) was used to determine the point at which each participant’s accuracy dropped below 50%. </w:t>
      </w:r>
    </w:p>
    <w:p w14:paraId="3370565B" w14:textId="788D330C" w:rsidR="003B5369" w:rsidRPr="00020716" w:rsidRDefault="003B5369" w:rsidP="003B5369">
      <w:pPr>
        <w:spacing w:after="160" w:line="360" w:lineRule="auto"/>
        <w:rPr>
          <w:b/>
          <w:color w:val="000000" w:themeColor="text1"/>
          <w:sz w:val="24"/>
          <w:szCs w:val="24"/>
        </w:rPr>
      </w:pPr>
      <w:r w:rsidRPr="00020716">
        <w:rPr>
          <w:color w:val="000000" w:themeColor="text1"/>
          <w:sz w:val="20"/>
          <w:szCs w:val="20"/>
        </w:rPr>
        <w:t xml:space="preserve">In the second phase, participants were again asked to throw beanbags into hoops, but this time there were two potential targets for each throw and participants needed to choose where to stand before finding out which of the hoops was the actual target. </w:t>
      </w:r>
      <w:r w:rsidR="001E7209" w:rsidRPr="00020716">
        <w:rPr>
          <w:color w:val="000000" w:themeColor="text1"/>
          <w:sz w:val="20"/>
          <w:szCs w:val="20"/>
        </w:rPr>
        <w:t>S</w:t>
      </w:r>
      <w:r w:rsidRPr="00020716">
        <w:rPr>
          <w:color w:val="000000" w:themeColor="text1"/>
          <w:sz w:val="20"/>
          <w:szCs w:val="20"/>
        </w:rPr>
        <w:t xml:space="preserve">ix distances were randomly selected from a range of </w:t>
      </w:r>
      <w:r w:rsidRPr="00020716">
        <w:rPr>
          <w:color w:val="000000" w:themeColor="text1"/>
          <w:sz w:val="20"/>
          <w:szCs w:val="20"/>
        </w:rPr>
        <w:lastRenderedPageBreak/>
        <w:t xml:space="preserve">distances based on the performance of participants in previous experiments (0.46m to 11.5m). The random selection of distances within this range ensured that participants would be unable to rely on their prior knowledge of the structure of previous experiments in deciding whether they should stand in the middle or next to one hoop. Instead they had to base their decision on knowledge about their own ability. To begin the session, three pairs of hoops matched in color were placed at each of three separations (red was the closest separation, yellow the middle, blue the farthest). After 45 choice trials, the hoops were shifted to three new separations for a further 45 trials. The </w:t>
      </w:r>
      <w:proofErr w:type="spellStart"/>
      <w:r w:rsidRPr="00020716">
        <w:rPr>
          <w:color w:val="000000" w:themeColor="text1"/>
          <w:sz w:val="20"/>
          <w:szCs w:val="20"/>
        </w:rPr>
        <w:t>colour</w:t>
      </w:r>
      <w:proofErr w:type="spellEnd"/>
      <w:r w:rsidRPr="00020716">
        <w:rPr>
          <w:color w:val="000000" w:themeColor="text1"/>
          <w:sz w:val="20"/>
          <w:szCs w:val="20"/>
        </w:rPr>
        <w:t xml:space="preserve"> of the beanbag that the participant drew at random from a bag before each throw determined which pair of hoops were potential targets on that trial (e.g., if a red beanbag was drawn, one of the two red hoops would be the target on that trial). Participants then took the beanbag and chose a place to stand. After they chose their standing position, they were told which hoop was the target, and they then attempted to get the beanbag into that target hoop. The bean bags would only be placed back into the bag once all nine had been thrown, to ensure that participants made an equal number of decisions for each distance. There were 15 trials for each distance (90 in total). Which of the two hoops would be designated as the target on each trial was determined by a pre-generated random sequence. On each trial, the experimenter recorded the color of the beanbag, the standing position (based on numbers chalked on the wall over each row of paving slabs), and throwing accuracy (0 or 1).</w:t>
      </w:r>
    </w:p>
    <w:p w14:paraId="2F8869E3" w14:textId="57A616DD" w:rsidR="003B5369" w:rsidRPr="00020716" w:rsidRDefault="00E931F3" w:rsidP="003B5369">
      <w:pPr>
        <w:spacing w:after="160" w:line="360" w:lineRule="auto"/>
        <w:rPr>
          <w:color w:val="000000" w:themeColor="text1"/>
          <w:sz w:val="20"/>
          <w:szCs w:val="20"/>
        </w:rPr>
      </w:pPr>
      <w:r w:rsidRPr="00C91407">
        <w:rPr>
          <w:bCs/>
          <w:i/>
          <w:iCs/>
          <w:color w:val="8064A2" w:themeColor="accent4"/>
          <w:sz w:val="20"/>
          <w:szCs w:val="20"/>
        </w:rPr>
        <w:t>Experiment 3B: Detection.</w:t>
      </w:r>
      <w:r w:rsidRPr="00C91407">
        <w:rPr>
          <w:color w:val="8064A2" w:themeColor="accent4"/>
          <w:sz w:val="20"/>
          <w:szCs w:val="20"/>
        </w:rPr>
        <w:t xml:space="preserve"> </w:t>
      </w:r>
      <w:r w:rsidR="003B5369" w:rsidRPr="00020716">
        <w:rPr>
          <w:color w:val="000000" w:themeColor="text1"/>
          <w:sz w:val="20"/>
          <w:szCs w:val="20"/>
        </w:rPr>
        <w:t>The participants completed a procedure that matched Session 1 of the control group as described in Experiment 2 above. In other words, they completed the Acuity Mapping Phase (384 trials) followed by the Decision Phase (360 trials). The distances between boxes, like in the throwing experiment, were randomly selected from the range of distances used in previous experiments to ensure the non-</w:t>
      </w:r>
      <w:proofErr w:type="spellStart"/>
      <w:r w:rsidR="003B5369" w:rsidRPr="00020716">
        <w:rPr>
          <w:color w:val="000000" w:themeColor="text1"/>
          <w:sz w:val="20"/>
          <w:szCs w:val="20"/>
        </w:rPr>
        <w:t>naiive</w:t>
      </w:r>
      <w:proofErr w:type="spellEnd"/>
      <w:r w:rsidR="003B5369" w:rsidRPr="00020716">
        <w:rPr>
          <w:color w:val="000000" w:themeColor="text1"/>
          <w:sz w:val="20"/>
          <w:szCs w:val="20"/>
        </w:rPr>
        <w:t xml:space="preserve"> participants would have to rely on their own visual acuity to decide where to fixate, rather than their knowledge of how the experiment had been set up for naive participants. </w:t>
      </w:r>
    </w:p>
    <w:p w14:paraId="1F52F119" w14:textId="77777777" w:rsidR="003B5369" w:rsidRPr="00020716" w:rsidRDefault="003B5369" w:rsidP="00E931F3">
      <w:pPr>
        <w:spacing w:after="160" w:line="360" w:lineRule="auto"/>
        <w:jc w:val="center"/>
        <w:rPr>
          <w:b/>
          <w:color w:val="000000" w:themeColor="text1"/>
          <w:sz w:val="24"/>
          <w:szCs w:val="24"/>
        </w:rPr>
      </w:pPr>
      <w:r w:rsidRPr="00020716">
        <w:rPr>
          <w:b/>
          <w:color w:val="000000" w:themeColor="text1"/>
          <w:sz w:val="24"/>
          <w:szCs w:val="24"/>
        </w:rPr>
        <w:t>Results</w:t>
      </w:r>
    </w:p>
    <w:p w14:paraId="4BF8186F" w14:textId="44F59B01" w:rsidR="003B5369" w:rsidRPr="00020716" w:rsidRDefault="003B5369" w:rsidP="003B5369">
      <w:pPr>
        <w:spacing w:after="160" w:line="360" w:lineRule="auto"/>
        <w:rPr>
          <w:color w:val="000000" w:themeColor="text1"/>
          <w:sz w:val="20"/>
          <w:szCs w:val="20"/>
        </w:rPr>
      </w:pPr>
      <w:r w:rsidRPr="00020716">
        <w:rPr>
          <w:b/>
          <w:i/>
          <w:color w:val="000000" w:themeColor="text1"/>
          <w:sz w:val="20"/>
          <w:szCs w:val="20"/>
        </w:rPr>
        <w:t xml:space="preserve">Choices. </w:t>
      </w:r>
      <w:r w:rsidRPr="00020716">
        <w:rPr>
          <w:color w:val="000000" w:themeColor="text1"/>
          <w:sz w:val="20"/>
          <w:szCs w:val="20"/>
        </w:rPr>
        <w:t xml:space="preserve">We first visually compared each participant’s choice </w:t>
      </w:r>
      <w:proofErr w:type="spellStart"/>
      <w:r w:rsidRPr="00020716">
        <w:rPr>
          <w:color w:val="000000" w:themeColor="text1"/>
          <w:sz w:val="20"/>
          <w:szCs w:val="20"/>
        </w:rPr>
        <w:t>behaviour</w:t>
      </w:r>
      <w:proofErr w:type="spellEnd"/>
      <w:r w:rsidRPr="00020716">
        <w:rPr>
          <w:color w:val="000000" w:themeColor="text1"/>
          <w:sz w:val="20"/>
          <w:szCs w:val="20"/>
        </w:rPr>
        <w:t xml:space="preserve"> to an individualized estimate of their optimal strategy (that is, choices that would have achieved optimal performance). </w:t>
      </w:r>
      <w:r w:rsidRPr="004C7026">
        <w:rPr>
          <w:color w:val="8064A2" w:themeColor="accent4"/>
          <w:sz w:val="20"/>
          <w:szCs w:val="20"/>
        </w:rPr>
        <w:t>The optimal choices for each participant in each experiment are determined based on performance in the first phase of the experiments</w:t>
      </w:r>
      <w:r w:rsidR="004C7026" w:rsidRPr="004C7026">
        <w:rPr>
          <w:color w:val="8064A2" w:themeColor="accent4"/>
          <w:sz w:val="20"/>
          <w:szCs w:val="20"/>
        </w:rPr>
        <w:t>: we fit a logistic regression line to performance over distanc</w:t>
      </w:r>
      <w:r w:rsidR="004C7026">
        <w:rPr>
          <w:color w:val="8064A2" w:themeColor="accent4"/>
          <w:sz w:val="20"/>
          <w:szCs w:val="20"/>
        </w:rPr>
        <w:t xml:space="preserve">e to </w:t>
      </w:r>
      <w:r w:rsidR="004C7026" w:rsidRPr="004C7026">
        <w:rPr>
          <w:color w:val="8064A2" w:themeColor="accent4"/>
          <w:sz w:val="20"/>
          <w:szCs w:val="20"/>
        </w:rPr>
        <w:t xml:space="preserve">estimate where each person’s accuracy falls below 50% (throwing) and 75% </w:t>
      </w:r>
      <w:r w:rsidR="004C7026">
        <w:rPr>
          <w:color w:val="8064A2" w:themeColor="accent4"/>
          <w:sz w:val="20"/>
          <w:szCs w:val="20"/>
        </w:rPr>
        <w:t>(</w:t>
      </w:r>
      <w:r w:rsidR="004C7026" w:rsidRPr="004C7026">
        <w:rPr>
          <w:color w:val="8064A2" w:themeColor="accent4"/>
          <w:sz w:val="20"/>
          <w:szCs w:val="20"/>
        </w:rPr>
        <w:t xml:space="preserve">detection). This </w:t>
      </w:r>
      <w:r w:rsidR="004C7026">
        <w:rPr>
          <w:color w:val="8064A2" w:themeColor="accent4"/>
          <w:sz w:val="20"/>
          <w:szCs w:val="20"/>
        </w:rPr>
        <w:t xml:space="preserve">point </w:t>
      </w:r>
      <w:r w:rsidR="004C7026" w:rsidRPr="004C7026">
        <w:rPr>
          <w:color w:val="8064A2" w:themeColor="accent4"/>
          <w:sz w:val="20"/>
          <w:szCs w:val="20"/>
        </w:rPr>
        <w:t>is E</w:t>
      </w:r>
      <w:r w:rsidR="004C7026" w:rsidRPr="004C7026">
        <w:rPr>
          <w:color w:val="8064A2" w:themeColor="accent4"/>
          <w:sz w:val="20"/>
          <w:szCs w:val="20"/>
          <w:vertAlign w:val="subscript"/>
        </w:rPr>
        <w:t>0</w:t>
      </w:r>
      <w:r w:rsidR="004C7026" w:rsidRPr="004C7026">
        <w:rPr>
          <w:color w:val="8064A2" w:themeColor="accent4"/>
          <w:sz w:val="20"/>
          <w:szCs w:val="20"/>
        </w:rPr>
        <w:t xml:space="preserve">: the </w:t>
      </w:r>
      <w:r w:rsidR="004C7026">
        <w:rPr>
          <w:color w:val="8064A2" w:themeColor="accent4"/>
          <w:sz w:val="20"/>
          <w:szCs w:val="20"/>
        </w:rPr>
        <w:t xml:space="preserve">location of the </w:t>
      </w:r>
      <w:r w:rsidR="004C7026" w:rsidRPr="004C7026">
        <w:rPr>
          <w:color w:val="8064A2" w:themeColor="accent4"/>
          <w:sz w:val="20"/>
          <w:szCs w:val="20"/>
        </w:rPr>
        <w:t>step in the function shown in Figure 8.</w:t>
      </w:r>
      <w:r w:rsidR="004C7026">
        <w:rPr>
          <w:color w:val="000000" w:themeColor="text1"/>
          <w:sz w:val="20"/>
          <w:szCs w:val="20"/>
        </w:rPr>
        <w:t xml:space="preserve"> </w:t>
      </w:r>
      <w:r w:rsidRPr="00020716">
        <w:rPr>
          <w:color w:val="000000" w:themeColor="text1"/>
          <w:sz w:val="20"/>
          <w:szCs w:val="20"/>
        </w:rPr>
        <w:t xml:space="preserve">For the throwing experiment, the participant should choose to stand in the center for distances where accuracy from a central position is expected to be greater than 50%, and should stand near one hoop for distances where accuracy from center is less than 50%. </w:t>
      </w:r>
      <w:r w:rsidR="004C7026">
        <w:rPr>
          <w:color w:val="000000" w:themeColor="text1"/>
          <w:sz w:val="20"/>
          <w:szCs w:val="20"/>
        </w:rPr>
        <w:t>The</w:t>
      </w:r>
      <w:r w:rsidRPr="00020716">
        <w:rPr>
          <w:color w:val="000000" w:themeColor="text1"/>
          <w:sz w:val="20"/>
          <w:szCs w:val="20"/>
        </w:rPr>
        <w:t xml:space="preserve"> blue line show</w:t>
      </w:r>
      <w:r w:rsidR="004C7026">
        <w:rPr>
          <w:color w:val="000000" w:themeColor="text1"/>
          <w:sz w:val="20"/>
          <w:szCs w:val="20"/>
        </w:rPr>
        <w:t>s this</w:t>
      </w:r>
      <w:r w:rsidRPr="00020716">
        <w:rPr>
          <w:color w:val="000000" w:themeColor="text1"/>
          <w:sz w:val="20"/>
          <w:szCs w:val="20"/>
        </w:rPr>
        <w:t xml:space="preserve"> optimal performance and black circles showing actual standing position. It is clear from this figure that these expert participants made standing position choices that were close to optimal. </w:t>
      </w:r>
    </w:p>
    <w:p w14:paraId="07CE37B0" w14:textId="6064CEC8" w:rsidR="003B5369" w:rsidRPr="00020716" w:rsidRDefault="003B5369" w:rsidP="003B5369">
      <w:pPr>
        <w:spacing w:line="360" w:lineRule="auto"/>
        <w:rPr>
          <w:color w:val="000000" w:themeColor="text1"/>
          <w:sz w:val="20"/>
          <w:szCs w:val="20"/>
        </w:rPr>
      </w:pPr>
      <w:r w:rsidRPr="00020716">
        <w:rPr>
          <w:color w:val="000000" w:themeColor="text1"/>
          <w:sz w:val="20"/>
          <w:szCs w:val="20"/>
        </w:rPr>
        <w:lastRenderedPageBreak/>
        <w:t xml:space="preserve">Similarly, for the detection experiment, the participant should choose to look at the center box when the separation between boxes is small enough that expected accuracy from the center is &gt;75%. For expected accuracy from the center of less than 75%, participants should instead choose the left or right box, because if the target appears here they will be 100% correct and if it appears in the other box they will be 50% correct, giving an expected overall accuracy of 75%. This is shown as the blue line in Figure </w:t>
      </w:r>
      <w:r w:rsidR="001E7209" w:rsidRPr="00020716">
        <w:rPr>
          <w:color w:val="000000" w:themeColor="text1"/>
          <w:sz w:val="20"/>
          <w:szCs w:val="20"/>
        </w:rPr>
        <w:t>8</w:t>
      </w:r>
      <w:r w:rsidRPr="00020716">
        <w:rPr>
          <w:color w:val="000000" w:themeColor="text1"/>
          <w:sz w:val="20"/>
          <w:szCs w:val="20"/>
        </w:rPr>
        <w:t>. Again, it is clear that expert participants’ choices of where to fixate in this task (the black dots) were close to optimal.</w:t>
      </w:r>
    </w:p>
    <w:p w14:paraId="0D3B1ADB" w14:textId="77777777" w:rsidR="003B5369" w:rsidRPr="006B5B6C" w:rsidRDefault="003B5369" w:rsidP="003B5369">
      <w:pPr>
        <w:spacing w:after="160" w:line="360" w:lineRule="auto"/>
        <w:rPr>
          <w:color w:val="943634" w:themeColor="accent2" w:themeShade="BF"/>
          <w:sz w:val="20"/>
          <w:szCs w:val="20"/>
        </w:rPr>
      </w:pPr>
    </w:p>
    <w:p w14:paraId="2F81F4B6"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7E98E9AF" wp14:editId="7E21049B">
            <wp:extent cx="5943600" cy="1854200"/>
            <wp:effectExtent l="0" t="0" r="0" b="0"/>
            <wp:docPr id="8" name="image5.png" descr="A graph of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A graph of a line graph&#10;&#10;AI-generated content may be incorrect."/>
                    <pic:cNvPicPr preferRelativeResize="0"/>
                  </pic:nvPicPr>
                  <pic:blipFill>
                    <a:blip r:embed="rId19"/>
                    <a:srcRect/>
                    <a:stretch>
                      <a:fillRect/>
                    </a:stretch>
                  </pic:blipFill>
                  <pic:spPr>
                    <a:xfrm>
                      <a:off x="0" y="0"/>
                      <a:ext cx="5943600" cy="1854200"/>
                    </a:xfrm>
                    <a:prstGeom prst="rect">
                      <a:avLst/>
                    </a:prstGeom>
                    <a:ln/>
                  </pic:spPr>
                </pic:pic>
              </a:graphicData>
            </a:graphic>
          </wp:inline>
        </w:drawing>
      </w:r>
    </w:p>
    <w:p w14:paraId="2795C9F4"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6AF195AD" wp14:editId="53BAB0E8">
            <wp:extent cx="5943600" cy="1854200"/>
            <wp:effectExtent l="0" t="0" r="0" b="0"/>
            <wp:docPr id="14" name="image9.png" descr="A graph of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9.png" descr="A graph of a line graph&#10;&#10;AI-generated content may be incorrect."/>
                    <pic:cNvPicPr preferRelativeResize="0"/>
                  </pic:nvPicPr>
                  <pic:blipFill>
                    <a:blip r:embed="rId20"/>
                    <a:srcRect/>
                    <a:stretch>
                      <a:fillRect/>
                    </a:stretch>
                  </pic:blipFill>
                  <pic:spPr>
                    <a:xfrm>
                      <a:off x="0" y="0"/>
                      <a:ext cx="5943600" cy="1854200"/>
                    </a:xfrm>
                    <a:prstGeom prst="rect">
                      <a:avLst/>
                    </a:prstGeom>
                    <a:ln/>
                  </pic:spPr>
                </pic:pic>
              </a:graphicData>
            </a:graphic>
          </wp:inline>
        </w:drawing>
      </w:r>
    </w:p>
    <w:p w14:paraId="38715555" w14:textId="1A661B94" w:rsidR="003B5369" w:rsidRPr="00E931F3" w:rsidRDefault="003B5369" w:rsidP="006D1D34">
      <w:pPr>
        <w:spacing w:line="240" w:lineRule="auto"/>
        <w:rPr>
          <w:rFonts w:ascii="Nunito" w:eastAsia="Nunito" w:hAnsi="Nunito" w:cs="Nunito"/>
          <w:i/>
          <w:iCs/>
          <w:color w:val="000000" w:themeColor="text1"/>
          <w:sz w:val="20"/>
          <w:szCs w:val="20"/>
        </w:rPr>
      </w:pPr>
      <w:r w:rsidRPr="00E931F3">
        <w:rPr>
          <w:rFonts w:ascii="Nunito" w:eastAsia="Nunito" w:hAnsi="Nunito" w:cs="Nunito"/>
          <w:i/>
          <w:iCs/>
          <w:color w:val="000000" w:themeColor="text1"/>
          <w:sz w:val="20"/>
          <w:szCs w:val="20"/>
        </w:rPr>
        <w:t xml:space="preserve">Figure </w:t>
      </w:r>
      <w:r w:rsidR="006D1D34" w:rsidRPr="00E931F3">
        <w:rPr>
          <w:rFonts w:ascii="Nunito" w:eastAsia="Nunito" w:hAnsi="Nunito" w:cs="Nunito"/>
          <w:i/>
          <w:iCs/>
          <w:color w:val="000000" w:themeColor="text1"/>
          <w:sz w:val="20"/>
          <w:szCs w:val="20"/>
        </w:rPr>
        <w:t>8</w:t>
      </w:r>
      <w:r w:rsidRPr="00E931F3">
        <w:rPr>
          <w:rFonts w:ascii="Nunito" w:eastAsia="Nunito" w:hAnsi="Nunito" w:cs="Nunito"/>
          <w:i/>
          <w:iCs/>
          <w:color w:val="000000" w:themeColor="text1"/>
          <w:sz w:val="20"/>
          <w:szCs w:val="20"/>
        </w:rPr>
        <w:t>. Results for each expert participant in the throwing experiment (</w:t>
      </w:r>
      <w:r w:rsidR="001E7209" w:rsidRPr="00E931F3">
        <w:rPr>
          <w:rFonts w:ascii="Nunito" w:eastAsia="Nunito" w:hAnsi="Nunito" w:cs="Nunito"/>
          <w:i/>
          <w:iCs/>
          <w:color w:val="000000" w:themeColor="text1"/>
          <w:sz w:val="20"/>
          <w:szCs w:val="20"/>
        </w:rPr>
        <w:t>3A</w:t>
      </w:r>
      <w:r w:rsidRPr="00E931F3">
        <w:rPr>
          <w:rFonts w:ascii="Nunito" w:eastAsia="Nunito" w:hAnsi="Nunito" w:cs="Nunito"/>
          <w:i/>
          <w:iCs/>
          <w:color w:val="000000" w:themeColor="text1"/>
          <w:sz w:val="20"/>
          <w:szCs w:val="20"/>
        </w:rPr>
        <w:t>) on the top row. Each dot is light grey and represents standing position on a single trial; the darker dots represent up to 15 overlaid trials. The dark blue line shows the optimal standing position for each participant. The standing position has been normalized to the distance from the center to the hoop. The second row shows the results for each expert participant in the detection experiment (</w:t>
      </w:r>
      <w:r w:rsidR="001E7209" w:rsidRPr="00E931F3">
        <w:rPr>
          <w:rFonts w:ascii="Nunito" w:eastAsia="Nunito" w:hAnsi="Nunito" w:cs="Nunito"/>
          <w:i/>
          <w:iCs/>
          <w:color w:val="000000" w:themeColor="text1"/>
          <w:sz w:val="20"/>
          <w:szCs w:val="20"/>
        </w:rPr>
        <w:t>3</w:t>
      </w:r>
      <w:r w:rsidRPr="00E931F3">
        <w:rPr>
          <w:rFonts w:ascii="Nunito" w:eastAsia="Nunito" w:hAnsi="Nunito" w:cs="Nunito"/>
          <w:i/>
          <w:iCs/>
          <w:color w:val="000000" w:themeColor="text1"/>
          <w:sz w:val="20"/>
          <w:szCs w:val="20"/>
        </w:rPr>
        <w:t xml:space="preserve">b). Each dot represents the proportion of fixations made towards one of the side boxes at each </w:t>
      </w:r>
      <w:r w:rsidR="00EC13A0" w:rsidRPr="00E931F3">
        <w:rPr>
          <w:rFonts w:ascii="Nunito" w:eastAsia="Nunito" w:hAnsi="Nunito" w:cs="Nunito"/>
          <w:i/>
          <w:iCs/>
          <w:color w:val="000000" w:themeColor="text1"/>
          <w:sz w:val="20"/>
          <w:szCs w:val="20"/>
        </w:rPr>
        <w:t>separation between fixation targets (</w:t>
      </w:r>
      <w:r w:rsidRPr="00E931F3">
        <w:rPr>
          <w:rFonts w:ascii="Nunito" w:eastAsia="Nunito" w:hAnsi="Nunito" w:cs="Nunito"/>
          <w:i/>
          <w:iCs/>
          <w:color w:val="000000" w:themeColor="text1"/>
          <w:sz w:val="20"/>
          <w:szCs w:val="20"/>
        </w:rPr>
        <w:t>delta</w:t>
      </w:r>
      <w:r w:rsidR="00EC13A0" w:rsidRPr="00E931F3">
        <w:rPr>
          <w:rFonts w:ascii="Nunito" w:eastAsia="Nunito" w:hAnsi="Nunito" w:cs="Nunito"/>
          <w:i/>
          <w:iCs/>
          <w:color w:val="000000" w:themeColor="text1"/>
          <w:sz w:val="20"/>
          <w:szCs w:val="20"/>
        </w:rPr>
        <w:t>)</w:t>
      </w:r>
      <w:r w:rsidRPr="00E931F3">
        <w:rPr>
          <w:rFonts w:ascii="Nunito" w:eastAsia="Nunito" w:hAnsi="Nunito" w:cs="Nunito"/>
          <w:i/>
          <w:iCs/>
          <w:color w:val="000000" w:themeColor="text1"/>
          <w:sz w:val="20"/>
          <w:szCs w:val="20"/>
        </w:rPr>
        <w:t xml:space="preserve">. The dark blue line represents the optimal fixation strategy for each participant. </w:t>
      </w:r>
    </w:p>
    <w:p w14:paraId="6EE3607D" w14:textId="77777777" w:rsidR="003B5369" w:rsidRPr="00E931F3" w:rsidRDefault="003B5369" w:rsidP="003B5369">
      <w:pPr>
        <w:spacing w:line="360" w:lineRule="auto"/>
        <w:rPr>
          <w:color w:val="000000" w:themeColor="text1"/>
          <w:sz w:val="20"/>
          <w:szCs w:val="20"/>
        </w:rPr>
      </w:pPr>
    </w:p>
    <w:p w14:paraId="23F9879C" w14:textId="569DE12C" w:rsidR="003B5369" w:rsidRPr="00E931F3" w:rsidRDefault="003B5369" w:rsidP="003B5369">
      <w:pPr>
        <w:spacing w:line="360" w:lineRule="auto"/>
        <w:rPr>
          <w:color w:val="000000" w:themeColor="text1"/>
          <w:sz w:val="20"/>
          <w:szCs w:val="20"/>
          <w:highlight w:val="yellow"/>
        </w:rPr>
      </w:pPr>
      <w:r w:rsidRPr="00E931F3">
        <w:rPr>
          <w:b/>
          <w:i/>
          <w:color w:val="000000" w:themeColor="text1"/>
          <w:sz w:val="20"/>
          <w:szCs w:val="20"/>
        </w:rPr>
        <w:t xml:space="preserve">Performance. </w:t>
      </w:r>
      <w:r w:rsidRPr="00E931F3">
        <w:rPr>
          <w:color w:val="000000" w:themeColor="text1"/>
          <w:sz w:val="20"/>
          <w:szCs w:val="20"/>
        </w:rPr>
        <w:t xml:space="preserve">For each participant in each experiment, we calculated the accuracy they would have achieved under an optimal strategy (i.e., had their choices perfectly followed the blue lines in Figure </w:t>
      </w:r>
      <w:r w:rsidR="00622FD6" w:rsidRPr="00E931F3">
        <w:rPr>
          <w:color w:val="000000" w:themeColor="text1"/>
          <w:sz w:val="20"/>
          <w:szCs w:val="20"/>
        </w:rPr>
        <w:t>8</w:t>
      </w:r>
      <w:r w:rsidRPr="00E931F3">
        <w:rPr>
          <w:color w:val="000000" w:themeColor="text1"/>
          <w:sz w:val="20"/>
          <w:szCs w:val="20"/>
        </w:rPr>
        <w:t xml:space="preserve">). The size of the difference between actual proportion correct and each participant’s optimal performance ranges from underperforming by 0.089 to out-performing by 0.081. Overall, the mean difference from </w:t>
      </w:r>
      <w:r w:rsidRPr="00E931F3">
        <w:rPr>
          <w:color w:val="000000" w:themeColor="text1"/>
          <w:sz w:val="20"/>
          <w:szCs w:val="20"/>
        </w:rPr>
        <w:lastRenderedPageBreak/>
        <w:t>optimal was -0.017 for the throwing task, and 0.036 for the detection task, suggesting participants overall were close to optimal in their performance.</w:t>
      </w:r>
    </w:p>
    <w:p w14:paraId="36D42A3D" w14:textId="77777777" w:rsidR="003B5369" w:rsidRPr="006B5B6C" w:rsidRDefault="003B5369" w:rsidP="003B5369">
      <w:pPr>
        <w:spacing w:line="360" w:lineRule="auto"/>
        <w:rPr>
          <w:color w:val="943634" w:themeColor="accent2" w:themeShade="BF"/>
          <w:sz w:val="20"/>
          <w:szCs w:val="20"/>
        </w:rPr>
      </w:pPr>
    </w:p>
    <w:p w14:paraId="04653357"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3C214521" wp14:editId="3C21A533">
            <wp:extent cx="3003550" cy="2252663"/>
            <wp:effectExtent l="0" t="0" r="0" b="0"/>
            <wp:docPr id="1" name="image2.png" descr="A graph showing different types of accurac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graph showing different types of accuracy&#10;&#10;AI-generated content may be incorrect."/>
                    <pic:cNvPicPr preferRelativeResize="0"/>
                  </pic:nvPicPr>
                  <pic:blipFill>
                    <a:blip r:embed="rId21"/>
                    <a:srcRect/>
                    <a:stretch>
                      <a:fillRect/>
                    </a:stretch>
                  </pic:blipFill>
                  <pic:spPr>
                    <a:xfrm>
                      <a:off x="0" y="0"/>
                      <a:ext cx="3003550" cy="2252663"/>
                    </a:xfrm>
                    <a:prstGeom prst="rect">
                      <a:avLst/>
                    </a:prstGeom>
                    <a:ln/>
                  </pic:spPr>
                </pic:pic>
              </a:graphicData>
            </a:graphic>
          </wp:inline>
        </w:drawing>
      </w:r>
    </w:p>
    <w:p w14:paraId="396F4787" w14:textId="77777777" w:rsidR="003B5369" w:rsidRPr="006B5B6C" w:rsidRDefault="003B5369" w:rsidP="003B5369">
      <w:pPr>
        <w:spacing w:line="360" w:lineRule="auto"/>
        <w:jc w:val="center"/>
        <w:rPr>
          <w:color w:val="943634" w:themeColor="accent2" w:themeShade="BF"/>
          <w:sz w:val="20"/>
          <w:szCs w:val="20"/>
        </w:rPr>
      </w:pPr>
    </w:p>
    <w:p w14:paraId="7D17E559" w14:textId="1AB42FB2" w:rsidR="003B5369" w:rsidRPr="00E931F3" w:rsidRDefault="003B5369" w:rsidP="006D1D34">
      <w:pPr>
        <w:spacing w:line="240" w:lineRule="auto"/>
        <w:rPr>
          <w:rFonts w:ascii="Nunito" w:eastAsia="Nunito" w:hAnsi="Nunito" w:cs="Nunito"/>
          <w:i/>
          <w:iCs/>
          <w:color w:val="000000" w:themeColor="text1"/>
          <w:sz w:val="20"/>
          <w:szCs w:val="20"/>
          <w:u w:val="single"/>
        </w:rPr>
      </w:pPr>
      <w:r w:rsidRPr="00E931F3">
        <w:rPr>
          <w:rFonts w:ascii="Nunito" w:eastAsia="Nunito" w:hAnsi="Nunito" w:cs="Nunito"/>
          <w:i/>
          <w:iCs/>
          <w:color w:val="000000" w:themeColor="text1"/>
          <w:sz w:val="20"/>
          <w:szCs w:val="20"/>
        </w:rPr>
        <w:t xml:space="preserve">Figure </w:t>
      </w:r>
      <w:r w:rsidR="006D1D34" w:rsidRPr="00E931F3">
        <w:rPr>
          <w:rFonts w:ascii="Nunito" w:eastAsia="Nunito" w:hAnsi="Nunito" w:cs="Nunito"/>
          <w:i/>
          <w:iCs/>
          <w:color w:val="000000" w:themeColor="text1"/>
          <w:sz w:val="20"/>
          <w:szCs w:val="20"/>
        </w:rPr>
        <w:t>9</w:t>
      </w:r>
      <w:r w:rsidRPr="00E931F3">
        <w:rPr>
          <w:rFonts w:ascii="Nunito" w:eastAsia="Nunito" w:hAnsi="Nunito" w:cs="Nunito"/>
          <w:i/>
          <w:iCs/>
          <w:color w:val="000000" w:themeColor="text1"/>
          <w:sz w:val="20"/>
          <w:szCs w:val="20"/>
        </w:rPr>
        <w:t>. Comparison of actual proportion correct to optimal (an estimate of the proportion correct the participant would have achieved given optimal choices) for the throwing and detection experiments. Each line represents an expert participant. Performance is close to optimal.</w:t>
      </w:r>
    </w:p>
    <w:p w14:paraId="18C68956" w14:textId="77777777" w:rsidR="003B5369" w:rsidRPr="00E931F3" w:rsidRDefault="003B5369" w:rsidP="003B5369">
      <w:pPr>
        <w:spacing w:line="360" w:lineRule="auto"/>
        <w:rPr>
          <w:color w:val="000000" w:themeColor="text1"/>
          <w:sz w:val="20"/>
          <w:szCs w:val="20"/>
        </w:rPr>
      </w:pPr>
    </w:p>
    <w:p w14:paraId="1BCB686B" w14:textId="36B15666" w:rsidR="00857094" w:rsidRPr="00E931F3" w:rsidRDefault="00857094" w:rsidP="00EF6027">
      <w:pPr>
        <w:spacing w:line="360" w:lineRule="auto"/>
        <w:jc w:val="center"/>
        <w:rPr>
          <w:color w:val="000000" w:themeColor="text1"/>
          <w:sz w:val="24"/>
          <w:szCs w:val="24"/>
        </w:rPr>
      </w:pPr>
      <w:r w:rsidRPr="00E931F3">
        <w:rPr>
          <w:b/>
          <w:color w:val="000000" w:themeColor="text1"/>
          <w:sz w:val="24"/>
          <w:szCs w:val="24"/>
        </w:rPr>
        <w:t>Discussion</w:t>
      </w:r>
    </w:p>
    <w:p w14:paraId="77155EF3" w14:textId="443D2FAF" w:rsidR="00857094" w:rsidRDefault="00857094" w:rsidP="003B5369">
      <w:pPr>
        <w:spacing w:line="360" w:lineRule="auto"/>
        <w:rPr>
          <w:color w:val="000000" w:themeColor="text1"/>
          <w:sz w:val="20"/>
          <w:szCs w:val="20"/>
        </w:rPr>
      </w:pPr>
      <w:r w:rsidRPr="00E931F3">
        <w:rPr>
          <w:color w:val="000000" w:themeColor="text1"/>
          <w:sz w:val="20"/>
          <w:szCs w:val="20"/>
        </w:rPr>
        <w:t xml:space="preserve">The successful implementation of the optimal strategy by non-naïve participants in </w:t>
      </w:r>
      <w:r w:rsidR="00E931F3" w:rsidRPr="00E931F3">
        <w:rPr>
          <w:color w:val="000000" w:themeColor="text1"/>
          <w:sz w:val="20"/>
          <w:szCs w:val="20"/>
        </w:rPr>
        <w:t>both</w:t>
      </w:r>
      <w:r w:rsidRPr="00E931F3">
        <w:rPr>
          <w:color w:val="000000" w:themeColor="text1"/>
          <w:sz w:val="20"/>
          <w:szCs w:val="20"/>
        </w:rPr>
        <w:t xml:space="preserve"> tasks allows us to more confidently specify the source of the transfer failure in Experiments 1 and 2 as spontaneous integration (rather than an issue with implementation). The results also provide a </w:t>
      </w:r>
      <w:proofErr w:type="spellStart"/>
      <w:r w:rsidRPr="00E931F3">
        <w:rPr>
          <w:color w:val="000000" w:themeColor="text1"/>
          <w:sz w:val="20"/>
          <w:szCs w:val="20"/>
        </w:rPr>
        <w:t>behaviour</w:t>
      </w:r>
      <w:proofErr w:type="spellEnd"/>
      <w:r w:rsidRPr="00E931F3">
        <w:rPr>
          <w:color w:val="000000" w:themeColor="text1"/>
          <w:sz w:val="20"/>
          <w:szCs w:val="20"/>
        </w:rPr>
        <w:t xml:space="preserve">-based upper bound on optimal choices in these two tasks. </w:t>
      </w:r>
      <w:r w:rsidR="003B5369" w:rsidRPr="00E931F3">
        <w:rPr>
          <w:color w:val="000000" w:themeColor="text1"/>
          <w:sz w:val="20"/>
          <w:szCs w:val="20"/>
        </w:rPr>
        <w:t xml:space="preserve">Although participants’ choices were broadly consistent with a near-optimal strategy, not all participants were accurate in switching at precisely the right point. These small inconsistencies had a trivial effect on accuracy, however, and all participants achieved a level of accuracy in the task that nearly equaled the accuracy expected under an optimal strategy. The results demonstrate that implementing the optimal strategy </w:t>
      </w:r>
      <w:r w:rsidR="00622FD6" w:rsidRPr="00E931F3">
        <w:rPr>
          <w:color w:val="000000" w:themeColor="text1"/>
          <w:sz w:val="20"/>
          <w:szCs w:val="20"/>
        </w:rPr>
        <w:t>i</w:t>
      </w:r>
      <w:r w:rsidR="003B5369" w:rsidRPr="00E931F3">
        <w:rPr>
          <w:color w:val="000000" w:themeColor="text1"/>
          <w:sz w:val="20"/>
          <w:szCs w:val="20"/>
        </w:rPr>
        <w:t>s straightforward</w:t>
      </w:r>
      <w:r w:rsidR="00622FD6" w:rsidRPr="00E931F3">
        <w:rPr>
          <w:color w:val="000000" w:themeColor="text1"/>
          <w:sz w:val="20"/>
          <w:szCs w:val="20"/>
        </w:rPr>
        <w:t xml:space="preserve"> when it is known</w:t>
      </w:r>
      <w:r w:rsidR="003B5369" w:rsidRPr="00E931F3">
        <w:rPr>
          <w:color w:val="000000" w:themeColor="text1"/>
          <w:sz w:val="20"/>
          <w:szCs w:val="20"/>
        </w:rPr>
        <w:t>.</w:t>
      </w:r>
    </w:p>
    <w:p w14:paraId="132E8117" w14:textId="77777777" w:rsidR="00E931F3" w:rsidRDefault="00E931F3" w:rsidP="003B5369">
      <w:pPr>
        <w:spacing w:line="360" w:lineRule="auto"/>
        <w:rPr>
          <w:color w:val="000000" w:themeColor="text1"/>
          <w:sz w:val="20"/>
          <w:szCs w:val="20"/>
        </w:rPr>
      </w:pPr>
    </w:p>
    <w:p w14:paraId="7D19CB14" w14:textId="77777777" w:rsidR="00E931F3" w:rsidRPr="00E931F3" w:rsidRDefault="00E931F3" w:rsidP="003B5369">
      <w:pPr>
        <w:spacing w:line="360" w:lineRule="auto"/>
        <w:rPr>
          <w:color w:val="000000" w:themeColor="text1"/>
          <w:sz w:val="20"/>
          <w:szCs w:val="20"/>
        </w:rPr>
      </w:pPr>
    </w:p>
    <w:p w14:paraId="22F26C8A" w14:textId="77777777" w:rsidR="003B5369" w:rsidRPr="00E931F3" w:rsidRDefault="003B5369" w:rsidP="003B5369">
      <w:pPr>
        <w:spacing w:line="360" w:lineRule="auto"/>
        <w:rPr>
          <w:color w:val="000000" w:themeColor="text1"/>
          <w:sz w:val="20"/>
          <w:szCs w:val="20"/>
        </w:rPr>
      </w:pPr>
    </w:p>
    <w:p w14:paraId="7E34FA5A" w14:textId="4C4C5A3A" w:rsidR="005E5AF0" w:rsidRPr="00857094" w:rsidRDefault="00FB4B01" w:rsidP="00857094">
      <w:pPr>
        <w:spacing w:line="360" w:lineRule="auto"/>
        <w:jc w:val="center"/>
        <w:rPr>
          <w:color w:val="0000FF"/>
          <w:sz w:val="24"/>
          <w:szCs w:val="24"/>
        </w:rPr>
      </w:pPr>
      <w:r w:rsidRPr="00857094">
        <w:rPr>
          <w:b/>
          <w:sz w:val="24"/>
          <w:szCs w:val="24"/>
        </w:rPr>
        <w:t>General Discussion</w:t>
      </w:r>
    </w:p>
    <w:p w14:paraId="3B2AE856" w14:textId="44B18B05" w:rsidR="00B54B24" w:rsidRDefault="00622FD6" w:rsidP="00B92266">
      <w:pPr>
        <w:spacing w:line="360" w:lineRule="auto"/>
        <w:rPr>
          <w:sz w:val="20"/>
          <w:szCs w:val="20"/>
        </w:rPr>
      </w:pPr>
      <w:r w:rsidRPr="00E931F3">
        <w:rPr>
          <w:color w:val="000000" w:themeColor="text1"/>
          <w:sz w:val="20"/>
          <w:szCs w:val="20"/>
        </w:rPr>
        <w:t>E</w:t>
      </w:r>
      <w:r w:rsidR="00FB4B01" w:rsidRPr="00E931F3">
        <w:rPr>
          <w:color w:val="000000" w:themeColor="text1"/>
          <w:sz w:val="20"/>
          <w:szCs w:val="20"/>
        </w:rPr>
        <w:t xml:space="preserve">xperiments </w:t>
      </w:r>
      <w:r w:rsidRPr="00E931F3">
        <w:rPr>
          <w:color w:val="000000" w:themeColor="text1"/>
          <w:sz w:val="20"/>
          <w:szCs w:val="20"/>
        </w:rPr>
        <w:t xml:space="preserve">1 and 2 </w:t>
      </w:r>
      <w:r w:rsidR="00FB4B01" w:rsidRPr="00E931F3">
        <w:rPr>
          <w:color w:val="000000" w:themeColor="text1"/>
          <w:sz w:val="20"/>
          <w:szCs w:val="20"/>
        </w:rPr>
        <w:t xml:space="preserve">clearly demonstrate that guiding naive participants to perform optimally did not help them to make better decisions when the guidance was removed. </w:t>
      </w:r>
      <w:r w:rsidR="003B5369" w:rsidRPr="00E931F3">
        <w:rPr>
          <w:color w:val="000000" w:themeColor="text1"/>
          <w:sz w:val="20"/>
          <w:szCs w:val="20"/>
        </w:rPr>
        <w:t>Experiment 3 demonstrates that</w:t>
      </w:r>
      <w:r w:rsidR="00FB4B01" w:rsidRPr="00E931F3">
        <w:rPr>
          <w:color w:val="000000" w:themeColor="text1"/>
          <w:sz w:val="20"/>
          <w:szCs w:val="20"/>
        </w:rPr>
        <w:t xml:space="preserve"> optimal performance is straightforward to attain when the participant has an explicit understanding of the domain-general principle that should guide the decision.</w:t>
      </w:r>
      <w:r w:rsidR="00FB4B01">
        <w:rPr>
          <w:sz w:val="20"/>
          <w:szCs w:val="20"/>
        </w:rPr>
        <w:t xml:space="preserve"> Even though this principle is intuitive once known, people do not appear to spontaneously construct or exploit this principle, nor do they apply it more broadly even when they seem to implement the principle in another context (in Experiment 1) or have experienced the </w:t>
      </w:r>
      <w:r w:rsidR="00FB4B01">
        <w:rPr>
          <w:sz w:val="20"/>
          <w:szCs w:val="20"/>
        </w:rPr>
        <w:lastRenderedPageBreak/>
        <w:t>benefits of using it (in Experiment 2). Instead, participants appear to default to relatively variable, sub-optimal patterns of responding.</w:t>
      </w:r>
    </w:p>
    <w:p w14:paraId="781FF87D" w14:textId="77777777" w:rsidR="00B54B24" w:rsidRDefault="00B54B24" w:rsidP="00B92266">
      <w:pPr>
        <w:spacing w:line="360" w:lineRule="auto"/>
        <w:rPr>
          <w:sz w:val="20"/>
          <w:szCs w:val="20"/>
        </w:rPr>
      </w:pPr>
    </w:p>
    <w:p w14:paraId="7D8CDE06" w14:textId="2B60A8BF" w:rsidR="00B54B24" w:rsidRDefault="00FB4B01" w:rsidP="00B92266">
      <w:pPr>
        <w:spacing w:after="160" w:line="360" w:lineRule="auto"/>
        <w:rPr>
          <w:sz w:val="20"/>
          <w:szCs w:val="20"/>
        </w:rPr>
      </w:pPr>
      <w:r>
        <w:rPr>
          <w:sz w:val="20"/>
          <w:szCs w:val="20"/>
        </w:rPr>
        <w:t>The experiments were designed to reveal how readily participants recognize and adopt rational decision rules</w:t>
      </w:r>
      <w:r w:rsidR="00D83361">
        <w:rPr>
          <w:sz w:val="20"/>
          <w:szCs w:val="20"/>
        </w:rPr>
        <w:t xml:space="preserve"> in a series of related choices</w:t>
      </w:r>
      <w:r>
        <w:rPr>
          <w:sz w:val="20"/>
          <w:szCs w:val="20"/>
        </w:rPr>
        <w:t xml:space="preserve">. Based on the results, we conclude a variable trial-and-error approach to making </w:t>
      </w:r>
      <w:r w:rsidRPr="00172723">
        <w:rPr>
          <w:sz w:val="20"/>
          <w:szCs w:val="20"/>
          <w:highlight w:val="yellow"/>
        </w:rPr>
        <w:t xml:space="preserve">choices is a </w:t>
      </w:r>
      <w:r w:rsidR="00172723" w:rsidRPr="00172723">
        <w:rPr>
          <w:sz w:val="20"/>
          <w:szCs w:val="20"/>
          <w:highlight w:val="yellow"/>
        </w:rPr>
        <w:t>stubborn tendency</w:t>
      </w:r>
      <w:r w:rsidRPr="00172723">
        <w:rPr>
          <w:sz w:val="20"/>
          <w:szCs w:val="20"/>
          <w:highlight w:val="yellow"/>
        </w:rPr>
        <w:t>.</w:t>
      </w:r>
      <w:r>
        <w:rPr>
          <w:sz w:val="20"/>
          <w:szCs w:val="20"/>
        </w:rPr>
        <w:t xml:space="preserve"> While </w:t>
      </w:r>
      <w:r w:rsidR="00C445F2">
        <w:rPr>
          <w:sz w:val="20"/>
          <w:szCs w:val="20"/>
        </w:rPr>
        <w:t>most</w:t>
      </w:r>
      <w:r>
        <w:rPr>
          <w:sz w:val="20"/>
          <w:szCs w:val="20"/>
        </w:rPr>
        <w:t xml:space="preserve"> participants had some degree of bias towards one choice option or another, there was also a large amount of variability from trial to trial under the same conditions. A small minority of participants responded the same way on nearly every trial; </w:t>
      </w:r>
      <w:r w:rsidR="0005687F">
        <w:rPr>
          <w:sz w:val="20"/>
          <w:szCs w:val="20"/>
        </w:rPr>
        <w:t xml:space="preserve">for example, </w:t>
      </w:r>
      <w:r>
        <w:rPr>
          <w:sz w:val="20"/>
          <w:szCs w:val="20"/>
        </w:rPr>
        <w:t>4/32 participants in Experiment 1</w:t>
      </w:r>
      <w:r w:rsidR="0005687F">
        <w:rPr>
          <w:sz w:val="20"/>
          <w:szCs w:val="20"/>
        </w:rPr>
        <w:t>A</w:t>
      </w:r>
      <w:r>
        <w:rPr>
          <w:sz w:val="20"/>
          <w:szCs w:val="20"/>
        </w:rPr>
        <w:t xml:space="preserve"> always stood in the center to throw, and 2 out of 24 participants in Experiment 2 always chose to fixate the center box. This could reflect a fixed decision rule, but not one which </w:t>
      </w:r>
      <w:proofErr w:type="spellStart"/>
      <w:r>
        <w:rPr>
          <w:sz w:val="20"/>
          <w:szCs w:val="20"/>
        </w:rPr>
        <w:t>maximises</w:t>
      </w:r>
      <w:proofErr w:type="spellEnd"/>
      <w:r>
        <w:rPr>
          <w:sz w:val="20"/>
          <w:szCs w:val="20"/>
        </w:rPr>
        <w:t xml:space="preserve"> success in the task. Effort minimization (Irons </w:t>
      </w:r>
      <w:r w:rsidR="00C445F2">
        <w:rPr>
          <w:sz w:val="20"/>
          <w:szCs w:val="20"/>
        </w:rPr>
        <w:t>&amp;</w:t>
      </w:r>
      <w:r>
        <w:rPr>
          <w:sz w:val="20"/>
          <w:szCs w:val="20"/>
        </w:rPr>
        <w:t xml:space="preserve"> </w:t>
      </w:r>
      <w:proofErr w:type="spellStart"/>
      <w:r>
        <w:rPr>
          <w:sz w:val="20"/>
          <w:szCs w:val="20"/>
        </w:rPr>
        <w:t>Leber</w:t>
      </w:r>
      <w:proofErr w:type="spellEnd"/>
      <w:r>
        <w:rPr>
          <w:sz w:val="20"/>
          <w:szCs w:val="20"/>
        </w:rPr>
        <w:t>, 2016), stress (</w:t>
      </w:r>
      <w:proofErr w:type="spellStart"/>
      <w:r>
        <w:rPr>
          <w:sz w:val="20"/>
          <w:szCs w:val="20"/>
        </w:rPr>
        <w:t>Shors</w:t>
      </w:r>
      <w:proofErr w:type="spellEnd"/>
      <w:r>
        <w:rPr>
          <w:sz w:val="20"/>
          <w:szCs w:val="20"/>
        </w:rPr>
        <w:t xml:space="preserve"> </w:t>
      </w:r>
      <w:r w:rsidR="00C445F2">
        <w:rPr>
          <w:sz w:val="20"/>
          <w:szCs w:val="20"/>
        </w:rPr>
        <w:t>&amp;</w:t>
      </w:r>
      <w:r>
        <w:rPr>
          <w:sz w:val="20"/>
          <w:szCs w:val="20"/>
        </w:rPr>
        <w:t xml:space="preserve"> </w:t>
      </w:r>
      <w:proofErr w:type="spellStart"/>
      <w:r>
        <w:rPr>
          <w:sz w:val="20"/>
          <w:szCs w:val="20"/>
        </w:rPr>
        <w:t>Dryver</w:t>
      </w:r>
      <w:proofErr w:type="spellEnd"/>
      <w:r>
        <w:rPr>
          <w:sz w:val="20"/>
          <w:szCs w:val="20"/>
        </w:rPr>
        <w:t xml:space="preserve">, 1992), and distraction (e.g. Wolford, Newman, Miller &amp; Wig, 2004) could contribute to rigid or stereotyped </w:t>
      </w:r>
      <w:proofErr w:type="spellStart"/>
      <w:r>
        <w:rPr>
          <w:sz w:val="20"/>
          <w:szCs w:val="20"/>
        </w:rPr>
        <w:t>behaviour</w:t>
      </w:r>
      <w:proofErr w:type="spellEnd"/>
      <w:r>
        <w:rPr>
          <w:sz w:val="20"/>
          <w:szCs w:val="20"/>
        </w:rPr>
        <w:t xml:space="preserve">. The rigid sub-optimal </w:t>
      </w:r>
      <w:proofErr w:type="spellStart"/>
      <w:r>
        <w:rPr>
          <w:sz w:val="20"/>
          <w:szCs w:val="20"/>
        </w:rPr>
        <w:t>behaviour</w:t>
      </w:r>
      <w:proofErr w:type="spellEnd"/>
      <w:r>
        <w:rPr>
          <w:sz w:val="20"/>
          <w:szCs w:val="20"/>
        </w:rPr>
        <w:t xml:space="preserve"> of a minority of participants in our sample is also consistent with the concept of </w:t>
      </w:r>
      <w:r>
        <w:rPr>
          <w:i/>
          <w:sz w:val="20"/>
          <w:szCs w:val="20"/>
        </w:rPr>
        <w:t>habits</w:t>
      </w:r>
      <w:r>
        <w:rPr>
          <w:sz w:val="20"/>
          <w:szCs w:val="20"/>
        </w:rPr>
        <w:t xml:space="preserve"> as defined by Dickinson (1985): In rats, a response that has been consistently rewarded can, over time, lead to perseverative responses after the </w:t>
      </w:r>
      <w:proofErr w:type="spellStart"/>
      <w:r>
        <w:rPr>
          <w:sz w:val="20"/>
          <w:szCs w:val="20"/>
        </w:rPr>
        <w:t>behaviour</w:t>
      </w:r>
      <w:proofErr w:type="spellEnd"/>
      <w:r>
        <w:rPr>
          <w:sz w:val="20"/>
          <w:szCs w:val="20"/>
        </w:rPr>
        <w:t xml:space="preserve"> ceases to be reinforced. An intriguing study by </w:t>
      </w:r>
      <w:proofErr w:type="spellStart"/>
      <w:r>
        <w:rPr>
          <w:sz w:val="20"/>
          <w:szCs w:val="20"/>
        </w:rPr>
        <w:t>DeWit</w:t>
      </w:r>
      <w:proofErr w:type="spellEnd"/>
      <w:r>
        <w:rPr>
          <w:sz w:val="20"/>
          <w:szCs w:val="20"/>
        </w:rPr>
        <w:t xml:space="preserve">, </w:t>
      </w:r>
      <w:proofErr w:type="spellStart"/>
      <w:r>
        <w:rPr>
          <w:sz w:val="20"/>
          <w:szCs w:val="20"/>
        </w:rPr>
        <w:t>Kindt</w:t>
      </w:r>
      <w:proofErr w:type="spellEnd"/>
      <w:r>
        <w:rPr>
          <w:sz w:val="20"/>
          <w:szCs w:val="20"/>
        </w:rPr>
        <w:t xml:space="preserve">, Knot et al (2018), however, failed to induce habits in humans under similar protocols to those used previously in rats. In other words, people were highly sensitive to changes in the contingencies between responses and their reward or punishment, even after over-training with the original contingencies. This finding, together with the far more common tendency towards variability observed in most of our participants, suggests intriguing relationships between variability in </w:t>
      </w:r>
      <w:proofErr w:type="spellStart"/>
      <w:r>
        <w:rPr>
          <w:sz w:val="20"/>
          <w:szCs w:val="20"/>
        </w:rPr>
        <w:t>behaviour</w:t>
      </w:r>
      <w:proofErr w:type="spellEnd"/>
      <w:r>
        <w:rPr>
          <w:sz w:val="20"/>
          <w:szCs w:val="20"/>
        </w:rPr>
        <w:t xml:space="preserve"> and flexibility in responding to environmental change that remain to be explored in humans. </w:t>
      </w:r>
    </w:p>
    <w:p w14:paraId="51305977" w14:textId="25612256" w:rsidR="00D83361" w:rsidRPr="00E931F3" w:rsidRDefault="00FB4B01" w:rsidP="00B92266">
      <w:pPr>
        <w:spacing w:after="160" w:line="360" w:lineRule="auto"/>
        <w:rPr>
          <w:color w:val="000000" w:themeColor="text1"/>
          <w:sz w:val="20"/>
          <w:szCs w:val="20"/>
        </w:rPr>
      </w:pPr>
      <w:r>
        <w:rPr>
          <w:sz w:val="20"/>
          <w:szCs w:val="20"/>
        </w:rPr>
        <w:t xml:space="preserve">The results of Experiment 2 </w:t>
      </w:r>
      <w:r w:rsidR="00C023DE">
        <w:rPr>
          <w:sz w:val="20"/>
          <w:szCs w:val="20"/>
        </w:rPr>
        <w:t>are</w:t>
      </w:r>
      <w:r>
        <w:rPr>
          <w:sz w:val="20"/>
          <w:szCs w:val="20"/>
        </w:rPr>
        <w:t xml:space="preserve"> at odds with previous research </w:t>
      </w:r>
      <w:r w:rsidR="007A586E">
        <w:rPr>
          <w:sz w:val="20"/>
          <w:szCs w:val="20"/>
        </w:rPr>
        <w:t>showing</w:t>
      </w:r>
      <w:r>
        <w:rPr>
          <w:sz w:val="20"/>
          <w:szCs w:val="20"/>
        </w:rPr>
        <w:t xml:space="preserve"> that </w:t>
      </w:r>
      <w:r w:rsidR="007A586E">
        <w:rPr>
          <w:sz w:val="20"/>
          <w:szCs w:val="20"/>
        </w:rPr>
        <w:t>when participants make motor movements that are aligned with the solution</w:t>
      </w:r>
      <w:r>
        <w:rPr>
          <w:sz w:val="20"/>
          <w:szCs w:val="20"/>
        </w:rPr>
        <w:t xml:space="preserve"> </w:t>
      </w:r>
      <w:r w:rsidR="007A586E">
        <w:rPr>
          <w:sz w:val="20"/>
          <w:szCs w:val="20"/>
        </w:rPr>
        <w:t xml:space="preserve">to a problem, this </w:t>
      </w:r>
      <w:r>
        <w:rPr>
          <w:sz w:val="20"/>
          <w:szCs w:val="20"/>
        </w:rPr>
        <w:t xml:space="preserve">can guide </w:t>
      </w:r>
      <w:r w:rsidR="007A586E">
        <w:rPr>
          <w:sz w:val="20"/>
          <w:szCs w:val="20"/>
        </w:rPr>
        <w:t>them to solve the problem</w:t>
      </w:r>
      <w:r>
        <w:rPr>
          <w:sz w:val="20"/>
          <w:szCs w:val="20"/>
        </w:rPr>
        <w:t xml:space="preserve"> </w:t>
      </w:r>
      <w:r w:rsidR="007A586E">
        <w:rPr>
          <w:sz w:val="20"/>
          <w:szCs w:val="20"/>
        </w:rPr>
        <w:t xml:space="preserve">correctly </w:t>
      </w:r>
      <w:r>
        <w:rPr>
          <w:sz w:val="20"/>
          <w:szCs w:val="20"/>
        </w:rPr>
        <w:t>(</w:t>
      </w:r>
      <w:proofErr w:type="spellStart"/>
      <w:r>
        <w:rPr>
          <w:sz w:val="20"/>
          <w:szCs w:val="20"/>
        </w:rPr>
        <w:t>Alibali</w:t>
      </w:r>
      <w:proofErr w:type="spellEnd"/>
      <w:r>
        <w:rPr>
          <w:sz w:val="20"/>
          <w:szCs w:val="20"/>
        </w:rPr>
        <w:t>, Spencer, Knox and Kita, 2011</w:t>
      </w:r>
      <w:r w:rsidR="00440928">
        <w:rPr>
          <w:sz w:val="20"/>
          <w:szCs w:val="20"/>
        </w:rPr>
        <w:t xml:space="preserve">; </w:t>
      </w:r>
      <w:r w:rsidR="007A586E">
        <w:rPr>
          <w:sz w:val="20"/>
          <w:szCs w:val="20"/>
        </w:rPr>
        <w:t xml:space="preserve">Grant and Spivey, 2003; </w:t>
      </w:r>
      <w:r w:rsidR="00440928">
        <w:rPr>
          <w:sz w:val="20"/>
          <w:szCs w:val="20"/>
        </w:rPr>
        <w:t xml:space="preserve">Thomas and </w:t>
      </w:r>
      <w:proofErr w:type="spellStart"/>
      <w:r w:rsidR="00440928">
        <w:rPr>
          <w:sz w:val="20"/>
          <w:szCs w:val="20"/>
        </w:rPr>
        <w:t>Lleras</w:t>
      </w:r>
      <w:proofErr w:type="spellEnd"/>
      <w:r w:rsidR="00440928">
        <w:rPr>
          <w:sz w:val="20"/>
          <w:szCs w:val="20"/>
        </w:rPr>
        <w:t>, 2009</w:t>
      </w:r>
      <w:r>
        <w:rPr>
          <w:sz w:val="20"/>
          <w:szCs w:val="20"/>
        </w:rPr>
        <w:t xml:space="preserve">). These results all suggest that motor </w:t>
      </w:r>
      <w:proofErr w:type="spellStart"/>
      <w:r>
        <w:rPr>
          <w:sz w:val="20"/>
          <w:szCs w:val="20"/>
        </w:rPr>
        <w:t>behaviour</w:t>
      </w:r>
      <w:proofErr w:type="spellEnd"/>
      <w:r>
        <w:rPr>
          <w:sz w:val="20"/>
          <w:szCs w:val="20"/>
        </w:rPr>
        <w:t xml:space="preserve"> can translate to abstract thought to promote solution-finding in difficult problems.</w:t>
      </w:r>
      <w:r w:rsidR="00440928">
        <w:rPr>
          <w:sz w:val="20"/>
          <w:szCs w:val="20"/>
        </w:rPr>
        <w:t xml:space="preserve"> </w:t>
      </w:r>
      <w:r w:rsidR="00D83361" w:rsidRPr="00E931F3">
        <w:rPr>
          <w:color w:val="000000" w:themeColor="text1"/>
          <w:sz w:val="20"/>
          <w:szCs w:val="20"/>
        </w:rPr>
        <w:t xml:space="preserve">On the other hand, our results are consistent with </w:t>
      </w:r>
      <w:r w:rsidR="00C023DE" w:rsidRPr="00E931F3">
        <w:rPr>
          <w:color w:val="000000" w:themeColor="text1"/>
          <w:sz w:val="20"/>
          <w:szCs w:val="20"/>
        </w:rPr>
        <w:t>much of the</w:t>
      </w:r>
      <w:r w:rsidR="00D83361" w:rsidRPr="00E931F3">
        <w:rPr>
          <w:color w:val="000000" w:themeColor="text1"/>
          <w:sz w:val="20"/>
          <w:szCs w:val="20"/>
        </w:rPr>
        <w:t xml:space="preserve"> literature on </w:t>
      </w:r>
      <w:r w:rsidR="00D83361" w:rsidRPr="00E931F3">
        <w:rPr>
          <w:i/>
          <w:iCs/>
          <w:color w:val="000000" w:themeColor="text1"/>
          <w:sz w:val="20"/>
          <w:szCs w:val="20"/>
        </w:rPr>
        <w:t>analogical transfer</w:t>
      </w:r>
      <w:r w:rsidR="00D83361" w:rsidRPr="00E931F3">
        <w:rPr>
          <w:color w:val="000000" w:themeColor="text1"/>
          <w:sz w:val="20"/>
          <w:szCs w:val="20"/>
        </w:rPr>
        <w:t xml:space="preserve">, which is the term </w:t>
      </w:r>
      <w:proofErr w:type="spellStart"/>
      <w:r w:rsidR="00D83361" w:rsidRPr="00E931F3">
        <w:rPr>
          <w:color w:val="000000" w:themeColor="text1"/>
          <w:sz w:val="20"/>
          <w:szCs w:val="20"/>
        </w:rPr>
        <w:t>Gick</w:t>
      </w:r>
      <w:proofErr w:type="spellEnd"/>
      <w:r w:rsidR="00D83361" w:rsidRPr="00E931F3">
        <w:rPr>
          <w:color w:val="000000" w:themeColor="text1"/>
          <w:sz w:val="20"/>
          <w:szCs w:val="20"/>
        </w:rPr>
        <w:t xml:space="preserve"> and </w:t>
      </w:r>
      <w:proofErr w:type="spellStart"/>
      <w:r w:rsidR="00D83361" w:rsidRPr="00E931F3">
        <w:rPr>
          <w:color w:val="000000" w:themeColor="text1"/>
          <w:sz w:val="20"/>
          <w:szCs w:val="20"/>
        </w:rPr>
        <w:t>Holyoak</w:t>
      </w:r>
      <w:proofErr w:type="spellEnd"/>
      <w:r w:rsidR="00D83361" w:rsidRPr="00E931F3">
        <w:rPr>
          <w:color w:val="000000" w:themeColor="text1"/>
          <w:sz w:val="20"/>
          <w:szCs w:val="20"/>
        </w:rPr>
        <w:t xml:space="preserve"> (1983) coined to describe the idea that participants might be able to extract a general schema for solving problems from a specific concrete instance of that problem, and then use that schema to solve future instances of that problem. </w:t>
      </w:r>
      <w:r w:rsidR="007A586E" w:rsidRPr="00E931F3">
        <w:rPr>
          <w:color w:val="000000" w:themeColor="text1"/>
          <w:sz w:val="20"/>
          <w:szCs w:val="20"/>
        </w:rPr>
        <w:t>A</w:t>
      </w:r>
      <w:r w:rsidR="00D83361" w:rsidRPr="00E931F3">
        <w:rPr>
          <w:color w:val="000000" w:themeColor="text1"/>
          <w:sz w:val="20"/>
          <w:szCs w:val="20"/>
        </w:rPr>
        <w:t xml:space="preserve">nalogical transfer was not spontaneously achieved by their participants under a range of different conditions with increasingly explicit directions about how to use the </w:t>
      </w:r>
      <w:r w:rsidR="0036640A" w:rsidRPr="00E931F3">
        <w:rPr>
          <w:color w:val="000000" w:themeColor="text1"/>
          <w:sz w:val="20"/>
          <w:szCs w:val="20"/>
        </w:rPr>
        <w:t>solution to one</w:t>
      </w:r>
      <w:r w:rsidR="00D83361" w:rsidRPr="00E931F3">
        <w:rPr>
          <w:color w:val="000000" w:themeColor="text1"/>
          <w:sz w:val="20"/>
          <w:szCs w:val="20"/>
        </w:rPr>
        <w:t xml:space="preserve"> problem to solve </w:t>
      </w:r>
      <w:r w:rsidR="0036640A" w:rsidRPr="00E931F3">
        <w:rPr>
          <w:color w:val="000000" w:themeColor="text1"/>
          <w:sz w:val="20"/>
          <w:szCs w:val="20"/>
        </w:rPr>
        <w:t>a</w:t>
      </w:r>
      <w:r w:rsidR="00D83361" w:rsidRPr="00E931F3">
        <w:rPr>
          <w:color w:val="000000" w:themeColor="text1"/>
          <w:sz w:val="20"/>
          <w:szCs w:val="20"/>
        </w:rPr>
        <w:t xml:space="preserve"> second</w:t>
      </w:r>
      <w:r w:rsidR="0036640A" w:rsidRPr="00E931F3">
        <w:rPr>
          <w:color w:val="000000" w:themeColor="text1"/>
          <w:sz w:val="20"/>
          <w:szCs w:val="20"/>
        </w:rPr>
        <w:t xml:space="preserve"> (although being prompted to describe the similarity between two problems facilitated transfer to a third).</w:t>
      </w:r>
      <w:r w:rsidR="00D83361" w:rsidRPr="00E931F3">
        <w:rPr>
          <w:color w:val="000000" w:themeColor="text1"/>
          <w:sz w:val="20"/>
          <w:szCs w:val="20"/>
        </w:rPr>
        <w:t xml:space="preserve"> This resistance to transfer is echoed in perceptual learning (e.g. Crist et al., 2001). As with analogical transfer, conditions can be carefully engineered to produce transfer (like the “eureka presentation” from </w:t>
      </w:r>
      <w:proofErr w:type="spellStart"/>
      <w:r w:rsidR="00D83361" w:rsidRPr="00E931F3">
        <w:rPr>
          <w:color w:val="000000" w:themeColor="text1"/>
          <w:sz w:val="20"/>
          <w:szCs w:val="20"/>
        </w:rPr>
        <w:t>Ahissar</w:t>
      </w:r>
      <w:proofErr w:type="spellEnd"/>
      <w:r w:rsidR="00D83361" w:rsidRPr="00E931F3">
        <w:rPr>
          <w:color w:val="000000" w:themeColor="text1"/>
          <w:sz w:val="20"/>
          <w:szCs w:val="20"/>
        </w:rPr>
        <w:t xml:space="preserve"> &amp; Hochstein (1997) described in the introduction) but spontaneous transfer of learning across even small changes in context is not the default. Our results suggesting </w:t>
      </w:r>
      <w:r w:rsidR="00C445F2">
        <w:rPr>
          <w:color w:val="000000" w:themeColor="text1"/>
          <w:sz w:val="20"/>
          <w:szCs w:val="20"/>
        </w:rPr>
        <w:t xml:space="preserve">that </w:t>
      </w:r>
      <w:r w:rsidR="00D83361" w:rsidRPr="00E931F3">
        <w:rPr>
          <w:color w:val="000000" w:themeColor="text1"/>
          <w:sz w:val="20"/>
          <w:szCs w:val="20"/>
        </w:rPr>
        <w:t xml:space="preserve">participants fail to transfer a successful solution to the focus-divide dilemma across contexts </w:t>
      </w:r>
      <w:r w:rsidR="00C445F2">
        <w:rPr>
          <w:color w:val="000000" w:themeColor="text1"/>
          <w:sz w:val="20"/>
          <w:szCs w:val="20"/>
        </w:rPr>
        <w:t>aligns</w:t>
      </w:r>
      <w:r w:rsidR="00D83361" w:rsidRPr="00E931F3">
        <w:rPr>
          <w:color w:val="000000" w:themeColor="text1"/>
          <w:sz w:val="20"/>
          <w:szCs w:val="20"/>
        </w:rPr>
        <w:t xml:space="preserve"> with this general theme. </w:t>
      </w:r>
      <w:r w:rsidR="00C023DE" w:rsidRPr="00E931F3">
        <w:rPr>
          <w:color w:val="000000" w:themeColor="text1"/>
          <w:sz w:val="20"/>
          <w:szCs w:val="20"/>
        </w:rPr>
        <w:t>W</w:t>
      </w:r>
      <w:r w:rsidR="00D83361" w:rsidRPr="00E931F3">
        <w:rPr>
          <w:color w:val="000000" w:themeColor="text1"/>
          <w:sz w:val="20"/>
          <w:szCs w:val="20"/>
        </w:rPr>
        <w:t xml:space="preserve">e can add to this </w:t>
      </w:r>
      <w:r w:rsidR="00D83361" w:rsidRPr="00E931F3">
        <w:rPr>
          <w:color w:val="000000" w:themeColor="text1"/>
          <w:sz w:val="20"/>
          <w:szCs w:val="20"/>
        </w:rPr>
        <w:lastRenderedPageBreak/>
        <w:t>from our experiments the observation that participants default instead to a highly variable and exploratory pattern of decision making.</w:t>
      </w:r>
    </w:p>
    <w:p w14:paraId="202E8DE2" w14:textId="3D1E462F" w:rsidR="00B54B24" w:rsidRDefault="00FB4B01" w:rsidP="00B92266">
      <w:pPr>
        <w:spacing w:after="160" w:line="360" w:lineRule="auto"/>
        <w:rPr>
          <w:sz w:val="20"/>
          <w:szCs w:val="20"/>
        </w:rPr>
      </w:pPr>
      <w:r>
        <w:rPr>
          <w:sz w:val="20"/>
          <w:szCs w:val="20"/>
        </w:rPr>
        <w:t xml:space="preserve">As noted in the introduction, contemporary research on problem-solving has tended to focus on relatively complex, abstract problems with a single correct solution that is easily recognized when achieved. These kinds of problems usually require reason to be solved; trial-and-error learning of the solution is generally not an efficient approach. Our results do not contradict the notion that action can guide people towards solving these more complex and abstract kinds of problems, because the problem we have presented in these experiments, like most of the problems we encounter in our daily lives, does not lead to an impasse if it is not “solved”, but instead leads to less efficient </w:t>
      </w:r>
      <w:proofErr w:type="spellStart"/>
      <w:r>
        <w:rPr>
          <w:sz w:val="20"/>
          <w:szCs w:val="20"/>
        </w:rPr>
        <w:t>behaviour</w:t>
      </w:r>
      <w:proofErr w:type="spellEnd"/>
      <w:r>
        <w:rPr>
          <w:sz w:val="20"/>
          <w:szCs w:val="20"/>
        </w:rPr>
        <w:t xml:space="preserve"> if it is not solved optimally. Indeed, the solutions to the routine dilemmas of a typical day (what to eat, what to wear, what to say) are highly context-dependent and difficult to predict, and most people would agree it is best not to “over-think” these.  For example, we move our eyes around three times each second, and each of these movements can be thought of as a choice -- a resolution to a mini-problem of where the most useful and interesting visual information is coming from at </w:t>
      </w:r>
      <w:r w:rsidR="00C445F2">
        <w:rPr>
          <w:sz w:val="20"/>
          <w:szCs w:val="20"/>
        </w:rPr>
        <w:t>that precise</w:t>
      </w:r>
      <w:r>
        <w:rPr>
          <w:sz w:val="20"/>
          <w:szCs w:val="20"/>
        </w:rPr>
        <w:t xml:space="preserve"> moment. Solving this problem optimally, although possible, requires complex computations even in a highly simplified and predictable environment (</w:t>
      </w:r>
      <w:proofErr w:type="spellStart"/>
      <w:r>
        <w:rPr>
          <w:sz w:val="20"/>
          <w:szCs w:val="20"/>
        </w:rPr>
        <w:t>Najemnik</w:t>
      </w:r>
      <w:proofErr w:type="spellEnd"/>
      <w:r>
        <w:rPr>
          <w:sz w:val="20"/>
          <w:szCs w:val="20"/>
        </w:rPr>
        <w:t xml:space="preserve"> and Geisler, 2008). In a complex and unpredictable environment, a more efficient approach to these kinds of “small” problems may be to solve them with variability (</w:t>
      </w:r>
      <w:proofErr w:type="spellStart"/>
      <w:r>
        <w:rPr>
          <w:sz w:val="20"/>
          <w:szCs w:val="20"/>
        </w:rPr>
        <w:t>Krechevsky</w:t>
      </w:r>
      <w:proofErr w:type="spellEnd"/>
      <w:r>
        <w:rPr>
          <w:sz w:val="20"/>
          <w:szCs w:val="20"/>
        </w:rPr>
        <w:t xml:space="preserve">, 1937), allowing the constraints of the immediate environment to shape the set of viable choices and randomly varying within that set to allow for flexibility and learning to occur. Consistent with this notion, a stochastic model of fixation selection during visual search, which selects fixations at random from a population of common saccade vectors, describes human search </w:t>
      </w:r>
      <w:proofErr w:type="spellStart"/>
      <w:r>
        <w:rPr>
          <w:sz w:val="20"/>
          <w:szCs w:val="20"/>
        </w:rPr>
        <w:t>behaviour</w:t>
      </w:r>
      <w:proofErr w:type="spellEnd"/>
      <w:r>
        <w:rPr>
          <w:sz w:val="20"/>
          <w:szCs w:val="20"/>
        </w:rPr>
        <w:t xml:space="preserve"> reasonably well (Clarke, Green, </w:t>
      </w:r>
      <w:proofErr w:type="spellStart"/>
      <w:r>
        <w:rPr>
          <w:sz w:val="20"/>
          <w:szCs w:val="20"/>
        </w:rPr>
        <w:t>Chantler</w:t>
      </w:r>
      <w:proofErr w:type="spellEnd"/>
      <w:r>
        <w:rPr>
          <w:sz w:val="20"/>
          <w:szCs w:val="20"/>
        </w:rPr>
        <w:t xml:space="preserve"> &amp; Hunt, 2016; Clarke, Stainer, Tatler &amp; Hunt, 2017). A similar process of random selecting from a population of possible responses may guide other forms of decision, preventing stereotyped </w:t>
      </w:r>
      <w:proofErr w:type="spellStart"/>
      <w:r>
        <w:rPr>
          <w:sz w:val="20"/>
          <w:szCs w:val="20"/>
        </w:rPr>
        <w:t>behaviour</w:t>
      </w:r>
      <w:proofErr w:type="spellEnd"/>
      <w:r>
        <w:rPr>
          <w:sz w:val="20"/>
          <w:szCs w:val="20"/>
        </w:rPr>
        <w:t xml:space="preserve"> while avoiding over-thinking of minor choices.</w:t>
      </w:r>
    </w:p>
    <w:p w14:paraId="5692553F" w14:textId="6149F106" w:rsidR="0001303F" w:rsidRDefault="00FB4B01" w:rsidP="00B92266">
      <w:pPr>
        <w:spacing w:line="360" w:lineRule="auto"/>
        <w:rPr>
          <w:sz w:val="20"/>
          <w:szCs w:val="20"/>
        </w:rPr>
      </w:pPr>
      <w:r>
        <w:rPr>
          <w:sz w:val="20"/>
          <w:szCs w:val="20"/>
        </w:rPr>
        <w:t xml:space="preserve">Applying a consistent decision rule based on knowledge will restrict choice variability. Restricting this variability may stunt the potential for learning to shape </w:t>
      </w:r>
      <w:proofErr w:type="spellStart"/>
      <w:r>
        <w:rPr>
          <w:sz w:val="20"/>
          <w:szCs w:val="20"/>
        </w:rPr>
        <w:t>behaviour</w:t>
      </w:r>
      <w:proofErr w:type="spellEnd"/>
      <w:r>
        <w:rPr>
          <w:sz w:val="20"/>
          <w:szCs w:val="20"/>
        </w:rPr>
        <w:t xml:space="preserve"> in a way that flexibly adapts to dynamic and unpredictable environments. If applying reason comes at a cost to potential learning, a conservative use of reason might be warranted, especially in solving the simple, repeated problems of daily life. We are using Maier’s (1940) definitions of both variability and learning in this context, where variability is an approach to solving a problem (such as a rat choosing a direction in a maze) that allows the animal to define and refine the array of choice options and their consequences, and learning is the tendency to repeat choices that lead to positive outcomes. In our experiments, the variable but sub-optimal choices of our participants over the series of trials is consistent with a trial-and-error approach, and the failure to spontaneously transfer or maintain an optimal strategy suggests this trial-and-error approach is </w:t>
      </w:r>
      <w:r w:rsidR="00172723">
        <w:rPr>
          <w:sz w:val="20"/>
          <w:szCs w:val="20"/>
        </w:rPr>
        <w:t>dominant</w:t>
      </w:r>
      <w:r>
        <w:rPr>
          <w:sz w:val="20"/>
          <w:szCs w:val="20"/>
        </w:rPr>
        <w:t xml:space="preserve"> and persistent. Although this explanation for our results is speculative, a similar tradeoff between learning and logic has been previously proposed in the context of probability matching. When asked to repeatedly </w:t>
      </w:r>
      <w:r>
        <w:rPr>
          <w:sz w:val="20"/>
          <w:szCs w:val="20"/>
        </w:rPr>
        <w:lastRenderedPageBreak/>
        <w:t>guess which of two events will occur on each trial, participants tend to be sensitive to the probability of these events. That is, an event that occurs with a probability of .8 will be guessed more often than one with a probability of .2</w:t>
      </w:r>
      <w:r w:rsidR="00C445F2">
        <w:rPr>
          <w:sz w:val="20"/>
          <w:szCs w:val="20"/>
        </w:rPr>
        <w:t>.</w:t>
      </w:r>
      <w:r>
        <w:rPr>
          <w:sz w:val="20"/>
          <w:szCs w:val="20"/>
        </w:rPr>
        <w:t xml:space="preserve"> In fact, participants tend to match the ratio of their guesses to the probability of the events. Of course, this is a sub-optimal strategy for maximizing guessing accuracy, resulting in an overall success rate (in this example) of .68, compared to the .8 participants could attain if they guessed the event with the higher probability on every trial. </w:t>
      </w:r>
    </w:p>
    <w:p w14:paraId="2E3C6C3C" w14:textId="77777777" w:rsidR="0001303F" w:rsidRDefault="0001303F" w:rsidP="00B92266">
      <w:pPr>
        <w:spacing w:line="360" w:lineRule="auto"/>
        <w:rPr>
          <w:sz w:val="20"/>
          <w:szCs w:val="20"/>
        </w:rPr>
      </w:pPr>
    </w:p>
    <w:p w14:paraId="3505DAC3" w14:textId="2ECE9F67" w:rsidR="00B54B24" w:rsidRDefault="00FB4B01" w:rsidP="00B92266">
      <w:pPr>
        <w:spacing w:line="360" w:lineRule="auto"/>
        <w:rPr>
          <w:sz w:val="20"/>
          <w:szCs w:val="20"/>
        </w:rPr>
      </w:pPr>
      <w:r>
        <w:rPr>
          <w:sz w:val="20"/>
          <w:szCs w:val="20"/>
        </w:rPr>
        <w:t xml:space="preserve">This tendency towards probability matching has been interpreted as a cognitive limitation (e.g. West and Stanovich, 2003). However, </w:t>
      </w:r>
      <w:proofErr w:type="spellStart"/>
      <w:r>
        <w:rPr>
          <w:sz w:val="20"/>
          <w:szCs w:val="20"/>
        </w:rPr>
        <w:t>Gaissmaier</w:t>
      </w:r>
      <w:proofErr w:type="spellEnd"/>
      <w:r>
        <w:rPr>
          <w:sz w:val="20"/>
          <w:szCs w:val="20"/>
        </w:rPr>
        <w:t xml:space="preserve"> and Schooler (2008) noted that maximizing by only ever guessing the more likely event can become sub-optimal if the sequence is not actually random</w:t>
      </w:r>
      <w:r w:rsidR="00C445F2">
        <w:rPr>
          <w:sz w:val="20"/>
          <w:szCs w:val="20"/>
        </w:rPr>
        <w:t>,</w:t>
      </w:r>
      <w:r>
        <w:rPr>
          <w:sz w:val="20"/>
          <w:szCs w:val="20"/>
        </w:rPr>
        <w:t xml:space="preserve"> </w:t>
      </w:r>
      <w:r w:rsidR="00C445F2">
        <w:rPr>
          <w:sz w:val="20"/>
          <w:szCs w:val="20"/>
        </w:rPr>
        <w:t>t</w:t>
      </w:r>
      <w:r>
        <w:rPr>
          <w:sz w:val="20"/>
          <w:szCs w:val="20"/>
        </w:rPr>
        <w:t xml:space="preserve">hat is, if there are patterns in the sequence that can be discovered and exploited. Indeed, participants who probability-matched (in a random sequence block) were more likely to detect and exploit a pattern in the sequence when it was introduced in a separate block. This is consistent with the notion that applying a constant rule (e.g., always guessing the more likely event) can optimize accuracy as long as the critical conditions persist (i.e. that the sequence stays random, and the likely event continues to be more likely). In a dynamic natural environment, random sequences are rare, and patterns can emerge and change. The cost of applying a consistent response rule is that the </w:t>
      </w:r>
      <w:proofErr w:type="spellStart"/>
      <w:r>
        <w:rPr>
          <w:sz w:val="20"/>
          <w:szCs w:val="20"/>
        </w:rPr>
        <w:t>behaviours</w:t>
      </w:r>
      <w:proofErr w:type="spellEnd"/>
      <w:r>
        <w:rPr>
          <w:sz w:val="20"/>
          <w:szCs w:val="20"/>
        </w:rPr>
        <w:t xml:space="preserve"> that could be reinforced by the current conditions will not be executed, and thus will never be reinforced and repeated. </w:t>
      </w:r>
    </w:p>
    <w:p w14:paraId="3CA64581" w14:textId="77777777" w:rsidR="00B54B24" w:rsidRDefault="00B54B24" w:rsidP="00B92266">
      <w:pPr>
        <w:spacing w:line="360" w:lineRule="auto"/>
        <w:rPr>
          <w:sz w:val="20"/>
          <w:szCs w:val="20"/>
        </w:rPr>
      </w:pPr>
    </w:p>
    <w:p w14:paraId="51C53776" w14:textId="553BF9A9" w:rsidR="00B54B24" w:rsidRDefault="00FB4B01" w:rsidP="00B92266">
      <w:pPr>
        <w:spacing w:line="360" w:lineRule="auto"/>
        <w:rPr>
          <w:sz w:val="20"/>
          <w:szCs w:val="20"/>
        </w:rPr>
      </w:pPr>
      <w:r>
        <w:rPr>
          <w:sz w:val="20"/>
          <w:szCs w:val="20"/>
        </w:rPr>
        <w:t xml:space="preserve">Some variability may also come from trial-to-trial variations in the immediate context. Summerfield and </w:t>
      </w:r>
      <w:proofErr w:type="spellStart"/>
      <w:r>
        <w:rPr>
          <w:sz w:val="20"/>
          <w:szCs w:val="20"/>
        </w:rPr>
        <w:t>Tsetsos</w:t>
      </w:r>
      <w:proofErr w:type="spellEnd"/>
      <w:r>
        <w:rPr>
          <w:sz w:val="20"/>
          <w:szCs w:val="20"/>
        </w:rPr>
        <w:t xml:space="preserve"> (2015) argue that inefficient economic decisions can be accounted for in the context of </w:t>
      </w:r>
      <w:r>
        <w:rPr>
          <w:i/>
          <w:sz w:val="20"/>
          <w:szCs w:val="20"/>
        </w:rPr>
        <w:t>efficient coding:</w:t>
      </w:r>
      <w:r>
        <w:rPr>
          <w:sz w:val="20"/>
          <w:szCs w:val="20"/>
        </w:rPr>
        <w:t xml:space="preserve"> neural representations of different choice options emphasize the features that are most diagnostic in the immediate context. In other words, the relative appeal of different choices will vary according to the local context, as a result of a mechanism that facilitates their differentiation across a wide range of potential circumstances. Being sensitive to idiosyncratic changes in the environment can lead to </w:t>
      </w:r>
      <w:proofErr w:type="spellStart"/>
      <w:r>
        <w:rPr>
          <w:sz w:val="20"/>
          <w:szCs w:val="20"/>
        </w:rPr>
        <w:t>behaviour</w:t>
      </w:r>
      <w:proofErr w:type="spellEnd"/>
      <w:r>
        <w:rPr>
          <w:sz w:val="20"/>
          <w:szCs w:val="20"/>
        </w:rPr>
        <w:t xml:space="preserve"> that is sub-optimal in terms of maximizing potential gains and minimizing risk and energy expenditure in an environment that, over the long term, is stable</w:t>
      </w:r>
      <w:r w:rsidRPr="004D542A">
        <w:rPr>
          <w:color w:val="943634" w:themeColor="accent2" w:themeShade="BF"/>
          <w:sz w:val="20"/>
          <w:szCs w:val="20"/>
        </w:rPr>
        <w:t xml:space="preserve">. </w:t>
      </w:r>
      <w:r w:rsidRPr="0001303F">
        <w:rPr>
          <w:color w:val="000000" w:themeColor="text1"/>
          <w:sz w:val="20"/>
          <w:szCs w:val="20"/>
        </w:rPr>
        <w:t>Many so-called “sub-optimal” choices, like probability matching</w:t>
      </w:r>
      <w:r w:rsidR="00F634BB" w:rsidRPr="0001303F">
        <w:rPr>
          <w:color w:val="000000" w:themeColor="text1"/>
          <w:sz w:val="20"/>
          <w:szCs w:val="20"/>
        </w:rPr>
        <w:t xml:space="preserve"> (Edwards, 1956)</w:t>
      </w:r>
      <w:r w:rsidRPr="0001303F">
        <w:rPr>
          <w:color w:val="000000" w:themeColor="text1"/>
          <w:sz w:val="20"/>
          <w:szCs w:val="20"/>
        </w:rPr>
        <w:t xml:space="preserve">, </w:t>
      </w:r>
      <w:r w:rsidR="00F634BB" w:rsidRPr="0001303F">
        <w:rPr>
          <w:color w:val="000000" w:themeColor="text1"/>
          <w:sz w:val="20"/>
          <w:szCs w:val="20"/>
        </w:rPr>
        <w:t>have been suggested to</w:t>
      </w:r>
      <w:r w:rsidRPr="0001303F">
        <w:rPr>
          <w:color w:val="000000" w:themeColor="text1"/>
          <w:sz w:val="20"/>
          <w:szCs w:val="20"/>
        </w:rPr>
        <w:t xml:space="preserve"> result from </w:t>
      </w:r>
      <w:r w:rsidR="00F634BB" w:rsidRPr="0001303F">
        <w:rPr>
          <w:color w:val="000000" w:themeColor="text1"/>
          <w:sz w:val="20"/>
          <w:szCs w:val="20"/>
        </w:rPr>
        <w:t>trying to predict</w:t>
      </w:r>
      <w:r w:rsidRPr="0001303F">
        <w:rPr>
          <w:color w:val="000000" w:themeColor="text1"/>
          <w:sz w:val="20"/>
          <w:szCs w:val="20"/>
        </w:rPr>
        <w:t xml:space="preserve"> short-term, idiosyncratic variations in local context</w:t>
      </w:r>
      <w:r w:rsidR="00F634BB" w:rsidRPr="0001303F">
        <w:rPr>
          <w:color w:val="000000" w:themeColor="text1"/>
          <w:sz w:val="20"/>
          <w:szCs w:val="20"/>
        </w:rPr>
        <w:t xml:space="preserve"> (e.g. Gao &amp; </w:t>
      </w:r>
      <w:proofErr w:type="spellStart"/>
      <w:r w:rsidR="00F634BB" w:rsidRPr="0001303F">
        <w:rPr>
          <w:color w:val="000000" w:themeColor="text1"/>
          <w:sz w:val="20"/>
          <w:szCs w:val="20"/>
        </w:rPr>
        <w:t>Corter</w:t>
      </w:r>
      <w:proofErr w:type="spellEnd"/>
      <w:r w:rsidR="00F634BB" w:rsidRPr="0001303F">
        <w:rPr>
          <w:color w:val="000000" w:themeColor="text1"/>
          <w:sz w:val="20"/>
          <w:szCs w:val="20"/>
        </w:rPr>
        <w:t>, 2015)</w:t>
      </w:r>
      <w:r w:rsidRPr="0001303F">
        <w:rPr>
          <w:color w:val="000000" w:themeColor="text1"/>
          <w:sz w:val="20"/>
          <w:szCs w:val="20"/>
        </w:rPr>
        <w:t xml:space="preserve">. </w:t>
      </w:r>
      <w:r>
        <w:rPr>
          <w:sz w:val="20"/>
          <w:szCs w:val="20"/>
        </w:rPr>
        <w:t>Similarly, opting for larger reward later over a smaller one now is only optimal if the environment is stable. However, environments are rarely stable</w:t>
      </w:r>
      <w:r w:rsidR="00C445F2">
        <w:rPr>
          <w:sz w:val="20"/>
          <w:szCs w:val="20"/>
        </w:rPr>
        <w:t>.</w:t>
      </w:r>
      <w:r>
        <w:rPr>
          <w:sz w:val="20"/>
          <w:szCs w:val="20"/>
        </w:rPr>
        <w:t xml:space="preserve"> </w:t>
      </w:r>
      <w:r w:rsidR="00C445F2">
        <w:rPr>
          <w:sz w:val="20"/>
          <w:szCs w:val="20"/>
        </w:rPr>
        <w:t>I</w:t>
      </w:r>
      <w:r>
        <w:rPr>
          <w:sz w:val="20"/>
          <w:szCs w:val="20"/>
        </w:rPr>
        <w:t xml:space="preserve">ncorrectly assuming they are </w:t>
      </w:r>
      <w:r w:rsidR="00C445F2">
        <w:rPr>
          <w:sz w:val="20"/>
          <w:szCs w:val="20"/>
        </w:rPr>
        <w:t xml:space="preserve">stable </w:t>
      </w:r>
      <w:r>
        <w:rPr>
          <w:sz w:val="20"/>
          <w:szCs w:val="20"/>
        </w:rPr>
        <w:t xml:space="preserve">could lead to disastrous outcomes, such as giving up a short-term sure reward in </w:t>
      </w:r>
      <w:proofErr w:type="spellStart"/>
      <w:r>
        <w:rPr>
          <w:sz w:val="20"/>
          <w:szCs w:val="20"/>
        </w:rPr>
        <w:t>favour</w:t>
      </w:r>
      <w:proofErr w:type="spellEnd"/>
      <w:r>
        <w:rPr>
          <w:sz w:val="20"/>
          <w:szCs w:val="20"/>
        </w:rPr>
        <w:t xml:space="preserve"> of a longer-term uncertain reward that never comes to fruition. </w:t>
      </w:r>
      <w:proofErr w:type="spellStart"/>
      <w:r>
        <w:rPr>
          <w:sz w:val="20"/>
          <w:szCs w:val="20"/>
        </w:rPr>
        <w:t>Kolling</w:t>
      </w:r>
      <w:proofErr w:type="spellEnd"/>
      <w:r>
        <w:rPr>
          <w:sz w:val="20"/>
          <w:szCs w:val="20"/>
        </w:rPr>
        <w:t xml:space="preserve">, Wittman and Rushworth (2014), for example, showed that participants can strategically shift from being risk-averse to risk-prone depending on how large the payoffs are and how many chances they have remaining to achieve a goal. In this case, as in probability matching, being sensitive to changes in the local context yields better outcomes than a consistently applied principle that incorrectly assumes a stable world. </w:t>
      </w:r>
    </w:p>
    <w:p w14:paraId="159F4CE4" w14:textId="77777777" w:rsidR="00600DBC" w:rsidRDefault="00600DBC" w:rsidP="00B92266">
      <w:pPr>
        <w:spacing w:line="360" w:lineRule="auto"/>
        <w:rPr>
          <w:sz w:val="20"/>
          <w:szCs w:val="20"/>
        </w:rPr>
      </w:pPr>
    </w:p>
    <w:p w14:paraId="3955F31A" w14:textId="7F32358A" w:rsidR="00600DBC" w:rsidRPr="0001303F" w:rsidRDefault="00600DBC" w:rsidP="00B92266">
      <w:pPr>
        <w:spacing w:line="360" w:lineRule="auto"/>
        <w:rPr>
          <w:color w:val="000000" w:themeColor="text1"/>
          <w:sz w:val="20"/>
          <w:szCs w:val="20"/>
        </w:rPr>
      </w:pPr>
      <w:r w:rsidRPr="0001303F">
        <w:rPr>
          <w:color w:val="000000" w:themeColor="text1"/>
          <w:sz w:val="20"/>
          <w:szCs w:val="20"/>
        </w:rPr>
        <w:t xml:space="preserve">The introduction presented the focus-divide dilemma as a routine problem we resolve in daily life, but our experiments </w:t>
      </w:r>
      <w:r w:rsidR="00327375" w:rsidRPr="0001303F">
        <w:rPr>
          <w:color w:val="000000" w:themeColor="text1"/>
          <w:sz w:val="20"/>
          <w:szCs w:val="20"/>
        </w:rPr>
        <w:t>are a simplified version of</w:t>
      </w:r>
      <w:r w:rsidRPr="0001303F">
        <w:rPr>
          <w:color w:val="000000" w:themeColor="text1"/>
          <w:sz w:val="20"/>
          <w:szCs w:val="20"/>
        </w:rPr>
        <w:t xml:space="preserve"> the real-world situations in which people make decisions about how to allocate their resources between competing goals. </w:t>
      </w:r>
      <w:r w:rsidR="00486EE1" w:rsidRPr="0001303F">
        <w:rPr>
          <w:color w:val="000000" w:themeColor="text1"/>
          <w:sz w:val="20"/>
          <w:szCs w:val="20"/>
        </w:rPr>
        <w:t>The</w:t>
      </w:r>
      <w:r w:rsidRPr="0001303F">
        <w:rPr>
          <w:color w:val="000000" w:themeColor="text1"/>
          <w:sz w:val="20"/>
          <w:szCs w:val="20"/>
        </w:rPr>
        <w:t xml:space="preserve"> competing tasks</w:t>
      </w:r>
      <w:r w:rsidR="00A360A7" w:rsidRPr="0001303F">
        <w:rPr>
          <w:color w:val="000000" w:themeColor="text1"/>
          <w:sz w:val="20"/>
          <w:szCs w:val="20"/>
        </w:rPr>
        <w:t xml:space="preserve"> and goals of</w:t>
      </w:r>
      <w:r w:rsidRPr="0001303F">
        <w:rPr>
          <w:color w:val="000000" w:themeColor="text1"/>
          <w:sz w:val="20"/>
          <w:szCs w:val="20"/>
        </w:rPr>
        <w:t xml:space="preserve"> daily life are rarely matched in their difficulty or other features, and the </w:t>
      </w:r>
      <w:r w:rsidR="00A360A7" w:rsidRPr="0001303F">
        <w:rPr>
          <w:color w:val="000000" w:themeColor="text1"/>
          <w:sz w:val="20"/>
          <w:szCs w:val="20"/>
        </w:rPr>
        <w:t xml:space="preserve">resource requirements </w:t>
      </w:r>
      <w:r w:rsidRPr="0001303F">
        <w:rPr>
          <w:color w:val="000000" w:themeColor="text1"/>
          <w:sz w:val="20"/>
          <w:szCs w:val="20"/>
        </w:rPr>
        <w:t>and probability of success</w:t>
      </w:r>
      <w:r w:rsidR="00A360A7" w:rsidRPr="0001303F">
        <w:rPr>
          <w:color w:val="000000" w:themeColor="text1"/>
          <w:sz w:val="20"/>
          <w:szCs w:val="20"/>
        </w:rPr>
        <w:t xml:space="preserve">ful outcomes </w:t>
      </w:r>
      <w:r w:rsidRPr="0001303F">
        <w:rPr>
          <w:color w:val="000000" w:themeColor="text1"/>
          <w:sz w:val="20"/>
          <w:szCs w:val="20"/>
        </w:rPr>
        <w:t xml:space="preserve">are </w:t>
      </w:r>
      <w:r w:rsidR="00327375" w:rsidRPr="0001303F">
        <w:rPr>
          <w:color w:val="000000" w:themeColor="text1"/>
          <w:sz w:val="20"/>
          <w:szCs w:val="20"/>
        </w:rPr>
        <w:t>often</w:t>
      </w:r>
      <w:r w:rsidRPr="0001303F">
        <w:rPr>
          <w:color w:val="000000" w:themeColor="text1"/>
          <w:sz w:val="20"/>
          <w:szCs w:val="20"/>
        </w:rPr>
        <w:t xml:space="preserve"> </w:t>
      </w:r>
      <w:r w:rsidR="00A360A7" w:rsidRPr="0001303F">
        <w:rPr>
          <w:color w:val="000000" w:themeColor="text1"/>
          <w:sz w:val="20"/>
          <w:szCs w:val="20"/>
        </w:rPr>
        <w:t>difficult</w:t>
      </w:r>
      <w:r w:rsidRPr="0001303F">
        <w:rPr>
          <w:color w:val="000000" w:themeColor="text1"/>
          <w:sz w:val="20"/>
          <w:szCs w:val="20"/>
        </w:rPr>
        <w:t xml:space="preserve"> to estimate</w:t>
      </w:r>
      <w:r w:rsidR="00A360A7" w:rsidRPr="0001303F">
        <w:rPr>
          <w:color w:val="000000" w:themeColor="text1"/>
          <w:sz w:val="20"/>
          <w:szCs w:val="20"/>
        </w:rPr>
        <w:t xml:space="preserve"> accurately</w:t>
      </w:r>
      <w:r w:rsidRPr="0001303F">
        <w:rPr>
          <w:color w:val="000000" w:themeColor="text1"/>
          <w:sz w:val="20"/>
          <w:szCs w:val="20"/>
        </w:rPr>
        <w:t xml:space="preserve">. </w:t>
      </w:r>
      <w:r w:rsidR="00A360A7" w:rsidRPr="0001303F">
        <w:rPr>
          <w:color w:val="000000" w:themeColor="text1"/>
          <w:sz w:val="20"/>
          <w:szCs w:val="20"/>
        </w:rPr>
        <w:t xml:space="preserve">In the experiments presented here, we have simplified the problem to make it as predictable and achievable as possible, with the assumption that if participants can’t solve the problem in its simplest possible form, it is unlikely they are solving it in more complex forms. </w:t>
      </w:r>
      <w:r w:rsidR="00486EE1" w:rsidRPr="0001303F">
        <w:rPr>
          <w:color w:val="000000" w:themeColor="text1"/>
          <w:sz w:val="20"/>
          <w:szCs w:val="20"/>
        </w:rPr>
        <w:t>But s</w:t>
      </w:r>
      <w:r w:rsidR="00A360A7" w:rsidRPr="0001303F">
        <w:rPr>
          <w:color w:val="000000" w:themeColor="text1"/>
          <w:sz w:val="20"/>
          <w:szCs w:val="20"/>
        </w:rPr>
        <w:t>impl</w:t>
      </w:r>
      <w:r w:rsidR="00327375" w:rsidRPr="0001303F">
        <w:rPr>
          <w:color w:val="000000" w:themeColor="text1"/>
          <w:sz w:val="20"/>
          <w:szCs w:val="20"/>
        </w:rPr>
        <w:t>er</w:t>
      </w:r>
      <w:r w:rsidR="00486EE1" w:rsidRPr="0001303F">
        <w:rPr>
          <w:color w:val="000000" w:themeColor="text1"/>
          <w:sz w:val="20"/>
          <w:szCs w:val="20"/>
        </w:rPr>
        <w:t xml:space="preserve"> version</w:t>
      </w:r>
      <w:r w:rsidR="00327375" w:rsidRPr="0001303F">
        <w:rPr>
          <w:color w:val="000000" w:themeColor="text1"/>
          <w:sz w:val="20"/>
          <w:szCs w:val="20"/>
        </w:rPr>
        <w:t>s</w:t>
      </w:r>
      <w:r w:rsidR="00486EE1" w:rsidRPr="0001303F">
        <w:rPr>
          <w:color w:val="000000" w:themeColor="text1"/>
          <w:sz w:val="20"/>
          <w:szCs w:val="20"/>
        </w:rPr>
        <w:t xml:space="preserve"> of problem</w:t>
      </w:r>
      <w:r w:rsidR="00327375" w:rsidRPr="0001303F">
        <w:rPr>
          <w:color w:val="000000" w:themeColor="text1"/>
          <w:sz w:val="20"/>
          <w:szCs w:val="20"/>
        </w:rPr>
        <w:t>s</w:t>
      </w:r>
      <w:r w:rsidR="00486EE1" w:rsidRPr="0001303F">
        <w:rPr>
          <w:color w:val="000000" w:themeColor="text1"/>
          <w:sz w:val="20"/>
          <w:szCs w:val="20"/>
        </w:rPr>
        <w:t xml:space="preserve"> do not always </w:t>
      </w:r>
      <w:r w:rsidR="00327375" w:rsidRPr="0001303F">
        <w:rPr>
          <w:color w:val="000000" w:themeColor="text1"/>
          <w:sz w:val="20"/>
          <w:szCs w:val="20"/>
        </w:rPr>
        <w:t>provoke better decisions than complex ones</w:t>
      </w:r>
      <w:r w:rsidR="00486EE1" w:rsidRPr="0001303F">
        <w:rPr>
          <w:color w:val="000000" w:themeColor="text1"/>
          <w:sz w:val="20"/>
          <w:szCs w:val="20"/>
        </w:rPr>
        <w:t xml:space="preserve">. One example of this comes from </w:t>
      </w:r>
      <w:proofErr w:type="spellStart"/>
      <w:r w:rsidR="00486EE1" w:rsidRPr="0001303F">
        <w:rPr>
          <w:color w:val="000000" w:themeColor="text1"/>
          <w:sz w:val="20"/>
          <w:szCs w:val="20"/>
        </w:rPr>
        <w:t>Nowakowska</w:t>
      </w:r>
      <w:proofErr w:type="spellEnd"/>
      <w:r w:rsidR="00486EE1" w:rsidRPr="0001303F">
        <w:rPr>
          <w:color w:val="000000" w:themeColor="text1"/>
          <w:sz w:val="20"/>
          <w:szCs w:val="20"/>
        </w:rPr>
        <w:t xml:space="preserve"> et al. (2024)</w:t>
      </w:r>
      <w:r w:rsidR="00327375" w:rsidRPr="0001303F">
        <w:rPr>
          <w:color w:val="000000" w:themeColor="text1"/>
          <w:sz w:val="20"/>
          <w:szCs w:val="20"/>
        </w:rPr>
        <w:t>,</w:t>
      </w:r>
      <w:r w:rsidR="00486EE1" w:rsidRPr="0001303F">
        <w:rPr>
          <w:color w:val="000000" w:themeColor="text1"/>
          <w:sz w:val="20"/>
          <w:szCs w:val="20"/>
        </w:rPr>
        <w:t xml:space="preserve"> who showed that search strategies for simple visual</w:t>
      </w:r>
      <w:r w:rsidR="00E75270" w:rsidRPr="0001303F">
        <w:rPr>
          <w:color w:val="000000" w:themeColor="text1"/>
          <w:sz w:val="20"/>
          <w:szCs w:val="20"/>
        </w:rPr>
        <w:t xml:space="preserve"> features</w:t>
      </w:r>
      <w:r w:rsidR="00486EE1" w:rsidRPr="0001303F">
        <w:rPr>
          <w:color w:val="000000" w:themeColor="text1"/>
          <w:sz w:val="20"/>
          <w:szCs w:val="20"/>
        </w:rPr>
        <w:t xml:space="preserve"> were sub-optimal and heterogeneous, but the same search problem presented with complex objects instead of simple features provoked uniformly optimal strategies. </w:t>
      </w:r>
      <w:r w:rsidR="00327375" w:rsidRPr="0001303F">
        <w:rPr>
          <w:color w:val="000000" w:themeColor="text1"/>
          <w:sz w:val="20"/>
          <w:szCs w:val="20"/>
        </w:rPr>
        <w:t xml:space="preserve">The same could be the case here. </w:t>
      </w:r>
      <w:r w:rsidR="00D06773" w:rsidRPr="0001303F">
        <w:rPr>
          <w:color w:val="000000" w:themeColor="text1"/>
          <w:sz w:val="20"/>
          <w:szCs w:val="20"/>
        </w:rPr>
        <w:t>That is, it could be that simplifying the focus-divide dilemma has removed features that provide cues to better choices, and our experiments might lead to an overly pessimistic prediction about how well participants would resolve these dilemmas when they encounter them in vivo.</w:t>
      </w:r>
      <w:r w:rsidR="00E75270" w:rsidRPr="0001303F">
        <w:rPr>
          <w:color w:val="000000" w:themeColor="text1"/>
          <w:sz w:val="20"/>
          <w:szCs w:val="20"/>
        </w:rPr>
        <w:t xml:space="preserve"> In future research it would be interesting to find or engineer more familiar or high-stakes problems (like the home improvement decision we presented in the introduction) to understand the potential impacts of failures to resolve the focus-divide dilemma in practice.</w:t>
      </w:r>
    </w:p>
    <w:p w14:paraId="7C0DAC54" w14:textId="39D73CC3" w:rsidR="008C7CE1" w:rsidRPr="00C91407" w:rsidRDefault="008C7CE1" w:rsidP="008C7CE1">
      <w:pPr>
        <w:pStyle w:val="Heading4"/>
        <w:rPr>
          <w:color w:val="8064A2" w:themeColor="accent4"/>
        </w:rPr>
      </w:pPr>
      <w:r w:rsidRPr="00C91407">
        <w:rPr>
          <w:color w:val="8064A2" w:themeColor="accent4"/>
        </w:rPr>
        <w:t>Conclusion</w:t>
      </w:r>
    </w:p>
    <w:p w14:paraId="52C5F53A" w14:textId="7EBBC52E" w:rsidR="00B54B24" w:rsidRDefault="008C7CE1" w:rsidP="00B92266">
      <w:pPr>
        <w:spacing w:after="160" w:line="360" w:lineRule="auto"/>
        <w:rPr>
          <w:sz w:val="20"/>
          <w:szCs w:val="20"/>
        </w:rPr>
      </w:pPr>
      <w:r>
        <w:rPr>
          <w:sz w:val="20"/>
          <w:szCs w:val="20"/>
        </w:rPr>
        <w:t>W</w:t>
      </w:r>
      <w:r w:rsidR="00FB4B01">
        <w:rPr>
          <w:sz w:val="20"/>
          <w:szCs w:val="20"/>
        </w:rPr>
        <w:t xml:space="preserve">e have found </w:t>
      </w:r>
      <w:r w:rsidR="00C445F2">
        <w:rPr>
          <w:sz w:val="20"/>
          <w:szCs w:val="20"/>
        </w:rPr>
        <w:t xml:space="preserve">that </w:t>
      </w:r>
      <w:r w:rsidR="00FB4B01">
        <w:rPr>
          <w:sz w:val="20"/>
          <w:szCs w:val="20"/>
        </w:rPr>
        <w:t xml:space="preserve">a simple and intuitive decision rule is not recognized or adopted by most participants. Choices are governed by a complex set of individual and contextual factors and their interaction, even for seemingly simple decisions such as a rat deciding which way to turn at a junction point in a maze (e.g. Tolman, 1938). Nonetheless, based on the overall pattern of </w:t>
      </w:r>
      <w:proofErr w:type="spellStart"/>
      <w:r w:rsidR="00FB4B01">
        <w:rPr>
          <w:sz w:val="20"/>
          <w:szCs w:val="20"/>
        </w:rPr>
        <w:t>behaviour</w:t>
      </w:r>
      <w:proofErr w:type="spellEnd"/>
      <w:r w:rsidR="00FB4B01">
        <w:rPr>
          <w:sz w:val="20"/>
          <w:szCs w:val="20"/>
        </w:rPr>
        <w:t xml:space="preserve"> of the naive participants who completed the choice task in the current set of experiments, we can conclude that few, if any, settled on an optimal strategy even after being guided to make optimal choices in a similar, or the same, context. After training participants to make optimal choices, the majority immediately returned to making variable and idiosyncratic decisions. Given how strong and persistent this </w:t>
      </w:r>
      <w:proofErr w:type="spellStart"/>
      <w:r w:rsidR="00FB4B01">
        <w:rPr>
          <w:sz w:val="20"/>
          <w:szCs w:val="20"/>
        </w:rPr>
        <w:t>behaviour</w:t>
      </w:r>
      <w:proofErr w:type="spellEnd"/>
      <w:r w:rsidR="00FB4B01">
        <w:rPr>
          <w:sz w:val="20"/>
          <w:szCs w:val="20"/>
        </w:rPr>
        <w:t xml:space="preserve"> is, the benefits of this variability may, in many circumstances, outweigh the costs of finding and applying consistent rules. </w:t>
      </w:r>
    </w:p>
    <w:p w14:paraId="0F5DA3D1" w14:textId="77777777" w:rsidR="00B54B24" w:rsidRDefault="00B54B24" w:rsidP="00B92266">
      <w:pPr>
        <w:spacing w:line="360" w:lineRule="auto"/>
        <w:rPr>
          <w:sz w:val="20"/>
          <w:szCs w:val="20"/>
        </w:rPr>
      </w:pPr>
    </w:p>
    <w:p w14:paraId="16623210" w14:textId="2071FE47" w:rsidR="00B54B24" w:rsidRPr="00857094" w:rsidRDefault="00B75D8F" w:rsidP="00B92266">
      <w:pPr>
        <w:pStyle w:val="Heading3"/>
        <w:spacing w:before="0" w:line="360" w:lineRule="auto"/>
        <w:rPr>
          <w:lang w:val="de-DE"/>
        </w:rPr>
      </w:pPr>
      <w:r w:rsidRPr="00857094">
        <w:rPr>
          <w:lang w:val="de-DE"/>
        </w:rPr>
        <w:t>References</w:t>
      </w:r>
    </w:p>
    <w:p w14:paraId="60FE41CE" w14:textId="77777777" w:rsidR="007708D1" w:rsidRPr="00B62CA5" w:rsidRDefault="007708D1" w:rsidP="00B92266">
      <w:pPr>
        <w:spacing w:line="360" w:lineRule="auto"/>
        <w:ind w:left="567" w:hanging="567"/>
        <w:rPr>
          <w:sz w:val="20"/>
          <w:szCs w:val="20"/>
        </w:rPr>
      </w:pPr>
      <w:proofErr w:type="spellStart"/>
      <w:r w:rsidRPr="00857094">
        <w:rPr>
          <w:sz w:val="20"/>
          <w:szCs w:val="20"/>
          <w:lang w:val="de-DE"/>
        </w:rPr>
        <w:t>Ahissar</w:t>
      </w:r>
      <w:proofErr w:type="spellEnd"/>
      <w:r w:rsidRPr="00857094">
        <w:rPr>
          <w:sz w:val="20"/>
          <w:szCs w:val="20"/>
          <w:lang w:val="de-DE"/>
        </w:rPr>
        <w:t xml:space="preserve">, M., &amp; Hochstein, S. (1997). </w:t>
      </w:r>
      <w:r w:rsidRPr="00B62CA5">
        <w:rPr>
          <w:sz w:val="20"/>
          <w:szCs w:val="20"/>
        </w:rPr>
        <w:t xml:space="preserve">Task difficulty and the specificity of perceptual learning. </w:t>
      </w:r>
      <w:r w:rsidRPr="00B62CA5">
        <w:rPr>
          <w:i/>
          <w:iCs/>
          <w:sz w:val="20"/>
          <w:szCs w:val="20"/>
        </w:rPr>
        <w:t>Nature</w:t>
      </w:r>
      <w:r w:rsidRPr="00B62CA5">
        <w:rPr>
          <w:sz w:val="20"/>
          <w:szCs w:val="20"/>
        </w:rPr>
        <w:t xml:space="preserve">, </w:t>
      </w:r>
      <w:r w:rsidRPr="00B62CA5">
        <w:rPr>
          <w:i/>
          <w:iCs/>
          <w:sz w:val="20"/>
          <w:szCs w:val="20"/>
        </w:rPr>
        <w:t>387</w:t>
      </w:r>
      <w:r w:rsidRPr="00B62CA5">
        <w:rPr>
          <w:sz w:val="20"/>
          <w:szCs w:val="20"/>
        </w:rPr>
        <w:t>(6631), 401-406.</w:t>
      </w:r>
    </w:p>
    <w:p w14:paraId="50275EF0" w14:textId="2007A97F" w:rsidR="00B54B24" w:rsidRPr="00B62CA5" w:rsidRDefault="00FB4B01" w:rsidP="00B92266">
      <w:pPr>
        <w:spacing w:line="360" w:lineRule="auto"/>
        <w:ind w:left="567" w:hanging="567"/>
        <w:rPr>
          <w:sz w:val="20"/>
          <w:szCs w:val="20"/>
        </w:rPr>
      </w:pPr>
      <w:proofErr w:type="spellStart"/>
      <w:r w:rsidRPr="00B62CA5">
        <w:rPr>
          <w:sz w:val="20"/>
          <w:szCs w:val="20"/>
        </w:rPr>
        <w:t>Alibali</w:t>
      </w:r>
      <w:proofErr w:type="spellEnd"/>
      <w:r w:rsidRPr="00B62CA5">
        <w:rPr>
          <w:sz w:val="20"/>
          <w:szCs w:val="20"/>
        </w:rPr>
        <w:t xml:space="preserve">, M.W., Spencer, R.C., Knox, L. and Kita, S. (2011). Spontaneous gestures influence strategy choices in problem solving. </w:t>
      </w:r>
      <w:r w:rsidRPr="00B62CA5">
        <w:rPr>
          <w:i/>
          <w:sz w:val="20"/>
          <w:szCs w:val="20"/>
        </w:rPr>
        <w:t xml:space="preserve">Psychological Science, </w:t>
      </w:r>
      <w:r w:rsidRPr="00B62CA5">
        <w:rPr>
          <w:sz w:val="20"/>
          <w:szCs w:val="20"/>
        </w:rPr>
        <w:t>22, 1138-1144.</w:t>
      </w:r>
    </w:p>
    <w:p w14:paraId="1171EFD6" w14:textId="77777777" w:rsidR="00B54B24" w:rsidRPr="00B62CA5" w:rsidRDefault="00FB4B01" w:rsidP="00B92266">
      <w:pPr>
        <w:spacing w:line="360" w:lineRule="auto"/>
        <w:ind w:left="567" w:hanging="567"/>
        <w:rPr>
          <w:color w:val="222222"/>
          <w:sz w:val="20"/>
          <w:szCs w:val="20"/>
        </w:rPr>
      </w:pPr>
      <w:r w:rsidRPr="00B62CA5">
        <w:rPr>
          <w:color w:val="222222"/>
          <w:sz w:val="20"/>
          <w:szCs w:val="20"/>
          <w:highlight w:val="white"/>
        </w:rPr>
        <w:lastRenderedPageBreak/>
        <w:t xml:space="preserve">Carpenter, B., Gelman, A., Hoffman, M. D., Lee, D., Goodrich, B., Betancourt, M., Brubaker, M., Guo, J,. Li, P., &amp; Riddell, A. (2017). Stan: A probabilistic programming language. </w:t>
      </w:r>
      <w:r w:rsidRPr="00B62CA5">
        <w:rPr>
          <w:i/>
          <w:color w:val="222222"/>
          <w:sz w:val="20"/>
          <w:szCs w:val="20"/>
          <w:highlight w:val="white"/>
        </w:rPr>
        <w:t>Journal of statistical software</w:t>
      </w:r>
      <w:r w:rsidRPr="00B62CA5">
        <w:rPr>
          <w:color w:val="222222"/>
          <w:sz w:val="20"/>
          <w:szCs w:val="20"/>
          <w:highlight w:val="white"/>
        </w:rPr>
        <w:t xml:space="preserve">, </w:t>
      </w:r>
      <w:r w:rsidRPr="00B62CA5">
        <w:rPr>
          <w:i/>
          <w:color w:val="222222"/>
          <w:sz w:val="20"/>
          <w:szCs w:val="20"/>
          <w:highlight w:val="white"/>
        </w:rPr>
        <w:t>76</w:t>
      </w:r>
      <w:r w:rsidRPr="00B62CA5">
        <w:rPr>
          <w:color w:val="222222"/>
          <w:sz w:val="20"/>
          <w:szCs w:val="20"/>
          <w:highlight w:val="white"/>
        </w:rPr>
        <w:t>(1).</w:t>
      </w:r>
    </w:p>
    <w:p w14:paraId="627998E7" w14:textId="643F7928" w:rsidR="007708D1" w:rsidRPr="00B62CA5" w:rsidRDefault="007708D1" w:rsidP="00B92266">
      <w:pPr>
        <w:spacing w:line="360" w:lineRule="auto"/>
        <w:ind w:left="567" w:hanging="567"/>
        <w:rPr>
          <w:sz w:val="20"/>
          <w:szCs w:val="20"/>
        </w:rPr>
      </w:pPr>
      <w:proofErr w:type="spellStart"/>
      <w:r w:rsidRPr="00B62CA5">
        <w:rPr>
          <w:sz w:val="20"/>
          <w:szCs w:val="20"/>
        </w:rPr>
        <w:t>Carr</w:t>
      </w:r>
      <w:proofErr w:type="spellEnd"/>
      <w:r w:rsidRPr="00B62CA5">
        <w:rPr>
          <w:sz w:val="20"/>
          <w:szCs w:val="20"/>
        </w:rPr>
        <w:t xml:space="preserve">, H. (1925). </w:t>
      </w:r>
      <w:r w:rsidRPr="00B62CA5">
        <w:rPr>
          <w:i/>
          <w:iCs/>
          <w:sz w:val="20"/>
          <w:szCs w:val="20"/>
        </w:rPr>
        <w:t>Psychology: A study of mental activity</w:t>
      </w:r>
      <w:r w:rsidRPr="00B62CA5">
        <w:rPr>
          <w:sz w:val="20"/>
          <w:szCs w:val="20"/>
        </w:rPr>
        <w:t>. New York, Longmans, Green.</w:t>
      </w:r>
    </w:p>
    <w:p w14:paraId="5B0AA5A1" w14:textId="77777777" w:rsidR="00B54B24" w:rsidRPr="00B62CA5" w:rsidRDefault="00FB4B01" w:rsidP="00B92266">
      <w:pPr>
        <w:spacing w:line="360" w:lineRule="auto"/>
        <w:ind w:left="567" w:hanging="567"/>
        <w:rPr>
          <w:sz w:val="20"/>
          <w:szCs w:val="20"/>
        </w:rPr>
      </w:pPr>
      <w:r w:rsidRPr="00B62CA5">
        <w:rPr>
          <w:sz w:val="20"/>
          <w:szCs w:val="20"/>
        </w:rPr>
        <w:t xml:space="preserve">Clarke, A.D.F., Greene, P., </w:t>
      </w:r>
      <w:proofErr w:type="spellStart"/>
      <w:r w:rsidRPr="00B62CA5">
        <w:rPr>
          <w:sz w:val="20"/>
          <w:szCs w:val="20"/>
        </w:rPr>
        <w:t>Chantler</w:t>
      </w:r>
      <w:proofErr w:type="spellEnd"/>
      <w:r w:rsidRPr="00B62CA5">
        <w:rPr>
          <w:sz w:val="20"/>
          <w:szCs w:val="20"/>
        </w:rPr>
        <w:t xml:space="preserve">, M.J. &amp; Hunt, A.R. (2016). Human search for a target on a textured background is consistent with a stochastic model. </w:t>
      </w:r>
      <w:r w:rsidRPr="00B62CA5">
        <w:rPr>
          <w:i/>
          <w:sz w:val="20"/>
          <w:szCs w:val="20"/>
        </w:rPr>
        <w:t xml:space="preserve">Journal of Vision, </w:t>
      </w:r>
      <w:r w:rsidRPr="00B62CA5">
        <w:rPr>
          <w:sz w:val="20"/>
          <w:szCs w:val="20"/>
        </w:rPr>
        <w:t xml:space="preserve">16(7):4 </w:t>
      </w:r>
    </w:p>
    <w:p w14:paraId="4280F6DE" w14:textId="77777777" w:rsidR="00B54B24" w:rsidRPr="00B62CA5" w:rsidRDefault="00FB4B01" w:rsidP="00B92266">
      <w:pPr>
        <w:spacing w:line="360" w:lineRule="auto"/>
        <w:ind w:left="567" w:hanging="567"/>
        <w:rPr>
          <w:sz w:val="20"/>
          <w:szCs w:val="20"/>
        </w:rPr>
      </w:pPr>
      <w:r w:rsidRPr="00B62CA5">
        <w:rPr>
          <w:sz w:val="20"/>
          <w:szCs w:val="20"/>
        </w:rPr>
        <w:t xml:space="preserve">Clarke, A.D.F., Stainer, M., Tatler, B. &amp; Hunt, A.R. (2017). The saccadic flow baseline: Accounting for image-independent biases in saccadic </w:t>
      </w:r>
      <w:proofErr w:type="spellStart"/>
      <w:r w:rsidRPr="00B62CA5">
        <w:rPr>
          <w:sz w:val="20"/>
          <w:szCs w:val="20"/>
        </w:rPr>
        <w:t>behaviour</w:t>
      </w:r>
      <w:proofErr w:type="spellEnd"/>
      <w:r w:rsidRPr="00B62CA5">
        <w:rPr>
          <w:sz w:val="20"/>
          <w:szCs w:val="20"/>
        </w:rPr>
        <w:t xml:space="preserve">. </w:t>
      </w:r>
      <w:r w:rsidRPr="00B62CA5">
        <w:rPr>
          <w:i/>
          <w:sz w:val="20"/>
          <w:szCs w:val="20"/>
        </w:rPr>
        <w:t>Journal of Vision,</w:t>
      </w:r>
      <w:r w:rsidRPr="00B62CA5">
        <w:rPr>
          <w:sz w:val="20"/>
          <w:szCs w:val="20"/>
        </w:rPr>
        <w:t xml:space="preserve"> 17(11):12.</w:t>
      </w:r>
    </w:p>
    <w:p w14:paraId="688B7345" w14:textId="682608F7" w:rsidR="00B54B24" w:rsidRDefault="00FB4B01" w:rsidP="00B92266">
      <w:pPr>
        <w:spacing w:line="360" w:lineRule="auto"/>
        <w:ind w:left="567" w:hanging="567"/>
        <w:rPr>
          <w:i/>
          <w:sz w:val="20"/>
          <w:szCs w:val="20"/>
        </w:rPr>
      </w:pPr>
      <w:r w:rsidRPr="00B62CA5">
        <w:rPr>
          <w:sz w:val="20"/>
          <w:szCs w:val="20"/>
        </w:rPr>
        <w:t xml:space="preserve">Clarke, A.D.F. &amp; Hunt, A.R. (2016). Failure of intuition when choosing whether to invest in a single goal or split resources between two goals. </w:t>
      </w:r>
      <w:r w:rsidRPr="00B62CA5">
        <w:rPr>
          <w:i/>
          <w:sz w:val="20"/>
          <w:szCs w:val="20"/>
        </w:rPr>
        <w:t xml:space="preserve">Psychological Science, </w:t>
      </w:r>
      <w:r w:rsidRPr="00B62CA5">
        <w:rPr>
          <w:sz w:val="20"/>
          <w:szCs w:val="20"/>
        </w:rPr>
        <w:t>27, 64–74</w:t>
      </w:r>
      <w:r w:rsidRPr="00B62CA5">
        <w:rPr>
          <w:i/>
          <w:sz w:val="20"/>
          <w:szCs w:val="20"/>
        </w:rPr>
        <w:t>.</w:t>
      </w:r>
    </w:p>
    <w:p w14:paraId="3A9B4824" w14:textId="5FACCC07" w:rsidR="00B62CA5" w:rsidRPr="00B62CA5" w:rsidRDefault="00B62CA5" w:rsidP="00B92266">
      <w:pPr>
        <w:spacing w:line="360" w:lineRule="auto"/>
        <w:ind w:left="567" w:hanging="567"/>
        <w:rPr>
          <w:i/>
          <w:sz w:val="20"/>
          <w:szCs w:val="20"/>
        </w:rPr>
      </w:pPr>
      <w:r w:rsidRPr="00B62CA5">
        <w:rPr>
          <w:sz w:val="20"/>
          <w:szCs w:val="20"/>
        </w:rPr>
        <w:t xml:space="preserve">Claydon, J., James, W. R., Clarke, A. D., &amp; Hunt, A. R. (2024). The role of framing, agency and uncertainty in a focus-divide dilemma. </w:t>
      </w:r>
      <w:r w:rsidRPr="00B62CA5">
        <w:rPr>
          <w:i/>
          <w:iCs/>
          <w:sz w:val="20"/>
          <w:szCs w:val="20"/>
        </w:rPr>
        <w:t>Memory &amp; Cognition</w:t>
      </w:r>
      <w:r w:rsidRPr="00B62CA5">
        <w:rPr>
          <w:sz w:val="20"/>
          <w:szCs w:val="20"/>
        </w:rPr>
        <w:t xml:space="preserve">, </w:t>
      </w:r>
      <w:r w:rsidRPr="00B62CA5">
        <w:rPr>
          <w:i/>
          <w:iCs/>
          <w:sz w:val="20"/>
          <w:szCs w:val="20"/>
        </w:rPr>
        <w:t>52</w:t>
      </w:r>
      <w:r w:rsidRPr="00B62CA5">
        <w:rPr>
          <w:sz w:val="20"/>
          <w:szCs w:val="20"/>
        </w:rPr>
        <w:t>(3), 574-594.</w:t>
      </w:r>
    </w:p>
    <w:p w14:paraId="7562A58D" w14:textId="77777777" w:rsidR="007708D1" w:rsidRPr="00B62CA5" w:rsidRDefault="007708D1" w:rsidP="00B92266">
      <w:pPr>
        <w:spacing w:line="360" w:lineRule="auto"/>
        <w:ind w:left="567" w:hanging="567"/>
        <w:rPr>
          <w:sz w:val="20"/>
          <w:szCs w:val="20"/>
        </w:rPr>
      </w:pPr>
      <w:r w:rsidRPr="00B62CA5">
        <w:rPr>
          <w:sz w:val="20"/>
          <w:szCs w:val="20"/>
        </w:rPr>
        <w:t xml:space="preserve">Crist, R. E., Li, W., &amp; Gilbert, C. D. (2001). Learning to see: experience and attention in primary visual cortex. </w:t>
      </w:r>
      <w:r w:rsidRPr="00B62CA5">
        <w:rPr>
          <w:i/>
          <w:iCs/>
          <w:sz w:val="20"/>
          <w:szCs w:val="20"/>
        </w:rPr>
        <w:t>Nature neuroscience</w:t>
      </w:r>
      <w:r w:rsidRPr="00B62CA5">
        <w:rPr>
          <w:sz w:val="20"/>
          <w:szCs w:val="20"/>
        </w:rPr>
        <w:t xml:space="preserve">, </w:t>
      </w:r>
      <w:r w:rsidRPr="00B62CA5">
        <w:rPr>
          <w:i/>
          <w:iCs/>
          <w:sz w:val="20"/>
          <w:szCs w:val="20"/>
        </w:rPr>
        <w:t>4</w:t>
      </w:r>
      <w:r w:rsidRPr="00B62CA5">
        <w:rPr>
          <w:sz w:val="20"/>
          <w:szCs w:val="20"/>
        </w:rPr>
        <w:t>(5), 519-525.</w:t>
      </w:r>
    </w:p>
    <w:p w14:paraId="1632E4AB" w14:textId="46E5B522" w:rsidR="00E74BC1" w:rsidRPr="00B62CA5" w:rsidRDefault="00E74BC1" w:rsidP="00B92266">
      <w:pPr>
        <w:spacing w:line="360" w:lineRule="auto"/>
        <w:ind w:left="567" w:hanging="567"/>
        <w:rPr>
          <w:i/>
          <w:sz w:val="20"/>
          <w:szCs w:val="20"/>
        </w:rPr>
      </w:pPr>
      <w:r w:rsidRPr="00B62CA5">
        <w:rPr>
          <w:sz w:val="20"/>
          <w:szCs w:val="20"/>
        </w:rPr>
        <w:t xml:space="preserve">de Wit, S., </w:t>
      </w:r>
      <w:proofErr w:type="spellStart"/>
      <w:r w:rsidRPr="00B62CA5">
        <w:rPr>
          <w:sz w:val="20"/>
          <w:szCs w:val="20"/>
        </w:rPr>
        <w:t>Kindt</w:t>
      </w:r>
      <w:proofErr w:type="spellEnd"/>
      <w:r w:rsidRPr="00B62CA5">
        <w:rPr>
          <w:sz w:val="20"/>
          <w:szCs w:val="20"/>
        </w:rPr>
        <w:t xml:space="preserve">, M., Knot, S. L., Verhoeven, A. A., Robbins, T. W., </w:t>
      </w:r>
      <w:proofErr w:type="spellStart"/>
      <w:r w:rsidRPr="00B62CA5">
        <w:rPr>
          <w:sz w:val="20"/>
          <w:szCs w:val="20"/>
        </w:rPr>
        <w:t>Gasull</w:t>
      </w:r>
      <w:proofErr w:type="spellEnd"/>
      <w:r w:rsidRPr="00B62CA5">
        <w:rPr>
          <w:sz w:val="20"/>
          <w:szCs w:val="20"/>
        </w:rPr>
        <w:t xml:space="preserve">-Camos, J., ... &amp; </w:t>
      </w:r>
      <w:proofErr w:type="spellStart"/>
      <w:r w:rsidRPr="00B62CA5">
        <w:rPr>
          <w:sz w:val="20"/>
          <w:szCs w:val="20"/>
        </w:rPr>
        <w:t>Gillan</w:t>
      </w:r>
      <w:proofErr w:type="spellEnd"/>
      <w:r w:rsidRPr="00B62CA5">
        <w:rPr>
          <w:sz w:val="20"/>
          <w:szCs w:val="20"/>
        </w:rPr>
        <w:t xml:space="preserve">, C. M. (2018). Shifting the balance between goals and habits: Five failures in experimental habit induction. </w:t>
      </w:r>
      <w:r w:rsidRPr="00B62CA5">
        <w:rPr>
          <w:i/>
          <w:iCs/>
          <w:sz w:val="20"/>
          <w:szCs w:val="20"/>
        </w:rPr>
        <w:t>Journal of Experimental Psychology: General</w:t>
      </w:r>
      <w:r w:rsidRPr="00B62CA5">
        <w:rPr>
          <w:sz w:val="20"/>
          <w:szCs w:val="20"/>
        </w:rPr>
        <w:t xml:space="preserve">, </w:t>
      </w:r>
      <w:r w:rsidRPr="00B62CA5">
        <w:rPr>
          <w:i/>
          <w:iCs/>
          <w:sz w:val="20"/>
          <w:szCs w:val="20"/>
        </w:rPr>
        <w:t>147</w:t>
      </w:r>
      <w:r w:rsidRPr="00B62CA5">
        <w:rPr>
          <w:sz w:val="20"/>
          <w:szCs w:val="20"/>
        </w:rPr>
        <w:t>(7), 1043.</w:t>
      </w:r>
    </w:p>
    <w:p w14:paraId="48D208FD" w14:textId="77777777" w:rsidR="00B54B24" w:rsidRPr="00B62CA5" w:rsidRDefault="00FB4B01" w:rsidP="00B92266">
      <w:pPr>
        <w:spacing w:line="360" w:lineRule="auto"/>
        <w:ind w:left="567" w:hanging="567"/>
        <w:rPr>
          <w:sz w:val="20"/>
          <w:szCs w:val="20"/>
        </w:rPr>
      </w:pPr>
      <w:r w:rsidRPr="00B62CA5">
        <w:rPr>
          <w:sz w:val="20"/>
          <w:szCs w:val="20"/>
        </w:rPr>
        <w:t>Dewsbury, D.A. (2000). Comparative cognition in the 1930’s.</w:t>
      </w:r>
      <w:r w:rsidRPr="00B62CA5">
        <w:rPr>
          <w:i/>
          <w:sz w:val="20"/>
          <w:szCs w:val="20"/>
        </w:rPr>
        <w:t xml:space="preserve"> Psychonomic Bulletin and Review,</w:t>
      </w:r>
      <w:r w:rsidRPr="00B62CA5">
        <w:rPr>
          <w:sz w:val="20"/>
          <w:szCs w:val="20"/>
        </w:rPr>
        <w:t xml:space="preserve"> 7, 267-283.</w:t>
      </w:r>
    </w:p>
    <w:p w14:paraId="3CAFB378" w14:textId="77777777" w:rsidR="00B54B24" w:rsidRPr="00B62CA5" w:rsidRDefault="00FB4B01" w:rsidP="00B92266">
      <w:pPr>
        <w:spacing w:line="360" w:lineRule="auto"/>
        <w:ind w:left="567" w:hanging="567"/>
        <w:rPr>
          <w:sz w:val="20"/>
          <w:szCs w:val="20"/>
        </w:rPr>
      </w:pPr>
      <w:r w:rsidRPr="00B62CA5">
        <w:rPr>
          <w:sz w:val="20"/>
          <w:szCs w:val="20"/>
        </w:rPr>
        <w:t xml:space="preserve">Dickinson, A. (1985). Actions and habits: the development of </w:t>
      </w:r>
      <w:proofErr w:type="spellStart"/>
      <w:r w:rsidRPr="00B62CA5">
        <w:rPr>
          <w:sz w:val="20"/>
          <w:szCs w:val="20"/>
        </w:rPr>
        <w:t>behavioural</w:t>
      </w:r>
      <w:proofErr w:type="spellEnd"/>
      <w:r w:rsidRPr="00B62CA5">
        <w:rPr>
          <w:sz w:val="20"/>
          <w:szCs w:val="20"/>
        </w:rPr>
        <w:t xml:space="preserve"> autonomy. </w:t>
      </w:r>
      <w:r w:rsidRPr="00B62CA5">
        <w:rPr>
          <w:i/>
          <w:sz w:val="20"/>
          <w:szCs w:val="20"/>
        </w:rPr>
        <w:t>Philosophical Transactions of the Royal Society B,</w:t>
      </w:r>
      <w:r w:rsidRPr="00B62CA5">
        <w:rPr>
          <w:sz w:val="20"/>
          <w:szCs w:val="20"/>
        </w:rPr>
        <w:t xml:space="preserve"> 308, 67-78.</w:t>
      </w:r>
    </w:p>
    <w:p w14:paraId="431AD8D4" w14:textId="3CC2FC52" w:rsidR="00F634BB" w:rsidRPr="00B62CA5" w:rsidRDefault="00F634BB" w:rsidP="00B92266">
      <w:pPr>
        <w:spacing w:line="360" w:lineRule="auto"/>
        <w:ind w:left="567" w:hanging="567"/>
        <w:rPr>
          <w:sz w:val="20"/>
          <w:szCs w:val="20"/>
        </w:rPr>
      </w:pPr>
      <w:r w:rsidRPr="00B62CA5">
        <w:rPr>
          <w:color w:val="222222"/>
          <w:sz w:val="20"/>
          <w:szCs w:val="20"/>
          <w:shd w:val="clear" w:color="auto" w:fill="FFFFFF"/>
        </w:rPr>
        <w:t>Edwards, W. (1956). Reward probability, amount, and information as determiners of sequential two-alternative decision. </w:t>
      </w:r>
      <w:r w:rsidRPr="00B62CA5">
        <w:rPr>
          <w:i/>
          <w:iCs/>
          <w:color w:val="222222"/>
          <w:sz w:val="20"/>
          <w:szCs w:val="20"/>
          <w:shd w:val="clear" w:color="auto" w:fill="FFFFFF"/>
        </w:rPr>
        <w:t>Journal of Experimental Psychology, 52,</w:t>
      </w:r>
      <w:r w:rsidRPr="00B62CA5">
        <w:rPr>
          <w:color w:val="222222"/>
          <w:sz w:val="20"/>
          <w:szCs w:val="20"/>
          <w:shd w:val="clear" w:color="auto" w:fill="FFFFFF"/>
        </w:rPr>
        <w:t> 177–188.</w:t>
      </w:r>
    </w:p>
    <w:p w14:paraId="3B84C91A" w14:textId="1A4423B7" w:rsidR="00B54B24" w:rsidRPr="00B62CA5" w:rsidRDefault="00FB4B01" w:rsidP="00B92266">
      <w:pPr>
        <w:spacing w:line="360" w:lineRule="auto"/>
        <w:ind w:left="567" w:hanging="567"/>
        <w:rPr>
          <w:sz w:val="20"/>
          <w:szCs w:val="20"/>
        </w:rPr>
      </w:pPr>
      <w:proofErr w:type="spellStart"/>
      <w:r w:rsidRPr="00B62CA5">
        <w:rPr>
          <w:sz w:val="20"/>
          <w:szCs w:val="20"/>
        </w:rPr>
        <w:t>Gaissmeier</w:t>
      </w:r>
      <w:proofErr w:type="spellEnd"/>
      <w:r w:rsidRPr="00B62CA5">
        <w:rPr>
          <w:sz w:val="20"/>
          <w:szCs w:val="20"/>
        </w:rPr>
        <w:t xml:space="preserve">, W. &amp; Schooler, L.J. (2008). The smart potential behind probability matching. </w:t>
      </w:r>
      <w:r w:rsidRPr="00B62CA5">
        <w:rPr>
          <w:i/>
          <w:sz w:val="20"/>
          <w:szCs w:val="20"/>
        </w:rPr>
        <w:t>Cognition,</w:t>
      </w:r>
      <w:r w:rsidRPr="00B62CA5">
        <w:rPr>
          <w:sz w:val="20"/>
          <w:szCs w:val="20"/>
        </w:rPr>
        <w:t xml:space="preserve"> 109, 416-422.</w:t>
      </w:r>
    </w:p>
    <w:p w14:paraId="317AEAEE" w14:textId="0D1ED4B9" w:rsidR="00B5073B" w:rsidRPr="00B62CA5" w:rsidRDefault="00F634BB" w:rsidP="00B92266">
      <w:pPr>
        <w:spacing w:line="360" w:lineRule="auto"/>
        <w:ind w:left="567" w:hanging="567"/>
        <w:rPr>
          <w:color w:val="222222"/>
          <w:sz w:val="20"/>
          <w:szCs w:val="20"/>
          <w:shd w:val="clear" w:color="auto" w:fill="FFFFFF"/>
        </w:rPr>
      </w:pPr>
      <w:r w:rsidRPr="00B62CA5">
        <w:rPr>
          <w:color w:val="222222"/>
          <w:sz w:val="20"/>
          <w:szCs w:val="20"/>
          <w:shd w:val="clear" w:color="auto" w:fill="FFFFFF"/>
        </w:rPr>
        <w:t xml:space="preserve">Gao, J., </w:t>
      </w:r>
      <w:proofErr w:type="spellStart"/>
      <w:r w:rsidRPr="00B62CA5">
        <w:rPr>
          <w:color w:val="222222"/>
          <w:sz w:val="20"/>
          <w:szCs w:val="20"/>
          <w:shd w:val="clear" w:color="auto" w:fill="FFFFFF"/>
        </w:rPr>
        <w:t>Corter</w:t>
      </w:r>
      <w:proofErr w:type="spellEnd"/>
      <w:r w:rsidRPr="00B62CA5">
        <w:rPr>
          <w:color w:val="222222"/>
          <w:sz w:val="20"/>
          <w:szCs w:val="20"/>
          <w:shd w:val="clear" w:color="auto" w:fill="FFFFFF"/>
        </w:rPr>
        <w:t xml:space="preserve">, J.E. </w:t>
      </w:r>
      <w:r w:rsidR="000B655A" w:rsidRPr="00B62CA5">
        <w:rPr>
          <w:color w:val="222222"/>
          <w:sz w:val="20"/>
          <w:szCs w:val="20"/>
          <w:shd w:val="clear" w:color="auto" w:fill="FFFFFF"/>
        </w:rPr>
        <w:t xml:space="preserve">(2015). </w:t>
      </w:r>
      <w:r w:rsidRPr="00B62CA5">
        <w:rPr>
          <w:color w:val="222222"/>
          <w:sz w:val="20"/>
          <w:szCs w:val="20"/>
          <w:shd w:val="clear" w:color="auto" w:fill="FFFFFF"/>
        </w:rPr>
        <w:t>Striving for perfection and falling short: The influence of goals on probability matching. </w:t>
      </w:r>
      <w:r w:rsidRPr="00B62CA5">
        <w:rPr>
          <w:i/>
          <w:iCs/>
          <w:color w:val="222222"/>
          <w:sz w:val="20"/>
          <w:szCs w:val="20"/>
          <w:shd w:val="clear" w:color="auto" w:fill="FFFFFF"/>
        </w:rPr>
        <w:t>Mem</w:t>
      </w:r>
      <w:r w:rsidR="000B655A" w:rsidRPr="00B62CA5">
        <w:rPr>
          <w:i/>
          <w:iCs/>
          <w:color w:val="222222"/>
          <w:sz w:val="20"/>
          <w:szCs w:val="20"/>
          <w:shd w:val="clear" w:color="auto" w:fill="FFFFFF"/>
        </w:rPr>
        <w:t>ory &amp;</w:t>
      </w:r>
      <w:r w:rsidRPr="00B62CA5">
        <w:rPr>
          <w:i/>
          <w:iCs/>
          <w:color w:val="222222"/>
          <w:sz w:val="20"/>
          <w:szCs w:val="20"/>
          <w:shd w:val="clear" w:color="auto" w:fill="FFFFFF"/>
        </w:rPr>
        <w:t xml:space="preserve"> Cogn</w:t>
      </w:r>
      <w:r w:rsidR="000B655A" w:rsidRPr="00B62CA5">
        <w:rPr>
          <w:i/>
          <w:iCs/>
          <w:color w:val="222222"/>
          <w:sz w:val="20"/>
          <w:szCs w:val="20"/>
          <w:shd w:val="clear" w:color="auto" w:fill="FFFFFF"/>
        </w:rPr>
        <w:t>ition</w:t>
      </w:r>
      <w:r w:rsidRPr="00B62CA5">
        <w:rPr>
          <w:color w:val="222222"/>
          <w:sz w:val="20"/>
          <w:szCs w:val="20"/>
          <w:shd w:val="clear" w:color="auto" w:fill="FFFFFF"/>
        </w:rPr>
        <w:t> 43, 748–759.</w:t>
      </w:r>
    </w:p>
    <w:p w14:paraId="0A86FE0F" w14:textId="77777777" w:rsidR="007708D1" w:rsidRPr="00B62CA5" w:rsidRDefault="007708D1" w:rsidP="00B92266">
      <w:pPr>
        <w:spacing w:line="360" w:lineRule="auto"/>
        <w:ind w:left="567" w:hanging="567"/>
        <w:rPr>
          <w:sz w:val="20"/>
          <w:szCs w:val="20"/>
        </w:rPr>
      </w:pPr>
      <w:proofErr w:type="spellStart"/>
      <w:r w:rsidRPr="00B62CA5">
        <w:rPr>
          <w:sz w:val="20"/>
          <w:szCs w:val="20"/>
        </w:rPr>
        <w:t>Gick</w:t>
      </w:r>
      <w:proofErr w:type="spellEnd"/>
      <w:r w:rsidRPr="00B62CA5">
        <w:rPr>
          <w:sz w:val="20"/>
          <w:szCs w:val="20"/>
        </w:rPr>
        <w:t xml:space="preserve">, M. L., &amp; </w:t>
      </w:r>
      <w:proofErr w:type="spellStart"/>
      <w:r w:rsidRPr="00B62CA5">
        <w:rPr>
          <w:sz w:val="20"/>
          <w:szCs w:val="20"/>
        </w:rPr>
        <w:t>Holyoak</w:t>
      </w:r>
      <w:proofErr w:type="spellEnd"/>
      <w:r w:rsidRPr="00B62CA5">
        <w:rPr>
          <w:sz w:val="20"/>
          <w:szCs w:val="20"/>
        </w:rPr>
        <w:t xml:space="preserve">, K. J. (1983). Schema induction and analogical transfer. </w:t>
      </w:r>
      <w:r w:rsidRPr="00B62CA5">
        <w:rPr>
          <w:i/>
          <w:iCs/>
          <w:sz w:val="20"/>
          <w:szCs w:val="20"/>
        </w:rPr>
        <w:t>Cognitive psychology</w:t>
      </w:r>
      <w:r w:rsidRPr="00B62CA5">
        <w:rPr>
          <w:sz w:val="20"/>
          <w:szCs w:val="20"/>
        </w:rPr>
        <w:t xml:space="preserve">, </w:t>
      </w:r>
      <w:r w:rsidRPr="00B62CA5">
        <w:rPr>
          <w:i/>
          <w:iCs/>
          <w:sz w:val="20"/>
          <w:szCs w:val="20"/>
        </w:rPr>
        <w:t>15</w:t>
      </w:r>
      <w:r w:rsidRPr="00B62CA5">
        <w:rPr>
          <w:sz w:val="20"/>
          <w:szCs w:val="20"/>
        </w:rPr>
        <w:t>(1), 1-38.</w:t>
      </w:r>
    </w:p>
    <w:p w14:paraId="46F0BD28" w14:textId="02520173" w:rsidR="007708D1" w:rsidRPr="00B62CA5" w:rsidRDefault="007708D1" w:rsidP="00B92266">
      <w:pPr>
        <w:spacing w:line="360" w:lineRule="auto"/>
        <w:ind w:left="567" w:hanging="567"/>
        <w:rPr>
          <w:sz w:val="20"/>
          <w:szCs w:val="20"/>
        </w:rPr>
      </w:pPr>
      <w:r w:rsidRPr="00B62CA5">
        <w:rPr>
          <w:sz w:val="20"/>
          <w:szCs w:val="20"/>
        </w:rPr>
        <w:t xml:space="preserve">Goldstone, R. L. (1998). Perceptual learning. </w:t>
      </w:r>
      <w:r w:rsidRPr="00B62CA5">
        <w:rPr>
          <w:i/>
          <w:iCs/>
          <w:sz w:val="20"/>
          <w:szCs w:val="20"/>
        </w:rPr>
        <w:t>Annual review of psychology</w:t>
      </w:r>
      <w:r w:rsidRPr="00B62CA5">
        <w:rPr>
          <w:sz w:val="20"/>
          <w:szCs w:val="20"/>
        </w:rPr>
        <w:t xml:space="preserve">, </w:t>
      </w:r>
      <w:r w:rsidRPr="00B62CA5">
        <w:rPr>
          <w:i/>
          <w:iCs/>
          <w:sz w:val="20"/>
          <w:szCs w:val="20"/>
        </w:rPr>
        <w:t>49</w:t>
      </w:r>
      <w:r w:rsidRPr="00B62CA5">
        <w:rPr>
          <w:sz w:val="20"/>
          <w:szCs w:val="20"/>
        </w:rPr>
        <w:t>(1), 585-612.</w:t>
      </w:r>
    </w:p>
    <w:p w14:paraId="7023C15C" w14:textId="0E05AB3D" w:rsidR="00B54B24" w:rsidRPr="00B62CA5" w:rsidRDefault="00FB4B01" w:rsidP="00B92266">
      <w:pPr>
        <w:spacing w:line="360" w:lineRule="auto"/>
        <w:ind w:left="567" w:hanging="567"/>
        <w:rPr>
          <w:sz w:val="20"/>
          <w:szCs w:val="20"/>
        </w:rPr>
      </w:pPr>
      <w:r w:rsidRPr="00B62CA5">
        <w:rPr>
          <w:sz w:val="20"/>
          <w:szCs w:val="20"/>
        </w:rPr>
        <w:t xml:space="preserve">Grant, E.R. &amp; Spivey, M.J. (2003). Eye movements and problem solving: guiding attention guides thought. </w:t>
      </w:r>
      <w:r w:rsidRPr="00B62CA5">
        <w:rPr>
          <w:i/>
          <w:sz w:val="20"/>
          <w:szCs w:val="20"/>
        </w:rPr>
        <w:t>Psychological Science</w:t>
      </w:r>
      <w:r w:rsidRPr="00B62CA5">
        <w:rPr>
          <w:sz w:val="20"/>
          <w:szCs w:val="20"/>
        </w:rPr>
        <w:t>, 14, 462-466.</w:t>
      </w:r>
    </w:p>
    <w:p w14:paraId="0A518E62" w14:textId="52B55D67" w:rsidR="00443DB0" w:rsidRPr="00B62CA5" w:rsidRDefault="00443DB0" w:rsidP="00B92266">
      <w:pPr>
        <w:spacing w:line="360" w:lineRule="auto"/>
        <w:ind w:left="567" w:hanging="567"/>
        <w:rPr>
          <w:iCs/>
          <w:sz w:val="20"/>
          <w:szCs w:val="20"/>
          <w:lang w:val="en-GB"/>
        </w:rPr>
      </w:pPr>
      <w:r w:rsidRPr="00B62CA5">
        <w:rPr>
          <w:sz w:val="20"/>
          <w:szCs w:val="20"/>
          <w:lang w:val="en-GB"/>
        </w:rPr>
        <w:t xml:space="preserve">Hesse, C., </w:t>
      </w:r>
      <w:proofErr w:type="spellStart"/>
      <w:r w:rsidRPr="00B62CA5">
        <w:rPr>
          <w:sz w:val="20"/>
          <w:szCs w:val="20"/>
          <w:lang w:val="en-GB"/>
        </w:rPr>
        <w:t>Kangur</w:t>
      </w:r>
      <w:proofErr w:type="spellEnd"/>
      <w:r w:rsidRPr="00B62CA5">
        <w:rPr>
          <w:sz w:val="20"/>
          <w:szCs w:val="20"/>
          <w:lang w:val="en-GB"/>
        </w:rPr>
        <w:t xml:space="preserve">, K. &amp; </w:t>
      </w:r>
      <w:r w:rsidRPr="00B62CA5">
        <w:rPr>
          <w:bCs/>
          <w:sz w:val="20"/>
          <w:szCs w:val="20"/>
          <w:lang w:val="en-GB"/>
        </w:rPr>
        <w:t>Hunt, A.R.</w:t>
      </w:r>
      <w:r w:rsidRPr="00B62CA5">
        <w:rPr>
          <w:sz w:val="20"/>
          <w:szCs w:val="20"/>
          <w:lang w:val="en-GB"/>
        </w:rPr>
        <w:t xml:space="preserve"> (2020). Decision-making in slow and rapid reaching: Sacrificing success to minimize effort. </w:t>
      </w:r>
      <w:r w:rsidRPr="00B62CA5">
        <w:rPr>
          <w:i/>
          <w:sz w:val="20"/>
          <w:szCs w:val="20"/>
          <w:lang w:val="en-GB"/>
        </w:rPr>
        <w:t xml:space="preserve">Cognition, 205, </w:t>
      </w:r>
      <w:r w:rsidRPr="00B62CA5">
        <w:rPr>
          <w:iCs/>
          <w:sz w:val="20"/>
          <w:szCs w:val="20"/>
          <w:lang w:val="en-GB"/>
        </w:rPr>
        <w:t>104226.</w:t>
      </w:r>
    </w:p>
    <w:p w14:paraId="12CD12B6" w14:textId="295BB8C4" w:rsidR="00443DB0" w:rsidRPr="00B62CA5" w:rsidRDefault="00443DB0" w:rsidP="00B92266">
      <w:pPr>
        <w:spacing w:line="360" w:lineRule="auto"/>
        <w:ind w:left="567" w:hanging="567"/>
        <w:rPr>
          <w:sz w:val="20"/>
          <w:szCs w:val="20"/>
        </w:rPr>
      </w:pPr>
      <w:r w:rsidRPr="00B62CA5">
        <w:rPr>
          <w:sz w:val="20"/>
          <w:szCs w:val="20"/>
          <w:lang w:val="en-GB"/>
        </w:rPr>
        <w:t xml:space="preserve">Irons, J. L., &amp; </w:t>
      </w:r>
      <w:proofErr w:type="spellStart"/>
      <w:r w:rsidRPr="00B62CA5">
        <w:rPr>
          <w:sz w:val="20"/>
          <w:szCs w:val="20"/>
          <w:lang w:val="en-GB"/>
        </w:rPr>
        <w:t>Leber</w:t>
      </w:r>
      <w:proofErr w:type="spellEnd"/>
      <w:r w:rsidRPr="00B62CA5">
        <w:rPr>
          <w:sz w:val="20"/>
          <w:szCs w:val="20"/>
          <w:lang w:val="en-GB"/>
        </w:rPr>
        <w:t xml:space="preserve">, A. B. (2016). </w:t>
      </w:r>
      <w:r w:rsidRPr="00B62CA5">
        <w:rPr>
          <w:sz w:val="20"/>
          <w:szCs w:val="20"/>
        </w:rPr>
        <w:t xml:space="preserve">Choosing attentional control settings in a dynamically changing environment. </w:t>
      </w:r>
      <w:r w:rsidRPr="00B62CA5">
        <w:rPr>
          <w:i/>
          <w:iCs/>
          <w:sz w:val="20"/>
          <w:szCs w:val="20"/>
        </w:rPr>
        <w:t>Attention, Perception, &amp; Psychophysics</w:t>
      </w:r>
      <w:r w:rsidRPr="00B62CA5">
        <w:rPr>
          <w:sz w:val="20"/>
          <w:szCs w:val="20"/>
        </w:rPr>
        <w:t xml:space="preserve">, </w:t>
      </w:r>
      <w:r w:rsidRPr="00B62CA5">
        <w:rPr>
          <w:i/>
          <w:iCs/>
          <w:sz w:val="20"/>
          <w:szCs w:val="20"/>
        </w:rPr>
        <w:t>78</w:t>
      </w:r>
      <w:r w:rsidRPr="00B62CA5">
        <w:rPr>
          <w:sz w:val="20"/>
          <w:szCs w:val="20"/>
        </w:rPr>
        <w:t>, 2031-2048.</w:t>
      </w:r>
    </w:p>
    <w:p w14:paraId="26BDDB3D" w14:textId="62000355" w:rsidR="00B54B24" w:rsidRPr="00B62CA5" w:rsidRDefault="00FB4B01" w:rsidP="00B92266">
      <w:pPr>
        <w:spacing w:line="360" w:lineRule="auto"/>
        <w:ind w:left="567" w:hanging="567"/>
        <w:rPr>
          <w:sz w:val="20"/>
          <w:szCs w:val="20"/>
        </w:rPr>
      </w:pPr>
      <w:r w:rsidRPr="00B62CA5">
        <w:rPr>
          <w:sz w:val="20"/>
          <w:szCs w:val="20"/>
        </w:rPr>
        <w:lastRenderedPageBreak/>
        <w:t xml:space="preserve">James, W., Clarke, A.D.F. &amp; Hunt, AR. (2017). Failure to use probability of success when deciding whether to pursue one goal or two. in </w:t>
      </w:r>
      <w:r w:rsidRPr="00B62CA5">
        <w:rPr>
          <w:i/>
          <w:sz w:val="20"/>
          <w:szCs w:val="20"/>
        </w:rPr>
        <w:t>Proceedings of the 39th annual meeting of the Cognitive Science Society.</w:t>
      </w:r>
      <w:r w:rsidRPr="00B62CA5">
        <w:rPr>
          <w:sz w:val="20"/>
          <w:szCs w:val="20"/>
        </w:rPr>
        <w:t xml:space="preserve"> </w:t>
      </w:r>
      <w:proofErr w:type="spellStart"/>
      <w:r w:rsidRPr="00B62CA5">
        <w:rPr>
          <w:sz w:val="20"/>
          <w:szCs w:val="20"/>
        </w:rPr>
        <w:t>Cogsci</w:t>
      </w:r>
      <w:proofErr w:type="spellEnd"/>
      <w:r w:rsidRPr="00B62CA5">
        <w:rPr>
          <w:sz w:val="20"/>
          <w:szCs w:val="20"/>
        </w:rPr>
        <w:t xml:space="preserve">, pp. 2279-2283. </w:t>
      </w:r>
    </w:p>
    <w:p w14:paraId="358CCE76" w14:textId="65580268" w:rsidR="00DF7874" w:rsidRPr="00B62CA5" w:rsidRDefault="00DF7874" w:rsidP="00932AD5">
      <w:pPr>
        <w:spacing w:line="360" w:lineRule="auto"/>
        <w:ind w:left="567" w:hanging="567"/>
        <w:rPr>
          <w:rFonts w:cstheme="minorHAnsi"/>
          <w:bCs/>
          <w:color w:val="000000"/>
          <w:sz w:val="20"/>
          <w:szCs w:val="20"/>
        </w:rPr>
      </w:pPr>
      <w:r w:rsidRPr="00B62CA5">
        <w:rPr>
          <w:rFonts w:cstheme="minorHAnsi"/>
          <w:sz w:val="20"/>
          <w:szCs w:val="20"/>
        </w:rPr>
        <w:t>James, W.R.G., Hunt, A.R. &amp; Clarke, A.D.F. (</w:t>
      </w:r>
      <w:r w:rsidR="005E5AF0" w:rsidRPr="00B62CA5">
        <w:rPr>
          <w:rFonts w:cstheme="minorHAnsi"/>
          <w:color w:val="C0504D" w:themeColor="accent2"/>
          <w:sz w:val="20"/>
          <w:szCs w:val="20"/>
        </w:rPr>
        <w:t>2023</w:t>
      </w:r>
      <w:r w:rsidRPr="00B62CA5">
        <w:rPr>
          <w:rFonts w:cstheme="minorHAnsi"/>
          <w:sz w:val="20"/>
          <w:szCs w:val="20"/>
        </w:rPr>
        <w:t xml:space="preserve">). </w:t>
      </w:r>
      <w:r w:rsidRPr="00B62CA5">
        <w:rPr>
          <w:rFonts w:cstheme="minorHAnsi"/>
          <w:bCs/>
          <w:color w:val="000000"/>
          <w:sz w:val="20"/>
          <w:szCs w:val="20"/>
        </w:rPr>
        <w:t>Six of one, half dozen of the other: Suboptimal prioritizing for equal and unequal alternatives</w:t>
      </w:r>
      <w:r w:rsidRPr="00B62CA5">
        <w:rPr>
          <w:rFonts w:cstheme="minorHAnsi"/>
          <w:bCs/>
          <w:i/>
          <w:iCs/>
          <w:color w:val="000000"/>
          <w:sz w:val="20"/>
          <w:szCs w:val="20"/>
        </w:rPr>
        <w:t>.</w:t>
      </w:r>
      <w:r w:rsidRPr="00B62CA5">
        <w:rPr>
          <w:rFonts w:cstheme="minorHAnsi"/>
          <w:bCs/>
          <w:color w:val="000000"/>
          <w:sz w:val="20"/>
          <w:szCs w:val="20"/>
        </w:rPr>
        <w:t xml:space="preserve"> </w:t>
      </w:r>
      <w:r w:rsidRPr="00B62CA5">
        <w:rPr>
          <w:rFonts w:cstheme="minorHAnsi"/>
          <w:bCs/>
          <w:i/>
          <w:iCs/>
          <w:color w:val="000000" w:themeColor="text1"/>
          <w:sz w:val="20"/>
          <w:szCs w:val="20"/>
        </w:rPr>
        <w:t>Memory and Cognition</w:t>
      </w:r>
      <w:r w:rsidR="002376F9" w:rsidRPr="00B62CA5">
        <w:rPr>
          <w:rFonts w:cstheme="minorHAnsi"/>
          <w:bCs/>
          <w:i/>
          <w:iCs/>
          <w:color w:val="000000" w:themeColor="text1"/>
          <w:sz w:val="20"/>
          <w:szCs w:val="20"/>
        </w:rPr>
        <w:t>,</w:t>
      </w:r>
      <w:r w:rsidR="002376F9" w:rsidRPr="00B62CA5">
        <w:rPr>
          <w:rFonts w:cstheme="minorHAnsi"/>
          <w:bCs/>
          <w:i/>
          <w:iCs/>
          <w:color w:val="C0504D" w:themeColor="accent2"/>
          <w:sz w:val="20"/>
          <w:szCs w:val="20"/>
        </w:rPr>
        <w:t xml:space="preserve"> </w:t>
      </w:r>
      <w:r w:rsidR="002376F9" w:rsidRPr="00B62CA5">
        <w:rPr>
          <w:rFonts w:cstheme="minorHAnsi"/>
          <w:bCs/>
          <w:color w:val="C0504D" w:themeColor="accent2"/>
          <w:sz w:val="20"/>
          <w:szCs w:val="20"/>
        </w:rPr>
        <w:t>51, 486-503.</w:t>
      </w:r>
    </w:p>
    <w:p w14:paraId="55CCEE0E" w14:textId="37AE1D61" w:rsidR="00DF7874" w:rsidRPr="00B62CA5" w:rsidRDefault="00DF7874" w:rsidP="00932AD5">
      <w:pPr>
        <w:spacing w:line="360" w:lineRule="auto"/>
        <w:ind w:left="567" w:hanging="567"/>
        <w:rPr>
          <w:rFonts w:ascii="Times New Roman" w:hAnsi="Times New Roman"/>
          <w:sz w:val="20"/>
          <w:szCs w:val="20"/>
          <w:lang w:val="en-GB"/>
        </w:rPr>
      </w:pPr>
      <w:r w:rsidRPr="00B62CA5">
        <w:rPr>
          <w:sz w:val="20"/>
          <w:szCs w:val="20"/>
          <w:lang w:val="en-GB"/>
        </w:rPr>
        <w:t xml:space="preserve">James, W.R.G., Reuther, J., Angus, E., Clarke, A.D.F. &amp; Hunt, A.R. (2019). Inefficient eye movements: Gamification improves task execution, but not fixation strategy. </w:t>
      </w:r>
      <w:r w:rsidRPr="00B62CA5">
        <w:rPr>
          <w:i/>
          <w:sz w:val="20"/>
          <w:szCs w:val="20"/>
          <w:lang w:val="en-GB"/>
        </w:rPr>
        <w:t>Vision</w:t>
      </w:r>
      <w:r w:rsidRPr="00B62CA5">
        <w:rPr>
          <w:sz w:val="20"/>
          <w:szCs w:val="20"/>
          <w:lang w:val="en-GB"/>
        </w:rPr>
        <w:t xml:space="preserve">, </w:t>
      </w:r>
      <w:r w:rsidRPr="00B62CA5">
        <w:rPr>
          <w:rStyle w:val="Emphasis"/>
          <w:sz w:val="20"/>
          <w:szCs w:val="20"/>
          <w:lang w:val="en-GB"/>
        </w:rPr>
        <w:t>3</w:t>
      </w:r>
      <w:r w:rsidRPr="00B62CA5">
        <w:rPr>
          <w:sz w:val="20"/>
          <w:szCs w:val="20"/>
          <w:lang w:val="en-GB"/>
        </w:rPr>
        <w:t xml:space="preserve">(3), 48. </w:t>
      </w:r>
    </w:p>
    <w:p w14:paraId="5C906D87" w14:textId="77777777" w:rsidR="00B54B24" w:rsidRPr="00B62CA5" w:rsidRDefault="00FB4B01" w:rsidP="00932AD5">
      <w:pPr>
        <w:spacing w:line="360" w:lineRule="auto"/>
        <w:ind w:left="567" w:hanging="567"/>
        <w:rPr>
          <w:sz w:val="20"/>
          <w:szCs w:val="20"/>
        </w:rPr>
      </w:pPr>
      <w:proofErr w:type="spellStart"/>
      <w:r w:rsidRPr="00B62CA5">
        <w:rPr>
          <w:sz w:val="20"/>
          <w:szCs w:val="20"/>
        </w:rPr>
        <w:t>Kolling</w:t>
      </w:r>
      <w:proofErr w:type="spellEnd"/>
      <w:r w:rsidRPr="00B62CA5">
        <w:rPr>
          <w:sz w:val="20"/>
          <w:szCs w:val="20"/>
        </w:rPr>
        <w:t xml:space="preserve">, N., Wittman, M. and Rushworth, M.F.S. (2014). Multiple neural mechanisms of decision making and their competition under changing risk pressure. </w:t>
      </w:r>
      <w:r w:rsidRPr="00B62CA5">
        <w:rPr>
          <w:i/>
          <w:sz w:val="20"/>
          <w:szCs w:val="20"/>
        </w:rPr>
        <w:t>Neuron,</w:t>
      </w:r>
      <w:r w:rsidRPr="00B62CA5">
        <w:rPr>
          <w:sz w:val="20"/>
          <w:szCs w:val="20"/>
        </w:rPr>
        <w:t xml:space="preserve"> 81, 1190-1202. </w:t>
      </w:r>
    </w:p>
    <w:p w14:paraId="2BC6C0FE" w14:textId="77777777" w:rsidR="00B54B24" w:rsidRPr="00B62CA5" w:rsidRDefault="00FB4B01" w:rsidP="00B92266">
      <w:pPr>
        <w:spacing w:line="360" w:lineRule="auto"/>
        <w:ind w:left="567" w:hanging="567"/>
        <w:rPr>
          <w:sz w:val="20"/>
          <w:szCs w:val="20"/>
        </w:rPr>
      </w:pPr>
      <w:proofErr w:type="spellStart"/>
      <w:r w:rsidRPr="00B62CA5">
        <w:rPr>
          <w:sz w:val="20"/>
          <w:szCs w:val="20"/>
        </w:rPr>
        <w:t>Krechevsky</w:t>
      </w:r>
      <w:proofErr w:type="spellEnd"/>
      <w:r w:rsidRPr="00B62CA5">
        <w:rPr>
          <w:sz w:val="20"/>
          <w:szCs w:val="20"/>
        </w:rPr>
        <w:t xml:space="preserve">, I. (1937). Brain mechanisms and variability I: Variability within a means-end-readiness. </w:t>
      </w:r>
      <w:r w:rsidRPr="00B62CA5">
        <w:rPr>
          <w:i/>
          <w:sz w:val="20"/>
          <w:szCs w:val="20"/>
        </w:rPr>
        <w:t>Journal of Comparative Psychology</w:t>
      </w:r>
      <w:r w:rsidRPr="00B62CA5">
        <w:rPr>
          <w:sz w:val="20"/>
          <w:szCs w:val="20"/>
        </w:rPr>
        <w:t>, 23, 121-138.</w:t>
      </w:r>
    </w:p>
    <w:p w14:paraId="02E687CD" w14:textId="77777777" w:rsidR="00B54B24" w:rsidRPr="00B62CA5" w:rsidRDefault="00FB4B01" w:rsidP="00B92266">
      <w:pPr>
        <w:spacing w:line="360" w:lineRule="auto"/>
        <w:ind w:left="567" w:hanging="567"/>
        <w:rPr>
          <w:sz w:val="20"/>
          <w:szCs w:val="20"/>
        </w:rPr>
      </w:pPr>
      <w:proofErr w:type="spellStart"/>
      <w:r w:rsidRPr="00B62CA5">
        <w:rPr>
          <w:sz w:val="20"/>
          <w:szCs w:val="20"/>
        </w:rPr>
        <w:t>Krechevsky</w:t>
      </w:r>
      <w:proofErr w:type="spellEnd"/>
      <w:r w:rsidRPr="00B62CA5">
        <w:rPr>
          <w:sz w:val="20"/>
          <w:szCs w:val="20"/>
        </w:rPr>
        <w:t xml:space="preserve">, I. (1937). Brain mechanisms and variability II: Variability where no learning is involved. </w:t>
      </w:r>
      <w:r w:rsidRPr="00B62CA5">
        <w:rPr>
          <w:i/>
          <w:sz w:val="20"/>
          <w:szCs w:val="20"/>
        </w:rPr>
        <w:t>Journal of Comparative Psychology</w:t>
      </w:r>
      <w:r w:rsidRPr="00B62CA5">
        <w:rPr>
          <w:sz w:val="20"/>
          <w:szCs w:val="20"/>
        </w:rPr>
        <w:t>, 23, 139-163.</w:t>
      </w:r>
    </w:p>
    <w:p w14:paraId="60F46770" w14:textId="77777777" w:rsidR="00B54B24" w:rsidRPr="00B62CA5" w:rsidRDefault="00FB4B01" w:rsidP="00B92266">
      <w:pPr>
        <w:spacing w:line="360" w:lineRule="auto"/>
        <w:ind w:left="567" w:hanging="567"/>
        <w:rPr>
          <w:sz w:val="20"/>
          <w:szCs w:val="20"/>
        </w:rPr>
      </w:pPr>
      <w:r w:rsidRPr="00B62CA5">
        <w:rPr>
          <w:sz w:val="20"/>
          <w:szCs w:val="20"/>
        </w:rPr>
        <w:t xml:space="preserve">Maier, N.R.F. (1940). The behavior mechanisms concerned with problem solving. </w:t>
      </w:r>
      <w:r w:rsidRPr="00B62CA5">
        <w:rPr>
          <w:i/>
          <w:sz w:val="20"/>
          <w:szCs w:val="20"/>
        </w:rPr>
        <w:t xml:space="preserve">Psychological Review, </w:t>
      </w:r>
      <w:r w:rsidRPr="00B62CA5">
        <w:rPr>
          <w:sz w:val="20"/>
          <w:szCs w:val="20"/>
        </w:rPr>
        <w:t>47, 43-58.</w:t>
      </w:r>
    </w:p>
    <w:p w14:paraId="1B3114B9" w14:textId="77777777" w:rsidR="00B54B24" w:rsidRPr="00B62CA5" w:rsidRDefault="00FB4B01" w:rsidP="00B92266">
      <w:pPr>
        <w:spacing w:line="360" w:lineRule="auto"/>
        <w:ind w:left="567" w:hanging="567"/>
        <w:rPr>
          <w:sz w:val="20"/>
          <w:szCs w:val="20"/>
        </w:rPr>
      </w:pPr>
      <w:r w:rsidRPr="00B62CA5">
        <w:rPr>
          <w:sz w:val="20"/>
          <w:szCs w:val="20"/>
        </w:rPr>
        <w:t xml:space="preserve">Metcalfe, J. and Wiebe, D. (1987). Intuition in insight and </w:t>
      </w:r>
      <w:proofErr w:type="spellStart"/>
      <w:r w:rsidRPr="00B62CA5">
        <w:rPr>
          <w:sz w:val="20"/>
          <w:szCs w:val="20"/>
        </w:rPr>
        <w:t>noninsight</w:t>
      </w:r>
      <w:proofErr w:type="spellEnd"/>
      <w:r w:rsidRPr="00B62CA5">
        <w:rPr>
          <w:sz w:val="20"/>
          <w:szCs w:val="20"/>
        </w:rPr>
        <w:t xml:space="preserve"> problem solving. </w:t>
      </w:r>
      <w:r w:rsidRPr="00B62CA5">
        <w:rPr>
          <w:i/>
          <w:sz w:val="20"/>
          <w:szCs w:val="20"/>
        </w:rPr>
        <w:t xml:space="preserve">Memory and Cognition, </w:t>
      </w:r>
      <w:r w:rsidRPr="00B62CA5">
        <w:rPr>
          <w:sz w:val="20"/>
          <w:szCs w:val="20"/>
        </w:rPr>
        <w:t>15, 238-246.</w:t>
      </w:r>
    </w:p>
    <w:p w14:paraId="7B1ADD74" w14:textId="1539591B" w:rsidR="007708D1" w:rsidRPr="00B62CA5" w:rsidRDefault="007708D1" w:rsidP="00B92266">
      <w:pPr>
        <w:spacing w:line="360" w:lineRule="auto"/>
        <w:ind w:left="567" w:hanging="567"/>
        <w:rPr>
          <w:sz w:val="20"/>
          <w:szCs w:val="20"/>
        </w:rPr>
      </w:pPr>
      <w:proofErr w:type="spellStart"/>
      <w:r w:rsidRPr="00B62CA5">
        <w:rPr>
          <w:sz w:val="20"/>
          <w:szCs w:val="20"/>
        </w:rPr>
        <w:t>Markovits</w:t>
      </w:r>
      <w:proofErr w:type="spellEnd"/>
      <w:r w:rsidRPr="00B62CA5">
        <w:rPr>
          <w:sz w:val="20"/>
          <w:szCs w:val="20"/>
        </w:rPr>
        <w:t xml:space="preserve">, H., &amp; </w:t>
      </w:r>
      <w:proofErr w:type="spellStart"/>
      <w:r w:rsidRPr="00B62CA5">
        <w:rPr>
          <w:sz w:val="20"/>
          <w:szCs w:val="20"/>
        </w:rPr>
        <w:t>Savary</w:t>
      </w:r>
      <w:proofErr w:type="spellEnd"/>
      <w:r w:rsidRPr="00B62CA5">
        <w:rPr>
          <w:sz w:val="20"/>
          <w:szCs w:val="20"/>
        </w:rPr>
        <w:t xml:space="preserve">, F. (1992). Pragmatic schemas and the selection task: To reason or not to reason. </w:t>
      </w:r>
      <w:r w:rsidRPr="00B62CA5">
        <w:rPr>
          <w:i/>
          <w:iCs/>
          <w:sz w:val="20"/>
          <w:szCs w:val="20"/>
        </w:rPr>
        <w:t>The Quarterly Journal of Experimental Psychology</w:t>
      </w:r>
      <w:r w:rsidRPr="00B62CA5">
        <w:rPr>
          <w:sz w:val="20"/>
          <w:szCs w:val="20"/>
        </w:rPr>
        <w:t xml:space="preserve">, </w:t>
      </w:r>
      <w:r w:rsidRPr="00B62CA5">
        <w:rPr>
          <w:i/>
          <w:iCs/>
          <w:sz w:val="20"/>
          <w:szCs w:val="20"/>
        </w:rPr>
        <w:t>45</w:t>
      </w:r>
      <w:r w:rsidRPr="00B62CA5">
        <w:rPr>
          <w:sz w:val="20"/>
          <w:szCs w:val="20"/>
        </w:rPr>
        <w:t>(1), 133-148.</w:t>
      </w:r>
    </w:p>
    <w:p w14:paraId="44F4D04D" w14:textId="77777777" w:rsidR="00B54B24" w:rsidRPr="00B62CA5" w:rsidRDefault="00FB4B01" w:rsidP="00B92266">
      <w:pPr>
        <w:spacing w:line="360" w:lineRule="auto"/>
        <w:ind w:left="567" w:hanging="567"/>
        <w:rPr>
          <w:sz w:val="20"/>
          <w:szCs w:val="20"/>
        </w:rPr>
      </w:pPr>
      <w:proofErr w:type="spellStart"/>
      <w:r w:rsidRPr="00B62CA5">
        <w:rPr>
          <w:sz w:val="20"/>
          <w:szCs w:val="20"/>
        </w:rPr>
        <w:t>Morvan</w:t>
      </w:r>
      <w:proofErr w:type="spellEnd"/>
      <w:r w:rsidRPr="00B62CA5">
        <w:rPr>
          <w:sz w:val="20"/>
          <w:szCs w:val="20"/>
        </w:rPr>
        <w:t xml:space="preserve">, C. and Maloney, L. T. (2012). Human visual search does not maximize the post-saccadic probability of identifying targets. </w:t>
      </w:r>
      <w:proofErr w:type="spellStart"/>
      <w:r w:rsidRPr="00B62CA5">
        <w:rPr>
          <w:i/>
          <w:sz w:val="20"/>
          <w:szCs w:val="20"/>
        </w:rPr>
        <w:t>PLoS</w:t>
      </w:r>
      <w:proofErr w:type="spellEnd"/>
      <w:r w:rsidRPr="00B62CA5">
        <w:rPr>
          <w:i/>
          <w:sz w:val="20"/>
          <w:szCs w:val="20"/>
        </w:rPr>
        <w:t xml:space="preserve"> Computational Biology,</w:t>
      </w:r>
      <w:r w:rsidRPr="00B62CA5">
        <w:rPr>
          <w:sz w:val="20"/>
          <w:szCs w:val="20"/>
        </w:rPr>
        <w:t xml:space="preserve"> 8(2):e1002342.</w:t>
      </w:r>
    </w:p>
    <w:p w14:paraId="7EE804AB" w14:textId="77777777" w:rsidR="00B54B24" w:rsidRPr="00B62CA5" w:rsidRDefault="00FB4B01" w:rsidP="00B92266">
      <w:pPr>
        <w:spacing w:line="360" w:lineRule="auto"/>
        <w:ind w:left="567" w:hanging="567"/>
        <w:rPr>
          <w:sz w:val="20"/>
          <w:szCs w:val="20"/>
        </w:rPr>
      </w:pPr>
      <w:proofErr w:type="spellStart"/>
      <w:r w:rsidRPr="00B62CA5">
        <w:rPr>
          <w:sz w:val="20"/>
          <w:szCs w:val="20"/>
        </w:rPr>
        <w:t>Najemnik</w:t>
      </w:r>
      <w:proofErr w:type="spellEnd"/>
      <w:r w:rsidRPr="00B62CA5">
        <w:rPr>
          <w:sz w:val="20"/>
          <w:szCs w:val="20"/>
        </w:rPr>
        <w:t>, J., &amp; Geisler, W. S. (2008). Eye movement statistics in humans are consistent with an optimal search strategy. Journal of Vision, 8 (3):4.</w:t>
      </w:r>
    </w:p>
    <w:p w14:paraId="26080723" w14:textId="77777777" w:rsidR="00B54B24" w:rsidRPr="00B62CA5" w:rsidRDefault="00FB4B01" w:rsidP="00B92266">
      <w:pPr>
        <w:spacing w:line="360" w:lineRule="auto"/>
        <w:ind w:left="567" w:hanging="567"/>
        <w:rPr>
          <w:sz w:val="20"/>
          <w:szCs w:val="20"/>
        </w:rPr>
      </w:pPr>
      <w:proofErr w:type="spellStart"/>
      <w:r w:rsidRPr="00B62CA5">
        <w:rPr>
          <w:sz w:val="20"/>
          <w:szCs w:val="20"/>
        </w:rPr>
        <w:t>Nowakowska</w:t>
      </w:r>
      <w:proofErr w:type="spellEnd"/>
      <w:r w:rsidRPr="00B62CA5">
        <w:rPr>
          <w:sz w:val="20"/>
          <w:szCs w:val="20"/>
        </w:rPr>
        <w:t xml:space="preserve">, A., Clarke, A.D.F. &amp; Hunt, A.R. (2017). Human visual search is far from ideal. </w:t>
      </w:r>
      <w:r w:rsidRPr="00B62CA5">
        <w:rPr>
          <w:i/>
          <w:sz w:val="20"/>
          <w:szCs w:val="20"/>
        </w:rPr>
        <w:t xml:space="preserve">Proceedings of the Royal Society B: Biological Science, </w:t>
      </w:r>
      <w:r w:rsidRPr="00B62CA5">
        <w:rPr>
          <w:sz w:val="20"/>
          <w:szCs w:val="20"/>
        </w:rPr>
        <w:t xml:space="preserve">284, 2016.2676. </w:t>
      </w:r>
    </w:p>
    <w:p w14:paraId="2DB1E586" w14:textId="7D39D94F" w:rsidR="00B62CA5" w:rsidRPr="00B62CA5" w:rsidRDefault="00B62CA5" w:rsidP="00B92266">
      <w:pPr>
        <w:spacing w:line="360" w:lineRule="auto"/>
        <w:ind w:left="567" w:hanging="567"/>
        <w:rPr>
          <w:sz w:val="20"/>
          <w:szCs w:val="20"/>
        </w:rPr>
      </w:pPr>
      <w:proofErr w:type="spellStart"/>
      <w:r w:rsidRPr="00B62CA5">
        <w:rPr>
          <w:sz w:val="20"/>
          <w:szCs w:val="20"/>
        </w:rPr>
        <w:t>Nowakowska</w:t>
      </w:r>
      <w:proofErr w:type="spellEnd"/>
      <w:r w:rsidRPr="00B62CA5">
        <w:rPr>
          <w:sz w:val="20"/>
          <w:szCs w:val="20"/>
        </w:rPr>
        <w:t xml:space="preserve">, A., Clarke, A. D., Reuther, J., &amp; Hunt, A. R. (2024). Variable search for orientation, uniformly optimal search for identity. </w:t>
      </w:r>
      <w:r w:rsidRPr="00B62CA5">
        <w:rPr>
          <w:i/>
          <w:iCs/>
          <w:sz w:val="20"/>
          <w:szCs w:val="20"/>
        </w:rPr>
        <w:t>Journal of Experimental Psychology: General</w:t>
      </w:r>
      <w:r w:rsidRPr="00B62CA5">
        <w:rPr>
          <w:sz w:val="20"/>
          <w:szCs w:val="20"/>
        </w:rPr>
        <w:t xml:space="preserve">, </w:t>
      </w:r>
      <w:r w:rsidRPr="00B62CA5">
        <w:rPr>
          <w:i/>
          <w:iCs/>
          <w:sz w:val="20"/>
          <w:szCs w:val="20"/>
        </w:rPr>
        <w:t>153</w:t>
      </w:r>
      <w:r w:rsidRPr="00B62CA5">
        <w:rPr>
          <w:sz w:val="20"/>
          <w:szCs w:val="20"/>
        </w:rPr>
        <w:t>(2), 495.</w:t>
      </w:r>
    </w:p>
    <w:p w14:paraId="1D069CAA" w14:textId="77777777" w:rsidR="00B54B24" w:rsidRPr="00B62CA5" w:rsidRDefault="00FB4B01" w:rsidP="00B92266">
      <w:pPr>
        <w:spacing w:line="360" w:lineRule="auto"/>
        <w:ind w:left="567" w:hanging="567"/>
        <w:rPr>
          <w:sz w:val="20"/>
          <w:szCs w:val="20"/>
        </w:rPr>
      </w:pPr>
      <w:proofErr w:type="spellStart"/>
      <w:r w:rsidRPr="00B62CA5">
        <w:rPr>
          <w:sz w:val="20"/>
          <w:szCs w:val="20"/>
        </w:rPr>
        <w:t>O’Doherty</w:t>
      </w:r>
      <w:proofErr w:type="spellEnd"/>
      <w:r w:rsidRPr="00B62CA5">
        <w:rPr>
          <w:sz w:val="20"/>
          <w:szCs w:val="20"/>
        </w:rPr>
        <w:t xml:space="preserve">, J.P., Cockburn, J. &amp; Pauli, W.M. (2017). Learning, reward, and decision making. </w:t>
      </w:r>
      <w:r w:rsidRPr="00B62CA5">
        <w:rPr>
          <w:i/>
          <w:sz w:val="20"/>
          <w:szCs w:val="20"/>
        </w:rPr>
        <w:t xml:space="preserve">Annual Review of Psychology, </w:t>
      </w:r>
      <w:r w:rsidRPr="00B62CA5">
        <w:rPr>
          <w:sz w:val="20"/>
          <w:szCs w:val="20"/>
        </w:rPr>
        <w:t xml:space="preserve">68, 73-100. </w:t>
      </w:r>
    </w:p>
    <w:p w14:paraId="21B4DC28" w14:textId="1C865E29" w:rsidR="00B54B24" w:rsidRPr="00B62CA5" w:rsidRDefault="00FB4B01" w:rsidP="00B92266">
      <w:pPr>
        <w:spacing w:line="360" w:lineRule="auto"/>
        <w:ind w:left="567" w:hanging="567"/>
        <w:rPr>
          <w:sz w:val="20"/>
          <w:szCs w:val="20"/>
        </w:rPr>
      </w:pPr>
      <w:proofErr w:type="spellStart"/>
      <w:r w:rsidRPr="00B62CA5">
        <w:rPr>
          <w:sz w:val="20"/>
          <w:szCs w:val="20"/>
        </w:rPr>
        <w:t>Shors</w:t>
      </w:r>
      <w:proofErr w:type="spellEnd"/>
      <w:r w:rsidRPr="00B62CA5">
        <w:rPr>
          <w:sz w:val="20"/>
          <w:szCs w:val="20"/>
        </w:rPr>
        <w:t xml:space="preserve">, T.J. &amp; </w:t>
      </w:r>
      <w:proofErr w:type="spellStart"/>
      <w:r w:rsidRPr="00B62CA5">
        <w:rPr>
          <w:sz w:val="20"/>
          <w:szCs w:val="20"/>
        </w:rPr>
        <w:t>Dryver</w:t>
      </w:r>
      <w:proofErr w:type="spellEnd"/>
      <w:r w:rsidRPr="00B62CA5">
        <w:rPr>
          <w:sz w:val="20"/>
          <w:szCs w:val="20"/>
        </w:rPr>
        <w:t xml:space="preserve">, E. (1992). Stress impedes exploration and the acquisition of spatial information in the right-arm radial maze. </w:t>
      </w:r>
      <w:r w:rsidRPr="00B62CA5">
        <w:rPr>
          <w:i/>
          <w:sz w:val="20"/>
          <w:szCs w:val="20"/>
        </w:rPr>
        <w:t>Psychobiology</w:t>
      </w:r>
      <w:r w:rsidRPr="00B62CA5">
        <w:rPr>
          <w:sz w:val="20"/>
          <w:szCs w:val="20"/>
        </w:rPr>
        <w:t>, 20, 247-253.</w:t>
      </w:r>
    </w:p>
    <w:p w14:paraId="05F66DCE" w14:textId="77777777" w:rsidR="001A2774" w:rsidRPr="00B62CA5" w:rsidRDefault="001A2774" w:rsidP="00B92266">
      <w:pPr>
        <w:spacing w:line="360" w:lineRule="auto"/>
        <w:ind w:left="567" w:hanging="567"/>
        <w:rPr>
          <w:sz w:val="20"/>
          <w:szCs w:val="20"/>
        </w:rPr>
      </w:pPr>
      <w:proofErr w:type="spellStart"/>
      <w:r w:rsidRPr="00B62CA5">
        <w:rPr>
          <w:sz w:val="20"/>
          <w:szCs w:val="20"/>
        </w:rPr>
        <w:t>Sloman</w:t>
      </w:r>
      <w:proofErr w:type="spellEnd"/>
      <w:r w:rsidRPr="00B62CA5">
        <w:rPr>
          <w:sz w:val="20"/>
          <w:szCs w:val="20"/>
        </w:rPr>
        <w:t xml:space="preserve">, S. A. (1996). The empirical case for two systems of reasoning. </w:t>
      </w:r>
      <w:r w:rsidRPr="00B62CA5">
        <w:rPr>
          <w:i/>
          <w:iCs/>
          <w:sz w:val="20"/>
          <w:szCs w:val="20"/>
        </w:rPr>
        <w:t>Psychological bulletin</w:t>
      </w:r>
      <w:r w:rsidRPr="00B62CA5">
        <w:rPr>
          <w:sz w:val="20"/>
          <w:szCs w:val="20"/>
        </w:rPr>
        <w:t xml:space="preserve">, </w:t>
      </w:r>
      <w:r w:rsidRPr="00B62CA5">
        <w:rPr>
          <w:i/>
          <w:iCs/>
          <w:sz w:val="20"/>
          <w:szCs w:val="20"/>
        </w:rPr>
        <w:t>119</w:t>
      </w:r>
      <w:r w:rsidRPr="00B62CA5">
        <w:rPr>
          <w:sz w:val="20"/>
          <w:szCs w:val="20"/>
        </w:rPr>
        <w:t>(1), 3.</w:t>
      </w:r>
    </w:p>
    <w:p w14:paraId="69D71EF6" w14:textId="434D4254" w:rsidR="00443DB0" w:rsidRPr="00B62CA5" w:rsidRDefault="00443DB0" w:rsidP="00B92266">
      <w:pPr>
        <w:spacing w:line="360" w:lineRule="auto"/>
        <w:ind w:left="567" w:hanging="567"/>
        <w:rPr>
          <w:sz w:val="20"/>
          <w:szCs w:val="20"/>
        </w:rPr>
      </w:pPr>
      <w:r w:rsidRPr="00857094">
        <w:rPr>
          <w:color w:val="222222"/>
          <w:sz w:val="20"/>
          <w:szCs w:val="20"/>
          <w:shd w:val="clear" w:color="auto" w:fill="FFFFFF"/>
          <w:lang w:val="en-GB"/>
        </w:rPr>
        <w:t xml:space="preserve">Stanovich, K. E., &amp; West, R. F. (2000). </w:t>
      </w:r>
      <w:r w:rsidRPr="00B62CA5">
        <w:rPr>
          <w:color w:val="222222"/>
          <w:sz w:val="20"/>
          <w:szCs w:val="20"/>
          <w:shd w:val="clear" w:color="auto" w:fill="FFFFFF"/>
        </w:rPr>
        <w:t>Advancing the rationality debate. </w:t>
      </w:r>
      <w:r w:rsidRPr="00B62CA5">
        <w:rPr>
          <w:i/>
          <w:iCs/>
          <w:color w:val="222222"/>
          <w:sz w:val="20"/>
          <w:szCs w:val="20"/>
          <w:shd w:val="clear" w:color="auto" w:fill="FFFFFF"/>
        </w:rPr>
        <w:t>Behavioral and brain sciences</w:t>
      </w:r>
      <w:r w:rsidRPr="00B62CA5">
        <w:rPr>
          <w:color w:val="222222"/>
          <w:sz w:val="20"/>
          <w:szCs w:val="20"/>
          <w:shd w:val="clear" w:color="auto" w:fill="FFFFFF"/>
        </w:rPr>
        <w:t>, </w:t>
      </w:r>
      <w:r w:rsidRPr="00B62CA5">
        <w:rPr>
          <w:i/>
          <w:iCs/>
          <w:color w:val="222222"/>
          <w:sz w:val="20"/>
          <w:szCs w:val="20"/>
          <w:shd w:val="clear" w:color="auto" w:fill="FFFFFF"/>
        </w:rPr>
        <w:t>23</w:t>
      </w:r>
      <w:r w:rsidRPr="00B62CA5">
        <w:rPr>
          <w:color w:val="222222"/>
          <w:sz w:val="20"/>
          <w:szCs w:val="20"/>
          <w:shd w:val="clear" w:color="auto" w:fill="FFFFFF"/>
        </w:rPr>
        <w:t>(5), 701-717.</w:t>
      </w:r>
    </w:p>
    <w:p w14:paraId="326EBF6D" w14:textId="77777777" w:rsidR="00B54B24" w:rsidRPr="00B62CA5" w:rsidRDefault="00FB4B01" w:rsidP="00B92266">
      <w:pPr>
        <w:spacing w:line="360" w:lineRule="auto"/>
        <w:ind w:left="567" w:hanging="567"/>
        <w:rPr>
          <w:sz w:val="20"/>
          <w:szCs w:val="20"/>
        </w:rPr>
      </w:pPr>
      <w:r w:rsidRPr="00B62CA5">
        <w:rPr>
          <w:sz w:val="20"/>
          <w:szCs w:val="20"/>
        </w:rPr>
        <w:t xml:space="preserve">Summerfield, C. &amp; </w:t>
      </w:r>
      <w:proofErr w:type="spellStart"/>
      <w:r w:rsidRPr="00B62CA5">
        <w:rPr>
          <w:sz w:val="20"/>
          <w:szCs w:val="20"/>
        </w:rPr>
        <w:t>Tsetsos</w:t>
      </w:r>
      <w:proofErr w:type="spellEnd"/>
      <w:r w:rsidRPr="00B62CA5">
        <w:rPr>
          <w:sz w:val="20"/>
          <w:szCs w:val="20"/>
        </w:rPr>
        <w:t xml:space="preserve">, K. (2015). Do humans make good decisions? </w:t>
      </w:r>
      <w:r w:rsidRPr="00B62CA5">
        <w:rPr>
          <w:i/>
          <w:sz w:val="20"/>
          <w:szCs w:val="20"/>
        </w:rPr>
        <w:t>Trends in Cognitive Sciences,</w:t>
      </w:r>
      <w:r w:rsidRPr="00B62CA5">
        <w:rPr>
          <w:sz w:val="20"/>
          <w:szCs w:val="20"/>
        </w:rPr>
        <w:t xml:space="preserve"> 19, 27-34.</w:t>
      </w:r>
    </w:p>
    <w:p w14:paraId="5DB28AB8" w14:textId="77777777" w:rsidR="00B54B24" w:rsidRPr="00B62CA5" w:rsidRDefault="00FB4B01" w:rsidP="00B92266">
      <w:pPr>
        <w:spacing w:line="360" w:lineRule="auto"/>
        <w:ind w:left="567" w:hanging="567"/>
        <w:rPr>
          <w:sz w:val="20"/>
          <w:szCs w:val="20"/>
        </w:rPr>
      </w:pPr>
      <w:r w:rsidRPr="00B62CA5">
        <w:rPr>
          <w:sz w:val="20"/>
          <w:szCs w:val="20"/>
        </w:rPr>
        <w:lastRenderedPageBreak/>
        <w:t xml:space="preserve">Tatler, B.W. (2007). The central fixation bias in scene viewing: Selecting an optimal viewing position independently of motor biases and image feature distributions. </w:t>
      </w:r>
      <w:r w:rsidRPr="00B62CA5">
        <w:rPr>
          <w:i/>
          <w:sz w:val="20"/>
          <w:szCs w:val="20"/>
        </w:rPr>
        <w:t xml:space="preserve">Journal of Vision, </w:t>
      </w:r>
      <w:r w:rsidRPr="00B62CA5">
        <w:rPr>
          <w:sz w:val="20"/>
          <w:szCs w:val="20"/>
        </w:rPr>
        <w:t>7(14):4.</w:t>
      </w:r>
    </w:p>
    <w:p w14:paraId="258091AF" w14:textId="77777777" w:rsidR="00B54B24" w:rsidRPr="00B62CA5" w:rsidRDefault="00FB4B01" w:rsidP="00B92266">
      <w:pPr>
        <w:spacing w:line="360" w:lineRule="auto"/>
        <w:ind w:left="567" w:hanging="567"/>
        <w:rPr>
          <w:sz w:val="20"/>
          <w:szCs w:val="20"/>
        </w:rPr>
      </w:pPr>
      <w:r w:rsidRPr="00B62CA5">
        <w:rPr>
          <w:sz w:val="20"/>
          <w:szCs w:val="20"/>
        </w:rPr>
        <w:t xml:space="preserve">Thomas, L. &amp; </w:t>
      </w:r>
      <w:proofErr w:type="spellStart"/>
      <w:r w:rsidRPr="00B62CA5">
        <w:rPr>
          <w:sz w:val="20"/>
          <w:szCs w:val="20"/>
        </w:rPr>
        <w:t>Lleras</w:t>
      </w:r>
      <w:proofErr w:type="spellEnd"/>
      <w:r w:rsidRPr="00B62CA5">
        <w:rPr>
          <w:sz w:val="20"/>
          <w:szCs w:val="20"/>
        </w:rPr>
        <w:t xml:space="preserve">, A. (2009). Swinging into thought: directed movement guides insight problem solving. </w:t>
      </w:r>
      <w:r w:rsidRPr="00B62CA5">
        <w:rPr>
          <w:i/>
          <w:sz w:val="20"/>
          <w:szCs w:val="20"/>
        </w:rPr>
        <w:t>Psychonomic Bulletin and Review,</w:t>
      </w:r>
      <w:r w:rsidRPr="00B62CA5">
        <w:rPr>
          <w:sz w:val="20"/>
          <w:szCs w:val="20"/>
        </w:rPr>
        <w:t xml:space="preserve"> 16, 719-723.</w:t>
      </w:r>
    </w:p>
    <w:p w14:paraId="50619C13" w14:textId="77777777" w:rsidR="00B54B24" w:rsidRPr="00B62CA5" w:rsidRDefault="00FB4B01" w:rsidP="00B92266">
      <w:pPr>
        <w:spacing w:line="360" w:lineRule="auto"/>
        <w:ind w:left="567" w:hanging="567"/>
        <w:rPr>
          <w:sz w:val="20"/>
          <w:szCs w:val="20"/>
        </w:rPr>
      </w:pPr>
      <w:r w:rsidRPr="00B62CA5">
        <w:rPr>
          <w:sz w:val="20"/>
          <w:szCs w:val="20"/>
        </w:rPr>
        <w:t xml:space="preserve">Tolman, E.C. (1938). The determiners of behavior at a choice point. </w:t>
      </w:r>
      <w:r w:rsidRPr="00B62CA5">
        <w:rPr>
          <w:i/>
          <w:sz w:val="20"/>
          <w:szCs w:val="20"/>
        </w:rPr>
        <w:t xml:space="preserve">Psychological Review, </w:t>
      </w:r>
      <w:r w:rsidRPr="00B62CA5">
        <w:rPr>
          <w:sz w:val="20"/>
          <w:szCs w:val="20"/>
        </w:rPr>
        <w:t>45, 1-41.</w:t>
      </w:r>
    </w:p>
    <w:p w14:paraId="77C2BBEB" w14:textId="76167317" w:rsidR="007708D1" w:rsidRPr="00B62CA5" w:rsidRDefault="007708D1" w:rsidP="00B92266">
      <w:pPr>
        <w:spacing w:line="360" w:lineRule="auto"/>
        <w:ind w:left="567" w:hanging="567"/>
        <w:rPr>
          <w:sz w:val="20"/>
          <w:szCs w:val="20"/>
        </w:rPr>
      </w:pPr>
      <w:r w:rsidRPr="00B62CA5">
        <w:rPr>
          <w:sz w:val="20"/>
          <w:szCs w:val="20"/>
        </w:rPr>
        <w:t xml:space="preserve">Watanabe, T., &amp; Sasaki, Y. (2015). Perceptual learning: toward a comprehensive theory. </w:t>
      </w:r>
      <w:r w:rsidRPr="00B62CA5">
        <w:rPr>
          <w:i/>
          <w:iCs/>
          <w:sz w:val="20"/>
          <w:szCs w:val="20"/>
        </w:rPr>
        <w:t>Annual review of psychology</w:t>
      </w:r>
      <w:r w:rsidRPr="00B62CA5">
        <w:rPr>
          <w:sz w:val="20"/>
          <w:szCs w:val="20"/>
        </w:rPr>
        <w:t xml:space="preserve">, </w:t>
      </w:r>
      <w:r w:rsidRPr="00B62CA5">
        <w:rPr>
          <w:i/>
          <w:iCs/>
          <w:sz w:val="20"/>
          <w:szCs w:val="20"/>
        </w:rPr>
        <w:t>66</w:t>
      </w:r>
      <w:r w:rsidRPr="00B62CA5">
        <w:rPr>
          <w:sz w:val="20"/>
          <w:szCs w:val="20"/>
        </w:rPr>
        <w:t>(1), 197-221.</w:t>
      </w:r>
    </w:p>
    <w:p w14:paraId="4BAD52E7" w14:textId="77777777" w:rsidR="00B54B24" w:rsidRPr="00B62CA5" w:rsidRDefault="00FB4B01" w:rsidP="00B92266">
      <w:pPr>
        <w:spacing w:line="360" w:lineRule="auto"/>
        <w:ind w:left="567" w:hanging="567"/>
        <w:rPr>
          <w:sz w:val="20"/>
          <w:szCs w:val="20"/>
        </w:rPr>
      </w:pPr>
      <w:r w:rsidRPr="00B62CA5">
        <w:rPr>
          <w:sz w:val="20"/>
          <w:szCs w:val="20"/>
        </w:rPr>
        <w:t xml:space="preserve">Weisberg, R., DiCamillo, M. &amp; Phillips, D. (1978). Transferring old associations to new situations: a non-automatic process. </w:t>
      </w:r>
      <w:r w:rsidRPr="00B62CA5">
        <w:rPr>
          <w:i/>
          <w:sz w:val="20"/>
          <w:szCs w:val="20"/>
        </w:rPr>
        <w:t xml:space="preserve">Journal of Verbal Learning and Verbal </w:t>
      </w:r>
      <w:proofErr w:type="spellStart"/>
      <w:r w:rsidRPr="00B62CA5">
        <w:rPr>
          <w:i/>
          <w:sz w:val="20"/>
          <w:szCs w:val="20"/>
        </w:rPr>
        <w:t>Behaviour</w:t>
      </w:r>
      <w:proofErr w:type="spellEnd"/>
      <w:r w:rsidRPr="00B62CA5">
        <w:rPr>
          <w:i/>
          <w:sz w:val="20"/>
          <w:szCs w:val="20"/>
        </w:rPr>
        <w:t xml:space="preserve"> </w:t>
      </w:r>
      <w:r w:rsidRPr="00B62CA5">
        <w:rPr>
          <w:sz w:val="20"/>
          <w:szCs w:val="20"/>
        </w:rPr>
        <w:t>17, 219-228.</w:t>
      </w:r>
    </w:p>
    <w:p w14:paraId="53524521" w14:textId="77777777" w:rsidR="00B54B24" w:rsidRPr="00B62CA5" w:rsidRDefault="00FB4B01" w:rsidP="00B92266">
      <w:pPr>
        <w:spacing w:line="360" w:lineRule="auto"/>
        <w:ind w:left="567" w:hanging="567"/>
        <w:rPr>
          <w:sz w:val="20"/>
          <w:szCs w:val="20"/>
        </w:rPr>
      </w:pPr>
      <w:r w:rsidRPr="00B62CA5">
        <w:rPr>
          <w:sz w:val="20"/>
          <w:szCs w:val="20"/>
        </w:rPr>
        <w:t xml:space="preserve">Weisberg, R.W. (2006). </w:t>
      </w:r>
      <w:r w:rsidRPr="00B62CA5">
        <w:rPr>
          <w:i/>
          <w:sz w:val="20"/>
          <w:szCs w:val="20"/>
        </w:rPr>
        <w:t xml:space="preserve">Creativity: Understanding innovation in problem solving, science, invention, and the arts. </w:t>
      </w:r>
      <w:r w:rsidRPr="00B62CA5">
        <w:rPr>
          <w:sz w:val="20"/>
          <w:szCs w:val="20"/>
        </w:rPr>
        <w:t xml:space="preserve">John Wiley &amp; Sons. </w:t>
      </w:r>
    </w:p>
    <w:p w14:paraId="4C6B4FF1" w14:textId="77777777" w:rsidR="007708D1" w:rsidRPr="00B62CA5" w:rsidRDefault="00FB4B01" w:rsidP="00B92266">
      <w:pPr>
        <w:spacing w:line="360" w:lineRule="auto"/>
        <w:ind w:left="567" w:hanging="567"/>
        <w:rPr>
          <w:sz w:val="20"/>
          <w:szCs w:val="20"/>
        </w:rPr>
      </w:pPr>
      <w:r w:rsidRPr="00B62CA5">
        <w:rPr>
          <w:sz w:val="20"/>
          <w:szCs w:val="20"/>
        </w:rPr>
        <w:t xml:space="preserve">West, R.F. &amp; Stanovich, K.E. (2003). Is probability matching smart? Associations between probabilistic choices and cognitive ability. </w:t>
      </w:r>
      <w:r w:rsidRPr="00B62CA5">
        <w:rPr>
          <w:i/>
          <w:sz w:val="20"/>
          <w:szCs w:val="20"/>
        </w:rPr>
        <w:t xml:space="preserve">Memory &amp; Cognition, </w:t>
      </w:r>
      <w:r w:rsidRPr="00B62CA5">
        <w:rPr>
          <w:sz w:val="20"/>
          <w:szCs w:val="20"/>
        </w:rPr>
        <w:t>31, 243-251</w:t>
      </w:r>
      <w:r w:rsidR="007708D1" w:rsidRPr="00B62CA5">
        <w:rPr>
          <w:sz w:val="20"/>
          <w:szCs w:val="20"/>
        </w:rPr>
        <w:t>.</w:t>
      </w:r>
    </w:p>
    <w:p w14:paraId="1632DB55" w14:textId="0335EB6F" w:rsidR="00B54B24" w:rsidRPr="00B62CA5" w:rsidRDefault="007708D1" w:rsidP="00B92266">
      <w:pPr>
        <w:spacing w:line="360" w:lineRule="auto"/>
        <w:ind w:left="567" w:hanging="567"/>
        <w:rPr>
          <w:sz w:val="20"/>
          <w:szCs w:val="20"/>
        </w:rPr>
      </w:pPr>
      <w:r w:rsidRPr="00B62CA5">
        <w:rPr>
          <w:sz w:val="20"/>
          <w:szCs w:val="20"/>
        </w:rPr>
        <w:t xml:space="preserve">Wickham, H., </w:t>
      </w:r>
      <w:proofErr w:type="spellStart"/>
      <w:r w:rsidRPr="00B62CA5">
        <w:rPr>
          <w:sz w:val="20"/>
          <w:szCs w:val="20"/>
        </w:rPr>
        <w:t>Averick</w:t>
      </w:r>
      <w:proofErr w:type="spellEnd"/>
      <w:r w:rsidRPr="00B62CA5">
        <w:rPr>
          <w:sz w:val="20"/>
          <w:szCs w:val="20"/>
        </w:rPr>
        <w:t xml:space="preserve">, M., Bryan, J., Chang, W., McGowan, L. D. A., François, R., ... &amp; </w:t>
      </w:r>
      <w:proofErr w:type="spellStart"/>
      <w:r w:rsidRPr="00B62CA5">
        <w:rPr>
          <w:sz w:val="20"/>
          <w:szCs w:val="20"/>
        </w:rPr>
        <w:t>Yutani</w:t>
      </w:r>
      <w:proofErr w:type="spellEnd"/>
      <w:r w:rsidRPr="00B62CA5">
        <w:rPr>
          <w:sz w:val="20"/>
          <w:szCs w:val="20"/>
        </w:rPr>
        <w:t xml:space="preserve">, H. (2019). Welcome to the </w:t>
      </w:r>
      <w:proofErr w:type="spellStart"/>
      <w:r w:rsidRPr="00B62CA5">
        <w:rPr>
          <w:sz w:val="20"/>
          <w:szCs w:val="20"/>
        </w:rPr>
        <w:t>Tidyverse</w:t>
      </w:r>
      <w:proofErr w:type="spellEnd"/>
      <w:r w:rsidRPr="00B62CA5">
        <w:rPr>
          <w:sz w:val="20"/>
          <w:szCs w:val="20"/>
        </w:rPr>
        <w:t xml:space="preserve">. </w:t>
      </w:r>
      <w:r w:rsidRPr="00B62CA5">
        <w:rPr>
          <w:i/>
          <w:iCs/>
          <w:sz w:val="20"/>
          <w:szCs w:val="20"/>
        </w:rPr>
        <w:t>Journal of open source software</w:t>
      </w:r>
      <w:r w:rsidRPr="00B62CA5">
        <w:rPr>
          <w:sz w:val="20"/>
          <w:szCs w:val="20"/>
        </w:rPr>
        <w:t xml:space="preserve">, </w:t>
      </w:r>
      <w:r w:rsidRPr="00B62CA5">
        <w:rPr>
          <w:i/>
          <w:iCs/>
          <w:sz w:val="20"/>
          <w:szCs w:val="20"/>
        </w:rPr>
        <w:t>4</w:t>
      </w:r>
      <w:r w:rsidRPr="00B62CA5">
        <w:rPr>
          <w:sz w:val="20"/>
          <w:szCs w:val="20"/>
        </w:rPr>
        <w:t>(43), 1686.</w:t>
      </w:r>
      <w:r w:rsidR="00FB4B01" w:rsidRPr="00B62CA5">
        <w:rPr>
          <w:sz w:val="20"/>
          <w:szCs w:val="20"/>
        </w:rPr>
        <w:tab/>
      </w:r>
    </w:p>
    <w:p w14:paraId="38150546" w14:textId="77777777" w:rsidR="00B54B24" w:rsidRPr="00B62CA5" w:rsidRDefault="00FB4B01" w:rsidP="00B92266">
      <w:pPr>
        <w:spacing w:line="360" w:lineRule="auto"/>
        <w:ind w:left="567" w:hanging="567"/>
        <w:rPr>
          <w:sz w:val="20"/>
          <w:szCs w:val="20"/>
        </w:rPr>
      </w:pPr>
      <w:r w:rsidRPr="00857094">
        <w:rPr>
          <w:sz w:val="20"/>
          <w:szCs w:val="20"/>
          <w:lang w:val="de-DE"/>
        </w:rPr>
        <w:t xml:space="preserve">Wolford, G., Newman, S., Miller, M. B., &amp; </w:t>
      </w:r>
      <w:proofErr w:type="spellStart"/>
      <w:r w:rsidRPr="00857094">
        <w:rPr>
          <w:sz w:val="20"/>
          <w:szCs w:val="20"/>
          <w:lang w:val="de-DE"/>
        </w:rPr>
        <w:t>Wig</w:t>
      </w:r>
      <w:proofErr w:type="spellEnd"/>
      <w:r w:rsidRPr="00857094">
        <w:rPr>
          <w:sz w:val="20"/>
          <w:szCs w:val="20"/>
          <w:lang w:val="de-DE"/>
        </w:rPr>
        <w:t xml:space="preserve">, G. (2004). </w:t>
      </w:r>
      <w:r w:rsidRPr="00B62CA5">
        <w:rPr>
          <w:sz w:val="20"/>
          <w:szCs w:val="20"/>
        </w:rPr>
        <w:t xml:space="preserve">Searching for patterns in random sequences. </w:t>
      </w:r>
      <w:r w:rsidRPr="00B62CA5">
        <w:rPr>
          <w:i/>
          <w:sz w:val="20"/>
          <w:szCs w:val="20"/>
        </w:rPr>
        <w:t>Canadian Journal of Experimental Psychology,</w:t>
      </w:r>
      <w:r w:rsidRPr="00B62CA5">
        <w:rPr>
          <w:sz w:val="20"/>
          <w:szCs w:val="20"/>
        </w:rPr>
        <w:t xml:space="preserve"> 58, 221–228.</w:t>
      </w:r>
    </w:p>
    <w:p w14:paraId="19782D84" w14:textId="77777777" w:rsidR="00B54B24" w:rsidRDefault="00B54B24" w:rsidP="00B92266">
      <w:pPr>
        <w:spacing w:line="360" w:lineRule="auto"/>
        <w:rPr>
          <w:sz w:val="20"/>
          <w:szCs w:val="20"/>
        </w:rPr>
      </w:pPr>
    </w:p>
    <w:p w14:paraId="3276E7B0" w14:textId="77777777" w:rsidR="00B54B24" w:rsidRDefault="00FB4B01" w:rsidP="00B92266">
      <w:pPr>
        <w:spacing w:line="360" w:lineRule="auto"/>
        <w:rPr>
          <w:sz w:val="20"/>
          <w:szCs w:val="20"/>
        </w:rPr>
      </w:pPr>
      <w:r>
        <w:rPr>
          <w:sz w:val="20"/>
          <w:szCs w:val="20"/>
        </w:rPr>
        <w:t>Acknowledgements</w:t>
      </w:r>
    </w:p>
    <w:p w14:paraId="16A31066" w14:textId="3C216148" w:rsidR="00B54B24" w:rsidRDefault="00FB4B01" w:rsidP="00B92266">
      <w:pPr>
        <w:spacing w:line="360" w:lineRule="auto"/>
        <w:rPr>
          <w:sz w:val="20"/>
          <w:szCs w:val="20"/>
        </w:rPr>
      </w:pPr>
      <w:r w:rsidRPr="0001303F">
        <w:rPr>
          <w:color w:val="000000" w:themeColor="text1"/>
          <w:sz w:val="20"/>
          <w:szCs w:val="20"/>
        </w:rPr>
        <w:t>The authors would like to thank</w:t>
      </w:r>
      <w:r w:rsidR="00B9119B" w:rsidRPr="0001303F">
        <w:rPr>
          <w:color w:val="000000" w:themeColor="text1"/>
          <w:sz w:val="20"/>
          <w:szCs w:val="20"/>
        </w:rPr>
        <w:t xml:space="preserve"> Jessie Grimsey &amp; Michelle Tran for collecting data for Experiment 1b; Anca Popescu for collecting data for Experiment 1c; and </w:t>
      </w:r>
      <w:r w:rsidR="00F90EF7" w:rsidRPr="0001303F">
        <w:rPr>
          <w:color w:val="000000" w:themeColor="text1"/>
          <w:sz w:val="20"/>
          <w:szCs w:val="20"/>
        </w:rPr>
        <w:t>Eleanor Mackay for collecting the data for Experiment 2</w:t>
      </w:r>
      <w:r w:rsidR="007341E2" w:rsidRPr="0001303F">
        <w:rPr>
          <w:color w:val="000000" w:themeColor="text1"/>
          <w:sz w:val="20"/>
          <w:szCs w:val="20"/>
        </w:rPr>
        <w:t xml:space="preserve">. We would also like to thank </w:t>
      </w:r>
      <w:r w:rsidR="00FD3E3E" w:rsidRPr="0001303F">
        <w:rPr>
          <w:color w:val="000000" w:themeColor="text1"/>
          <w:sz w:val="20"/>
          <w:szCs w:val="20"/>
        </w:rPr>
        <w:t>Justin Claydon,</w:t>
      </w:r>
      <w:r w:rsidR="00FD3E3E">
        <w:rPr>
          <w:sz w:val="20"/>
          <w:szCs w:val="20"/>
        </w:rPr>
        <w:t xml:space="preserve"> </w:t>
      </w:r>
      <w:r>
        <w:rPr>
          <w:sz w:val="20"/>
          <w:szCs w:val="20"/>
        </w:rPr>
        <w:t xml:space="preserve">Alex </w:t>
      </w:r>
      <w:proofErr w:type="spellStart"/>
      <w:r w:rsidR="00FD3E3E">
        <w:rPr>
          <w:sz w:val="20"/>
          <w:szCs w:val="20"/>
        </w:rPr>
        <w:t>Anwyl</w:t>
      </w:r>
      <w:proofErr w:type="spellEnd"/>
      <w:r w:rsidR="00FD3E3E">
        <w:rPr>
          <w:sz w:val="20"/>
          <w:szCs w:val="20"/>
        </w:rPr>
        <w:t>-</w:t>
      </w:r>
      <w:r>
        <w:rPr>
          <w:sz w:val="20"/>
          <w:szCs w:val="20"/>
        </w:rPr>
        <w:t xml:space="preserve">Irvine, Ellen Angus, </w:t>
      </w:r>
      <w:proofErr w:type="spellStart"/>
      <w:r w:rsidR="00C445F2">
        <w:rPr>
          <w:sz w:val="20"/>
          <w:szCs w:val="20"/>
        </w:rPr>
        <w:t>Manjiri</w:t>
      </w:r>
      <w:proofErr w:type="spellEnd"/>
      <w:r w:rsidR="00C445F2">
        <w:rPr>
          <w:sz w:val="20"/>
          <w:szCs w:val="20"/>
        </w:rPr>
        <w:t xml:space="preserve"> Bhat, Olga Amato </w:t>
      </w:r>
      <w:r>
        <w:rPr>
          <w:sz w:val="20"/>
          <w:szCs w:val="20"/>
        </w:rPr>
        <w:t xml:space="preserve">and Anna </w:t>
      </w:r>
      <w:proofErr w:type="spellStart"/>
      <w:r>
        <w:rPr>
          <w:sz w:val="20"/>
          <w:szCs w:val="20"/>
        </w:rPr>
        <w:t>Nowakowska</w:t>
      </w:r>
      <w:proofErr w:type="spellEnd"/>
      <w:r>
        <w:rPr>
          <w:sz w:val="20"/>
          <w:szCs w:val="20"/>
        </w:rPr>
        <w:t xml:space="preserve"> for </w:t>
      </w:r>
      <w:r w:rsidR="00F90EF7">
        <w:rPr>
          <w:sz w:val="20"/>
          <w:szCs w:val="20"/>
        </w:rPr>
        <w:t>their contributions</w:t>
      </w:r>
      <w:r>
        <w:rPr>
          <w:sz w:val="20"/>
          <w:szCs w:val="20"/>
        </w:rPr>
        <w:t>. This research was made possible through support from the James S. McDonnell Foundation (Scholar Award to ARH).</w:t>
      </w:r>
    </w:p>
    <w:p w14:paraId="1E822CEF" w14:textId="77777777" w:rsidR="00CC215D" w:rsidRDefault="00CC215D" w:rsidP="00B92266">
      <w:pPr>
        <w:spacing w:line="360" w:lineRule="auto"/>
        <w:rPr>
          <w:sz w:val="20"/>
          <w:szCs w:val="20"/>
        </w:rPr>
      </w:pPr>
    </w:p>
    <w:p w14:paraId="08B8DB25" w14:textId="77777777" w:rsidR="00B54B24" w:rsidRDefault="00B54B24" w:rsidP="00B92266">
      <w:pPr>
        <w:spacing w:line="360" w:lineRule="auto"/>
        <w:rPr>
          <w:sz w:val="20"/>
          <w:szCs w:val="20"/>
        </w:rPr>
      </w:pPr>
    </w:p>
    <w:p w14:paraId="237E1A1E" w14:textId="6D63AE44" w:rsidR="00C12E6B" w:rsidRPr="00DB5CCD" w:rsidRDefault="00FB4B01" w:rsidP="00B92266">
      <w:pPr>
        <w:spacing w:line="360" w:lineRule="auto"/>
        <w:rPr>
          <w:b/>
          <w:bCs/>
          <w:sz w:val="20"/>
          <w:szCs w:val="20"/>
        </w:rPr>
      </w:pPr>
      <w:r>
        <w:rPr>
          <w:sz w:val="20"/>
          <w:szCs w:val="20"/>
        </w:rPr>
        <w:t xml:space="preserve"> </w:t>
      </w:r>
      <w:r w:rsidR="00C12E6B" w:rsidRPr="00DB5CCD">
        <w:rPr>
          <w:b/>
          <w:bCs/>
          <w:sz w:val="20"/>
          <w:szCs w:val="20"/>
        </w:rPr>
        <w:t>Appendix: pre-registered analysis of Experiment 2</w:t>
      </w:r>
    </w:p>
    <w:p w14:paraId="558F9803" w14:textId="77777777" w:rsidR="0002621B" w:rsidRDefault="0002621B" w:rsidP="00B92266">
      <w:pPr>
        <w:spacing w:line="360" w:lineRule="auto"/>
        <w:rPr>
          <w:sz w:val="20"/>
          <w:szCs w:val="20"/>
        </w:rPr>
      </w:pPr>
    </w:p>
    <w:p w14:paraId="71AC6C24" w14:textId="77124446" w:rsidR="009E6D91" w:rsidRDefault="00DB5CCD" w:rsidP="009E6D91">
      <w:pPr>
        <w:spacing w:after="160" w:line="360" w:lineRule="auto"/>
        <w:rPr>
          <w:sz w:val="20"/>
          <w:szCs w:val="20"/>
        </w:rPr>
      </w:pPr>
      <w:r>
        <w:rPr>
          <w:sz w:val="20"/>
          <w:szCs w:val="20"/>
        </w:rPr>
        <w:t>To align with Experiment 1, we adopted a Bayesian approach to modeling the data from Experiment 2 in the main text</w:t>
      </w:r>
      <w:r w:rsidR="000B655A">
        <w:rPr>
          <w:sz w:val="20"/>
          <w:szCs w:val="20"/>
        </w:rPr>
        <w:t>, but</w:t>
      </w:r>
      <w:r>
        <w:rPr>
          <w:sz w:val="20"/>
          <w:szCs w:val="20"/>
        </w:rPr>
        <w:t xml:space="preserve"> the pre-registration </w:t>
      </w:r>
      <w:r w:rsidR="009E6D91">
        <w:rPr>
          <w:sz w:val="20"/>
          <w:szCs w:val="20"/>
        </w:rPr>
        <w:t>(</w:t>
      </w:r>
      <w:hyperlink r:id="rId22" w:history="1">
        <w:r w:rsidR="009E6D91" w:rsidRPr="00C22FF3">
          <w:rPr>
            <w:rStyle w:val="Hyperlink"/>
            <w:sz w:val="20"/>
            <w:szCs w:val="20"/>
          </w:rPr>
          <w:t>https://osf.io/deh4j</w:t>
        </w:r>
      </w:hyperlink>
      <w:r w:rsidR="009E6D91">
        <w:rPr>
          <w:sz w:val="20"/>
          <w:szCs w:val="20"/>
        </w:rPr>
        <w:t xml:space="preserve">) </w:t>
      </w:r>
      <w:r>
        <w:rPr>
          <w:sz w:val="20"/>
          <w:szCs w:val="20"/>
        </w:rPr>
        <w:t xml:space="preserve">specified a frequentist analysis. </w:t>
      </w:r>
      <w:r w:rsidR="000B655A">
        <w:rPr>
          <w:sz w:val="20"/>
          <w:szCs w:val="20"/>
        </w:rPr>
        <w:t>I</w:t>
      </w:r>
      <w:r>
        <w:rPr>
          <w:sz w:val="20"/>
          <w:szCs w:val="20"/>
        </w:rPr>
        <w:t>n the interest of transparency and completeness we report the pre-registered version of the analysis here. We specified that we would</w:t>
      </w:r>
      <w:r w:rsidR="00315CC3">
        <w:rPr>
          <w:sz w:val="20"/>
          <w:szCs w:val="20"/>
        </w:rPr>
        <w:t xml:space="preserve"> </w:t>
      </w:r>
      <w:r w:rsidR="0002621B">
        <w:rPr>
          <w:sz w:val="20"/>
          <w:szCs w:val="20"/>
        </w:rPr>
        <w:t xml:space="preserve">calculate a difference score between each participant’s expected target discrimination accuracy (under an optimal model) and their actual observed accuracy. This gives a measure of how close to optimal each participant is. </w:t>
      </w:r>
      <w:r w:rsidR="009E6D91">
        <w:rPr>
          <w:sz w:val="20"/>
          <w:szCs w:val="20"/>
        </w:rPr>
        <w:t>The main test is a between-group t-test on Session 2 performance, which address</w:t>
      </w:r>
      <w:r w:rsidR="000B655A">
        <w:rPr>
          <w:sz w:val="20"/>
          <w:szCs w:val="20"/>
        </w:rPr>
        <w:t>es</w:t>
      </w:r>
      <w:r w:rsidR="009E6D91">
        <w:rPr>
          <w:sz w:val="20"/>
          <w:szCs w:val="20"/>
        </w:rPr>
        <w:t xml:space="preserve"> the hypothesis that participants who initially were guided to make eye movements that maximize their chance of correct target discrimination would continue to perform optimally when freely choosing where to fixate in Session 2. A t-test comparing how much the two groups differed from optimal </w:t>
      </w:r>
      <w:r w:rsidR="009E6D91">
        <w:rPr>
          <w:sz w:val="20"/>
          <w:szCs w:val="20"/>
        </w:rPr>
        <w:lastRenderedPageBreak/>
        <w:t xml:space="preserve">in Session 2 was not significant </w:t>
      </w:r>
      <m:oMath>
        <m:r>
          <w:rPr>
            <w:rFonts w:ascii="Cambria Math" w:hAnsi="Cambria Math"/>
            <w:sz w:val="20"/>
            <w:szCs w:val="20"/>
          </w:rPr>
          <m:t>(t</m:t>
        </m:r>
        <m:r>
          <w:rPr>
            <w:rFonts w:ascii="Cambria Math" w:hAnsi="Cambria Math"/>
            <w:vertAlign w:val="superscript"/>
          </w:rPr>
          <m:t>(22)</m:t>
        </m:r>
        <m:r>
          <w:rPr>
            <w:rFonts w:ascii="Cambria Math" w:hAnsi="Cambria Math"/>
            <w:sz w:val="20"/>
            <w:szCs w:val="20"/>
          </w:rPr>
          <m:t>= .581; p=.566</m:t>
        </m:r>
      </m:oMath>
      <w:r w:rsidR="009E6D91">
        <w:rPr>
          <w:sz w:val="20"/>
          <w:szCs w:val="20"/>
        </w:rPr>
        <w:t>). As also specified in the pre-registration, Figure A</w:t>
      </w:r>
      <w:r w:rsidR="000B655A">
        <w:rPr>
          <w:sz w:val="20"/>
          <w:szCs w:val="20"/>
        </w:rPr>
        <w:t>1</w:t>
      </w:r>
      <w:r w:rsidR="009E6D91">
        <w:rPr>
          <w:sz w:val="20"/>
          <w:szCs w:val="20"/>
        </w:rPr>
        <w:t xml:space="preserve"> shows accuracy against expected accuracy for each participant across both sessions.</w:t>
      </w:r>
    </w:p>
    <w:p w14:paraId="026E62B0" w14:textId="4A35D5BA" w:rsidR="0002621B" w:rsidRDefault="00DB5CCD" w:rsidP="00B92266">
      <w:pPr>
        <w:spacing w:line="360" w:lineRule="auto"/>
        <w:rPr>
          <w:sz w:val="20"/>
          <w:szCs w:val="20"/>
        </w:rPr>
      </w:pPr>
      <w:r>
        <w:rPr>
          <w:noProof/>
          <w:sz w:val="20"/>
          <w:szCs w:val="20"/>
        </w:rPr>
        <w:drawing>
          <wp:inline distT="114300" distB="114300" distL="114300" distR="114300" wp14:anchorId="0E552D72" wp14:editId="74BD1EF7">
            <wp:extent cx="4367213" cy="2183606"/>
            <wp:effectExtent l="0" t="0" r="0" b="0"/>
            <wp:docPr id="1607492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367213" cy="2183606"/>
                    </a:xfrm>
                    <a:prstGeom prst="rect">
                      <a:avLst/>
                    </a:prstGeom>
                    <a:ln/>
                  </pic:spPr>
                </pic:pic>
              </a:graphicData>
            </a:graphic>
          </wp:inline>
        </w:drawing>
      </w:r>
    </w:p>
    <w:p w14:paraId="7964D630" w14:textId="6B53C9B4" w:rsidR="003C7237" w:rsidRPr="003C7237" w:rsidRDefault="003C7237" w:rsidP="00B92266">
      <w:pPr>
        <w:spacing w:line="360" w:lineRule="auto"/>
        <w:rPr>
          <w:i/>
          <w:iCs/>
          <w:sz w:val="20"/>
          <w:szCs w:val="20"/>
        </w:rPr>
      </w:pPr>
      <w:r w:rsidRPr="003C7237">
        <w:rPr>
          <w:i/>
          <w:iCs/>
          <w:sz w:val="20"/>
          <w:szCs w:val="20"/>
        </w:rPr>
        <w:t>Figure A</w:t>
      </w:r>
      <w:r w:rsidR="000B655A">
        <w:rPr>
          <w:i/>
          <w:iCs/>
          <w:sz w:val="20"/>
          <w:szCs w:val="20"/>
        </w:rPr>
        <w:t>1</w:t>
      </w:r>
      <w:r w:rsidRPr="003C7237">
        <w:rPr>
          <w:i/>
          <w:iCs/>
          <w:sz w:val="20"/>
          <w:szCs w:val="20"/>
        </w:rPr>
        <w:t xml:space="preserve">. Optimal accuracy is an individualized estimate of how well a participant would have performed had they made optimal decisions, given their performance in the visual acuity phase of the experiment. The primed group was given fixation instructions in the first session and not in the second.  </w:t>
      </w:r>
    </w:p>
    <w:p w14:paraId="40582913" w14:textId="77777777" w:rsidR="003C7237" w:rsidRDefault="003C7237" w:rsidP="00B92266">
      <w:pPr>
        <w:spacing w:line="360" w:lineRule="auto"/>
        <w:rPr>
          <w:sz w:val="20"/>
          <w:szCs w:val="20"/>
        </w:rPr>
      </w:pPr>
    </w:p>
    <w:p w14:paraId="783BD4E1" w14:textId="0B4B6E73" w:rsidR="003C7237" w:rsidRDefault="003C7237" w:rsidP="000B655A">
      <w:pPr>
        <w:spacing w:after="160" w:line="360" w:lineRule="auto"/>
        <w:rPr>
          <w:sz w:val="20"/>
          <w:szCs w:val="20"/>
        </w:rPr>
      </w:pPr>
      <w:r>
        <w:rPr>
          <w:sz w:val="20"/>
          <w:szCs w:val="20"/>
        </w:rPr>
        <w:t xml:space="preserve">During </w:t>
      </w:r>
      <w:r w:rsidR="000B655A">
        <w:rPr>
          <w:sz w:val="20"/>
          <w:szCs w:val="20"/>
        </w:rPr>
        <w:t>Session 1</w:t>
      </w:r>
      <w:r>
        <w:rPr>
          <w:sz w:val="20"/>
          <w:szCs w:val="20"/>
        </w:rPr>
        <w:t xml:space="preserve">, participants who were guided to make optimal choices were, of course, optimal (i.e. had a difference score around 0). This </w:t>
      </w:r>
      <w:r w:rsidR="000B655A">
        <w:rPr>
          <w:sz w:val="20"/>
          <w:szCs w:val="20"/>
        </w:rPr>
        <w:t>score differed</w:t>
      </w:r>
      <w:r>
        <w:rPr>
          <w:sz w:val="20"/>
          <w:szCs w:val="20"/>
        </w:rPr>
        <w:t xml:space="preserve"> </w:t>
      </w:r>
      <w:r w:rsidR="000B655A">
        <w:rPr>
          <w:sz w:val="20"/>
          <w:szCs w:val="20"/>
        </w:rPr>
        <w:t xml:space="preserve">in </w:t>
      </w:r>
      <w:r>
        <w:rPr>
          <w:sz w:val="20"/>
          <w:szCs w:val="20"/>
        </w:rPr>
        <w:t xml:space="preserve">Session 1 </w:t>
      </w:r>
      <w:r w:rsidR="000B655A">
        <w:rPr>
          <w:sz w:val="20"/>
          <w:szCs w:val="20"/>
        </w:rPr>
        <w:t>relative to</w:t>
      </w:r>
      <w:r>
        <w:rPr>
          <w:sz w:val="20"/>
          <w:szCs w:val="20"/>
        </w:rPr>
        <w:t xml:space="preserve"> the controls who received no guidance (</w:t>
      </w:r>
      <m:oMath>
        <m:r>
          <w:rPr>
            <w:rFonts w:ascii="Cambria Math" w:hAnsi="Cambria Math"/>
            <w:sz w:val="20"/>
            <w:szCs w:val="20"/>
          </w:rPr>
          <m:t>t(22)= 4.89; p&lt;.001</m:t>
        </m:r>
      </m:oMath>
      <w:r>
        <w:rPr>
          <w:sz w:val="20"/>
          <w:szCs w:val="20"/>
        </w:rPr>
        <w:t xml:space="preserve">). In other words, being guided to optimal choices about which box to fixate does indeed significantly improve detection accuracy relative to when these choices are freely made (see the Verification Phase at the end of the experiment reported by </w:t>
      </w:r>
      <w:proofErr w:type="spellStart"/>
      <w:r>
        <w:rPr>
          <w:sz w:val="20"/>
          <w:szCs w:val="20"/>
        </w:rPr>
        <w:t>Morvan</w:t>
      </w:r>
      <w:proofErr w:type="spellEnd"/>
      <w:r>
        <w:rPr>
          <w:sz w:val="20"/>
          <w:szCs w:val="20"/>
        </w:rPr>
        <w:t xml:space="preserve"> and Maloney, 2012, for similar evidence that optimal fixations significantly improve detection performance). We also specified that we would compare this measure in the control group between session 1 and session 2 to see if there were significant practice effects, and there were not (</w:t>
      </w:r>
      <m:oMath>
        <m:r>
          <w:rPr>
            <w:rFonts w:ascii="Cambria Math" w:hAnsi="Cambria Math"/>
            <w:sz w:val="20"/>
            <w:szCs w:val="20"/>
          </w:rPr>
          <m:t>t(22)= .866;  p=.395</m:t>
        </m:r>
      </m:oMath>
      <w:r>
        <w:rPr>
          <w:sz w:val="20"/>
          <w:szCs w:val="20"/>
        </w:rPr>
        <w:t>).</w:t>
      </w:r>
      <w:r w:rsidR="000B655A">
        <w:rPr>
          <w:sz w:val="20"/>
          <w:szCs w:val="20"/>
        </w:rPr>
        <w:t xml:space="preserve"> </w:t>
      </w:r>
      <w:r>
        <w:rPr>
          <w:sz w:val="20"/>
          <w:szCs w:val="20"/>
        </w:rPr>
        <w:t>All other aspects of the analysis and visualization specified in the pre-registration appear in the main text.</w:t>
      </w:r>
    </w:p>
    <w:sectPr w:rsidR="003C7237" w:rsidSect="001261EC">
      <w:footerReference w:type="even" r:id="rId24"/>
      <w:footerReference w:type="default" r:id="rId25"/>
      <w:pgSz w:w="12240" w:h="15840"/>
      <w:pgMar w:top="1440" w:right="1440" w:bottom="1440" w:left="1440" w:header="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Hunt, Amelia" w:date="2026-05-27T17:39:00Z" w:initials="AH">
    <w:p w14:paraId="5FBCAABA" w14:textId="77777777" w:rsidR="0066313C" w:rsidRDefault="0066313C" w:rsidP="000315BF">
      <w:r>
        <w:rPr>
          <w:rStyle w:val="CommentReference"/>
        </w:rPr>
        <w:annotationRef/>
      </w:r>
      <w:r>
        <w:rPr>
          <w:sz w:val="20"/>
          <w:szCs w:val="20"/>
        </w:rPr>
        <w:t>is there an example of this in any other research, or is it just this narrow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BCAA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1AABF" w16cex:dateUtc="2026-05-27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BCAABA" w16cid:durableId="2DC1AA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3EA23" w14:textId="77777777" w:rsidR="00B73885" w:rsidRDefault="00B73885">
      <w:pPr>
        <w:spacing w:line="240" w:lineRule="auto"/>
      </w:pPr>
      <w:r>
        <w:separator/>
      </w:r>
    </w:p>
  </w:endnote>
  <w:endnote w:type="continuationSeparator" w:id="0">
    <w:p w14:paraId="6326C217" w14:textId="77777777" w:rsidR="00B73885" w:rsidRDefault="00B738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unito">
    <w:panose1 w:val="020B0604020202020204"/>
    <w:charset w:val="4D"/>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6521482"/>
      <w:docPartObj>
        <w:docPartGallery w:val="Page Numbers (Bottom of Page)"/>
        <w:docPartUnique/>
      </w:docPartObj>
    </w:sdtPr>
    <w:sdtContent>
      <w:p w14:paraId="1749D2CE" w14:textId="6B505B6F" w:rsidR="001261EC" w:rsidRDefault="001261EC" w:rsidP="00C22F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FDF917" w14:textId="77777777" w:rsidR="001261EC" w:rsidRDefault="001261EC" w:rsidP="001261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3051563"/>
      <w:docPartObj>
        <w:docPartGallery w:val="Page Numbers (Bottom of Page)"/>
        <w:docPartUnique/>
      </w:docPartObj>
    </w:sdtPr>
    <w:sdtContent>
      <w:p w14:paraId="62C832E9" w14:textId="155207EF" w:rsidR="001261EC" w:rsidRDefault="001261EC" w:rsidP="00C22F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D14EC8" w14:textId="77777777" w:rsidR="001261EC" w:rsidRDefault="001261EC" w:rsidP="001261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2240A" w14:textId="77777777" w:rsidR="00B73885" w:rsidRDefault="00B73885">
      <w:pPr>
        <w:spacing w:line="240" w:lineRule="auto"/>
      </w:pPr>
      <w:r>
        <w:separator/>
      </w:r>
    </w:p>
  </w:footnote>
  <w:footnote w:type="continuationSeparator" w:id="0">
    <w:p w14:paraId="295F336E" w14:textId="77777777" w:rsidR="00B73885" w:rsidRDefault="00B738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9248C"/>
    <w:multiLevelType w:val="multilevel"/>
    <w:tmpl w:val="99049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5E3894"/>
    <w:multiLevelType w:val="multilevel"/>
    <w:tmpl w:val="995CC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2708141">
    <w:abstractNumId w:val="0"/>
  </w:num>
  <w:num w:numId="2" w16cid:durableId="9182922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nt, Amelia">
    <w15:presenceInfo w15:providerId="AD" w15:userId="S::psy519@abdn.ac.uk::7543bc96-0c41-4c01-9e2c-aa719fc2b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24"/>
    <w:rsid w:val="000008E0"/>
    <w:rsid w:val="00001815"/>
    <w:rsid w:val="00011C52"/>
    <w:rsid w:val="0001303F"/>
    <w:rsid w:val="00020716"/>
    <w:rsid w:val="00020D8A"/>
    <w:rsid w:val="0002161A"/>
    <w:rsid w:val="0002621B"/>
    <w:rsid w:val="00026F63"/>
    <w:rsid w:val="00031281"/>
    <w:rsid w:val="00033745"/>
    <w:rsid w:val="00034094"/>
    <w:rsid w:val="00054CFE"/>
    <w:rsid w:val="0005687F"/>
    <w:rsid w:val="00056FD5"/>
    <w:rsid w:val="00066ABE"/>
    <w:rsid w:val="000709A1"/>
    <w:rsid w:val="0008393A"/>
    <w:rsid w:val="000A24A3"/>
    <w:rsid w:val="000A2E44"/>
    <w:rsid w:val="000A61B5"/>
    <w:rsid w:val="000B201C"/>
    <w:rsid w:val="000B2289"/>
    <w:rsid w:val="000B655A"/>
    <w:rsid w:val="000D66BB"/>
    <w:rsid w:val="000E44BE"/>
    <w:rsid w:val="000F0486"/>
    <w:rsid w:val="000F17D4"/>
    <w:rsid w:val="00110B8E"/>
    <w:rsid w:val="00125205"/>
    <w:rsid w:val="001261EC"/>
    <w:rsid w:val="00131592"/>
    <w:rsid w:val="00135FEF"/>
    <w:rsid w:val="001435F8"/>
    <w:rsid w:val="00143838"/>
    <w:rsid w:val="00143F6A"/>
    <w:rsid w:val="00160CD1"/>
    <w:rsid w:val="001626ED"/>
    <w:rsid w:val="00166102"/>
    <w:rsid w:val="00170BAA"/>
    <w:rsid w:val="00172723"/>
    <w:rsid w:val="00174729"/>
    <w:rsid w:val="00175B64"/>
    <w:rsid w:val="001818FD"/>
    <w:rsid w:val="00183644"/>
    <w:rsid w:val="001910E5"/>
    <w:rsid w:val="00191934"/>
    <w:rsid w:val="00196303"/>
    <w:rsid w:val="00196846"/>
    <w:rsid w:val="001A2774"/>
    <w:rsid w:val="001B041E"/>
    <w:rsid w:val="001B1E9D"/>
    <w:rsid w:val="001B7041"/>
    <w:rsid w:val="001B7DCA"/>
    <w:rsid w:val="001C03A1"/>
    <w:rsid w:val="001C2753"/>
    <w:rsid w:val="001D521B"/>
    <w:rsid w:val="001E2755"/>
    <w:rsid w:val="001E7209"/>
    <w:rsid w:val="001F5727"/>
    <w:rsid w:val="001F7490"/>
    <w:rsid w:val="002039BE"/>
    <w:rsid w:val="002058E0"/>
    <w:rsid w:val="0021153B"/>
    <w:rsid w:val="002175D7"/>
    <w:rsid w:val="00235977"/>
    <w:rsid w:val="002376F9"/>
    <w:rsid w:val="00245D56"/>
    <w:rsid w:val="0025772A"/>
    <w:rsid w:val="00263061"/>
    <w:rsid w:val="002632F5"/>
    <w:rsid w:val="00271BA8"/>
    <w:rsid w:val="002722E4"/>
    <w:rsid w:val="00273A0E"/>
    <w:rsid w:val="002800AA"/>
    <w:rsid w:val="00296AF0"/>
    <w:rsid w:val="002A2711"/>
    <w:rsid w:val="002A64AF"/>
    <w:rsid w:val="002B3116"/>
    <w:rsid w:val="002B5201"/>
    <w:rsid w:val="002C36D3"/>
    <w:rsid w:val="002C3ADA"/>
    <w:rsid w:val="002C5511"/>
    <w:rsid w:val="002E26BA"/>
    <w:rsid w:val="002E469C"/>
    <w:rsid w:val="002E5440"/>
    <w:rsid w:val="002F6ABC"/>
    <w:rsid w:val="002F6C87"/>
    <w:rsid w:val="00303291"/>
    <w:rsid w:val="003047C8"/>
    <w:rsid w:val="00315CC3"/>
    <w:rsid w:val="00317DBA"/>
    <w:rsid w:val="00321AD4"/>
    <w:rsid w:val="00322C62"/>
    <w:rsid w:val="0032318A"/>
    <w:rsid w:val="003235D1"/>
    <w:rsid w:val="003255BA"/>
    <w:rsid w:val="00327375"/>
    <w:rsid w:val="00330D75"/>
    <w:rsid w:val="003318CC"/>
    <w:rsid w:val="00332125"/>
    <w:rsid w:val="003327A2"/>
    <w:rsid w:val="00351F9E"/>
    <w:rsid w:val="00354A60"/>
    <w:rsid w:val="0036640A"/>
    <w:rsid w:val="0037174D"/>
    <w:rsid w:val="00373942"/>
    <w:rsid w:val="00384408"/>
    <w:rsid w:val="00387D5A"/>
    <w:rsid w:val="003925F2"/>
    <w:rsid w:val="00393FF7"/>
    <w:rsid w:val="00395D02"/>
    <w:rsid w:val="003A1D60"/>
    <w:rsid w:val="003A6171"/>
    <w:rsid w:val="003A6770"/>
    <w:rsid w:val="003A72F0"/>
    <w:rsid w:val="003B1257"/>
    <w:rsid w:val="003B5369"/>
    <w:rsid w:val="003B56B9"/>
    <w:rsid w:val="003C44B4"/>
    <w:rsid w:val="003C7237"/>
    <w:rsid w:val="003D0C1E"/>
    <w:rsid w:val="003D156A"/>
    <w:rsid w:val="003F17D3"/>
    <w:rsid w:val="004063D4"/>
    <w:rsid w:val="00413B92"/>
    <w:rsid w:val="00413F94"/>
    <w:rsid w:val="00414186"/>
    <w:rsid w:val="00421B8B"/>
    <w:rsid w:val="00426A9E"/>
    <w:rsid w:val="00430610"/>
    <w:rsid w:val="00440928"/>
    <w:rsid w:val="00443DB0"/>
    <w:rsid w:val="00457C21"/>
    <w:rsid w:val="00463223"/>
    <w:rsid w:val="004663ED"/>
    <w:rsid w:val="004858EC"/>
    <w:rsid w:val="00486EE1"/>
    <w:rsid w:val="004961B3"/>
    <w:rsid w:val="0049683C"/>
    <w:rsid w:val="004A3F21"/>
    <w:rsid w:val="004B5C02"/>
    <w:rsid w:val="004C2C56"/>
    <w:rsid w:val="004C6F4A"/>
    <w:rsid w:val="004C7026"/>
    <w:rsid w:val="004D4573"/>
    <w:rsid w:val="004D542A"/>
    <w:rsid w:val="004E2467"/>
    <w:rsid w:val="004E3482"/>
    <w:rsid w:val="004E42C0"/>
    <w:rsid w:val="004E5815"/>
    <w:rsid w:val="004F7166"/>
    <w:rsid w:val="00521ADC"/>
    <w:rsid w:val="00524845"/>
    <w:rsid w:val="0052679D"/>
    <w:rsid w:val="00532985"/>
    <w:rsid w:val="00541213"/>
    <w:rsid w:val="00541473"/>
    <w:rsid w:val="005459E8"/>
    <w:rsid w:val="0055076F"/>
    <w:rsid w:val="005543CC"/>
    <w:rsid w:val="00560F2F"/>
    <w:rsid w:val="00570477"/>
    <w:rsid w:val="0057559F"/>
    <w:rsid w:val="0057798E"/>
    <w:rsid w:val="00583A10"/>
    <w:rsid w:val="00587C67"/>
    <w:rsid w:val="005931D0"/>
    <w:rsid w:val="005C492B"/>
    <w:rsid w:val="005C6253"/>
    <w:rsid w:val="005C733F"/>
    <w:rsid w:val="005D70B1"/>
    <w:rsid w:val="005E23CD"/>
    <w:rsid w:val="005E5AF0"/>
    <w:rsid w:val="005E666F"/>
    <w:rsid w:val="005F0599"/>
    <w:rsid w:val="005F5620"/>
    <w:rsid w:val="00600DBC"/>
    <w:rsid w:val="006051D9"/>
    <w:rsid w:val="00616CF9"/>
    <w:rsid w:val="00622FD6"/>
    <w:rsid w:val="00630702"/>
    <w:rsid w:val="00636578"/>
    <w:rsid w:val="0066203D"/>
    <w:rsid w:val="0066313C"/>
    <w:rsid w:val="00671711"/>
    <w:rsid w:val="006942E9"/>
    <w:rsid w:val="006B1456"/>
    <w:rsid w:val="006B5B6C"/>
    <w:rsid w:val="006C0F92"/>
    <w:rsid w:val="006C2DAE"/>
    <w:rsid w:val="006C33EB"/>
    <w:rsid w:val="006C3672"/>
    <w:rsid w:val="006D1D34"/>
    <w:rsid w:val="006E42A6"/>
    <w:rsid w:val="006E4D59"/>
    <w:rsid w:val="006E5887"/>
    <w:rsid w:val="006F79EB"/>
    <w:rsid w:val="00715DA7"/>
    <w:rsid w:val="007341E2"/>
    <w:rsid w:val="007465AF"/>
    <w:rsid w:val="00746EA7"/>
    <w:rsid w:val="00747DAF"/>
    <w:rsid w:val="00751EA2"/>
    <w:rsid w:val="00761644"/>
    <w:rsid w:val="00764FAD"/>
    <w:rsid w:val="007708D1"/>
    <w:rsid w:val="00771A22"/>
    <w:rsid w:val="00791E26"/>
    <w:rsid w:val="007A0FDA"/>
    <w:rsid w:val="007A3A01"/>
    <w:rsid w:val="007A41D7"/>
    <w:rsid w:val="007A586E"/>
    <w:rsid w:val="007B02C0"/>
    <w:rsid w:val="007B6804"/>
    <w:rsid w:val="007C033D"/>
    <w:rsid w:val="007C7785"/>
    <w:rsid w:val="007D0883"/>
    <w:rsid w:val="007D3AB7"/>
    <w:rsid w:val="008069AE"/>
    <w:rsid w:val="008312ED"/>
    <w:rsid w:val="00853738"/>
    <w:rsid w:val="00854DB5"/>
    <w:rsid w:val="00857094"/>
    <w:rsid w:val="008603DB"/>
    <w:rsid w:val="0086273C"/>
    <w:rsid w:val="0086318A"/>
    <w:rsid w:val="008665FC"/>
    <w:rsid w:val="00871C42"/>
    <w:rsid w:val="00885DE2"/>
    <w:rsid w:val="008864CA"/>
    <w:rsid w:val="00886AF2"/>
    <w:rsid w:val="00896D8F"/>
    <w:rsid w:val="008A50EC"/>
    <w:rsid w:val="008B7749"/>
    <w:rsid w:val="008C7CE1"/>
    <w:rsid w:val="008D1608"/>
    <w:rsid w:val="008D25BA"/>
    <w:rsid w:val="008D5567"/>
    <w:rsid w:val="008D5A6A"/>
    <w:rsid w:val="008E2922"/>
    <w:rsid w:val="008E398A"/>
    <w:rsid w:val="008F0D2C"/>
    <w:rsid w:val="008F533D"/>
    <w:rsid w:val="00903D4A"/>
    <w:rsid w:val="00932AD5"/>
    <w:rsid w:val="00934230"/>
    <w:rsid w:val="00935836"/>
    <w:rsid w:val="009422BB"/>
    <w:rsid w:val="00944466"/>
    <w:rsid w:val="00955DAB"/>
    <w:rsid w:val="00962B33"/>
    <w:rsid w:val="00966120"/>
    <w:rsid w:val="00966CDA"/>
    <w:rsid w:val="009805DB"/>
    <w:rsid w:val="009826D0"/>
    <w:rsid w:val="0099310D"/>
    <w:rsid w:val="00993335"/>
    <w:rsid w:val="00993C2E"/>
    <w:rsid w:val="009952EF"/>
    <w:rsid w:val="00997A9F"/>
    <w:rsid w:val="00997EAB"/>
    <w:rsid w:val="009C407E"/>
    <w:rsid w:val="009E6BB1"/>
    <w:rsid w:val="009E6D91"/>
    <w:rsid w:val="009E773D"/>
    <w:rsid w:val="009F0E33"/>
    <w:rsid w:val="009F296E"/>
    <w:rsid w:val="00A039D7"/>
    <w:rsid w:val="00A06957"/>
    <w:rsid w:val="00A16A3E"/>
    <w:rsid w:val="00A17578"/>
    <w:rsid w:val="00A22315"/>
    <w:rsid w:val="00A360A7"/>
    <w:rsid w:val="00A423A2"/>
    <w:rsid w:val="00A43C32"/>
    <w:rsid w:val="00A502C7"/>
    <w:rsid w:val="00A60457"/>
    <w:rsid w:val="00A610A4"/>
    <w:rsid w:val="00A656F2"/>
    <w:rsid w:val="00A8518B"/>
    <w:rsid w:val="00A96520"/>
    <w:rsid w:val="00A9798A"/>
    <w:rsid w:val="00AC39E2"/>
    <w:rsid w:val="00AC497F"/>
    <w:rsid w:val="00AD06BC"/>
    <w:rsid w:val="00AD49F2"/>
    <w:rsid w:val="00AE5D40"/>
    <w:rsid w:val="00AF2814"/>
    <w:rsid w:val="00AF38C1"/>
    <w:rsid w:val="00AF639D"/>
    <w:rsid w:val="00AF645F"/>
    <w:rsid w:val="00B01560"/>
    <w:rsid w:val="00B052D3"/>
    <w:rsid w:val="00B054FA"/>
    <w:rsid w:val="00B06E3D"/>
    <w:rsid w:val="00B07B38"/>
    <w:rsid w:val="00B16478"/>
    <w:rsid w:val="00B26B3B"/>
    <w:rsid w:val="00B310BE"/>
    <w:rsid w:val="00B4076F"/>
    <w:rsid w:val="00B411D8"/>
    <w:rsid w:val="00B5073B"/>
    <w:rsid w:val="00B52E78"/>
    <w:rsid w:val="00B53B47"/>
    <w:rsid w:val="00B54B24"/>
    <w:rsid w:val="00B56016"/>
    <w:rsid w:val="00B62A15"/>
    <w:rsid w:val="00B62CA5"/>
    <w:rsid w:val="00B65062"/>
    <w:rsid w:val="00B717AF"/>
    <w:rsid w:val="00B73885"/>
    <w:rsid w:val="00B745D2"/>
    <w:rsid w:val="00B75D8F"/>
    <w:rsid w:val="00B80996"/>
    <w:rsid w:val="00B86533"/>
    <w:rsid w:val="00B9119B"/>
    <w:rsid w:val="00B92266"/>
    <w:rsid w:val="00B96F80"/>
    <w:rsid w:val="00BA7C86"/>
    <w:rsid w:val="00BB4C38"/>
    <w:rsid w:val="00BB5C6B"/>
    <w:rsid w:val="00BB7D31"/>
    <w:rsid w:val="00BC3168"/>
    <w:rsid w:val="00BE6682"/>
    <w:rsid w:val="00BF0FA4"/>
    <w:rsid w:val="00BF3C9F"/>
    <w:rsid w:val="00C023DE"/>
    <w:rsid w:val="00C12E6B"/>
    <w:rsid w:val="00C13C7A"/>
    <w:rsid w:val="00C16DC4"/>
    <w:rsid w:val="00C208EB"/>
    <w:rsid w:val="00C37F63"/>
    <w:rsid w:val="00C445F2"/>
    <w:rsid w:val="00C448B7"/>
    <w:rsid w:val="00C45CCE"/>
    <w:rsid w:val="00C47573"/>
    <w:rsid w:val="00C54659"/>
    <w:rsid w:val="00C56B28"/>
    <w:rsid w:val="00C70765"/>
    <w:rsid w:val="00C7295E"/>
    <w:rsid w:val="00C77D48"/>
    <w:rsid w:val="00C84B8F"/>
    <w:rsid w:val="00C84CC9"/>
    <w:rsid w:val="00C87BC2"/>
    <w:rsid w:val="00C91407"/>
    <w:rsid w:val="00C94013"/>
    <w:rsid w:val="00C964D0"/>
    <w:rsid w:val="00CA26CC"/>
    <w:rsid w:val="00CA364A"/>
    <w:rsid w:val="00CA46C6"/>
    <w:rsid w:val="00CA4F26"/>
    <w:rsid w:val="00CB072F"/>
    <w:rsid w:val="00CB5C94"/>
    <w:rsid w:val="00CB7A4C"/>
    <w:rsid w:val="00CC215D"/>
    <w:rsid w:val="00CD541D"/>
    <w:rsid w:val="00CE016A"/>
    <w:rsid w:val="00CF3F61"/>
    <w:rsid w:val="00D0032E"/>
    <w:rsid w:val="00D02949"/>
    <w:rsid w:val="00D06773"/>
    <w:rsid w:val="00D06CB8"/>
    <w:rsid w:val="00D11079"/>
    <w:rsid w:val="00D11D80"/>
    <w:rsid w:val="00D12A56"/>
    <w:rsid w:val="00D22AE3"/>
    <w:rsid w:val="00D23540"/>
    <w:rsid w:val="00D25359"/>
    <w:rsid w:val="00D26D18"/>
    <w:rsid w:val="00D42A95"/>
    <w:rsid w:val="00D53C60"/>
    <w:rsid w:val="00D53F4D"/>
    <w:rsid w:val="00D72557"/>
    <w:rsid w:val="00D730A0"/>
    <w:rsid w:val="00D7469E"/>
    <w:rsid w:val="00D75843"/>
    <w:rsid w:val="00D83361"/>
    <w:rsid w:val="00D85381"/>
    <w:rsid w:val="00D86B70"/>
    <w:rsid w:val="00D913F6"/>
    <w:rsid w:val="00D97A81"/>
    <w:rsid w:val="00DA2F7A"/>
    <w:rsid w:val="00DB01C5"/>
    <w:rsid w:val="00DB5CCD"/>
    <w:rsid w:val="00DC3C42"/>
    <w:rsid w:val="00DD0745"/>
    <w:rsid w:val="00DD0D0B"/>
    <w:rsid w:val="00DD6A47"/>
    <w:rsid w:val="00DE6038"/>
    <w:rsid w:val="00DE6116"/>
    <w:rsid w:val="00DE6B68"/>
    <w:rsid w:val="00DF7874"/>
    <w:rsid w:val="00DF7A97"/>
    <w:rsid w:val="00E0115E"/>
    <w:rsid w:val="00E05943"/>
    <w:rsid w:val="00E10321"/>
    <w:rsid w:val="00E10439"/>
    <w:rsid w:val="00E1625C"/>
    <w:rsid w:val="00E20188"/>
    <w:rsid w:val="00E21176"/>
    <w:rsid w:val="00E37128"/>
    <w:rsid w:val="00E42BB8"/>
    <w:rsid w:val="00E5550E"/>
    <w:rsid w:val="00E60FEE"/>
    <w:rsid w:val="00E62B02"/>
    <w:rsid w:val="00E73922"/>
    <w:rsid w:val="00E74BC1"/>
    <w:rsid w:val="00E75270"/>
    <w:rsid w:val="00E8155F"/>
    <w:rsid w:val="00E82047"/>
    <w:rsid w:val="00E879E2"/>
    <w:rsid w:val="00E903C0"/>
    <w:rsid w:val="00E931F3"/>
    <w:rsid w:val="00EA1A78"/>
    <w:rsid w:val="00EA58F3"/>
    <w:rsid w:val="00EB3204"/>
    <w:rsid w:val="00EC13A0"/>
    <w:rsid w:val="00EC3C8B"/>
    <w:rsid w:val="00ED20C0"/>
    <w:rsid w:val="00ED5E3B"/>
    <w:rsid w:val="00ED7E84"/>
    <w:rsid w:val="00EE1EDF"/>
    <w:rsid w:val="00EF2D0F"/>
    <w:rsid w:val="00EF6027"/>
    <w:rsid w:val="00EF7C5D"/>
    <w:rsid w:val="00F070F2"/>
    <w:rsid w:val="00F2363A"/>
    <w:rsid w:val="00F3399E"/>
    <w:rsid w:val="00F36401"/>
    <w:rsid w:val="00F54462"/>
    <w:rsid w:val="00F559BB"/>
    <w:rsid w:val="00F634BB"/>
    <w:rsid w:val="00F65652"/>
    <w:rsid w:val="00F83934"/>
    <w:rsid w:val="00F90EF7"/>
    <w:rsid w:val="00F93D46"/>
    <w:rsid w:val="00F95A02"/>
    <w:rsid w:val="00F97BED"/>
    <w:rsid w:val="00FA2F94"/>
    <w:rsid w:val="00FB2A7B"/>
    <w:rsid w:val="00FB4B01"/>
    <w:rsid w:val="00FC45B2"/>
    <w:rsid w:val="00FC537E"/>
    <w:rsid w:val="00FC6BA6"/>
    <w:rsid w:val="00FD095C"/>
    <w:rsid w:val="00FD1847"/>
    <w:rsid w:val="00FD32F6"/>
    <w:rsid w:val="00FD38D5"/>
    <w:rsid w:val="00FD3E3E"/>
    <w:rsid w:val="00FE0B0F"/>
    <w:rsid w:val="00FF1205"/>
    <w:rsid w:val="00FF2AA8"/>
    <w:rsid w:val="00FF2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4A4D"/>
  <w15:docId w15:val="{E8D8505C-6B23-47E0-A318-96797C0B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1D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mphasis">
    <w:name w:val="Emphasis"/>
    <w:basedOn w:val="DefaultParagraphFont"/>
    <w:uiPriority w:val="20"/>
    <w:qFormat/>
    <w:rsid w:val="00DF7874"/>
    <w:rPr>
      <w:i/>
    </w:rPr>
  </w:style>
  <w:style w:type="character" w:styleId="CommentReference">
    <w:name w:val="annotation reference"/>
    <w:basedOn w:val="DefaultParagraphFont"/>
    <w:uiPriority w:val="99"/>
    <w:semiHidden/>
    <w:unhideWhenUsed/>
    <w:rsid w:val="002058E0"/>
    <w:rPr>
      <w:sz w:val="16"/>
      <w:szCs w:val="16"/>
    </w:rPr>
  </w:style>
  <w:style w:type="paragraph" w:styleId="CommentText">
    <w:name w:val="annotation text"/>
    <w:basedOn w:val="Normal"/>
    <w:link w:val="CommentTextChar"/>
    <w:uiPriority w:val="99"/>
    <w:unhideWhenUsed/>
    <w:rsid w:val="002058E0"/>
    <w:pPr>
      <w:spacing w:line="240" w:lineRule="auto"/>
    </w:pPr>
    <w:rPr>
      <w:sz w:val="20"/>
      <w:szCs w:val="20"/>
    </w:rPr>
  </w:style>
  <w:style w:type="character" w:customStyle="1" w:styleId="CommentTextChar">
    <w:name w:val="Comment Text Char"/>
    <w:basedOn w:val="DefaultParagraphFont"/>
    <w:link w:val="CommentText"/>
    <w:uiPriority w:val="99"/>
    <w:rsid w:val="002058E0"/>
    <w:rPr>
      <w:sz w:val="20"/>
      <w:szCs w:val="20"/>
    </w:rPr>
  </w:style>
  <w:style w:type="paragraph" w:styleId="CommentSubject">
    <w:name w:val="annotation subject"/>
    <w:basedOn w:val="CommentText"/>
    <w:next w:val="CommentText"/>
    <w:link w:val="CommentSubjectChar"/>
    <w:uiPriority w:val="99"/>
    <w:semiHidden/>
    <w:unhideWhenUsed/>
    <w:rsid w:val="002058E0"/>
    <w:rPr>
      <w:b/>
      <w:bCs/>
    </w:rPr>
  </w:style>
  <w:style w:type="character" w:customStyle="1" w:styleId="CommentSubjectChar">
    <w:name w:val="Comment Subject Char"/>
    <w:basedOn w:val="CommentTextChar"/>
    <w:link w:val="CommentSubject"/>
    <w:uiPriority w:val="99"/>
    <w:semiHidden/>
    <w:rsid w:val="002058E0"/>
    <w:rPr>
      <w:b/>
      <w:bCs/>
      <w:sz w:val="20"/>
      <w:szCs w:val="20"/>
    </w:rPr>
  </w:style>
  <w:style w:type="paragraph" w:styleId="FootnoteText">
    <w:name w:val="footnote text"/>
    <w:basedOn w:val="Normal"/>
    <w:link w:val="FootnoteTextChar"/>
    <w:uiPriority w:val="99"/>
    <w:semiHidden/>
    <w:unhideWhenUsed/>
    <w:rsid w:val="00993335"/>
    <w:pPr>
      <w:spacing w:line="240" w:lineRule="auto"/>
    </w:pPr>
    <w:rPr>
      <w:sz w:val="20"/>
      <w:szCs w:val="20"/>
    </w:rPr>
  </w:style>
  <w:style w:type="character" w:customStyle="1" w:styleId="FootnoteTextChar">
    <w:name w:val="Footnote Text Char"/>
    <w:basedOn w:val="DefaultParagraphFont"/>
    <w:link w:val="FootnoteText"/>
    <w:uiPriority w:val="99"/>
    <w:semiHidden/>
    <w:rsid w:val="00993335"/>
    <w:rPr>
      <w:sz w:val="20"/>
      <w:szCs w:val="20"/>
    </w:rPr>
  </w:style>
  <w:style w:type="character" w:styleId="FootnoteReference">
    <w:name w:val="footnote reference"/>
    <w:basedOn w:val="DefaultParagraphFont"/>
    <w:uiPriority w:val="99"/>
    <w:semiHidden/>
    <w:unhideWhenUsed/>
    <w:rsid w:val="00993335"/>
    <w:rPr>
      <w:vertAlign w:val="superscript"/>
    </w:rPr>
  </w:style>
  <w:style w:type="table" w:styleId="TableGrid">
    <w:name w:val="Table Grid"/>
    <w:basedOn w:val="TableNormal"/>
    <w:uiPriority w:val="39"/>
    <w:rsid w:val="00C964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61EC"/>
    <w:pPr>
      <w:tabs>
        <w:tab w:val="center" w:pos="4680"/>
        <w:tab w:val="right" w:pos="9360"/>
      </w:tabs>
      <w:spacing w:line="240" w:lineRule="auto"/>
    </w:pPr>
  </w:style>
  <w:style w:type="character" w:customStyle="1" w:styleId="FooterChar">
    <w:name w:val="Footer Char"/>
    <w:basedOn w:val="DefaultParagraphFont"/>
    <w:link w:val="Footer"/>
    <w:uiPriority w:val="99"/>
    <w:rsid w:val="001261EC"/>
  </w:style>
  <w:style w:type="character" w:styleId="PageNumber">
    <w:name w:val="page number"/>
    <w:basedOn w:val="DefaultParagraphFont"/>
    <w:uiPriority w:val="99"/>
    <w:semiHidden/>
    <w:unhideWhenUsed/>
    <w:rsid w:val="001261EC"/>
  </w:style>
  <w:style w:type="character" w:styleId="Hyperlink">
    <w:name w:val="Hyperlink"/>
    <w:basedOn w:val="DefaultParagraphFont"/>
    <w:uiPriority w:val="99"/>
    <w:unhideWhenUsed/>
    <w:rsid w:val="009E6D91"/>
    <w:rPr>
      <w:color w:val="0000FF" w:themeColor="hyperlink"/>
      <w:u w:val="single"/>
    </w:rPr>
  </w:style>
  <w:style w:type="character" w:styleId="UnresolvedMention">
    <w:name w:val="Unresolved Mention"/>
    <w:basedOn w:val="DefaultParagraphFont"/>
    <w:uiPriority w:val="99"/>
    <w:semiHidden/>
    <w:unhideWhenUsed/>
    <w:rsid w:val="009E6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8736">
      <w:bodyDiv w:val="1"/>
      <w:marLeft w:val="0"/>
      <w:marRight w:val="0"/>
      <w:marTop w:val="0"/>
      <w:marBottom w:val="0"/>
      <w:divBdr>
        <w:top w:val="none" w:sz="0" w:space="0" w:color="auto"/>
        <w:left w:val="none" w:sz="0" w:space="0" w:color="auto"/>
        <w:bottom w:val="none" w:sz="0" w:space="0" w:color="auto"/>
        <w:right w:val="none" w:sz="0" w:space="0" w:color="auto"/>
      </w:divBdr>
    </w:div>
    <w:div w:id="165826134">
      <w:bodyDiv w:val="1"/>
      <w:marLeft w:val="0"/>
      <w:marRight w:val="0"/>
      <w:marTop w:val="0"/>
      <w:marBottom w:val="0"/>
      <w:divBdr>
        <w:top w:val="none" w:sz="0" w:space="0" w:color="auto"/>
        <w:left w:val="none" w:sz="0" w:space="0" w:color="auto"/>
        <w:bottom w:val="none" w:sz="0" w:space="0" w:color="auto"/>
        <w:right w:val="none" w:sz="0" w:space="0" w:color="auto"/>
      </w:divBdr>
    </w:div>
    <w:div w:id="1695112488">
      <w:bodyDiv w:val="1"/>
      <w:marLeft w:val="0"/>
      <w:marRight w:val="0"/>
      <w:marTop w:val="0"/>
      <w:marBottom w:val="0"/>
      <w:divBdr>
        <w:top w:val="none" w:sz="0" w:space="0" w:color="auto"/>
        <w:left w:val="none" w:sz="0" w:space="0" w:color="auto"/>
        <w:bottom w:val="none" w:sz="0" w:space="0" w:color="auto"/>
        <w:right w:val="none" w:sz="0" w:space="0" w:color="auto"/>
      </w:divBdr>
    </w:div>
    <w:div w:id="1846246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osf.io/yan5k/"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osf.io/deh4j"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36</Pages>
  <Words>17159</Words>
  <Characters>97812</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Alasdair D F</dc:creator>
  <cp:keywords/>
  <dc:description/>
  <cp:lastModifiedBy>Hunt, Amelia</cp:lastModifiedBy>
  <cp:revision>4</cp:revision>
  <dcterms:created xsi:type="dcterms:W3CDTF">2026-05-27T15:48:00Z</dcterms:created>
  <dcterms:modified xsi:type="dcterms:W3CDTF">2026-05-27T16:39:00Z</dcterms:modified>
</cp:coreProperties>
</file>