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C3E50"/>
          <w:sz w:val="56"/>
          <w:szCs w:val="56"/>
        </w:rPr>
        <w:t xml:space="preserve">EUCLID CMS</w:t>
      </w:r>
    </w:p>
    <w:p>
      <w:pPr>
        <w:spacing w:after="100"/>
        <w:jc w:val="center"/>
      </w:pPr>
      <w:r>
        <w:rPr>
          <w:rFonts w:ascii="Arial" w:cs="Arial" w:eastAsia="Arial" w:hAnsi="Arial"/>
          <w:color w:val="E67E22"/>
          <w:sz w:val="36"/>
          <w:szCs w:val="36"/>
        </w:rPr>
        <w:t xml:space="preserve">Image Production Sequence &amp;</w:t>
      </w:r>
    </w:p>
    <w:p>
      <w:pPr>
        <w:spacing w:after="200"/>
        <w:jc w:val="center"/>
      </w:pPr>
      <w:r>
        <w:rPr>
          <w:rFonts w:ascii="Arial" w:cs="Arial" w:eastAsia="Arial" w:hAnsi="Arial"/>
          <w:color w:val="E67E22"/>
          <w:sz w:val="36"/>
          <w:szCs w:val="36"/>
        </w:rPr>
        <w:t xml:space="preserve">Notion Workflow Architecture</w:t>
      </w:r>
    </w:p>
    <w:p>
      <w:pPr>
        <w:pBdr>
          <w:bottom w:val="single" w:color="1ABC9C" w:sz="6" w:space="1"/>
        </w:pBdr>
        <w:spacing w:after="600"/>
        <w:jc w:val="center"/>
      </w:pPr>
      <w:r>
        <w:rPr>
          <w:rFonts w:ascii="Arial" w:cs="Arial" w:eastAsia="Arial" w:hAnsi="Arial"/>
          <w:i/>
          <w:iCs/>
          <w:color w:val="666666"/>
          <w:sz w:val="22"/>
          <w:szCs w:val="22"/>
        </w:rPr>
        <w:t xml:space="preserve">Automated Research-to-Image Pipeline with Multi-Engine Delegation</w:t>
      </w:r>
    </w:p>
    <w:p>
      <w:pPr>
        <w:spacing w:after="100"/>
        <w:jc w:val="center"/>
      </w:pPr>
      <w:r>
        <w:rPr>
          <w:rFonts w:ascii="Arial" w:cs="Arial" w:eastAsia="Arial" w:hAnsi="Arial"/>
          <w:color w:val="999999"/>
          <w:sz w:val="22"/>
          <w:szCs w:val="22"/>
        </w:rPr>
        <w:t xml:space="preserve">Version 1.0  —  March 2026</w:t>
      </w:r>
    </w:p>
    <w:p>
      <w:pPr>
        <w:jc w:val="center"/>
      </w:pPr>
      <w:r>
        <w:rPr>
          <w:rFonts w:ascii="Arial" w:cs="Arial" w:eastAsia="Arial" w:hAnsi="Arial"/>
          <w:color w:val="999999"/>
          <w:sz w:val="22"/>
          <w:szCs w:val="22"/>
        </w:rPr>
        <w:t xml:space="preserve">Prepared for Project Euclid  —  Sami Majeed</w:t>
      </w:r>
    </w:p>
    <w:p>
      <w:r>
        <w:br w:type="page"/>
      </w:r>
    </w:p>
    <w:p>
      <w:pPr>
        <w:spacing w:after="300"/>
      </w:pPr>
      <w:r>
        <w:rPr>
          <w:rFonts w:ascii="Arial" w:cs="Arial" w:eastAsia="Arial" w:hAnsi="Arial"/>
          <w:b/>
          <w:bCs/>
          <w:color w:val="2C3E5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2C3E50"/>
          <w:sz w:val="32"/>
          <w:szCs w:val="32"/>
        </w:rPr>
        <w:t xml:space="preserve">1. System Overview: What This Document Covers</w:t>
      </w:r>
    </w:p>
    <w:p>
      <w:pPr>
        <w:spacing w:after="120"/>
      </w:pPr>
      <w:r>
        <w:rPr>
          <w:rFonts w:ascii="Arial" w:cs="Arial" w:eastAsia="Arial" w:hAnsi="Arial"/>
          <w:sz w:val="22"/>
          <w:szCs w:val="22"/>
        </w:rPr>
        <w:t xml:space="preserve">This document defines the automated production sequence that connects EUCLID’s research engine to its image production pipeline, routes image creation across Google AI Studio and OpenAI, and uses Notion as the central CMS binding images, content, and metadata together. It addresses four interconnected systems:</w:t>
      </w:r>
    </w:p>
    <w:p>
      <w:pPr>
        <w:pStyle w:val="ListParagraph"/>
        <w:numPr>
          <w:ilvl w:val="0"/>
          <w:numId w:val="2"/>
        </w:numPr>
        <w:spacing w:after="80"/>
      </w:pPr>
      <w:r>
        <w:rPr>
          <w:rFonts w:ascii="Arial" w:cs="Arial" w:eastAsia="Arial" w:hAnsi="Arial"/>
          <w:b/>
          <w:bCs/>
          <w:sz w:val="22"/>
          <w:szCs w:val="22"/>
        </w:rPr>
        <w:t xml:space="preserve">Production Sequence Automation: </w:t>
      </w:r>
      <w:r>
        <w:rPr>
          <w:rFonts w:ascii="Arial" w:cs="Arial" w:eastAsia="Arial" w:hAnsi="Arial"/>
          <w:sz w:val="22"/>
          <w:szCs w:val="22"/>
        </w:rPr>
        <w:t xml:space="preserve">Trigger-based automation from research findings through image sourcing, curation, design direction, and delegation to AI generation engines.</w:t>
      </w:r>
    </w:p>
    <w:p>
      <w:pPr>
        <w:pStyle w:val="ListParagraph"/>
        <w:numPr>
          <w:ilvl w:val="0"/>
          <w:numId w:val="2"/>
        </w:numPr>
        <w:spacing w:after="80"/>
      </w:pPr>
      <w:r>
        <w:rPr>
          <w:rFonts w:ascii="Arial" w:cs="Arial" w:eastAsia="Arial" w:hAnsi="Arial"/>
          <w:b/>
          <w:bCs/>
          <w:sz w:val="22"/>
          <w:szCs w:val="22"/>
        </w:rPr>
        <w:t xml:space="preserve">Multi-Engine Delegation: </w:t>
      </w:r>
      <w:r>
        <w:rPr>
          <w:rFonts w:ascii="Arial" w:cs="Arial" w:eastAsia="Arial" w:hAnsi="Arial"/>
          <w:sz w:val="22"/>
          <w:szCs w:val="22"/>
        </w:rPr>
        <w:t xml:space="preserve">How to route image tasks to Google AI Studio (Gemini) vs. OpenAI (DALL-E) vs. museum sourcing based on asset type, quality requirements, and cost.</w:t>
      </w:r>
    </w:p>
    <w:p>
      <w:pPr>
        <w:pStyle w:val="ListParagraph"/>
        <w:numPr>
          <w:ilvl w:val="0"/>
          <w:numId w:val="2"/>
        </w:numPr>
        <w:spacing w:after="80"/>
      </w:pPr>
      <w:r>
        <w:rPr>
          <w:rFonts w:ascii="Arial" w:cs="Arial" w:eastAsia="Arial" w:hAnsi="Arial"/>
          <w:b/>
          <w:bCs/>
          <w:sz w:val="22"/>
          <w:szCs w:val="22"/>
        </w:rPr>
        <w:t xml:space="preserve">Notion CMS Workflow: </w:t>
      </w:r>
      <w:r>
        <w:rPr>
          <w:rFonts w:ascii="Arial" w:cs="Arial" w:eastAsia="Arial" w:hAnsi="Arial"/>
          <w:sz w:val="22"/>
          <w:szCs w:val="22"/>
        </w:rPr>
        <w:t xml:space="preserve">How existing Notion databases (DAM, Production Pipeline, Research Briefs, Source Artifacts) connect to keep images and content linked at every stage.</w:t>
      </w:r>
    </w:p>
    <w:p>
      <w:pPr>
        <w:pStyle w:val="ListParagraph"/>
        <w:numPr>
          <w:ilvl w:val="0"/>
          <w:numId w:val="2"/>
        </w:numPr>
        <w:spacing w:after="80"/>
      </w:pPr>
      <w:r>
        <w:rPr>
          <w:rFonts w:ascii="Arial" w:cs="Arial" w:eastAsia="Arial" w:hAnsi="Arial"/>
          <w:b/>
          <w:bCs/>
          <w:sz w:val="22"/>
          <w:szCs w:val="22"/>
        </w:rPr>
        <w:t xml:space="preserve">Full Ecosystem Integration: </w:t>
      </w:r>
      <w:r>
        <w:rPr>
          <w:rFonts w:ascii="Arial" w:cs="Arial" w:eastAsia="Arial" w:hAnsi="Arial"/>
          <w:sz w:val="22"/>
          <w:szCs w:val="22"/>
        </w:rPr>
        <w:t xml:space="preserve">How the 4 engines (Cortex, RWI, Builder, Face), the etextbook, and downstream deliverables (slideshows, worksheets, teacher scripts) all connect through this pipeline.</w:t>
      </w:r>
    </w:p>
    <w:p>
      <w:pPr>
        <w:pStyle w:val="Heading2"/>
        <w:spacing w:after="150" w:before="300"/>
      </w:pPr>
      <w:r>
        <w:rPr>
          <w:rFonts w:ascii="Arial" w:cs="Arial" w:eastAsia="Arial" w:hAnsi="Arial"/>
          <w:b/>
          <w:bCs/>
          <w:color w:val="E67E22"/>
          <w:sz w:val="28"/>
          <w:szCs w:val="28"/>
        </w:rPr>
        <w:t xml:space="preserve">1.1 Current State Assessment</w:t>
      </w:r>
    </w:p>
    <w:p>
      <w:pPr>
        <w:spacing w:after="120"/>
      </w:pPr>
      <w:r>
        <w:rPr>
          <w:rFonts w:ascii="Arial" w:cs="Arial" w:eastAsia="Arial" w:hAnsi="Arial"/>
          <w:sz w:val="22"/>
          <w:szCs w:val="22"/>
        </w:rPr>
        <w:t xml:space="preserve">The EUCLID ecosystem already has significant infrastructure in place. The euclid-gea-research plugin produces structured FINDING blocks with artifact references. The image-pipeline plugin defines a 6-stage process (Manifest, Search, Assess, Overlay, Recreate, Output). Notion has a DAM database with 7-status lifecycle tracking and a Production Pipeline with 8-phase workflow. What is missing is the automated connective tissue between these systems — the triggers, the routing logic, and the Notion automations that make the pipeline flow without manual hand-offs.</w:t>
      </w:r>
    </w:p>
    <w:p>
      <w:r>
        <w:br w:type="page"/>
      </w:r>
    </w:p>
    <w:p>
      <w:pPr>
        <w:pStyle w:val="Heading1"/>
        <w:spacing w:after="200" w:before="400"/>
      </w:pPr>
      <w:r>
        <w:rPr>
          <w:rFonts w:ascii="Arial" w:cs="Arial" w:eastAsia="Arial" w:hAnsi="Arial"/>
          <w:b/>
          <w:bCs/>
          <w:color w:val="2C3E50"/>
          <w:sz w:val="32"/>
          <w:szCs w:val="32"/>
        </w:rPr>
        <w:t xml:space="preserve">2. Automated Production Sequence</w:t>
      </w:r>
    </w:p>
    <w:p>
      <w:pPr>
        <w:spacing w:after="120"/>
      </w:pPr>
      <w:r>
        <w:rPr>
          <w:rFonts w:ascii="Arial" w:cs="Arial" w:eastAsia="Arial" w:hAnsi="Arial"/>
          <w:sz w:val="22"/>
          <w:szCs w:val="22"/>
        </w:rPr>
        <w:t xml:space="preserve">The production sequence operates in six phases. Each phase has defined triggers, actors, outputs, and Notion state transitions. The key principle is that research is done at the ELEMENT level, not the section level — one research pass feeds all 15 sections.</w:t>
      </w:r>
    </w:p>
    <w:p>
      <w:pPr>
        <w:pStyle w:val="Heading2"/>
        <w:spacing w:after="150" w:before="300"/>
      </w:pPr>
      <w:r>
        <w:rPr>
          <w:rFonts w:ascii="Arial" w:cs="Arial" w:eastAsia="Arial" w:hAnsi="Arial"/>
          <w:b/>
          <w:bCs/>
          <w:color w:val="E67E22"/>
          <w:sz w:val="28"/>
          <w:szCs w:val="28"/>
        </w:rPr>
        <w:t xml:space="preserve">2.1 Phase 1: Research Trigger → Image Needs Extraction</w:t>
      </w:r>
    </w:p>
    <w:p>
      <w:pPr>
        <w:pStyle w:val="Heading3"/>
        <w:spacing w:after="100" w:before="200"/>
      </w:pPr>
      <w:r>
        <w:rPr>
          <w:rFonts w:ascii="Arial" w:cs="Arial" w:eastAsia="Arial" w:hAnsi="Arial"/>
          <w:b/>
          <w:bCs/>
          <w:color w:val="1ABC9C"/>
          <w:sz w:val="24"/>
          <w:szCs w:val="24"/>
        </w:rPr>
        <w:t xml:space="preserve">Trigger</w:t>
      </w:r>
    </w:p>
    <w:p>
      <w:pPr>
        <w:spacing w:after="120"/>
      </w:pPr>
      <w:r>
        <w:rPr>
          <w:rFonts w:ascii="Arial" w:cs="Arial" w:eastAsia="Arial" w:hAnsi="Arial"/>
          <w:sz w:val="22"/>
          <w:szCs w:val="22"/>
        </w:rPr>
        <w:t xml:space="preserve">A MAGIC-line investigation completes (any of /research-aesthetics, /research-ideology, /research-geometry, /research-math, /research-power, or /research-full-scan). The output is a set of FINDING blocks written to the workspace as YAML files.</w:t>
      </w:r>
    </w:p>
    <w:p>
      <w:pPr>
        <w:pStyle w:val="Heading3"/>
        <w:spacing w:after="100" w:before="200"/>
      </w:pPr>
      <w:r>
        <w:rPr>
          <w:rFonts w:ascii="Arial" w:cs="Arial" w:eastAsia="Arial" w:hAnsi="Arial"/>
          <w:b/>
          <w:bCs/>
          <w:color w:val="1ABC9C"/>
          <w:sz w:val="24"/>
          <w:szCs w:val="24"/>
        </w:rPr>
        <w:t xml:space="preserve">Automated Actions</w:t>
      </w:r>
    </w:p>
    <w:p>
      <w:pPr>
        <w:pStyle w:val="ListParagraph"/>
        <w:numPr>
          <w:ilvl w:val="0"/>
          <w:numId w:val="3"/>
        </w:numPr>
        <w:spacing w:after="80"/>
      </w:pPr>
      <w:r>
        <w:rPr>
          <w:rFonts w:ascii="Arial" w:cs="Arial" w:eastAsia="Arial" w:hAnsi="Arial"/>
          <w:sz w:val="22"/>
          <w:szCs w:val="22"/>
        </w:rPr>
        <w:t xml:space="preserve">Parse all FINDING blocks and extract artifact references (name, museum, accession, date, material, image_url, image_needs).</w:t>
      </w:r>
    </w:p>
    <w:p>
      <w:pPr>
        <w:pStyle w:val="ListParagraph"/>
        <w:numPr>
          <w:ilvl w:val="0"/>
          <w:numId w:val="3"/>
        </w:numPr>
        <w:spacing w:after="80"/>
      </w:pPr>
      <w:r>
        <w:rPr>
          <w:rFonts w:ascii="Arial" w:cs="Arial" w:eastAsia="Arial" w:hAnsi="Arial"/>
          <w:sz w:val="22"/>
          <w:szCs w:val="22"/>
        </w:rPr>
        <w:t xml:space="preserve">For each artifact reference, create an IMAGE_NEED record mapping it to target sections via the section_routing field (full, present, seed).</w:t>
      </w:r>
    </w:p>
    <w:p>
      <w:pPr>
        <w:pStyle w:val="ListParagraph"/>
        <w:numPr>
          <w:ilvl w:val="0"/>
          <w:numId w:val="3"/>
        </w:numPr>
        <w:spacing w:after="80"/>
      </w:pPr>
      <w:r>
        <w:rPr>
          <w:rFonts w:ascii="Arial" w:cs="Arial" w:eastAsia="Arial" w:hAnsi="Arial"/>
          <w:sz w:val="22"/>
          <w:szCs w:val="22"/>
        </w:rPr>
        <w:t xml:space="preserve">Cross-reference against existing DAM rows in Notion to avoid duplicate sourcing. If a DAM row with matching accession number already exists and has status ‘Generated’ or higher, skip it.</w:t>
      </w:r>
    </w:p>
    <w:p>
      <w:pPr>
        <w:pStyle w:val="ListParagraph"/>
        <w:numPr>
          <w:ilvl w:val="0"/>
          <w:numId w:val="3"/>
        </w:numPr>
        <w:spacing w:after="80"/>
      </w:pPr>
      <w:r>
        <w:rPr>
          <w:rFonts w:ascii="Arial" w:cs="Arial" w:eastAsia="Arial" w:hAnsi="Arial"/>
          <w:sz w:val="22"/>
          <w:szCs w:val="22"/>
        </w:rPr>
        <w:t xml:space="preserve">Write IMAGE_MANIFEST with prioritized needs: critical (lesson cannot function without), important (significantly enhances), nice-to-have (bonus enrichment).</w:t>
      </w:r>
    </w:p>
    <w:p>
      <w:pPr>
        <w:pStyle w:val="Heading3"/>
        <w:spacing w:after="100" w:before="200"/>
      </w:pPr>
      <w:r>
        <w:rPr>
          <w:rFonts w:ascii="Arial" w:cs="Arial" w:eastAsia="Arial" w:hAnsi="Arial"/>
          <w:b/>
          <w:bCs/>
          <w:color w:val="1ABC9C"/>
          <w:sz w:val="24"/>
          <w:szCs w:val="24"/>
        </w:rPr>
        <w:t xml:space="preserve">Notion State Transitions</w:t>
      </w:r>
    </w:p>
    <w:p>
      <w:pPr>
        <w:pStyle w:val="ListParagraph"/>
        <w:numPr>
          <w:ilvl w:val="0"/>
          <w:numId w:val="4"/>
        </w:numPr>
        <w:spacing w:after="80"/>
      </w:pPr>
      <w:r>
        <w:rPr>
          <w:rFonts w:ascii="Arial" w:cs="Arial" w:eastAsia="Arial" w:hAnsi="Arial"/>
          <w:sz w:val="22"/>
          <w:szCs w:val="22"/>
        </w:rPr>
        <w:t xml:space="preserve">Research Briefs database: Status moves from ‘In progress’ to ‘Done’.</w:t>
      </w:r>
    </w:p>
    <w:p>
      <w:pPr>
        <w:pStyle w:val="ListParagraph"/>
        <w:numPr>
          <w:ilvl w:val="0"/>
          <w:numId w:val="4"/>
        </w:numPr>
        <w:spacing w:after="80"/>
      </w:pPr>
      <w:r>
        <w:rPr>
          <w:rFonts w:ascii="Arial" w:cs="Arial" w:eastAsia="Arial" w:hAnsi="Arial"/>
          <w:sz w:val="22"/>
          <w:szCs w:val="22"/>
        </w:rPr>
        <w:t xml:space="preserve">Production Pipeline: For each deity/section row, Image Status moves from ‘No Images Needed’ to ‘Directions Needed’.</w:t>
      </w:r>
    </w:p>
    <w:p>
      <w:pPr>
        <w:pStyle w:val="ListParagraph"/>
        <w:numPr>
          <w:ilvl w:val="0"/>
          <w:numId w:val="4"/>
        </w:numPr>
        <w:spacing w:after="80"/>
      </w:pPr>
      <w:r>
        <w:rPr>
          <w:rFonts w:ascii="Arial" w:cs="Arial" w:eastAsia="Arial" w:hAnsi="Arial"/>
          <w:sz w:val="22"/>
          <w:szCs w:val="22"/>
        </w:rPr>
        <w:t xml:space="preserve">Asset Library (DAM): New rows created with Status = ‘Requested’, pre-populated with Asset Type, Section relation, Deity relation, Week, and search keywords in the Image Direction field.</w:t>
      </w:r>
    </w:p>
    <w:p>
      <w:pPr>
        <w:pStyle w:val="Heading2"/>
        <w:spacing w:after="150" w:before="300"/>
      </w:pPr>
      <w:r>
        <w:rPr>
          <w:rFonts w:ascii="Arial" w:cs="Arial" w:eastAsia="Arial" w:hAnsi="Arial"/>
          <w:b/>
          <w:bCs/>
          <w:color w:val="E67E22"/>
          <w:sz w:val="28"/>
          <w:szCs w:val="28"/>
        </w:rPr>
        <w:t xml:space="preserve">2.2 Phase 2: Sourcing — Open Image Discovery</w:t>
      </w:r>
    </w:p>
    <w:p>
      <w:pPr>
        <w:pStyle w:val="Heading3"/>
        <w:spacing w:after="100" w:before="200"/>
      </w:pPr>
      <w:r>
        <w:rPr>
          <w:rFonts w:ascii="Arial" w:cs="Arial" w:eastAsia="Arial" w:hAnsi="Arial"/>
          <w:b/>
          <w:bCs/>
          <w:color w:val="1ABC9C"/>
          <w:sz w:val="24"/>
          <w:szCs w:val="24"/>
        </w:rPr>
        <w:t xml:space="preserve">Trigger</w:t>
      </w:r>
    </w:p>
    <w:p>
      <w:pPr>
        <w:spacing w:after="120"/>
      </w:pPr>
      <w:r>
        <w:rPr>
          <w:rFonts w:ascii="Arial" w:cs="Arial" w:eastAsia="Arial" w:hAnsi="Arial"/>
          <w:sz w:val="22"/>
          <w:szCs w:val="22"/>
        </w:rPr>
        <w:t xml:space="preserve">DAM rows exist with Status = ‘Requested’ and Asset Type is one of: Artifact Photo, Architecture Photo, or Materials Photo.</w:t>
      </w:r>
    </w:p>
    <w:p>
      <w:pPr>
        <w:pStyle w:val="Heading3"/>
        <w:spacing w:after="100" w:before="200"/>
      </w:pPr>
      <w:r>
        <w:rPr>
          <w:rFonts w:ascii="Arial" w:cs="Arial" w:eastAsia="Arial" w:hAnsi="Arial"/>
          <w:b/>
          <w:bCs/>
          <w:color w:val="1ABC9C"/>
          <w:sz w:val="24"/>
          <w:szCs w:val="24"/>
        </w:rPr>
        <w:t xml:space="preserve">Core Principle: No Prescribed Sources</w:t>
      </w:r>
    </w:p>
    <w:p>
      <w:pPr>
        <w:spacing w:after="120"/>
      </w:pPr>
      <w:r>
        <w:rPr>
          <w:rFonts w:ascii="Arial" w:cs="Arial" w:eastAsia="Arial" w:hAnsi="Arial"/>
          <w:sz w:val="22"/>
          <w:szCs w:val="22"/>
        </w:rPr>
        <w:t xml:space="preserve">The sourcing phase must NOT prescribe specific museums, APIs, or databases. Any list of ‘approved sources’ immediately becomes a ceiling — the agent will only search those sources and ignore everything else. Instead, the sourcing system operates on two complementary strategies: contextual ingestion search and source connector registration.</w:t>
      </w:r>
    </w:p>
    <w:p>
      <w:pPr>
        <w:pStyle w:val="Heading3"/>
        <w:spacing w:after="100" w:before="200"/>
      </w:pPr>
      <w:r>
        <w:rPr>
          <w:rFonts w:ascii="Arial" w:cs="Arial" w:eastAsia="Arial" w:hAnsi="Arial"/>
          <w:b/>
          <w:bCs/>
          <w:color w:val="1ABC9C"/>
          <w:sz w:val="24"/>
          <w:szCs w:val="24"/>
        </w:rPr>
        <w:t xml:space="preserve">Strategy A: Contextual Ingestion Search (Proper Noun Linking)</w:t>
      </w:r>
    </w:p>
    <w:p>
      <w:pPr>
        <w:spacing w:after="120"/>
      </w:pPr>
      <w:r>
        <w:rPr>
          <w:rFonts w:ascii="Arial" w:cs="Arial" w:eastAsia="Arial" w:hAnsi="Arial"/>
          <w:sz w:val="22"/>
          <w:szCs w:val="22"/>
        </w:rPr>
        <w:t xml:space="preserve">When any document enters the EUCLID pipeline — a research finding, a draft section, a storyboard panel, a lesson file — the ingestion process should automatically identify civilization-specific proper nouns and trigger image searches for each one. This is not a one-time event but a persistent annotation layer: every proper noun in the content becomes a search anchor.</w:t>
      </w:r>
    </w:p>
    <w:p>
      <w:pPr>
        <w:spacing w:after="120"/>
      </w:pPr>
      <w:r>
        <w:rPr>
          <w:rFonts w:ascii="Arial" w:cs="Arial" w:eastAsia="Arial" w:hAnsi="Arial"/>
          <w:b/>
          <w:bCs/>
          <w:sz w:val="22"/>
          <w:szCs w:val="22"/>
        </w:rPr>
        <w:t xml:space="preserve">How it works: </w:t>
      </w:r>
      <w:r>
        <w:rPr>
          <w:rFonts w:ascii="Arial" w:cs="Arial" w:eastAsia="Arial" w:hAnsi="Arial"/>
          <w:sz w:val="22"/>
          <w:szCs w:val="22"/>
        </w:rPr>
        <w:t xml:space="preserve">During ingestion, the system parses the document and extracts named entities: deity names (Shamash, Ishtar, Marduk), artifact names (Stele of Hammurabi, Standard of Ur), place names (Ur, Babylon, Nineveh), material terms (cylinder seal, kudurru, ziggurat), and geometric terms (rosette, 8-pointed star, wave pattern). Each extracted term becomes a ‘search anchor’ stored as metadata on the corresponding content block.</w:t>
      </w:r>
    </w:p>
    <w:p>
      <w:pPr>
        <w:spacing w:after="120"/>
      </w:pPr>
      <w:r>
        <w:rPr>
          <w:rFonts w:ascii="Arial" w:cs="Arial" w:eastAsia="Arial" w:hAnsi="Arial"/>
          <w:b/>
          <w:bCs/>
          <w:sz w:val="22"/>
          <w:szCs w:val="22"/>
        </w:rPr>
        <w:t xml:space="preserve">The hover/highlight interaction: </w:t>
      </w:r>
      <w:r>
        <w:rPr>
          <w:rFonts w:ascii="Arial" w:cs="Arial" w:eastAsia="Arial" w:hAnsi="Arial"/>
          <w:sz w:val="22"/>
          <w:szCs w:val="22"/>
        </w:rPr>
        <w:t xml:space="preserve">In the Notion CMS, any search anchor term should surface image results when highlighted or selected. This means the DAM is pre-populated with search results linked to terms before anyone explicitly asks for images. When a content writer highlights ‘Shamash’ in a draft, they immediately see: (a) all images already in the DAM tagged with that term, (b) the most recent search results for that term across all connected sources, (c) quality scores for each result. This eliminates the workflow of ‘finish writing, then separately go search for images.’</w:t>
      </w:r>
    </w:p>
    <w:p>
      <w:pPr>
        <w:spacing w:after="120"/>
      </w:pPr>
      <w:r>
        <w:rPr>
          <w:rFonts w:ascii="Arial" w:cs="Arial" w:eastAsia="Arial" w:hAnsi="Arial"/>
          <w:b/>
          <w:bCs/>
          <w:sz w:val="22"/>
          <w:szCs w:val="22"/>
        </w:rPr>
        <w:t xml:space="preserve">Linkage model: </w:t>
      </w:r>
      <w:r>
        <w:rPr>
          <w:rFonts w:ascii="Arial" w:cs="Arial" w:eastAsia="Arial" w:hAnsi="Arial"/>
          <w:sz w:val="22"/>
          <w:szCs w:val="22"/>
        </w:rPr>
        <w:t xml:space="preserve">Each search anchor creates a many-to-many relationship. The term ‘Shamash’ links to multiple DAM rows (the deity portrait, the Shamash Tablet photo, the Stele of Hammurabi scene). Each DAM row links back to multiple search anchors (the Shamash Tablet links to ‘Shamash’, ‘sun disk’, ‘circle’, ‘Neo-Babylonian’). This web of connections means an image found for one context is automatically discoverable in all related contexts.</w:t>
      </w:r>
    </w:p>
    <w:p>
      <w:pPr>
        <w:pStyle w:val="Heading3"/>
        <w:spacing w:after="100" w:before="200"/>
      </w:pPr>
      <w:r>
        <w:rPr>
          <w:rFonts w:ascii="Arial" w:cs="Arial" w:eastAsia="Arial" w:hAnsi="Arial"/>
          <w:b/>
          <w:bCs/>
          <w:color w:val="1ABC9C"/>
          <w:sz w:val="24"/>
          <w:szCs w:val="24"/>
        </w:rPr>
        <w:t xml:space="preserve">Strategy B: Source Connector Registration (Flexible, Not Prescriptive)</w:t>
      </w:r>
    </w:p>
    <w:p>
      <w:pPr>
        <w:spacing w:after="120"/>
      </w:pPr>
      <w:r>
        <w:rPr>
          <w:rFonts w:ascii="Arial" w:cs="Arial" w:eastAsia="Arial" w:hAnsi="Arial"/>
          <w:sz w:val="22"/>
          <w:szCs w:val="22"/>
        </w:rPr>
        <w:t xml:space="preserve">Instead of a hardcoded list of museums, the system maintains a registry of source connectors. A connector is anything that can accept a search query and return image results with metadata. New connectors can be added at any time without changing any plugin code.</w:t>
      </w:r>
    </w:p>
    <w:p>
      <w:pPr>
        <w:spacing w:after="120"/>
      </w:pPr>
      <w:r>
        <w:rPr>
          <w:rFonts w:ascii="Arial" w:cs="Arial" w:eastAsia="Arial" w:hAnsi="Arial"/>
          <w:b/>
          <w:bCs/>
          <w:sz w:val="22"/>
          <w:szCs w:val="22"/>
        </w:rPr>
        <w:t xml:space="preserve">What a connector provides: </w:t>
      </w:r>
      <w:r>
        <w:rPr>
          <w:rFonts w:ascii="Arial" w:cs="Arial" w:eastAsia="Arial" w:hAnsi="Arial"/>
          <w:sz w:val="22"/>
          <w:szCs w:val="22"/>
        </w:rPr>
        <w:t xml:space="preserve">Each registered connector specifies: (1) how to send it a query (API endpoint, web search pattern, or scraping template), (2) what metadata it returns (title, date, rights, resolution, accession), (3) how to retrieve the actual image file, and (4) any rate limits or authentication requirements.</w:t>
      </w:r>
    </w:p>
    <w:p>
      <w:pPr>
        <w:spacing w:after="120"/>
      </w:pPr>
      <w:r>
        <w:rPr>
          <w:rFonts w:ascii="Arial" w:cs="Arial" w:eastAsia="Arial" w:hAnsi="Arial"/>
          <w:b/>
          <w:bCs/>
          <w:sz w:val="22"/>
          <w:szCs w:val="22"/>
        </w:rPr>
        <w:t xml:space="preserve">Why this matters: </w:t>
      </w:r>
      <w:r>
        <w:rPr>
          <w:rFonts w:ascii="Arial" w:cs="Arial" w:eastAsia="Arial" w:hAnsi="Arial"/>
          <w:sz w:val="22"/>
          <w:szCs w:val="22"/>
        </w:rPr>
        <w:t xml:space="preserve">If tomorrow you discover that the Penn Museum has exactly the Ur III seal impression you need, you register the Penn Museum as a new connector and every future search automatically includes it. You never have to update the research-aesthetics command, the image-search command, or any other plugin. The connector registry is the single point of expansion.</w:t>
      </w:r>
    </w:p>
    <w:p>
      <w:pPr>
        <w:spacing w:after="120"/>
      </w:pPr>
      <w:r>
        <w:rPr>
          <w:rFonts w:ascii="Arial" w:cs="Arial" w:eastAsia="Arial" w:hAnsi="Arial"/>
          <w:b/>
          <w:bCs/>
          <w:sz w:val="22"/>
          <w:szCs w:val="22"/>
        </w:rPr>
        <w:t xml:space="preserve">Connector setup registry in Notion: </w:t>
      </w:r>
      <w:r>
        <w:rPr>
          <w:rFonts w:ascii="Arial" w:cs="Arial" w:eastAsia="Arial" w:hAnsi="Arial"/>
          <w:sz w:val="22"/>
          <w:szCs w:val="22"/>
        </w:rPr>
        <w:t xml:space="preserve">Create a simple Notion database called ‘Source Connectors’ with properties: Connector Name, Query Pattern (how to format a search), Response Format (what fields come back), Authentication (API key reference or ‘none’), Rate Limit, and Active (toggle). The image-search process iterates through all Active connectors for every search. This is the ‘reliable sourcing setup’ that makes images easy to find without limiting WHERE they come from.</w:t>
      </w:r>
    </w:p>
    <w:p>
      <w:pPr>
        <w:pStyle w:val="Heading3"/>
        <w:spacing w:after="100" w:before="200"/>
      </w:pPr>
      <w:r>
        <w:rPr>
          <w:rFonts w:ascii="Arial" w:cs="Arial" w:eastAsia="Arial" w:hAnsi="Arial"/>
          <w:b/>
          <w:bCs/>
          <w:color w:val="1ABC9C"/>
          <w:sz w:val="24"/>
          <w:szCs w:val="24"/>
        </w:rPr>
        <w:t xml:space="preserve">The Broad-to-Narrow Funnel (Search Behavior, Not Source Selection)</w:t>
      </w:r>
    </w:p>
    <w:p>
      <w:pPr>
        <w:spacing w:after="120"/>
      </w:pPr>
      <w:r>
        <w:rPr>
          <w:rFonts w:ascii="Arial" w:cs="Arial" w:eastAsia="Arial" w:hAnsi="Arial"/>
          <w:sz w:val="22"/>
          <w:szCs w:val="22"/>
        </w:rPr>
        <w:t xml:space="preserve">The funnel logic applies to HOW searches are constructed, not WHERE they are sent. Every search goes to all active connectors. What varies is the query specificity:</w:t>
      </w:r>
    </w:p>
    <w:p>
      <w:pPr>
        <w:pStyle w:val="ListParagraph"/>
        <w:numPr>
          <w:ilvl w:val="0"/>
          <w:numId w:val="5"/>
        </w:numPr>
        <w:spacing w:after="80"/>
      </w:pPr>
      <w:r>
        <w:rPr>
          <w:rFonts w:ascii="Arial" w:cs="Arial" w:eastAsia="Arial" w:hAnsi="Arial"/>
          <w:sz w:val="22"/>
          <w:szCs w:val="22"/>
        </w:rPr>
        <w:t xml:space="preserve">Pass 1 (Wide): Use the search anchor term as-is. The term ‘Shamash’ or ‘cylinder seal’ goes to every connector. Collect everything that comes back.</w:t>
      </w:r>
    </w:p>
    <w:p>
      <w:pPr>
        <w:pStyle w:val="ListParagraph"/>
        <w:numPr>
          <w:ilvl w:val="0"/>
          <w:numId w:val="5"/>
        </w:numPr>
        <w:spacing w:after="80"/>
      </w:pPr>
      <w:r>
        <w:rPr>
          <w:rFonts w:ascii="Arial" w:cs="Arial" w:eastAsia="Arial" w:hAnsi="Arial"/>
          <w:sz w:val="22"/>
          <w:szCs w:val="22"/>
        </w:rPr>
        <w:t xml:space="preserve">Pass 2 (Narrow — only when Pass 1 returns too many results): Combine the anchor term with a qualifying term from the same content block. If the sentence says ‘Shamash appears on cylinder seals from the Old Babylonian period,’ the narrowing query becomes ‘Shamash cylinder seal Old Babylonian.’ This is content-driven narrowing, not source-driven narrowing.</w:t>
      </w:r>
    </w:p>
    <w:p>
      <w:pPr>
        <w:pStyle w:val="ListParagraph"/>
        <w:numPr>
          <w:ilvl w:val="0"/>
          <w:numId w:val="5"/>
        </w:numPr>
        <w:spacing w:after="80"/>
      </w:pPr>
      <w:r>
        <w:rPr>
          <w:rFonts w:ascii="Arial" w:cs="Arial" w:eastAsia="Arial" w:hAnsi="Arial"/>
          <w:sz w:val="22"/>
          <w:szCs w:val="22"/>
        </w:rPr>
        <w:t xml:space="preserve">Pass 3 (Verification — for critical items only): When a high-scoring result is found, re-search its specific name or accession number across all connectors to find the highest-resolution, best-rights version available anywhere.</w:t>
      </w:r>
    </w:p>
    <w:p>
      <w:pPr>
        <w:spacing w:after="120"/>
      </w:pPr>
      <w:r>
        <w:rPr>
          <w:rFonts w:ascii="Arial" w:cs="Arial" w:eastAsia="Arial" w:hAnsi="Arial"/>
          <w:sz w:val="22"/>
          <w:szCs w:val="22"/>
        </w:rPr>
        <w:t xml:space="preserve">The critical distinction: the funnel narrows the QUERY, never the SOURCES. Every pass hits every active connector.</w:t>
      </w:r>
    </w:p>
    <w:p>
      <w:pPr>
        <w:pStyle w:val="Heading3"/>
        <w:spacing w:after="100" w:before="200"/>
      </w:pPr>
      <w:r>
        <w:rPr>
          <w:rFonts w:ascii="Arial" w:cs="Arial" w:eastAsia="Arial" w:hAnsi="Arial"/>
          <w:b/>
          <w:bCs/>
          <w:color w:val="1ABC9C"/>
          <w:sz w:val="24"/>
          <w:szCs w:val="24"/>
        </w:rPr>
        <w:t xml:space="preserve">Notion State Transition</w:t>
      </w:r>
    </w:p>
    <w:p>
      <w:pPr>
        <w:pStyle w:val="ListParagraph"/>
        <w:numPr>
          <w:ilvl w:val="0"/>
          <w:numId w:val="6"/>
        </w:numPr>
        <w:spacing w:after="80"/>
      </w:pPr>
      <w:r>
        <w:rPr>
          <w:rFonts w:ascii="Arial" w:cs="Arial" w:eastAsia="Arial" w:hAnsi="Arial"/>
          <w:sz w:val="22"/>
          <w:szCs w:val="22"/>
        </w:rPr>
        <w:t xml:space="preserve">DAM rows: Status moves from ‘Requested’ to ‘Direction Written’ once Source URL is populated and Image Direction contains the search summary.</w:t>
      </w:r>
    </w:p>
    <w:p>
      <w:pPr>
        <w:pStyle w:val="ListParagraph"/>
        <w:numPr>
          <w:ilvl w:val="0"/>
          <w:numId w:val="6"/>
        </w:numPr>
        <w:spacing w:after="80"/>
      </w:pPr>
      <w:r>
        <w:rPr>
          <w:rFonts w:ascii="Arial" w:cs="Arial" w:eastAsia="Arial" w:hAnsi="Arial"/>
          <w:sz w:val="22"/>
          <w:szCs w:val="22"/>
        </w:rPr>
        <w:t xml:space="preserve">Search anchor terms from ingestion are stored in a ‘Search Anchors’ multi-select or relation property on the DAM row, creating the bidirectional link between content terms and images.</w:t>
      </w:r>
    </w:p>
    <w:p>
      <w:pPr>
        <w:pStyle w:val="Heading2"/>
        <w:spacing w:after="150" w:before="300"/>
      </w:pPr>
      <w:r>
        <w:rPr>
          <w:rFonts w:ascii="Arial" w:cs="Arial" w:eastAsia="Arial" w:hAnsi="Arial"/>
          <w:b/>
          <w:bCs/>
          <w:color w:val="E67E22"/>
          <w:sz w:val="28"/>
          <w:szCs w:val="28"/>
        </w:rPr>
        <w:t xml:space="preserve">2.3 Phase 3: Curation — Quality Assessment + Routing</w:t>
      </w:r>
    </w:p>
    <w:p>
      <w:pPr>
        <w:pStyle w:val="Heading3"/>
        <w:spacing w:after="100" w:before="200"/>
      </w:pPr>
      <w:r>
        <w:rPr>
          <w:rFonts w:ascii="Arial" w:cs="Arial" w:eastAsia="Arial" w:hAnsi="Arial"/>
          <w:b/>
          <w:bCs/>
          <w:color w:val="1ABC9C"/>
          <w:sz w:val="24"/>
          <w:szCs w:val="24"/>
        </w:rPr>
        <w:t xml:space="preserve">Trigger</w:t>
      </w:r>
    </w:p>
    <w:p>
      <w:pPr>
        <w:spacing w:after="120"/>
      </w:pPr>
      <w:r>
        <w:rPr>
          <w:rFonts w:ascii="Arial" w:cs="Arial" w:eastAsia="Arial" w:hAnsi="Arial"/>
          <w:sz w:val="22"/>
          <w:szCs w:val="22"/>
        </w:rPr>
        <w:t xml:space="preserve">DAM rows with Status = ‘Direction Written’ and a populated Source URL.</w:t>
      </w:r>
    </w:p>
    <w:p>
      <w:pPr>
        <w:pStyle w:val="Heading3"/>
        <w:spacing w:after="100" w:before="200"/>
      </w:pPr>
      <w:r>
        <w:rPr>
          <w:rFonts w:ascii="Arial" w:cs="Arial" w:eastAsia="Arial" w:hAnsi="Arial"/>
          <w:b/>
          <w:bCs/>
          <w:color w:val="1ABC9C"/>
          <w:sz w:val="24"/>
          <w:szCs w:val="24"/>
        </w:rPr>
        <w:t xml:space="preserve">Quality Assessment (25-point rubric)</w:t>
      </w:r>
    </w:p>
    <w:p>
      <w:pPr>
        <w:spacing w:after="120"/>
      </w:pPr>
      <w:r>
        <w:rPr>
          <w:rFonts w:ascii="Arial" w:cs="Arial" w:eastAsia="Arial" w:hAnsi="Arial"/>
          <w:sz w:val="22"/>
          <w:szCs w:val="22"/>
        </w:rPr>
        <w:t xml:space="preserve">The existing 5-criteria rubric (Resolution, Clarity, Relevance, GEA Visibility, Rights) produces a score that determines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Route To</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Notion Update</w:t>
            </w:r>
          </w:p>
        </w:tc>
      </w:tr>
      <w:tr>
        <w:tc>
          <w:tcPr>
            <w:tcW w:type="dxa" w:w="1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20–25</w:t>
            </w:r>
          </w:p>
        </w:tc>
        <w:tc>
          <w:tcPr>
            <w:tcW w:type="dxa" w:w="1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USE</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Overlay pipeline (Phase 4)</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Status → Generated</w:t>
            </w:r>
          </w:p>
        </w:tc>
      </w:tr>
      <w:tr>
        <w:tc>
          <w:tcPr>
            <w:tcW w:type="dxa" w:w="15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20"/>
                <w:szCs w:val="20"/>
              </w:rPr>
              <w:t xml:space="preserve">15–19</w:t>
            </w:r>
          </w:p>
        </w:tc>
        <w:tc>
          <w:tcPr>
            <w:tcW w:type="dxa" w:w="15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20"/>
                <w:szCs w:val="20"/>
              </w:rPr>
              <w:t xml:space="preserve">ENHANCE</w:t>
            </w:r>
          </w:p>
        </w:tc>
        <w:tc>
          <w:tcPr>
            <w:tcW w:type="dxa" w:w="312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20"/>
                <w:szCs w:val="20"/>
              </w:rPr>
              <w:t xml:space="preserve">Google AI Studio for upscaling</w:t>
            </w:r>
          </w:p>
        </w:tc>
        <w:tc>
          <w:tcPr>
            <w:tcW w:type="dxa" w:w="312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20"/>
                <w:szCs w:val="20"/>
              </w:rPr>
              <w:t xml:space="preserve">Status → Generated, Revision Notes populated</w:t>
            </w:r>
          </w:p>
        </w:tc>
      </w:tr>
      <w:tr>
        <w:tc>
          <w:tcPr>
            <w:tcW w:type="dxa" w:w="15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20"/>
                <w:szCs w:val="20"/>
              </w:rPr>
              <w:t xml:space="preserve">12–14</w:t>
            </w:r>
          </w:p>
        </w:tc>
        <w:tc>
          <w:tcPr>
            <w:tcW w:type="dxa" w:w="15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20"/>
                <w:szCs w:val="20"/>
              </w:rPr>
              <w:t xml:space="preserve">ENHANCE+</w:t>
            </w:r>
          </w:p>
        </w:tc>
        <w:tc>
          <w:tcPr>
            <w:tcW w:type="dxa" w:w="312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20"/>
                <w:szCs w:val="20"/>
              </w:rPr>
              <w:t xml:space="preserve">OpenAI for style-consistent recreation</w:t>
            </w:r>
          </w:p>
        </w:tc>
        <w:tc>
          <w:tcPr>
            <w:tcW w:type="dxa" w:w="312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20"/>
                <w:szCs w:val="20"/>
              </w:rPr>
              <w:t xml:space="preserve">Generation Tool = DALL-E</w:t>
            </w:r>
          </w:p>
        </w:tc>
      </w:tr>
      <w:tr>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8–11</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RECREATE</w:t>
            </w:r>
          </w:p>
        </w:tc>
        <w:tc>
          <w:tcPr>
            <w:tcW w:type="dxa" w:w="312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Full AI generation (see Phase 5)</w:t>
            </w:r>
          </w:p>
        </w:tc>
        <w:tc>
          <w:tcPr>
            <w:tcW w:type="dxa" w:w="312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Generation Tool assigned by type</w:t>
            </w:r>
          </w:p>
        </w:tc>
      </w:tr>
      <w:tr>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1–7</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REJECT</w:t>
            </w:r>
          </w:p>
        </w:tc>
        <w:tc>
          <w:tcPr>
            <w:tcW w:type="dxa" w:w="312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Remove + re-search with alt keywords</w:t>
            </w:r>
          </w:p>
        </w:tc>
        <w:tc>
          <w:tcPr>
            <w:tcW w:type="dxa" w:w="312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20"/>
                <w:szCs w:val="20"/>
              </w:rPr>
              <w:t xml:space="preserve">Row deleted or Status → Requested</w:t>
            </w:r>
          </w:p>
        </w:tc>
      </w:tr>
    </w:tbl>
    <w:p>
      <w:pPr>
        <w:pStyle w:val="Heading2"/>
        <w:spacing w:after="150" w:before="300"/>
      </w:pPr>
      <w:r>
        <w:rPr>
          <w:rFonts w:ascii="Arial" w:cs="Arial" w:eastAsia="Arial" w:hAnsi="Arial"/>
          <w:b/>
          <w:bCs/>
          <w:color w:val="E67E22"/>
          <w:sz w:val="28"/>
          <w:szCs w:val="28"/>
        </w:rPr>
        <w:t xml:space="preserve">2.4 Phase 4: Design Direction — Overlay + Composition Spec</w:t>
      </w:r>
    </w:p>
    <w:p>
      <w:pPr>
        <w:pStyle w:val="Heading3"/>
        <w:spacing w:after="100" w:before="200"/>
      </w:pPr>
      <w:r>
        <w:rPr>
          <w:rFonts w:ascii="Arial" w:cs="Arial" w:eastAsia="Arial" w:hAnsi="Arial"/>
          <w:b/>
          <w:bCs/>
          <w:color w:val="1ABC9C"/>
          <w:sz w:val="24"/>
          <w:szCs w:val="24"/>
        </w:rPr>
        <w:t xml:space="preserve">Trigger</w:t>
      </w:r>
    </w:p>
    <w:p>
      <w:pPr>
        <w:spacing w:after="120"/>
      </w:pPr>
      <w:r>
        <w:rPr>
          <w:rFonts w:ascii="Arial" w:cs="Arial" w:eastAsia="Arial" w:hAnsi="Arial"/>
          <w:sz w:val="22"/>
          <w:szCs w:val="22"/>
        </w:rPr>
        <w:t xml:space="preserve">DAM rows with Status = ‘Generated’ and a usable source image (score ≥ 15).</w:t>
      </w:r>
    </w:p>
    <w:p>
      <w:pPr>
        <w:pStyle w:val="Heading3"/>
        <w:spacing w:after="100" w:before="200"/>
      </w:pPr>
      <w:r>
        <w:rPr>
          <w:rFonts w:ascii="Arial" w:cs="Arial" w:eastAsia="Arial" w:hAnsi="Arial"/>
          <w:b/>
          <w:bCs/>
          <w:color w:val="1ABC9C"/>
          <w:sz w:val="24"/>
          <w:szCs w:val="24"/>
        </w:rPr>
        <w:t xml:space="preserve">Overlay Routing by Section</w:t>
      </w:r>
    </w:p>
    <w:p>
      <w:pPr>
        <w:spacing w:after="120"/>
      </w:pPr>
      <w:r>
        <w:rPr>
          <w:rFonts w:ascii="Arial" w:cs="Arial" w:eastAsia="Arial" w:hAnsi="Arial"/>
          <w:sz w:val="22"/>
          <w:szCs w:val="22"/>
        </w:rPr>
        <w:t xml:space="preserve">Each section type dictates what geometric overlay to apply. The overlay spec is written to the Image Direction field as a JSON blob that the create_overlay.py script consumes:</w:t>
      </w:r>
    </w:p>
    <w:p>
      <w:pPr>
        <w:pStyle w:val="ListParagraph"/>
        <w:numPr>
          <w:ilvl w:val="0"/>
          <w:numId w:val="6"/>
        </w:numPr>
        <w:spacing w:after="80"/>
      </w:pPr>
      <w:r>
        <w:rPr>
          <w:rFonts w:ascii="Arial" w:cs="Arial" w:eastAsia="Arial" w:hAnsi="Arial"/>
          <w:sz w:val="22"/>
          <w:szCs w:val="22"/>
        </w:rPr>
        <w:t xml:space="preserve">A2 (Visual Rhetoric): highlight overlay — outline primary GEA, label it.</w:t>
      </w:r>
    </w:p>
    <w:p>
      <w:pPr>
        <w:pStyle w:val="ListParagraph"/>
        <w:numPr>
          <w:ilvl w:val="0"/>
          <w:numId w:val="6"/>
        </w:numPr>
        <w:spacing w:after="80"/>
      </w:pPr>
      <w:r>
        <w:rPr>
          <w:rFonts w:ascii="Arial" w:cs="Arial" w:eastAsia="Arial" w:hAnsi="Arial"/>
          <w:sz w:val="22"/>
          <w:szCs w:val="22"/>
        </w:rPr>
        <w:t xml:space="preserve">A3 (Iconographic Chain): comparison overlay — same GEA highlighted across different carriers in a grid.</w:t>
      </w:r>
    </w:p>
    <w:p>
      <w:pPr>
        <w:pStyle w:val="ListParagraph"/>
        <w:numPr>
          <w:ilvl w:val="0"/>
          <w:numId w:val="6"/>
        </w:numPr>
        <w:spacing w:after="80"/>
      </w:pPr>
      <w:r>
        <w:rPr>
          <w:rFonts w:ascii="Arial" w:cs="Arial" w:eastAsia="Arial" w:hAnsi="Arial"/>
          <w:sz w:val="22"/>
          <w:szCs w:val="22"/>
        </w:rPr>
        <w:t xml:space="preserve">A5 (Primary Artifact): decomposition overlay — full GEA/GEM decomposition with construction steps.</w:t>
      </w:r>
    </w:p>
    <w:p>
      <w:pPr>
        <w:pStyle w:val="ListParagraph"/>
        <w:numPr>
          <w:ilvl w:val="0"/>
          <w:numId w:val="6"/>
        </w:numPr>
        <w:spacing w:after="80"/>
      </w:pPr>
      <w:r>
        <w:rPr>
          <w:rFonts w:ascii="Arial" w:cs="Arial" w:eastAsia="Arial" w:hAnsi="Arial"/>
          <w:sz w:val="22"/>
          <w:szCs w:val="22"/>
        </w:rPr>
        <w:t xml:space="preserve">B2 (Math Properties): measurement overlay — dimensions, angles, symmetry axes.</w:t>
      </w:r>
    </w:p>
    <w:p>
      <w:pPr>
        <w:pStyle w:val="ListParagraph"/>
        <w:numPr>
          <w:ilvl w:val="0"/>
          <w:numId w:val="6"/>
        </w:numPr>
        <w:spacing w:after="80"/>
      </w:pPr>
      <w:r>
        <w:rPr>
          <w:rFonts w:ascii="Arial" w:cs="Arial" w:eastAsia="Arial" w:hAnsi="Arial"/>
          <w:sz w:val="22"/>
          <w:szCs w:val="22"/>
        </w:rPr>
        <w:t xml:space="preserve">B5 (STEM Notch): functional overlay — how GEA/GEM enables mechanical function.</w:t>
      </w:r>
    </w:p>
    <w:p>
      <w:pPr>
        <w:pStyle w:val="ListParagraph"/>
        <w:numPr>
          <w:ilvl w:val="0"/>
          <w:numId w:val="6"/>
        </w:numPr>
        <w:spacing w:after="80"/>
      </w:pPr>
      <w:r>
        <w:rPr>
          <w:rFonts w:ascii="Arial" w:cs="Arial" w:eastAsia="Arial" w:hAnsi="Arial"/>
          <w:sz w:val="22"/>
          <w:szCs w:val="22"/>
        </w:rPr>
        <w:t xml:space="preserve">B6 (Engineering Decomposition): construction_sequence overlay — numbered step-by-step.</w:t>
      </w:r>
    </w:p>
    <w:p>
      <w:pPr>
        <w:pStyle w:val="Heading2"/>
        <w:spacing w:after="150" w:before="300"/>
      </w:pPr>
      <w:r>
        <w:rPr>
          <w:rFonts w:ascii="Arial" w:cs="Arial" w:eastAsia="Arial" w:hAnsi="Arial"/>
          <w:b/>
          <w:bCs/>
          <w:color w:val="E67E22"/>
          <w:sz w:val="28"/>
          <w:szCs w:val="28"/>
        </w:rPr>
        <w:t xml:space="preserve">2.5 Phase 5: Delegation — Multi-Engine AI Generation</w:t>
      </w:r>
    </w:p>
    <w:p>
      <w:pPr>
        <w:pStyle w:val="Heading3"/>
        <w:spacing w:after="100" w:before="200"/>
      </w:pPr>
      <w:r>
        <w:rPr>
          <w:rFonts w:ascii="Arial" w:cs="Arial" w:eastAsia="Arial" w:hAnsi="Arial"/>
          <w:b/>
          <w:bCs/>
          <w:color w:val="1ABC9C"/>
          <w:sz w:val="24"/>
          <w:szCs w:val="24"/>
        </w:rPr>
        <w:t xml:space="preserve">Trigger</w:t>
      </w:r>
    </w:p>
    <w:p>
      <w:pPr>
        <w:spacing w:after="120"/>
      </w:pPr>
      <w:r>
        <w:rPr>
          <w:rFonts w:ascii="Arial" w:cs="Arial" w:eastAsia="Arial" w:hAnsi="Arial"/>
          <w:sz w:val="22"/>
          <w:szCs w:val="22"/>
        </w:rPr>
        <w:t xml:space="preserve">DAM rows with Status = ‘Direction Written’ or ‘Requested’ where the quality assessment returned RECREATE, or where no museum source exists for the needed image type.</w:t>
      </w:r>
    </w:p>
    <w:p>
      <w:pPr>
        <w:pStyle w:val="Heading3"/>
        <w:spacing w:after="100" w:before="200"/>
      </w:pPr>
      <w:r>
        <w:rPr>
          <w:rFonts w:ascii="Arial" w:cs="Arial" w:eastAsia="Arial" w:hAnsi="Arial"/>
          <w:b/>
          <w:bCs/>
          <w:color w:val="1ABC9C"/>
          <w:sz w:val="24"/>
          <w:szCs w:val="24"/>
        </w:rPr>
        <w:t xml:space="preserve">Engine Routing Matrix</w:t>
      </w:r>
    </w:p>
    <w:p>
      <w:pPr>
        <w:spacing w:after="120"/>
      </w:pPr>
      <w:r>
        <w:rPr>
          <w:rFonts w:ascii="Arial" w:cs="Arial" w:eastAsia="Arial" w:hAnsi="Arial"/>
          <w:sz w:val="22"/>
          <w:szCs w:val="22"/>
        </w:rPr>
        <w:t xml:space="preserve">The choice between Google AI Studio (Gemini) and OpenAI (DALL-E) is based on the asset type and specific strengths of each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Asset Type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Primary Engine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Fallback Engine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Deity Portrait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AI Studio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DALL-E 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Gemini excels at character consistency across prompts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Myth Scene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AI Studio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DALL-E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multi-figure compositions, architectural backdrops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Artifact Photo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DALL-E 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AI Studio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DALL-E produces more photorealistic museum-style lighting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Math Diagram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Figma/SVG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Precision diagrams require vector, not raster AI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Construction Step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DALL-E 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AI Studio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Step-by-step photorealistic craft photography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Photo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AI Studio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DALL-E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handles large-scale spatial coherence better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Force Schematic</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Figma/SVG code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Technical diagrams must be precise vectors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Node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Figma/SVG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 graphic, not illustrative</w:t>
            </w:r>
          </w:p>
        </w:tc>
      </w:tr>
    </w:tbl>
    <w:p>
      <w:pPr>
        <w:pStyle w:val="Heading3"/>
        <w:spacing w:after="100" w:before="200"/>
      </w:pPr>
      <w:r>
        <w:rPr>
          <w:rFonts w:ascii="Arial" w:cs="Arial" w:eastAsia="Arial" w:hAnsi="Arial"/>
          <w:b/>
          <w:bCs/>
          <w:color w:val="1ABC9C"/>
          <w:sz w:val="24"/>
          <w:szCs w:val="24"/>
        </w:rPr>
        <w:t xml:space="preserve">Delegation Workflow</w:t>
      </w:r>
    </w:p>
    <w:p>
      <w:pPr>
        <w:pStyle w:val="ListParagraph"/>
        <w:numPr>
          <w:ilvl w:val="0"/>
          <w:numId w:val="7"/>
        </w:numPr>
        <w:spacing w:after="80"/>
      </w:pPr>
      <w:r>
        <w:rPr>
          <w:rFonts w:ascii="Arial" w:cs="Arial" w:eastAsia="Arial" w:hAnsi="Arial"/>
          <w:b/>
          <w:bCs/>
          <w:sz w:val="22"/>
          <w:szCs w:val="22"/>
        </w:rPr>
        <w:t xml:space="preserve">Batch Prompt Assembly: </w:t>
      </w:r>
      <w:r>
        <w:rPr>
          <w:rFonts w:ascii="Arial" w:cs="Arial" w:eastAsia="Arial" w:hAnsi="Arial"/>
          <w:sz w:val="22"/>
          <w:szCs w:val="22"/>
        </w:rPr>
        <w:t xml:space="preserve">Collect all DAM rows with Status = ‘Direction Written’ and Generation Tool = ‘Gemini’ or ‘DALL-E’. Group by engine. Export as prompt batches.</w:t>
      </w:r>
    </w:p>
    <w:p>
      <w:pPr>
        <w:pStyle w:val="ListParagraph"/>
        <w:numPr>
          <w:ilvl w:val="0"/>
          <w:numId w:val="7"/>
        </w:numPr>
        <w:spacing w:after="80"/>
      </w:pPr>
      <w:r>
        <w:rPr>
          <w:rFonts w:ascii="Arial" w:cs="Arial" w:eastAsia="Arial" w:hAnsi="Arial"/>
          <w:b/>
          <w:bCs/>
          <w:sz w:val="22"/>
          <w:szCs w:val="22"/>
        </w:rPr>
        <w:t xml:space="preserve">Google AI Studio Batch: </w:t>
      </w:r>
      <w:r>
        <w:rPr>
          <w:rFonts w:ascii="Arial" w:cs="Arial" w:eastAsia="Arial" w:hAnsi="Arial"/>
          <w:sz w:val="22"/>
          <w:szCs w:val="22"/>
        </w:rPr>
        <w:t xml:space="preserve">Upload prompt batch via API. Gemini generates images. Download results. For deity images, always include the full deity visual canon prompt from deity-visual-canon.md — never improvise.</w:t>
      </w:r>
    </w:p>
    <w:p>
      <w:pPr>
        <w:pStyle w:val="ListParagraph"/>
        <w:numPr>
          <w:ilvl w:val="0"/>
          <w:numId w:val="7"/>
        </w:numPr>
        <w:spacing w:after="80"/>
      </w:pPr>
      <w:r>
        <w:rPr>
          <w:rFonts w:ascii="Arial" w:cs="Arial" w:eastAsia="Arial" w:hAnsi="Arial"/>
          <w:b/>
          <w:bCs/>
          <w:sz w:val="22"/>
          <w:szCs w:val="22"/>
        </w:rPr>
        <w:t xml:space="preserve">OpenAI Batch: </w:t>
      </w:r>
      <w:r>
        <w:rPr>
          <w:rFonts w:ascii="Arial" w:cs="Arial" w:eastAsia="Arial" w:hAnsi="Arial"/>
          <w:sz w:val="22"/>
          <w:szCs w:val="22"/>
        </w:rPr>
        <w:t xml:space="preserve">Submit via DALL-E 3 API. For artifact recreations, append the style suffix: ‘Style: Archaeological catalog photography, Metropolitan Museum standard.’</w:t>
      </w:r>
    </w:p>
    <w:p>
      <w:pPr>
        <w:pStyle w:val="ListParagraph"/>
        <w:numPr>
          <w:ilvl w:val="0"/>
          <w:numId w:val="7"/>
        </w:numPr>
        <w:spacing w:after="80"/>
      </w:pPr>
      <w:r>
        <w:rPr>
          <w:rFonts w:ascii="Arial" w:cs="Arial" w:eastAsia="Arial" w:hAnsi="Arial"/>
          <w:b/>
          <w:bCs/>
          <w:sz w:val="22"/>
          <w:szCs w:val="22"/>
        </w:rPr>
        <w:t xml:space="preserve">Result Ingest: </w:t>
      </w:r>
      <w:r>
        <w:rPr>
          <w:rFonts w:ascii="Arial" w:cs="Arial" w:eastAsia="Arial" w:hAnsi="Arial"/>
          <w:sz w:val="22"/>
          <w:szCs w:val="22"/>
        </w:rPr>
        <w:t xml:space="preserve">Downloaded images saved to Replit DAM storage (data/images/generated/{engine}/). Each image file named per convention: {civ}_{period}_{element}_{carrier}_{engine}.png.</w:t>
      </w:r>
    </w:p>
    <w:p>
      <w:pPr>
        <w:pStyle w:val="ListParagraph"/>
        <w:numPr>
          <w:ilvl w:val="0"/>
          <w:numId w:val="7"/>
        </w:numPr>
        <w:spacing w:after="80"/>
      </w:pPr>
      <w:r>
        <w:rPr>
          <w:rFonts w:ascii="Arial" w:cs="Arial" w:eastAsia="Arial" w:hAnsi="Arial"/>
          <w:b/>
          <w:bCs/>
          <w:sz w:val="22"/>
          <w:szCs w:val="22"/>
        </w:rPr>
        <w:t xml:space="preserve">Notion Update: </w:t>
      </w:r>
      <w:r>
        <w:rPr>
          <w:rFonts w:ascii="Arial" w:cs="Arial" w:eastAsia="Arial" w:hAnsi="Arial"/>
          <w:sz w:val="22"/>
          <w:szCs w:val="22"/>
        </w:rPr>
        <w:t xml:space="preserve">DAM row Status → ‘Generated’. Source URL updated with Replit storage path or cloud URL. Generation Tool confirmed.</w:t>
      </w:r>
    </w:p>
    <w:p>
      <w:pPr>
        <w:pStyle w:val="Heading3"/>
        <w:spacing w:after="100" w:before="200"/>
      </w:pPr>
      <w:r>
        <w:rPr>
          <w:rFonts w:ascii="Arial" w:cs="Arial" w:eastAsia="Arial" w:hAnsi="Arial"/>
          <w:b/>
          <w:bCs/>
          <w:color w:val="1ABC9C"/>
          <w:sz w:val="24"/>
          <w:szCs w:val="24"/>
        </w:rPr>
        <w:t xml:space="preserve">Replit DAM Integration</w:t>
      </w:r>
    </w:p>
    <w:p>
      <w:pPr>
        <w:spacing w:after="120"/>
      </w:pPr>
      <w:r>
        <w:rPr>
          <w:rFonts w:ascii="Arial" w:cs="Arial" w:eastAsia="Arial" w:hAnsi="Arial"/>
          <w:sz w:val="22"/>
          <w:szCs w:val="22"/>
        </w:rPr>
        <w:t xml:space="preserve">Your Replit DAM serves as the file storage backend. Notion is the metadata layer. The connection works like this:</w:t>
      </w:r>
    </w:p>
    <w:p>
      <w:pPr>
        <w:pStyle w:val="ListParagraph"/>
        <w:numPr>
          <w:ilvl w:val="0"/>
          <w:numId w:val="8"/>
        </w:numPr>
        <w:spacing w:after="80"/>
      </w:pPr>
      <w:r>
        <w:rPr>
          <w:rFonts w:ascii="Arial" w:cs="Arial" w:eastAsia="Arial" w:hAnsi="Arial"/>
          <w:sz w:val="22"/>
          <w:szCs w:val="22"/>
        </w:rPr>
        <w:t xml:space="preserve">Replit stores the actual image files in a structured directory (museum/, generated/gemini/, generated/dalle/, overlays/, composites/).</w:t>
      </w:r>
    </w:p>
    <w:p>
      <w:pPr>
        <w:pStyle w:val="ListParagraph"/>
        <w:numPr>
          <w:ilvl w:val="0"/>
          <w:numId w:val="8"/>
        </w:numPr>
        <w:spacing w:after="80"/>
      </w:pPr>
      <w:r>
        <w:rPr>
          <w:rFonts w:ascii="Arial" w:cs="Arial" w:eastAsia="Arial" w:hAnsi="Arial"/>
          <w:sz w:val="22"/>
          <w:szCs w:val="22"/>
        </w:rPr>
        <w:t xml:space="preserve">Notion DAM rows store the metadata and point to Replit via the Source URL field.</w:t>
      </w:r>
    </w:p>
    <w:p>
      <w:pPr>
        <w:pStyle w:val="ListParagraph"/>
        <w:numPr>
          <w:ilvl w:val="0"/>
          <w:numId w:val="8"/>
        </w:numPr>
        <w:spacing w:after="80"/>
      </w:pPr>
      <w:r>
        <w:rPr>
          <w:rFonts w:ascii="Arial" w:cs="Arial" w:eastAsia="Arial" w:hAnsi="Arial"/>
          <w:sz w:val="22"/>
          <w:szCs w:val="22"/>
        </w:rPr>
        <w:t xml:space="preserve">When an image is approved in Notion, the Replit DAM marks it as production-ready and makes it available to the Figma export pipeline.</w:t>
      </w:r>
    </w:p>
    <w:p>
      <w:pPr>
        <w:pStyle w:val="Heading2"/>
        <w:spacing w:after="150" w:before="300"/>
      </w:pPr>
      <w:r>
        <w:rPr>
          <w:rFonts w:ascii="Arial" w:cs="Arial" w:eastAsia="Arial" w:hAnsi="Arial"/>
          <w:b/>
          <w:bCs/>
          <w:color w:val="E67E22"/>
          <w:sz w:val="28"/>
          <w:szCs w:val="28"/>
        </w:rPr>
        <w:t xml:space="preserve">2.6 Phase 6: Review + Approval Cycle</w:t>
      </w:r>
    </w:p>
    <w:p>
      <w:pPr>
        <w:pStyle w:val="Heading3"/>
        <w:spacing w:after="100" w:before="200"/>
      </w:pPr>
      <w:r>
        <w:rPr>
          <w:rFonts w:ascii="Arial" w:cs="Arial" w:eastAsia="Arial" w:hAnsi="Arial"/>
          <w:b/>
          <w:bCs/>
          <w:color w:val="1ABC9C"/>
          <w:sz w:val="24"/>
          <w:szCs w:val="24"/>
        </w:rPr>
        <w:t xml:space="preserve">Trigger</w:t>
      </w:r>
    </w:p>
    <w:p>
      <w:pPr>
        <w:spacing w:after="120"/>
      </w:pPr>
      <w:r>
        <w:rPr>
          <w:rFonts w:ascii="Arial" w:cs="Arial" w:eastAsia="Arial" w:hAnsi="Arial"/>
          <w:sz w:val="22"/>
          <w:szCs w:val="22"/>
        </w:rPr>
        <w:t xml:space="preserve">DAM rows with Status = ‘Generated’.</w:t>
      </w:r>
    </w:p>
    <w:p>
      <w:pPr>
        <w:pStyle w:val="Heading3"/>
        <w:spacing w:after="100" w:before="200"/>
      </w:pPr>
      <w:r>
        <w:rPr>
          <w:rFonts w:ascii="Arial" w:cs="Arial" w:eastAsia="Arial" w:hAnsi="Arial"/>
          <w:b/>
          <w:bCs/>
          <w:color w:val="1ABC9C"/>
          <w:sz w:val="24"/>
          <w:szCs w:val="24"/>
        </w:rPr>
        <w:t xml:space="preserve">Review Criteria</w:t>
      </w:r>
    </w:p>
    <w:p>
      <w:pPr>
        <w:pStyle w:val="ListParagraph"/>
        <w:numPr>
          <w:ilvl w:val="0"/>
          <w:numId w:val="9"/>
        </w:numPr>
        <w:spacing w:after="80"/>
      </w:pPr>
      <w:r>
        <w:rPr>
          <w:rFonts w:ascii="Arial" w:cs="Arial" w:eastAsia="Arial" w:hAnsi="Arial"/>
          <w:sz w:val="22"/>
          <w:szCs w:val="22"/>
        </w:rPr>
        <w:t xml:space="preserve">Historical accuracy: Does the deity match the visual canon? Is the artifact period-appropriate?</w:t>
      </w:r>
    </w:p>
    <w:p>
      <w:pPr>
        <w:pStyle w:val="ListParagraph"/>
        <w:numPr>
          <w:ilvl w:val="0"/>
          <w:numId w:val="9"/>
        </w:numPr>
        <w:spacing w:after="80"/>
      </w:pPr>
      <w:r>
        <w:rPr>
          <w:rFonts w:ascii="Arial" w:cs="Arial" w:eastAsia="Arial" w:hAnsi="Arial"/>
          <w:sz w:val="22"/>
          <w:szCs w:val="22"/>
        </w:rPr>
        <w:t xml:space="preserve">Geometric fidelity: Is the target GEA clearly visible and correctly rendered?</w:t>
      </w:r>
    </w:p>
    <w:p>
      <w:pPr>
        <w:pStyle w:val="ListParagraph"/>
        <w:numPr>
          <w:ilvl w:val="0"/>
          <w:numId w:val="9"/>
        </w:numPr>
        <w:spacing w:after="80"/>
      </w:pPr>
      <w:r>
        <w:rPr>
          <w:rFonts w:ascii="Arial" w:cs="Arial" w:eastAsia="Arial" w:hAnsi="Arial"/>
          <w:sz w:val="22"/>
          <w:szCs w:val="22"/>
        </w:rPr>
        <w:t xml:space="preserve">Technical quality: Resolution ≥ 2000px, no artifacts, good lighting?</w:t>
      </w:r>
    </w:p>
    <w:p>
      <w:pPr>
        <w:pStyle w:val="ListParagraph"/>
        <w:numPr>
          <w:ilvl w:val="0"/>
          <w:numId w:val="9"/>
        </w:numPr>
        <w:spacing w:after="80"/>
      </w:pPr>
      <w:r>
        <w:rPr>
          <w:rFonts w:ascii="Arial" w:cs="Arial" w:eastAsia="Arial" w:hAnsi="Arial"/>
          <w:sz w:val="22"/>
          <w:szCs w:val="22"/>
        </w:rPr>
        <w:t xml:space="preserve">Rights compliance: Public domain confirmed or Generated (owned)?</w:t>
      </w:r>
    </w:p>
    <w:p>
      <w:pPr>
        <w:pStyle w:val="Heading3"/>
        <w:spacing w:after="100" w:before="200"/>
      </w:pPr>
      <w:r>
        <w:rPr>
          <w:rFonts w:ascii="Arial" w:cs="Arial" w:eastAsia="Arial" w:hAnsi="Arial"/>
          <w:b/>
          <w:bCs/>
          <w:color w:val="1ABC9C"/>
          <w:sz w:val="24"/>
          <w:szCs w:val="24"/>
        </w:rPr>
        <w:t xml:space="preserve">Notion State Transitions</w:t>
      </w:r>
    </w:p>
    <w:p>
      <w:pPr>
        <w:pStyle w:val="ListParagraph"/>
        <w:numPr>
          <w:ilvl w:val="0"/>
          <w:numId w:val="10"/>
        </w:numPr>
        <w:spacing w:after="80"/>
      </w:pPr>
      <w:r>
        <w:rPr>
          <w:rFonts w:ascii="Arial" w:cs="Arial" w:eastAsia="Arial" w:hAnsi="Arial"/>
          <w:sz w:val="22"/>
          <w:szCs w:val="22"/>
        </w:rPr>
        <w:t xml:space="preserve">Pass review: Status → ‘Approved’. Production Pipeline Image Status → ‘Approved’.</w:t>
      </w:r>
    </w:p>
    <w:p>
      <w:pPr>
        <w:pStyle w:val="ListParagraph"/>
        <w:numPr>
          <w:ilvl w:val="0"/>
          <w:numId w:val="10"/>
        </w:numPr>
        <w:spacing w:after="80"/>
      </w:pPr>
      <w:r>
        <w:rPr>
          <w:rFonts w:ascii="Arial" w:cs="Arial" w:eastAsia="Arial" w:hAnsi="Arial"/>
          <w:sz w:val="22"/>
          <w:szCs w:val="22"/>
        </w:rPr>
        <w:t xml:space="preserve">Fail review: Status → ‘Revision Needed’. Revision Notes populated with specific feedback. This re-triggers Phase 5 with the revision notes appended to the original prompt.</w:t>
      </w:r>
    </w:p>
    <w:p>
      <w:pPr>
        <w:pStyle w:val="ListParagraph"/>
        <w:numPr>
          <w:ilvl w:val="0"/>
          <w:numId w:val="10"/>
        </w:numPr>
        <w:spacing w:after="80"/>
      </w:pPr>
      <w:r>
        <w:rPr>
          <w:rFonts w:ascii="Arial" w:cs="Arial" w:eastAsia="Arial" w:hAnsi="Arial"/>
          <w:sz w:val="22"/>
          <w:szCs w:val="22"/>
        </w:rPr>
        <w:t xml:space="preserve">Final placement: Status → ‘Placed in Figma’. Figma Frame field populated with the frame ID.</w:t>
      </w:r>
    </w:p>
    <w:p>
      <w:r>
        <w:br w:type="page"/>
      </w:r>
    </w:p>
    <w:p>
      <w:pPr>
        <w:pStyle w:val="Heading1"/>
        <w:spacing w:after="200" w:before="400"/>
      </w:pPr>
      <w:r>
        <w:rPr>
          <w:rFonts w:ascii="Arial" w:cs="Arial" w:eastAsia="Arial" w:hAnsi="Arial"/>
          <w:b/>
          <w:bCs/>
          <w:color w:val="2C3E50"/>
          <w:sz w:val="32"/>
          <w:szCs w:val="32"/>
        </w:rPr>
        <w:t xml:space="preserve">3. Notion Workflow Architecture</w:t>
      </w:r>
    </w:p>
    <w:p>
      <w:pPr>
        <w:spacing w:after="120"/>
      </w:pPr>
      <w:r>
        <w:rPr>
          <w:rFonts w:ascii="Arial" w:cs="Arial" w:eastAsia="Arial" w:hAnsi="Arial"/>
          <w:sz w:val="22"/>
          <w:szCs w:val="22"/>
        </w:rPr>
        <w:t xml:space="preserve">The existing Notion workspace has five core databases. This section defines how they interconnect for the image production workflow and what automations should be built.</w:t>
      </w:r>
    </w:p>
    <w:p>
      <w:pPr>
        <w:pStyle w:val="Heading2"/>
        <w:spacing w:after="150" w:before="300"/>
      </w:pPr>
      <w:r>
        <w:rPr>
          <w:rFonts w:ascii="Arial" w:cs="Arial" w:eastAsia="Arial" w:hAnsi="Arial"/>
          <w:b/>
          <w:bCs/>
          <w:color w:val="E67E22"/>
          <w:sz w:val="28"/>
          <w:szCs w:val="28"/>
        </w:rPr>
        <w:t xml:space="preserve">3.1 Database Relationship Map (Image-Centric View)</w:t>
      </w:r>
    </w:p>
    <w:p>
      <w:pPr>
        <w:spacing w:after="120"/>
      </w:pPr>
      <w:r>
        <w:rPr>
          <w:rFonts w:ascii="Arial" w:cs="Arial" w:eastAsia="Arial" w:hAnsi="Arial"/>
          <w:sz w:val="22"/>
          <w:szCs w:val="22"/>
        </w:rPr>
        <w:t xml:space="preserve">The image production flow touches six databases (five existing plus one new). The new Source Connectors database is the registry that makes sourcing open-ended rather than hardcoded: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2120"/>
      </w:tblGrid>
      <w:tr>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 in Image Flow</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Connects To</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c>
          <w:tcPr>
            <w:tcW w:type="dxa" w:w="2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Trigger Point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Research Briefs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Input: findings define what images are needed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Deity/Element, Lesson Sections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 Civilization, Period, Element</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 → Done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Deities &amp; Elements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Registry: character consistency, canonical descriptions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Assets, Pipeline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canon, GEA, carriers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Lookup only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Asset Library (DAM)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 every image through 7-status lifecycle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Section, Deity, Search Anchors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 Asset Type, Generation Tool, Source URL, Search Anchors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 changes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Pipeline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 task ordering with dependencies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Deity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Image Status, Content Status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transitions</w:t>
            </w:r>
          </w:p>
        </w:tc>
      </w:tr>
      <w:tr>
        <w:tc>
          <w:tcPr>
            <w:tcW w:type="dxa" w:w="1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Source Connectors (NEW)</w:t>
            </w:r>
          </w:p>
        </w:tc>
        <w:tc>
          <w:tcPr>
            <w:tcW w:type="dxa" w:w="1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Registry: where to search, how to query, what comes back</w:t>
            </w:r>
          </w:p>
        </w:tc>
        <w:tc>
          <w:tcPr>
            <w:tcW w:type="dxa" w:w="1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DAM (via search results)</w:t>
            </w:r>
          </w:p>
        </w:tc>
        <w:tc>
          <w:tcPr>
            <w:tcW w:type="dxa" w:w="1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Connector Name, Query Pattern, Response Format, Active toggle</w:t>
            </w:r>
          </w:p>
        </w:tc>
        <w:tc>
          <w:tcPr>
            <w:tcW w:type="dxa" w:w="2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Active toggle ON/OFF</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Source Artifacts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Archive: links back to file system and engine lineage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Fragments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Registry State, Engine Hint, Storage Path</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artifacts ingested</w:t>
            </w:r>
          </w:p>
        </w:tc>
      </w:tr>
    </w:tbl>
    <w:p>
      <w:pPr>
        <w:pStyle w:val="Heading2"/>
        <w:spacing w:after="150" w:before="300"/>
      </w:pPr>
      <w:r>
        <w:rPr>
          <w:rFonts w:ascii="Arial" w:cs="Arial" w:eastAsia="Arial" w:hAnsi="Arial"/>
          <w:b/>
          <w:bCs/>
          <w:color w:val="E67E22"/>
          <w:sz w:val="28"/>
          <w:szCs w:val="28"/>
        </w:rPr>
        <w:t xml:space="preserve">3.2 Notion Automation Rules</w:t>
      </w:r>
    </w:p>
    <w:p>
      <w:pPr>
        <w:spacing w:after="120"/>
      </w:pPr>
      <w:r>
        <w:rPr>
          <w:rFonts w:ascii="Arial" w:cs="Arial" w:eastAsia="Arial" w:hAnsi="Arial"/>
          <w:sz w:val="22"/>
          <w:szCs w:val="22"/>
        </w:rPr>
        <w:t xml:space="preserve">These automations should be configured in Notion to keep the pipeline flowing without manual status updates:</w:t>
      </w:r>
    </w:p>
    <w:p>
      <w:pPr>
        <w:pStyle w:val="Heading3"/>
        <w:spacing w:after="100" w:before="200"/>
      </w:pPr>
      <w:r>
        <w:rPr>
          <w:rFonts w:ascii="Arial" w:cs="Arial" w:eastAsia="Arial" w:hAnsi="Arial"/>
          <w:b/>
          <w:bCs/>
          <w:color w:val="1ABC9C"/>
          <w:sz w:val="24"/>
          <w:szCs w:val="24"/>
        </w:rPr>
        <w:t xml:space="preserve">Automation 0: Document Ingestion → Search Anchor Extraction</w:t>
      </w:r>
    </w:p>
    <w:p>
      <w:pPr>
        <w:pStyle w:val="ListParagraph"/>
        <w:numPr>
          <w:ilvl w:val="0"/>
          <w:numId w:val="11"/>
        </w:numPr>
        <w:spacing w:after="80"/>
      </w:pPr>
      <w:r>
        <w:rPr>
          <w:rFonts w:ascii="Arial" w:cs="Arial" w:eastAsia="Arial" w:hAnsi="Arial"/>
          <w:sz w:val="22"/>
          <w:szCs w:val="22"/>
        </w:rPr>
        <w:t xml:space="preserve">WHEN: Any content page is created or updated in the Research Briefs, Lesson Sections, or Storyboard databases.</w:t>
      </w:r>
    </w:p>
    <w:p>
      <w:pPr>
        <w:pStyle w:val="ListParagraph"/>
        <w:numPr>
          <w:ilvl w:val="0"/>
          <w:numId w:val="11"/>
        </w:numPr>
        <w:spacing w:after="80"/>
      </w:pPr>
      <w:r>
        <w:rPr>
          <w:rFonts w:ascii="Arial" w:cs="Arial" w:eastAsia="Arial" w:hAnsi="Arial"/>
          <w:sz w:val="22"/>
          <w:szCs w:val="22"/>
        </w:rPr>
        <w:t xml:space="preserve">THEN: Parse the page content for civilization-specific proper nouns (deity names, artifact names, place names, material terms, geometric terms). Create or update a ‘Search Anchors’ multi-select property on the page with all extracted terms.</w:t>
      </w:r>
    </w:p>
    <w:p>
      <w:pPr>
        <w:pStyle w:val="ListParagraph"/>
        <w:numPr>
          <w:ilvl w:val="0"/>
          <w:numId w:val="11"/>
        </w:numPr>
        <w:spacing w:after="80"/>
      </w:pPr>
      <w:r>
        <w:rPr>
          <w:rFonts w:ascii="Arial" w:cs="Arial" w:eastAsia="Arial" w:hAnsi="Arial"/>
          <w:sz w:val="22"/>
          <w:szCs w:val="22"/>
        </w:rPr>
        <w:t xml:space="preserve">For each extracted term, run it as a query through every Active connector in the Source Connectors database. Store results as preliminary DAM rows (Status = ‘Discovered’) with the Search Anchor term as metadata. These rows represent ‘images we know exist but haven’t decided to use yet.’</w:t>
      </w:r>
    </w:p>
    <w:p>
      <w:pPr>
        <w:pStyle w:val="ListParagraph"/>
        <w:numPr>
          <w:ilvl w:val="0"/>
          <w:numId w:val="11"/>
        </w:numPr>
        <w:spacing w:after="80"/>
      </w:pPr>
      <w:r>
        <w:rPr>
          <w:rFonts w:ascii="Arial" w:cs="Arial" w:eastAsia="Arial" w:hAnsi="Arial"/>
          <w:sz w:val="22"/>
          <w:szCs w:val="22"/>
        </w:rPr>
        <w:t xml:space="preserve">This means: by the time anyone explicitly requests an image, the DAM already has candidates waiting. The hover/highlight interaction surfaces these pre-discovered results.</w:t>
      </w:r>
    </w:p>
    <w:p>
      <w:pPr>
        <w:pStyle w:val="Heading3"/>
        <w:spacing w:after="100" w:before="200"/>
      </w:pPr>
      <w:r>
        <w:rPr>
          <w:rFonts w:ascii="Arial" w:cs="Arial" w:eastAsia="Arial" w:hAnsi="Arial"/>
          <w:b/>
          <w:bCs/>
          <w:color w:val="1ABC9C"/>
          <w:sz w:val="24"/>
          <w:szCs w:val="24"/>
        </w:rPr>
        <w:t xml:space="preserve">Automation 1: Research Complete → DAM Row Creation</w:t>
      </w:r>
    </w:p>
    <w:p>
      <w:pPr>
        <w:pStyle w:val="ListParagraph"/>
        <w:numPr>
          <w:ilvl w:val="0"/>
          <w:numId w:val="11"/>
        </w:numPr>
        <w:spacing w:after="80"/>
      </w:pPr>
      <w:r>
        <w:rPr>
          <w:rFonts w:ascii="Arial" w:cs="Arial" w:eastAsia="Arial" w:hAnsi="Arial"/>
          <w:sz w:val="22"/>
          <w:szCs w:val="22"/>
        </w:rPr>
        <w:t xml:space="preserve">WHEN: Research Briefs.Status changes to ‘Done’</w:t>
      </w:r>
    </w:p>
    <w:p>
      <w:pPr>
        <w:pStyle w:val="ListParagraph"/>
        <w:numPr>
          <w:ilvl w:val="0"/>
          <w:numId w:val="11"/>
        </w:numPr>
        <w:spacing w:after="80"/>
      </w:pPr>
      <w:r>
        <w:rPr>
          <w:rFonts w:ascii="Arial" w:cs="Arial" w:eastAsia="Arial" w:hAnsi="Arial"/>
          <w:sz w:val="22"/>
          <w:szCs w:val="22"/>
        </w:rPr>
        <w:t xml:space="preserve">THEN: For each section in the Lesson Sections relation, create a DAM row with Status = ‘Requested’, Section = matched section, Deity = matched deity, Week = Research Brief’s week number.</w:t>
      </w:r>
    </w:p>
    <w:p>
      <w:pPr>
        <w:pStyle w:val="ListParagraph"/>
        <w:numPr>
          <w:ilvl w:val="0"/>
          <w:numId w:val="11"/>
        </w:numPr>
        <w:spacing w:after="80"/>
      </w:pPr>
      <w:r>
        <w:rPr>
          <w:rFonts w:ascii="Arial" w:cs="Arial" w:eastAsia="Arial" w:hAnsi="Arial"/>
          <w:sz w:val="22"/>
          <w:szCs w:val="22"/>
        </w:rPr>
        <w:t xml:space="preserve">The Image Direction field should be pre-populated with the section’s default image type from the Section Templates database (e.g., A2 always needs ‘Artifact with GEA highlight’).</w:t>
      </w:r>
    </w:p>
    <w:p>
      <w:pPr>
        <w:pStyle w:val="Heading3"/>
        <w:spacing w:after="100" w:before="200"/>
      </w:pPr>
      <w:r>
        <w:rPr>
          <w:rFonts w:ascii="Arial" w:cs="Arial" w:eastAsia="Arial" w:hAnsi="Arial"/>
          <w:b/>
          <w:bCs/>
          <w:color w:val="1ABC9C"/>
          <w:sz w:val="24"/>
          <w:szCs w:val="24"/>
        </w:rPr>
        <w:t xml:space="preserve">Automation 2: DAM Status → Pipeline Phase Sync</w:t>
      </w:r>
    </w:p>
    <w:p>
      <w:pPr>
        <w:pStyle w:val="ListParagraph"/>
        <w:numPr>
          <w:ilvl w:val="0"/>
          <w:numId w:val="12"/>
        </w:numPr>
        <w:spacing w:after="80"/>
      </w:pPr>
      <w:r>
        <w:rPr>
          <w:rFonts w:ascii="Arial" w:cs="Arial" w:eastAsia="Arial" w:hAnsi="Arial"/>
          <w:sz w:val="22"/>
          <w:szCs w:val="22"/>
        </w:rPr>
        <w:t xml:space="preserve">WHEN: Any DAM row’s Status changes</w:t>
      </w:r>
    </w:p>
    <w:p>
      <w:pPr>
        <w:pStyle w:val="ListParagraph"/>
        <w:numPr>
          <w:ilvl w:val="0"/>
          <w:numId w:val="12"/>
        </w:numPr>
        <w:spacing w:after="80"/>
      </w:pPr>
      <w:r>
        <w:rPr>
          <w:rFonts w:ascii="Arial" w:cs="Arial" w:eastAsia="Arial" w:hAnsi="Arial"/>
          <w:sz w:val="22"/>
          <w:szCs w:val="22"/>
        </w:rPr>
        <w:t xml:space="preserve">THEN: Find the corresponding Production Pipeline row (match on Deity + Section + Week) and update Image Status to mirror: Requested → Directions Needed, Direction Written → Directions Written, Generated → Generating, Approved → Approved, Placed in Figma → Placed.</w:t>
      </w:r>
    </w:p>
    <w:p>
      <w:pPr>
        <w:pStyle w:val="Heading3"/>
        <w:spacing w:after="100" w:before="200"/>
      </w:pPr>
      <w:r>
        <w:rPr>
          <w:rFonts w:ascii="Arial" w:cs="Arial" w:eastAsia="Arial" w:hAnsi="Arial"/>
          <w:b/>
          <w:bCs/>
          <w:color w:val="1ABC9C"/>
          <w:sz w:val="24"/>
          <w:szCs w:val="24"/>
        </w:rPr>
        <w:t xml:space="preserve">Automation 3: All Images Approved → Pipeline Phase Advance</w:t>
      </w:r>
    </w:p>
    <w:p>
      <w:pPr>
        <w:pStyle w:val="ListParagraph"/>
        <w:numPr>
          <w:ilvl w:val="0"/>
          <w:numId w:val="13"/>
        </w:numPr>
        <w:spacing w:after="80"/>
      </w:pPr>
      <w:r>
        <w:rPr>
          <w:rFonts w:ascii="Arial" w:cs="Arial" w:eastAsia="Arial" w:hAnsi="Arial"/>
          <w:sz w:val="22"/>
          <w:szCs w:val="22"/>
        </w:rPr>
        <w:t xml:space="preserve">WHEN: All DAM rows for a given Deity + Section + Week have Status = ‘Approved’ or higher</w:t>
      </w:r>
    </w:p>
    <w:p>
      <w:pPr>
        <w:pStyle w:val="ListParagraph"/>
        <w:numPr>
          <w:ilvl w:val="0"/>
          <w:numId w:val="13"/>
        </w:numPr>
        <w:spacing w:after="80"/>
      </w:pPr>
      <w:r>
        <w:rPr>
          <w:rFonts w:ascii="Arial" w:cs="Arial" w:eastAsia="Arial" w:hAnsi="Arial"/>
          <w:sz w:val="22"/>
          <w:szCs w:val="22"/>
        </w:rPr>
        <w:t xml:space="preserve">THEN: Production Pipeline row’s Phase advances to ‘5. Figma Layout’.</w:t>
      </w:r>
    </w:p>
    <w:p>
      <w:pPr>
        <w:pStyle w:val="Heading3"/>
        <w:spacing w:after="100" w:before="200"/>
      </w:pPr>
      <w:r>
        <w:rPr>
          <w:rFonts w:ascii="Arial" w:cs="Arial" w:eastAsia="Arial" w:hAnsi="Arial"/>
          <w:b/>
          <w:bCs/>
          <w:color w:val="1ABC9C"/>
          <w:sz w:val="24"/>
          <w:szCs w:val="24"/>
        </w:rPr>
        <w:t xml:space="preserve">Automation 4: Revision Cycle Re-trigger</w:t>
      </w:r>
    </w:p>
    <w:p>
      <w:pPr>
        <w:pStyle w:val="ListParagraph"/>
        <w:numPr>
          <w:ilvl w:val="0"/>
          <w:numId w:val="14"/>
        </w:numPr>
        <w:spacing w:after="80"/>
      </w:pPr>
      <w:r>
        <w:rPr>
          <w:rFonts w:ascii="Arial" w:cs="Arial" w:eastAsia="Arial" w:hAnsi="Arial"/>
          <w:sz w:val="22"/>
          <w:szCs w:val="22"/>
        </w:rPr>
        <w:t xml:space="preserve">WHEN: DAM row Status changes to ‘Revision Needed’</w:t>
      </w:r>
    </w:p>
    <w:p>
      <w:pPr>
        <w:pStyle w:val="ListParagraph"/>
        <w:numPr>
          <w:ilvl w:val="0"/>
          <w:numId w:val="14"/>
        </w:numPr>
        <w:spacing w:after="80"/>
      </w:pPr>
      <w:r>
        <w:rPr>
          <w:rFonts w:ascii="Arial" w:cs="Arial" w:eastAsia="Arial" w:hAnsi="Arial"/>
          <w:sz w:val="22"/>
          <w:szCs w:val="22"/>
        </w:rPr>
        <w:t xml:space="preserve">THEN: Production Pipeline Image Status reverts to ‘Under Review’. The Revision Notes field becomes the new prompt modifier for re-generation.</w:t>
      </w:r>
    </w:p>
    <w:p>
      <w:pPr>
        <w:pStyle w:val="Heading2"/>
        <w:spacing w:after="150" w:before="300"/>
      </w:pPr>
      <w:r>
        <w:rPr>
          <w:rFonts w:ascii="Arial" w:cs="Arial" w:eastAsia="Arial" w:hAnsi="Arial"/>
          <w:b/>
          <w:bCs/>
          <w:color w:val="E67E22"/>
          <w:sz w:val="28"/>
          <w:szCs w:val="28"/>
        </w:rPr>
        <w:t xml:space="preserve">3.3 Notion Views for Image Production</w:t>
      </w:r>
    </w:p>
    <w:p>
      <w:pPr>
        <w:spacing w:after="120"/>
      </w:pPr>
      <w:r>
        <w:rPr>
          <w:rFonts w:ascii="Arial" w:cs="Arial" w:eastAsia="Arial" w:hAnsi="Arial"/>
          <w:sz w:val="22"/>
          <w:szCs w:val="22"/>
        </w:rPr>
        <w:t xml:space="preserve">Create these views to support the image production workflow:</w:t>
      </w:r>
    </w:p>
    <w:p>
      <w:pPr>
        <w:pStyle w:val="Heading3"/>
        <w:spacing w:after="100" w:before="200"/>
      </w:pPr>
      <w:r>
        <w:rPr>
          <w:rFonts w:ascii="Arial" w:cs="Arial" w:eastAsia="Arial" w:hAnsi="Arial"/>
          <w:b/>
          <w:bCs/>
          <w:color w:val="1ABC9C"/>
          <w:sz w:val="24"/>
          <w:szCs w:val="24"/>
        </w:rPr>
        <w:t xml:space="preserve">Asset Library (DAM) Views</w:t>
      </w:r>
    </w:p>
    <w:p>
      <w:pPr>
        <w:pStyle w:val="ListParagraph"/>
        <w:numPr>
          <w:ilvl w:val="0"/>
          <w:numId w:val="15"/>
        </w:numPr>
        <w:spacing w:after="80"/>
      </w:pPr>
      <w:r>
        <w:rPr>
          <w:rFonts w:ascii="Arial" w:cs="Arial" w:eastAsia="Arial" w:hAnsi="Arial"/>
          <w:sz w:val="22"/>
          <w:szCs w:val="22"/>
        </w:rPr>
        <w:t xml:space="preserve">Image Production Kanban: Board view grouped by Status. Shows the full pipeline from Requested through Placed in Figma.</w:t>
      </w:r>
    </w:p>
    <w:p>
      <w:pPr>
        <w:pStyle w:val="ListParagraph"/>
        <w:numPr>
          <w:ilvl w:val="0"/>
          <w:numId w:val="15"/>
        </w:numPr>
        <w:spacing w:after="80"/>
      </w:pPr>
      <w:r>
        <w:rPr>
          <w:rFonts w:ascii="Arial" w:cs="Arial" w:eastAsia="Arial" w:hAnsi="Arial"/>
          <w:sz w:val="22"/>
          <w:szCs w:val="22"/>
        </w:rPr>
        <w:t xml:space="preserve">Generation Queue: Table view filtered by Status = ‘Direction Written’ AND Generation Tool is not empty. Sorted by Week ascending. This is your batch generation input.</w:t>
      </w:r>
    </w:p>
    <w:p>
      <w:pPr>
        <w:pStyle w:val="ListParagraph"/>
        <w:numPr>
          <w:ilvl w:val="0"/>
          <w:numId w:val="15"/>
        </w:numPr>
        <w:spacing w:after="80"/>
      </w:pPr>
      <w:r>
        <w:rPr>
          <w:rFonts w:ascii="Arial" w:cs="Arial" w:eastAsia="Arial" w:hAnsi="Arial"/>
          <w:sz w:val="22"/>
          <w:szCs w:val="22"/>
        </w:rPr>
        <w:t xml:space="preserve">Review Queue: Table view filtered by Status = ‘Generated’ OR ‘Under Review’. Gallery layout to see thumbnails.</w:t>
      </w:r>
    </w:p>
    <w:p>
      <w:pPr>
        <w:pStyle w:val="ListParagraph"/>
        <w:numPr>
          <w:ilvl w:val="0"/>
          <w:numId w:val="15"/>
        </w:numPr>
        <w:spacing w:after="80"/>
      </w:pPr>
      <w:r>
        <w:rPr>
          <w:rFonts w:ascii="Arial" w:cs="Arial" w:eastAsia="Arial" w:hAnsi="Arial"/>
          <w:sz w:val="22"/>
          <w:szCs w:val="22"/>
        </w:rPr>
        <w:t xml:space="preserve">Coverage Gaps: Table view filtered by Status = ‘Requested’ grouped by Section. Shows what’s still missing.</w:t>
      </w:r>
    </w:p>
    <w:p>
      <w:r>
        <w:br w:type="page"/>
      </w:r>
    </w:p>
    <w:p>
      <w:pPr>
        <w:pStyle w:val="Heading1"/>
        <w:spacing w:after="200" w:before="400"/>
      </w:pPr>
      <w:r>
        <w:rPr>
          <w:rFonts w:ascii="Arial" w:cs="Arial" w:eastAsia="Arial" w:hAnsi="Arial"/>
          <w:b/>
          <w:bCs/>
          <w:color w:val="2C3E50"/>
          <w:sz w:val="32"/>
          <w:szCs w:val="32"/>
        </w:rPr>
        <w:t xml:space="preserve">4. Full Ecosystem Integration</w:t>
      </w:r>
    </w:p>
    <w:p>
      <w:pPr>
        <w:spacing w:after="120"/>
      </w:pPr>
      <w:r>
        <w:rPr>
          <w:rFonts w:ascii="Arial" w:cs="Arial" w:eastAsia="Arial" w:hAnsi="Arial"/>
          <w:sz w:val="22"/>
          <w:szCs w:val="22"/>
        </w:rPr>
        <w:t xml:space="preserve">The image production pipeline does not exist in isolation. It connects to all four EUCLID engines, the etextbook output, and the downstream deliverables. This section maps those connections.</w:t>
      </w:r>
    </w:p>
    <w:p>
      <w:pPr>
        <w:pStyle w:val="Heading2"/>
        <w:spacing w:after="150" w:before="300"/>
      </w:pPr>
      <w:r>
        <w:rPr>
          <w:rFonts w:ascii="Arial" w:cs="Arial" w:eastAsia="Arial" w:hAnsi="Arial"/>
          <w:b/>
          <w:bCs/>
          <w:color w:val="E67E22"/>
          <w:sz w:val="28"/>
          <w:szCs w:val="28"/>
        </w:rPr>
        <w:t xml:space="preserve">4.1 The Four Engines and Image Flow</w:t>
      </w:r>
    </w:p>
    <w:p>
      <w:pPr>
        <w:pStyle w:val="Heading3"/>
        <w:spacing w:after="100" w:before="200"/>
      </w:pPr>
      <w:r>
        <w:rPr>
          <w:rFonts w:ascii="Arial" w:cs="Arial" w:eastAsia="Arial" w:hAnsi="Arial"/>
          <w:b/>
          <w:bCs/>
          <w:color w:val="1ABC9C"/>
          <w:sz w:val="24"/>
          <w:szCs w:val="24"/>
        </w:rPr>
        <w:t xml:space="preserve">Engine 1: Cortex (Graph Knowledge Base)</w:t>
      </w:r>
    </w:p>
    <w:p>
      <w:pPr>
        <w:spacing w:after="120"/>
      </w:pPr>
      <w:r>
        <w:rPr>
          <w:rFonts w:ascii="Arial" w:cs="Arial" w:eastAsia="Arial" w:hAnsi="Arial"/>
          <w:sz w:val="22"/>
          <w:szCs w:val="22"/>
        </w:rPr>
        <w:t xml:space="preserve">Cortex stores the GEA/GEM taxonomy, civilization scopes, and MAGIC-line research outputs as graph nodes. Image metadata from the DAM flows into Cortex as node properties — specifically, the IMAGE_REF blocks become attached to FINDING nodes. This means when you query ‘show me all circle artifacts in Old Babylonian Mesopotamia,’ Cortex returns both the research text and the sourced images.</w:t>
      </w:r>
    </w:p>
    <w:p>
      <w:pPr>
        <w:pStyle w:val="ListParagraph"/>
        <w:numPr>
          <w:ilvl w:val="0"/>
          <w:numId w:val="3"/>
        </w:numPr>
        <w:spacing w:after="80"/>
      </w:pPr>
      <w:r>
        <w:rPr>
          <w:rFonts w:ascii="Arial" w:cs="Arial" w:eastAsia="Arial" w:hAnsi="Arial"/>
          <w:sz w:val="22"/>
          <w:szCs w:val="22"/>
        </w:rPr>
        <w:t xml:space="preserve">Input to images: GEA/GEM taxonomy defines what overlays to draw. Civilization scopes define search parameters.</w:t>
      </w:r>
    </w:p>
    <w:p>
      <w:pPr>
        <w:pStyle w:val="ListParagraph"/>
        <w:numPr>
          <w:ilvl w:val="0"/>
          <w:numId w:val="3"/>
        </w:numPr>
        <w:spacing w:after="80"/>
      </w:pPr>
      <w:r>
        <w:rPr>
          <w:rFonts w:ascii="Arial" w:cs="Arial" w:eastAsia="Arial" w:hAnsi="Arial"/>
          <w:sz w:val="22"/>
          <w:szCs w:val="22"/>
        </w:rPr>
        <w:t xml:space="preserve">Output from images: Completed IMAGE_REF blocks with quality scores, overlay specs, and source metadata become Cortex node properties.</w:t>
      </w:r>
    </w:p>
    <w:p>
      <w:pPr>
        <w:pStyle w:val="Heading3"/>
        <w:spacing w:after="100" w:before="200"/>
      </w:pPr>
      <w:r>
        <w:rPr>
          <w:rFonts w:ascii="Arial" w:cs="Arial" w:eastAsia="Arial" w:hAnsi="Arial"/>
          <w:b/>
          <w:bCs/>
          <w:color w:val="1ABC9C"/>
          <w:sz w:val="24"/>
          <w:szCs w:val="24"/>
        </w:rPr>
        <w:t xml:space="preserve">Engine 2: RWI Pipeline (Research → Write → Image)</w:t>
      </w:r>
    </w:p>
    <w:p>
      <w:pPr>
        <w:spacing w:after="120"/>
      </w:pPr>
      <w:r>
        <w:rPr>
          <w:rFonts w:ascii="Arial" w:cs="Arial" w:eastAsia="Arial" w:hAnsi="Arial"/>
          <w:sz w:val="22"/>
          <w:szCs w:val="22"/>
        </w:rPr>
        <w:t xml:space="preserve">This is where the production sequence lives. The RWI loop is the heartbeat of content production:</w:t>
      </w:r>
    </w:p>
    <w:p>
      <w:pPr>
        <w:pStyle w:val="ListParagraph"/>
        <w:numPr>
          <w:ilvl w:val="0"/>
          <w:numId w:val="16"/>
        </w:numPr>
        <w:spacing w:after="80"/>
      </w:pPr>
      <w:r>
        <w:rPr>
          <w:rFonts w:ascii="Arial" w:cs="Arial" w:eastAsia="Arial" w:hAnsi="Arial"/>
          <w:b/>
          <w:bCs/>
          <w:sz w:val="22"/>
          <w:szCs w:val="22"/>
        </w:rPr>
        <w:t xml:space="preserve">Research: </w:t>
      </w:r>
      <w:r>
        <w:rPr>
          <w:rFonts w:ascii="Arial" w:cs="Arial" w:eastAsia="Arial" w:hAnsi="Arial"/>
          <w:sz w:val="22"/>
          <w:szCs w:val="22"/>
        </w:rPr>
        <w:t xml:space="preserve">MAGIC-line investigations produce FINDING blocks with artifact references. These flow to Notion (Research Briefs database) and to Cortex.</w:t>
      </w:r>
    </w:p>
    <w:p>
      <w:pPr>
        <w:pStyle w:val="ListParagraph"/>
        <w:numPr>
          <w:ilvl w:val="0"/>
          <w:numId w:val="16"/>
        </w:numPr>
        <w:spacing w:after="80"/>
      </w:pPr>
      <w:r>
        <w:rPr>
          <w:rFonts w:ascii="Arial" w:cs="Arial" w:eastAsia="Arial" w:hAnsi="Arial"/>
          <w:b/>
          <w:bCs/>
          <w:sz w:val="22"/>
          <w:szCs w:val="22"/>
        </w:rPr>
        <w:t xml:space="preserve">Write: </w:t>
      </w:r>
      <w:r>
        <w:rPr>
          <w:rFonts w:ascii="Arial" w:cs="Arial" w:eastAsia="Arial" w:hAnsi="Arial"/>
          <w:sz w:val="22"/>
          <w:szCs w:val="22"/>
        </w:rPr>
        <w:t xml:space="preserve">Content drafter writes section text at all three grade levels. Text references specific artifacts and images by IMAGE_REF ID. Writing is done once and grade-differentiated.</w:t>
      </w:r>
    </w:p>
    <w:p>
      <w:pPr>
        <w:pStyle w:val="ListParagraph"/>
        <w:numPr>
          <w:ilvl w:val="0"/>
          <w:numId w:val="16"/>
        </w:numPr>
        <w:spacing w:after="80"/>
      </w:pPr>
      <w:r>
        <w:rPr>
          <w:rFonts w:ascii="Arial" w:cs="Arial" w:eastAsia="Arial" w:hAnsi="Arial"/>
          <w:b/>
          <w:bCs/>
          <w:sz w:val="22"/>
          <w:szCs w:val="22"/>
        </w:rPr>
        <w:t xml:space="preserve">Image: </w:t>
      </w:r>
      <w:r>
        <w:rPr>
          <w:rFonts w:ascii="Arial" w:cs="Arial" w:eastAsia="Arial" w:hAnsi="Arial"/>
          <w:sz w:val="22"/>
          <w:szCs w:val="22"/>
        </w:rPr>
        <w:t xml:space="preserve">Written content generates image requirements as a byproduct. These flow into the DAM as rows with Status = ‘Requested’. The image pipeline (this document) takes over.</w:t>
      </w:r>
    </w:p>
    <w:p>
      <w:pPr>
        <w:pStyle w:val="Heading3"/>
        <w:spacing w:after="100" w:before="200"/>
      </w:pPr>
      <w:r>
        <w:rPr>
          <w:rFonts w:ascii="Arial" w:cs="Arial" w:eastAsia="Arial" w:hAnsi="Arial"/>
          <w:b/>
          <w:bCs/>
          <w:color w:val="1ABC9C"/>
          <w:sz w:val="24"/>
          <w:szCs w:val="24"/>
        </w:rPr>
        <w:t xml:space="preserve">Engine 3: Builder (Lesson Assembly)</w:t>
      </w:r>
    </w:p>
    <w:p>
      <w:pPr>
        <w:spacing w:after="120"/>
      </w:pPr>
      <w:r>
        <w:rPr>
          <w:rFonts w:ascii="Arial" w:cs="Arial" w:eastAsia="Arial" w:hAnsi="Arial"/>
          <w:sz w:val="22"/>
          <w:szCs w:val="22"/>
        </w:rPr>
        <w:t xml:space="preserve">Builder assembles final lesson HTML from approved content and approved images. It consumes from both Notion (via the Section Review and DAM databases) and Cortex (via graph queries). The Builder needs every image to have: a confirmed Source URL, a quality score ≥ 15, an overlay spec (if applicable), and a lesson_routing tag mapping it to specific sections.</w:t>
      </w:r>
    </w:p>
    <w:p>
      <w:pPr>
        <w:pStyle w:val="Heading3"/>
        <w:spacing w:after="100" w:before="200"/>
      </w:pPr>
      <w:r>
        <w:rPr>
          <w:rFonts w:ascii="Arial" w:cs="Arial" w:eastAsia="Arial" w:hAnsi="Arial"/>
          <w:b/>
          <w:bCs/>
          <w:color w:val="1ABC9C"/>
          <w:sz w:val="24"/>
          <w:szCs w:val="24"/>
        </w:rPr>
        <w:t xml:space="preserve">Engine 4: The Face (Display + Interaction)</w:t>
      </w:r>
    </w:p>
    <w:p>
      <w:pPr>
        <w:spacing w:after="120"/>
      </w:pPr>
      <w:r>
        <w:rPr>
          <w:rFonts w:ascii="Arial" w:cs="Arial" w:eastAsia="Arial" w:hAnsi="Arial"/>
          <w:sz w:val="22"/>
          <w:szCs w:val="22"/>
        </w:rPr>
        <w:t xml:space="preserve">The Face is the student-facing delivery surface (Figma prototype or web app). It consumes finished lesson HTML with embedded images. The Figma Status field in the Production Pipeline tracks whether images have been placed into Figma frames. The image pipeline’s final output (Placed in Figma) is The Face’s input.</w:t>
      </w:r>
    </w:p>
    <w:p>
      <w:pPr>
        <w:pStyle w:val="Heading2"/>
        <w:spacing w:after="150" w:before="300"/>
      </w:pPr>
      <w:r>
        <w:rPr>
          <w:rFonts w:ascii="Arial" w:cs="Arial" w:eastAsia="Arial" w:hAnsi="Arial"/>
          <w:b/>
          <w:bCs/>
          <w:color w:val="E67E22"/>
          <w:sz w:val="28"/>
          <w:szCs w:val="28"/>
        </w:rPr>
        <w:t xml:space="preserve">4.2 eTextbook and Deliverable Distillation</w:t>
      </w:r>
    </w:p>
    <w:p>
      <w:pPr>
        <w:spacing w:after="120"/>
      </w:pPr>
      <w:r>
        <w:rPr>
          <w:rFonts w:ascii="Arial" w:cs="Arial" w:eastAsia="Arial" w:hAnsi="Arial"/>
          <w:sz w:val="22"/>
          <w:szCs w:val="22"/>
        </w:rPr>
        <w:t xml:space="preserve">The etextbook is Level 5 (maximum detail) of the 5-level distillation hierarchy. Image requirements differ by distillation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872"/>
        <w:gridCol w:w="3150"/>
        <w:gridCol w:w="3168"/>
      </w:tblGrid>
      <w:tr>
        <w:tc>
          <w:tcPr>
            <w:tcW w:type="dxa" w:w="117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15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Image Requirements</w:t>
            </w:r>
          </w:p>
        </w:tc>
        <w:tc>
          <w:tcPr>
            <w:tcW w:type="dxa" w:w="3168"/>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Quality Standard</w:t>
            </w:r>
          </w:p>
        </w:tc>
      </w:tr>
      <w:tr>
        <w:tc>
          <w:tcPr>
            <w:tcW w:type="dxa" w:w="117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5</w:t>
            </w:r>
          </w:p>
        </w:tc>
        <w:tc>
          <w:tcPr>
            <w:tcW w:type="dxa" w:w="1872"/>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eTextbook</w:t>
            </w:r>
          </w:p>
        </w:tc>
        <w:tc>
          <w:tcPr>
            <w:tcW w:type="dxa" w:w="315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All images: MUS + OVR + SCN + DGM + CON. Full resolution, all overlays, all grade variants.</w:t>
            </w:r>
          </w:p>
        </w:tc>
        <w:tc>
          <w:tcPr>
            <w:tcW w:type="dxa" w:w="3168"/>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Publication quality. Score ≥ 20. Final overlays applied.</w:t>
            </w:r>
          </w:p>
        </w:tc>
      </w:tr>
      <w:tr>
        <w:tc>
          <w:tcPr>
            <w:tcW w:type="dxa" w:w="117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20"/>
                <w:szCs w:val="20"/>
              </w:rPr>
              <w:t xml:space="preserve">4</w:t>
            </w:r>
          </w:p>
        </w:tc>
        <w:tc>
          <w:tcPr>
            <w:tcW w:type="dxa" w:w="1872"/>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20"/>
                <w:szCs w:val="20"/>
              </w:rPr>
              <w:t xml:space="preserve">Teacher Script</w:t>
            </w:r>
          </w:p>
        </w:tc>
        <w:tc>
          <w:tcPr>
            <w:tcW w:type="dxa" w:w="315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20"/>
                <w:szCs w:val="20"/>
              </w:rPr>
              <w:t xml:space="preserve">Key images + pedagogy annotations. Reduced set: primary artifact, key diagrams, deity portrait.</w:t>
            </w:r>
          </w:p>
        </w:tc>
        <w:tc>
          <w:tcPr>
            <w:tcW w:type="dxa" w:w="3168"/>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20"/>
                <w:szCs w:val="20"/>
              </w:rPr>
              <w:t xml:space="preserve">High quality. Score ≥ 18. Overlay annotations visible.</w:t>
            </w:r>
          </w:p>
        </w:tc>
      </w:tr>
      <w:tr>
        <w:tc>
          <w:tcPr>
            <w:tcW w:type="dxa" w:w="11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Slideshow</w:t>
            </w:r>
          </w:p>
        </w:tc>
        <w:tc>
          <w:tcPr>
            <w:tcW w:type="dxa" w:w="31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Hero images only. One per section. Maximum visual impact.</w:t>
            </w:r>
          </w:p>
        </w:tc>
        <w:tc>
          <w:tcPr>
            <w:tcW w:type="dxa" w:w="316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Presentation quality. Score ≥ 15. Clean compositions.</w:t>
            </w:r>
          </w:p>
        </w:tc>
      </w:tr>
      <w:tr>
        <w:tc>
          <w:tcPr>
            <w:tcW w:type="dxa" w:w="117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Student Worksheet</w:t>
            </w:r>
          </w:p>
        </w:tc>
        <w:tc>
          <w:tcPr>
            <w:tcW w:type="dxa" w:w="315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Placeholders + construction step diagrams. Black and white option.</w:t>
            </w:r>
          </w:p>
        </w:tc>
        <w:tc>
          <w:tcPr>
            <w:tcW w:type="dxa" w:w="316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Print quality. B/W variants for photocopying.</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Teacher Summary</w:t>
            </w:r>
          </w:p>
        </w:tc>
        <w:tc>
          <w:tcPr>
            <w:tcW w:type="dxa" w:w="3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images. Text-only plan.</w:t>
            </w:r>
          </w:p>
        </w:tc>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bl>
    <w:p>
      <w:pPr>
        <w:spacing w:after="120"/>
      </w:pPr>
      <w:r>
        <w:rPr>
          <w:rFonts w:ascii="Arial" w:cs="Arial" w:eastAsia="Arial" w:hAnsi="Arial"/>
          <w:sz w:val="22"/>
          <w:szCs w:val="22"/>
        </w:rPr>
        <w:t xml:space="preserve">The DAM tracks which distillation levels each image serves via the Grade property (which doubles as a proxy for complexity level). The key insight is: research and source ONCE at Level 5 quality, then subset downward. Never produce separate image sets per level.</w:t>
      </w:r>
    </w:p>
    <w:p>
      <w:pPr>
        <w:pStyle w:val="Heading2"/>
        <w:spacing w:after="150" w:before="300"/>
      </w:pPr>
      <w:r>
        <w:rPr>
          <w:rFonts w:ascii="Arial" w:cs="Arial" w:eastAsia="Arial" w:hAnsi="Arial"/>
          <w:b/>
          <w:bCs/>
          <w:color w:val="E67E22"/>
          <w:sz w:val="28"/>
          <w:szCs w:val="28"/>
        </w:rPr>
        <w:t xml:space="preserve">4.3 Draft vs. eTextbook Quality Distinction</w:t>
      </w:r>
    </w:p>
    <w:p>
      <w:pPr>
        <w:spacing w:after="120"/>
      </w:pPr>
      <w:r>
        <w:rPr>
          <w:rFonts w:ascii="Arial" w:cs="Arial" w:eastAsia="Arial" w:hAnsi="Arial"/>
          <w:sz w:val="22"/>
          <w:szCs w:val="22"/>
        </w:rPr>
        <w:t xml:space="preserve">Your earlier concern about draft research quality vs. final etextbook quality is critical. The production sequence handles this through the quality assessment rubric:</w:t>
      </w:r>
    </w:p>
    <w:p>
      <w:pPr>
        <w:pStyle w:val="ListParagraph"/>
        <w:numPr>
          <w:ilvl w:val="0"/>
          <w:numId w:val="4"/>
        </w:numPr>
        <w:spacing w:after="80"/>
      </w:pPr>
      <w:r>
        <w:rPr>
          <w:rFonts w:ascii="Arial" w:cs="Arial" w:eastAsia="Arial" w:hAnsi="Arial"/>
          <w:sz w:val="22"/>
          <w:szCs w:val="22"/>
        </w:rPr>
        <w:t xml:space="preserve">Draft stage (during active research): Images with scores 12–19 are acceptable. They serve as visual references while content is being written. The focus is coverage, not perfection.</w:t>
      </w:r>
    </w:p>
    <w:p>
      <w:pPr>
        <w:pStyle w:val="ListParagraph"/>
        <w:numPr>
          <w:ilvl w:val="0"/>
          <w:numId w:val="4"/>
        </w:numPr>
        <w:spacing w:after="80"/>
      </w:pPr>
      <w:r>
        <w:rPr>
          <w:rFonts w:ascii="Arial" w:cs="Arial" w:eastAsia="Arial" w:hAnsi="Arial"/>
          <w:sz w:val="22"/>
          <w:szCs w:val="22"/>
        </w:rPr>
        <w:t xml:space="preserve">eTextbook stage (final production): Only images with scores ≥ 20 are included. Every image must have its final overlay applied, its rights confirmed, and its metadata complete in the DAM.</w:t>
      </w:r>
    </w:p>
    <w:p>
      <w:pPr>
        <w:pStyle w:val="ListParagraph"/>
        <w:numPr>
          <w:ilvl w:val="0"/>
          <w:numId w:val="4"/>
        </w:numPr>
        <w:spacing w:after="80"/>
      </w:pPr>
      <w:r>
        <w:rPr>
          <w:rFonts w:ascii="Arial" w:cs="Arial" w:eastAsia="Arial" w:hAnsi="Arial"/>
          <w:sz w:val="22"/>
          <w:szCs w:val="22"/>
        </w:rPr>
        <w:t xml:space="preserve">The DAM Status field tracks this progression. An image might be ‘Generated’ (usable for drafts) long before it’s ‘Approved’ (cleared for etextbook).</w:t>
      </w:r>
    </w:p>
    <w:p>
      <w:r>
        <w:br w:type="page"/>
      </w:r>
    </w:p>
    <w:p>
      <w:pPr>
        <w:pStyle w:val="Heading1"/>
        <w:spacing w:after="200" w:before="400"/>
      </w:pPr>
      <w:r>
        <w:rPr>
          <w:rFonts w:ascii="Arial" w:cs="Arial" w:eastAsia="Arial" w:hAnsi="Arial"/>
          <w:b/>
          <w:bCs/>
          <w:color w:val="2C3E50"/>
          <w:sz w:val="32"/>
          <w:szCs w:val="32"/>
        </w:rPr>
        <w:t xml:space="preserve">5. Recommended Implementation Sequence</w:t>
      </w:r>
    </w:p>
    <w:p>
      <w:pPr>
        <w:spacing w:after="120"/>
      </w:pPr>
      <w:r>
        <w:rPr>
          <w:rFonts w:ascii="Arial" w:cs="Arial" w:eastAsia="Arial" w:hAnsi="Arial"/>
          <w:sz w:val="22"/>
          <w:szCs w:val="22"/>
        </w:rPr>
        <w:t xml:space="preserve">This is ordered by dependency chain and immediate impact:</w:t>
      </w:r>
    </w:p>
    <w:p>
      <w:pPr>
        <w:pStyle w:val="Heading2"/>
        <w:spacing w:after="150" w:before="300"/>
      </w:pPr>
      <w:r>
        <w:rPr>
          <w:rFonts w:ascii="Arial" w:cs="Arial" w:eastAsia="Arial" w:hAnsi="Arial"/>
          <w:b/>
          <w:bCs/>
          <w:color w:val="E67E22"/>
          <w:sz w:val="28"/>
          <w:szCs w:val="28"/>
        </w:rPr>
        <w:t xml:space="preserve">5.1 Immediate (This Week)</w:t>
      </w:r>
    </w:p>
    <w:p>
      <w:pPr>
        <w:pStyle w:val="ListParagraph"/>
        <w:numPr>
          <w:ilvl w:val="0"/>
          <w:numId w:val="17"/>
        </w:numPr>
        <w:spacing w:after="80"/>
      </w:pPr>
      <w:r>
        <w:rPr>
          <w:rFonts w:ascii="Arial" w:cs="Arial" w:eastAsia="Arial" w:hAnsi="Arial"/>
          <w:b/>
          <w:bCs/>
          <w:sz w:val="22"/>
          <w:szCs w:val="22"/>
        </w:rPr>
        <w:t xml:space="preserve">Create Source Connectors database: </w:t>
      </w:r>
      <w:r>
        <w:rPr>
          <w:rFonts w:ascii="Arial" w:cs="Arial" w:eastAsia="Arial" w:hAnsi="Arial"/>
          <w:sz w:val="22"/>
          <w:szCs w:val="22"/>
        </w:rPr>
        <w:t xml:space="preserve">A Notion database with properties: Connector Name, Query Pattern (template string showing how to format a search), Response Format (what metadata fields come back), Authentication (API key reference or ‘none’), Rate Limit, Active (checkbox). Populate it with your initial known sources but leave it open for expansion.</w:t>
      </w:r>
    </w:p>
    <w:p>
      <w:pPr>
        <w:pStyle w:val="ListParagraph"/>
        <w:numPr>
          <w:ilvl w:val="0"/>
          <w:numId w:val="17"/>
        </w:numPr>
        <w:spacing w:after="80"/>
      </w:pPr>
      <w:r>
        <w:rPr>
          <w:rFonts w:ascii="Arial" w:cs="Arial" w:eastAsia="Arial" w:hAnsi="Arial"/>
          <w:b/>
          <w:bCs/>
          <w:sz w:val="22"/>
          <w:szCs w:val="22"/>
        </w:rPr>
        <w:t xml:space="preserve">Add ‘Search Anchors’ property to DAM: </w:t>
      </w:r>
      <w:r>
        <w:rPr>
          <w:rFonts w:ascii="Arial" w:cs="Arial" w:eastAsia="Arial" w:hAnsi="Arial"/>
          <w:sz w:val="22"/>
          <w:szCs w:val="22"/>
        </w:rPr>
        <w:t xml:space="preserve">A multi-select field holding the proper noun terms that link this image to content. This is the bidirectional bridge between content blocks and image assets.</w:t>
      </w:r>
    </w:p>
    <w:p>
      <w:pPr>
        <w:pStyle w:val="ListParagraph"/>
        <w:numPr>
          <w:ilvl w:val="0"/>
          <w:numId w:val="17"/>
        </w:numPr>
        <w:spacing w:after="80"/>
      </w:pPr>
      <w:r>
        <w:rPr>
          <w:rFonts w:ascii="Arial" w:cs="Arial" w:eastAsia="Arial" w:hAnsi="Arial"/>
          <w:b/>
          <w:bCs/>
          <w:sz w:val="22"/>
          <w:szCs w:val="22"/>
        </w:rPr>
        <w:t xml:space="preserve">Add ‘Quality Score’ property to DAM: </w:t>
      </w:r>
      <w:r>
        <w:rPr>
          <w:rFonts w:ascii="Arial" w:cs="Arial" w:eastAsia="Arial" w:hAnsi="Arial"/>
          <w:sz w:val="22"/>
          <w:szCs w:val="22"/>
        </w:rPr>
        <w:t xml:space="preserve">A number field (1–25) populated by the image-assess command. This enables the routing logic in Phase 3.</w:t>
      </w:r>
    </w:p>
    <w:p>
      <w:pPr>
        <w:pStyle w:val="ListParagraph"/>
        <w:numPr>
          <w:ilvl w:val="0"/>
          <w:numId w:val="17"/>
        </w:numPr>
        <w:spacing w:after="80"/>
      </w:pPr>
      <w:r>
        <w:rPr>
          <w:rFonts w:ascii="Arial" w:cs="Arial" w:eastAsia="Arial" w:hAnsi="Arial"/>
          <w:b/>
          <w:bCs/>
          <w:sz w:val="22"/>
          <w:szCs w:val="22"/>
        </w:rPr>
        <w:t xml:space="preserve">Add ‘Discovered’ status to DAM: </w:t>
      </w:r>
      <w:r>
        <w:rPr>
          <w:rFonts w:ascii="Arial" w:cs="Arial" w:eastAsia="Arial" w:hAnsi="Arial"/>
          <w:sz w:val="22"/>
          <w:szCs w:val="22"/>
        </w:rPr>
        <w:t xml:space="preserve">Insert this before ‘Requested’ in the lifecycle. Discovered means ‘the ingestion search found this image and it’s available, but no one has explicitly requested it yet.’ This is what surfaces during hover/highlight.</w:t>
      </w:r>
    </w:p>
    <w:p>
      <w:pPr>
        <w:pStyle w:val="ListParagraph"/>
        <w:numPr>
          <w:ilvl w:val="0"/>
          <w:numId w:val="17"/>
        </w:numPr>
        <w:spacing w:after="80"/>
      </w:pPr>
      <w:r>
        <w:rPr>
          <w:rFonts w:ascii="Arial" w:cs="Arial" w:eastAsia="Arial" w:hAnsi="Arial"/>
          <w:b/>
          <w:bCs/>
          <w:sz w:val="22"/>
          <w:szCs w:val="22"/>
        </w:rPr>
        <w:t xml:space="preserve">Create the Coverage Gaps view: </w:t>
      </w:r>
      <w:r>
        <w:rPr>
          <w:rFonts w:ascii="Arial" w:cs="Arial" w:eastAsia="Arial" w:hAnsi="Arial"/>
          <w:sz w:val="22"/>
          <w:szCs w:val="22"/>
        </w:rPr>
        <w:t xml:space="preserve">Table view of DAM filtered by Status = ‘Requested’ grouped by Section. Shows exactly what’s missing.</w:t>
      </w:r>
    </w:p>
    <w:p>
      <w:pPr>
        <w:pStyle w:val="Heading2"/>
        <w:spacing w:after="150" w:before="300"/>
      </w:pPr>
      <w:r>
        <w:rPr>
          <w:rFonts w:ascii="Arial" w:cs="Arial" w:eastAsia="Arial" w:hAnsi="Arial"/>
          <w:b/>
          <w:bCs/>
          <w:color w:val="E67E22"/>
          <w:sz w:val="28"/>
          <w:szCs w:val="28"/>
        </w:rPr>
        <w:t xml:space="preserve">5.2 Next Sprint</w:t>
      </w:r>
    </w:p>
    <w:p>
      <w:pPr>
        <w:pStyle w:val="ListParagraph"/>
        <w:numPr>
          <w:ilvl w:val="0"/>
          <w:numId w:val="18"/>
        </w:numPr>
        <w:spacing w:after="80"/>
      </w:pPr>
      <w:r>
        <w:rPr>
          <w:rFonts w:ascii="Arial" w:cs="Arial" w:eastAsia="Arial" w:hAnsi="Arial"/>
          <w:b/>
          <w:bCs/>
          <w:sz w:val="22"/>
          <w:szCs w:val="22"/>
        </w:rPr>
        <w:t xml:space="preserve">Build the ingestion search pipeline: </w:t>
      </w:r>
      <w:r>
        <w:rPr>
          <w:rFonts w:ascii="Arial" w:cs="Arial" w:eastAsia="Arial" w:hAnsi="Arial"/>
          <w:sz w:val="22"/>
          <w:szCs w:val="22"/>
        </w:rPr>
        <w:t xml:space="preserve">When any document enters the system, extract proper nouns, run them through all active Source Connectors, and populate DAM rows with Status = ‘Discovered’. This is Automation 0.</w:t>
      </w:r>
    </w:p>
    <w:p>
      <w:pPr>
        <w:pStyle w:val="ListParagraph"/>
        <w:numPr>
          <w:ilvl w:val="0"/>
          <w:numId w:val="18"/>
        </w:numPr>
        <w:spacing w:after="80"/>
      </w:pPr>
      <w:r>
        <w:rPr>
          <w:rFonts w:ascii="Arial" w:cs="Arial" w:eastAsia="Arial" w:hAnsi="Arial"/>
          <w:b/>
          <w:bCs/>
          <w:sz w:val="22"/>
          <w:szCs w:val="22"/>
        </w:rPr>
        <w:t xml:space="preserve">Update research-aesthetics command: </w:t>
      </w:r>
      <w:r>
        <w:rPr>
          <w:rFonts w:ascii="Arial" w:cs="Arial" w:eastAsia="Arial" w:hAnsi="Arial"/>
          <w:sz w:val="22"/>
          <w:szCs w:val="22"/>
        </w:rPr>
        <w:t xml:space="preserve">Remove all prescribed source lists and fixed keyword formulas. Replace with: extract search anchor terms from findings, query all active connectors, apply broad-to-narrow funnel on the QUERY side only.</w:t>
      </w:r>
    </w:p>
    <w:p>
      <w:pPr>
        <w:pStyle w:val="ListParagraph"/>
        <w:numPr>
          <w:ilvl w:val="0"/>
          <w:numId w:val="18"/>
        </w:numPr>
        <w:spacing w:after="80"/>
      </w:pPr>
      <w:r>
        <w:rPr>
          <w:rFonts w:ascii="Arial" w:cs="Arial" w:eastAsia="Arial" w:hAnsi="Arial"/>
          <w:b/>
          <w:bCs/>
          <w:sz w:val="22"/>
          <w:szCs w:val="22"/>
        </w:rPr>
        <w:t xml:space="preserve">Update image-search command: </w:t>
      </w:r>
      <w:r>
        <w:rPr>
          <w:rFonts w:ascii="Arial" w:cs="Arial" w:eastAsia="Arial" w:hAnsi="Arial"/>
          <w:sz w:val="22"/>
          <w:szCs w:val="22"/>
        </w:rPr>
        <w:t xml:space="preserve">Parallel changes — iterate through Source Connectors registry instead of a hardcoded museum list. Accept search anchor terms as input. Return results tagged with the anchor term.</w:t>
      </w:r>
    </w:p>
    <w:p>
      <w:pPr>
        <w:pStyle w:val="ListParagraph"/>
        <w:numPr>
          <w:ilvl w:val="0"/>
          <w:numId w:val="18"/>
        </w:numPr>
        <w:spacing w:after="80"/>
      </w:pPr>
      <w:r>
        <w:rPr>
          <w:rFonts w:ascii="Arial" w:cs="Arial" w:eastAsia="Arial" w:hAnsi="Arial"/>
          <w:b/>
          <w:bCs/>
          <w:sz w:val="22"/>
          <w:szCs w:val="22"/>
        </w:rPr>
        <w:t xml:space="preserve">Build Notion automations: </w:t>
      </w:r>
      <w:r>
        <w:rPr>
          <w:rFonts w:ascii="Arial" w:cs="Arial" w:eastAsia="Arial" w:hAnsi="Arial"/>
          <w:sz w:val="22"/>
          <w:szCs w:val="22"/>
        </w:rPr>
        <w:t xml:space="preserve">Automation 0 (ingestion search) and Automation 1 (Research Done → DAM rows) are the highest-impact automations. Automation 2 (DAM Status → Pipeline sync) follows.</w:t>
      </w:r>
    </w:p>
    <w:p>
      <w:pPr>
        <w:pStyle w:val="ListParagraph"/>
        <w:numPr>
          <w:ilvl w:val="0"/>
          <w:numId w:val="18"/>
        </w:numPr>
        <w:spacing w:after="80"/>
      </w:pPr>
      <w:r>
        <w:rPr>
          <w:rFonts w:ascii="Arial" w:cs="Arial" w:eastAsia="Arial" w:hAnsi="Arial"/>
          <w:b/>
          <w:bCs/>
          <w:sz w:val="22"/>
          <w:szCs w:val="22"/>
        </w:rPr>
        <w:t xml:space="preserve">Connect Replit DAM: </w:t>
      </w:r>
      <w:r>
        <w:rPr>
          <w:rFonts w:ascii="Arial" w:cs="Arial" w:eastAsia="Arial" w:hAnsi="Arial"/>
          <w:sz w:val="22"/>
          <w:szCs w:val="22"/>
        </w:rPr>
        <w:t xml:space="preserve">Set up the directory structure in Replit and create the API endpoint that Notion Source URL fields point to.</w:t>
      </w:r>
    </w:p>
    <w:p>
      <w:pPr>
        <w:pStyle w:val="Heading2"/>
        <w:spacing w:after="150" w:before="300"/>
      </w:pPr>
      <w:r>
        <w:rPr>
          <w:rFonts w:ascii="Arial" w:cs="Arial" w:eastAsia="Arial" w:hAnsi="Arial"/>
          <w:b/>
          <w:bCs/>
          <w:color w:val="E67E22"/>
          <w:sz w:val="28"/>
          <w:szCs w:val="28"/>
        </w:rPr>
        <w:t xml:space="preserve">5.3 Following Sprint</w:t>
      </w:r>
    </w:p>
    <w:p>
      <w:pPr>
        <w:pStyle w:val="ListParagraph"/>
        <w:numPr>
          <w:ilvl w:val="0"/>
          <w:numId w:val="5"/>
        </w:numPr>
        <w:spacing w:after="80"/>
      </w:pPr>
      <w:r>
        <w:rPr>
          <w:rFonts w:ascii="Arial" w:cs="Arial" w:eastAsia="Arial" w:hAnsi="Arial"/>
          <w:sz w:val="22"/>
          <w:szCs w:val="22"/>
        </w:rPr>
        <w:t xml:space="preserve">Build the batch export script that reads DAM Generation Queue and produces prompt files for Google AI Studio and OpenAI APIs.</w:t>
      </w:r>
    </w:p>
    <w:p>
      <w:pPr>
        <w:pStyle w:val="ListParagraph"/>
        <w:numPr>
          <w:ilvl w:val="0"/>
          <w:numId w:val="5"/>
        </w:numPr>
        <w:spacing w:after="80"/>
      </w:pPr>
      <w:r>
        <w:rPr>
          <w:rFonts w:ascii="Arial" w:cs="Arial" w:eastAsia="Arial" w:hAnsi="Arial"/>
          <w:sz w:val="22"/>
          <w:szCs w:val="22"/>
        </w:rPr>
        <w:t xml:space="preserve">Build the batch ingest script that takes AI-generated images, names them per convention, uploads to Replit DAM, and updates Notion DAM rows.</w:t>
      </w:r>
    </w:p>
    <w:p>
      <w:pPr>
        <w:pStyle w:val="ListParagraph"/>
        <w:numPr>
          <w:ilvl w:val="0"/>
          <w:numId w:val="5"/>
        </w:numPr>
        <w:spacing w:after="80"/>
      </w:pPr>
      <w:r>
        <w:rPr>
          <w:rFonts w:ascii="Arial" w:cs="Arial" w:eastAsia="Arial" w:hAnsi="Arial"/>
          <w:sz w:val="22"/>
          <w:szCs w:val="22"/>
        </w:rPr>
        <w:t xml:space="preserve">Implement Automation 3 (all images approved → advance pipeline phase) and Automation 4 (revision cycle).</w:t>
      </w:r>
    </w:p>
    <w:p>
      <w:pPr>
        <w:pStyle w:val="ListParagraph"/>
        <w:numPr>
          <w:ilvl w:val="0"/>
          <w:numId w:val="5"/>
        </w:numPr>
        <w:spacing w:after="80"/>
      </w:pPr>
      <w:r>
        <w:rPr>
          <w:rFonts w:ascii="Arial" w:cs="Arial" w:eastAsia="Arial" w:hAnsi="Arial"/>
          <w:sz w:val="22"/>
          <w:szCs w:val="22"/>
        </w:rPr>
        <w:t xml:space="preserve">Add the distillation-level image subsetting logic to the Builder engine.</w:t>
      </w:r>
    </w:p>
    <w:p>
      <w:pPr>
        <w:pStyle w:val="ListParagraph"/>
        <w:numPr>
          <w:ilvl w:val="0"/>
          <w:numId w:val="5"/>
        </w:numPr>
        <w:spacing w:after="80"/>
      </w:pPr>
      <w:r>
        <w:rPr>
          <w:rFonts w:ascii="Arial" w:cs="Arial" w:eastAsia="Arial" w:hAnsi="Arial"/>
          <w:sz w:val="22"/>
          <w:szCs w:val="22"/>
        </w:rPr>
        <w:t xml:space="preserve">Build the hover/highlight surface: a Notion template or sidebar component that, when a search anchor term is selected in any content page, queries the DAM for all rows with that anchor term and displays thumbnails + quality scores.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EUCLID CMS — Image Production &amp; Notion Workflow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4"/>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1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13"/>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3E50"/>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E67E2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BC9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2026-03-24T08:53:01.124Z</dcterms:created>
  <dcterms:modified xsi:type="dcterms:W3CDTF">2026-03-24T08:53:01.125Z</dcterms:modified>
</cp:coreProperties>
</file>

<file path=docProps/custom.xml><?xml version="1.0" encoding="utf-8"?>
<Properties xmlns="http://schemas.openxmlformats.org/officeDocument/2006/custom-properties" xmlns:vt="http://schemas.openxmlformats.org/officeDocument/2006/docPropsVTypes"/>
</file>