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4EA" w:rsidRPr="009D23CA" w:rsidRDefault="00C5602C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Level I Literature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6"/>
        <w:gridCol w:w="2262"/>
        <w:gridCol w:w="21"/>
        <w:gridCol w:w="2153"/>
        <w:gridCol w:w="2159"/>
        <w:gridCol w:w="2156"/>
        <w:gridCol w:w="2153"/>
      </w:tblGrid>
      <w:tr w:rsidR="00BB1E7B" w:rsidTr="00922F76">
        <w:tc>
          <w:tcPr>
            <w:tcW w:w="2046" w:type="dxa"/>
          </w:tcPr>
          <w:p w:rsidR="00BB1E7B" w:rsidRDefault="00C5602C">
            <w:r>
              <w:t xml:space="preserve">Week </w:t>
            </w:r>
          </w:p>
        </w:tc>
        <w:tc>
          <w:tcPr>
            <w:tcW w:w="2283" w:type="dxa"/>
            <w:gridSpan w:val="2"/>
          </w:tcPr>
          <w:p w:rsidR="00BB1E7B" w:rsidRDefault="00BB1E7B">
            <w:r>
              <w:t>Monday</w:t>
            </w:r>
          </w:p>
        </w:tc>
        <w:tc>
          <w:tcPr>
            <w:tcW w:w="2153" w:type="dxa"/>
          </w:tcPr>
          <w:p w:rsidR="00BB1E7B" w:rsidRDefault="00BB1E7B">
            <w:r>
              <w:t>Tuesday</w:t>
            </w:r>
          </w:p>
        </w:tc>
        <w:tc>
          <w:tcPr>
            <w:tcW w:w="2159" w:type="dxa"/>
          </w:tcPr>
          <w:p w:rsidR="00BB1E7B" w:rsidRDefault="00BB1E7B">
            <w:r>
              <w:t>Wednesday</w:t>
            </w:r>
          </w:p>
        </w:tc>
        <w:tc>
          <w:tcPr>
            <w:tcW w:w="2156" w:type="dxa"/>
          </w:tcPr>
          <w:p w:rsidR="00BB1E7B" w:rsidRDefault="00BB1E7B">
            <w:r>
              <w:t>Thursday</w:t>
            </w:r>
          </w:p>
        </w:tc>
        <w:tc>
          <w:tcPr>
            <w:tcW w:w="2153" w:type="dxa"/>
          </w:tcPr>
          <w:p w:rsidR="00BB1E7B" w:rsidRDefault="00BB1E7B">
            <w:r>
              <w:t>Friday</w:t>
            </w:r>
          </w:p>
        </w:tc>
      </w:tr>
      <w:tr w:rsidR="00C5602C" w:rsidTr="00922F76">
        <w:trPr>
          <w:trHeight w:val="674"/>
        </w:trPr>
        <w:tc>
          <w:tcPr>
            <w:tcW w:w="2046" w:type="dxa"/>
            <w:vAlign w:val="center"/>
          </w:tcPr>
          <w:p w:rsidR="00C5602C" w:rsidRDefault="00C5602C" w:rsidP="00483309">
            <w:pPr>
              <w:jc w:val="center"/>
            </w:pPr>
            <w:r>
              <w:t>Week 1 Literature</w:t>
            </w:r>
          </w:p>
        </w:tc>
        <w:tc>
          <w:tcPr>
            <w:tcW w:w="2283" w:type="dxa"/>
            <w:gridSpan w:val="2"/>
          </w:tcPr>
          <w:p w:rsidR="00C5602C" w:rsidRPr="00C5602C" w:rsidRDefault="00C5602C" w:rsidP="003C6DE5">
            <w:pPr>
              <w:rPr>
                <w:sz w:val="22"/>
                <w:szCs w:val="22"/>
              </w:rPr>
            </w:pPr>
            <w:proofErr w:type="spellStart"/>
            <w:r w:rsidRPr="00C5602C">
              <w:rPr>
                <w:sz w:val="22"/>
                <w:szCs w:val="22"/>
              </w:rPr>
              <w:t>Pgs</w:t>
            </w:r>
            <w:proofErr w:type="spellEnd"/>
            <w:r w:rsidRPr="00C5602C">
              <w:rPr>
                <w:sz w:val="22"/>
                <w:szCs w:val="22"/>
              </w:rPr>
              <w:t xml:space="preserve"> 2-9 “Names/</w:t>
            </w:r>
            <w:proofErr w:type="spellStart"/>
            <w:r w:rsidRPr="00C5602C">
              <w:rPr>
                <w:sz w:val="22"/>
                <w:szCs w:val="22"/>
              </w:rPr>
              <w:t>Nombres</w:t>
            </w:r>
            <w:proofErr w:type="spellEnd"/>
            <w:r w:rsidRPr="00C5602C">
              <w:rPr>
                <w:sz w:val="22"/>
                <w:szCs w:val="22"/>
              </w:rPr>
              <w:t>”</w:t>
            </w:r>
          </w:p>
        </w:tc>
        <w:tc>
          <w:tcPr>
            <w:tcW w:w="2153" w:type="dxa"/>
          </w:tcPr>
          <w:p w:rsidR="00C5602C" w:rsidRPr="00C5602C" w:rsidRDefault="00C5602C" w:rsidP="003C6DE5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Review pgs. 2-9</w:t>
            </w:r>
          </w:p>
          <w:p w:rsidR="00C5602C" w:rsidRPr="00C5602C" w:rsidRDefault="00C5602C" w:rsidP="003C6DE5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10-12 “Responding to Literature”</w:t>
            </w:r>
          </w:p>
        </w:tc>
        <w:tc>
          <w:tcPr>
            <w:tcW w:w="2159" w:type="dxa"/>
          </w:tcPr>
          <w:p w:rsidR="00C5602C" w:rsidRPr="00C5602C" w:rsidRDefault="00C5602C" w:rsidP="003C6DE5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13-17 “One and I’m Nobody! Who are you?”</w:t>
            </w:r>
          </w:p>
        </w:tc>
        <w:tc>
          <w:tcPr>
            <w:tcW w:w="2156" w:type="dxa"/>
          </w:tcPr>
          <w:p w:rsidR="00C5602C" w:rsidRPr="00C5602C" w:rsidRDefault="00C5602C" w:rsidP="003C6DE5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18-22</w:t>
            </w:r>
          </w:p>
          <w:p w:rsidR="00C5602C" w:rsidRPr="00C5602C" w:rsidRDefault="00C5602C" w:rsidP="003C6DE5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“Face It and Almost Ready”</w:t>
            </w:r>
          </w:p>
        </w:tc>
        <w:tc>
          <w:tcPr>
            <w:tcW w:w="2153" w:type="dxa"/>
          </w:tcPr>
          <w:p w:rsidR="00C5602C" w:rsidRPr="00C5602C" w:rsidRDefault="00C5602C" w:rsidP="003C6DE5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 xml:space="preserve">Pg. 23 “Writing Skills” </w:t>
            </w:r>
          </w:p>
          <w:p w:rsidR="00C5602C" w:rsidRPr="00C5602C" w:rsidRDefault="00C5602C" w:rsidP="003C6DE5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 xml:space="preserve">Pg. 24 Media Connection </w:t>
            </w:r>
          </w:p>
        </w:tc>
      </w:tr>
      <w:tr w:rsidR="00922F76" w:rsidTr="00922F76">
        <w:trPr>
          <w:trHeight w:val="710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Homework</w:t>
            </w:r>
          </w:p>
        </w:tc>
        <w:tc>
          <w:tcPr>
            <w:tcW w:w="2283" w:type="dxa"/>
            <w:gridSpan w:val="2"/>
          </w:tcPr>
          <w:p w:rsidR="00922F76" w:rsidRDefault="00922F76" w:rsidP="00922F76">
            <w:r>
              <w:t>Reading Comprehension</w:t>
            </w:r>
          </w:p>
        </w:tc>
        <w:tc>
          <w:tcPr>
            <w:tcW w:w="2153" w:type="dxa"/>
          </w:tcPr>
          <w:p w:rsidR="00922F76" w:rsidRDefault="00922F76" w:rsidP="00922F76">
            <w:r>
              <w:t>Paragraph Editing</w:t>
            </w:r>
          </w:p>
        </w:tc>
        <w:tc>
          <w:tcPr>
            <w:tcW w:w="2159" w:type="dxa"/>
          </w:tcPr>
          <w:p w:rsidR="00922F76" w:rsidRDefault="00922F76" w:rsidP="00922F76">
            <w:r>
              <w:t>Grammar</w:t>
            </w:r>
          </w:p>
        </w:tc>
        <w:tc>
          <w:tcPr>
            <w:tcW w:w="2156" w:type="dxa"/>
          </w:tcPr>
          <w:p w:rsidR="00922F76" w:rsidRDefault="00922F76" w:rsidP="00922F76">
            <w:r>
              <w:t>Novel Summary</w:t>
            </w:r>
          </w:p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1268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Standards</w:t>
            </w:r>
          </w:p>
          <w:p w:rsidR="00922F76" w:rsidRDefault="00922F76" w:rsidP="00922F76">
            <w:pPr>
              <w:jc w:val="center"/>
            </w:pPr>
            <w:r>
              <w:t>Comments</w:t>
            </w:r>
          </w:p>
        </w:tc>
        <w:tc>
          <w:tcPr>
            <w:tcW w:w="2283" w:type="dxa"/>
            <w:gridSpan w:val="2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  <w:tc>
          <w:tcPr>
            <w:tcW w:w="2159" w:type="dxa"/>
          </w:tcPr>
          <w:p w:rsidR="00922F76" w:rsidRDefault="00922F76" w:rsidP="00922F76"/>
        </w:tc>
        <w:tc>
          <w:tcPr>
            <w:tcW w:w="2156" w:type="dxa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251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Week 2 Literature</w:t>
            </w:r>
          </w:p>
        </w:tc>
        <w:tc>
          <w:tcPr>
            <w:tcW w:w="2283" w:type="dxa"/>
            <w:gridSpan w:val="2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25-33 “Strong Men Weep”</w:t>
            </w:r>
          </w:p>
        </w:tc>
        <w:tc>
          <w:tcPr>
            <w:tcW w:w="2153" w:type="dxa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34-39 “from Wait Till Next Year”</w:t>
            </w:r>
          </w:p>
        </w:tc>
        <w:tc>
          <w:tcPr>
            <w:tcW w:w="2159" w:type="dxa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Pg. 40 Comparing Selections; pg. 41 Media Connection pg. 41-42</w:t>
            </w:r>
          </w:p>
        </w:tc>
        <w:tc>
          <w:tcPr>
            <w:tcW w:w="2156" w:type="dxa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43-52 “Broken Chain”</w:t>
            </w:r>
          </w:p>
        </w:tc>
        <w:tc>
          <w:tcPr>
            <w:tcW w:w="2153" w:type="dxa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53-55 “Responding to Literature”</w:t>
            </w:r>
          </w:p>
        </w:tc>
      </w:tr>
      <w:tr w:rsidR="00922F76" w:rsidTr="00922F76">
        <w:trPr>
          <w:trHeight w:val="692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Homework</w:t>
            </w:r>
          </w:p>
        </w:tc>
        <w:tc>
          <w:tcPr>
            <w:tcW w:w="2283" w:type="dxa"/>
            <w:gridSpan w:val="2"/>
          </w:tcPr>
          <w:p w:rsidR="00922F76" w:rsidRDefault="00922F76" w:rsidP="00922F76">
            <w:r>
              <w:t>Reading Comprehension</w:t>
            </w:r>
          </w:p>
        </w:tc>
        <w:tc>
          <w:tcPr>
            <w:tcW w:w="2153" w:type="dxa"/>
          </w:tcPr>
          <w:p w:rsidR="00922F76" w:rsidRDefault="00922F76" w:rsidP="00922F76">
            <w:r>
              <w:t>Paragraph Editing</w:t>
            </w:r>
          </w:p>
        </w:tc>
        <w:tc>
          <w:tcPr>
            <w:tcW w:w="2159" w:type="dxa"/>
          </w:tcPr>
          <w:p w:rsidR="00922F76" w:rsidRDefault="00922F76" w:rsidP="00922F76">
            <w:r>
              <w:t>Grammar</w:t>
            </w:r>
          </w:p>
        </w:tc>
        <w:tc>
          <w:tcPr>
            <w:tcW w:w="2156" w:type="dxa"/>
          </w:tcPr>
          <w:p w:rsidR="00922F76" w:rsidRDefault="00922F76" w:rsidP="00922F76">
            <w:r>
              <w:t>Novel Summary</w:t>
            </w:r>
          </w:p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1601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Standards</w:t>
            </w:r>
          </w:p>
          <w:p w:rsidR="00922F76" w:rsidRDefault="00922F76" w:rsidP="00922F76">
            <w:pPr>
              <w:jc w:val="center"/>
            </w:pPr>
            <w:r>
              <w:t>Comments</w:t>
            </w:r>
          </w:p>
        </w:tc>
        <w:tc>
          <w:tcPr>
            <w:tcW w:w="2283" w:type="dxa"/>
            <w:gridSpan w:val="2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  <w:tc>
          <w:tcPr>
            <w:tcW w:w="2159" w:type="dxa"/>
          </w:tcPr>
          <w:p w:rsidR="00922F76" w:rsidRDefault="00922F76" w:rsidP="00922F76"/>
        </w:tc>
        <w:tc>
          <w:tcPr>
            <w:tcW w:w="2156" w:type="dxa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350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Week 3 Literature</w:t>
            </w:r>
          </w:p>
        </w:tc>
        <w:tc>
          <w:tcPr>
            <w:tcW w:w="2283" w:type="dxa"/>
            <w:gridSpan w:val="2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58-61 “Without Commercials</w:t>
            </w:r>
          </w:p>
        </w:tc>
        <w:tc>
          <w:tcPr>
            <w:tcW w:w="2153" w:type="dxa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62-65 Genre Focus</w:t>
            </w:r>
          </w:p>
        </w:tc>
        <w:tc>
          <w:tcPr>
            <w:tcW w:w="2159" w:type="dxa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66-74 “from Barrio Boy”</w:t>
            </w:r>
          </w:p>
        </w:tc>
        <w:tc>
          <w:tcPr>
            <w:tcW w:w="2156" w:type="dxa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Pg. 74 Vocab Skills; pgs. 76-81 “Fish Cheeks”</w:t>
            </w:r>
          </w:p>
        </w:tc>
        <w:tc>
          <w:tcPr>
            <w:tcW w:w="2153" w:type="dxa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Pg. 82 Social Studies; pgs. 83 Reading And Thinking Skills</w:t>
            </w:r>
          </w:p>
        </w:tc>
      </w:tr>
      <w:tr w:rsidR="00922F76" w:rsidTr="00922F76">
        <w:trPr>
          <w:trHeight w:val="1097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Homework</w:t>
            </w:r>
          </w:p>
        </w:tc>
        <w:tc>
          <w:tcPr>
            <w:tcW w:w="2283" w:type="dxa"/>
            <w:gridSpan w:val="2"/>
          </w:tcPr>
          <w:p w:rsidR="00922F76" w:rsidRDefault="00922F76" w:rsidP="00922F76">
            <w:r>
              <w:t>Reading Comprehension</w:t>
            </w:r>
          </w:p>
        </w:tc>
        <w:tc>
          <w:tcPr>
            <w:tcW w:w="2153" w:type="dxa"/>
          </w:tcPr>
          <w:p w:rsidR="00922F76" w:rsidRDefault="00922F76" w:rsidP="00922F76">
            <w:r>
              <w:t>Paragraph Editing</w:t>
            </w:r>
          </w:p>
        </w:tc>
        <w:tc>
          <w:tcPr>
            <w:tcW w:w="2159" w:type="dxa"/>
          </w:tcPr>
          <w:p w:rsidR="00922F76" w:rsidRDefault="00922F76" w:rsidP="00922F76">
            <w:r>
              <w:t>Grammar</w:t>
            </w:r>
          </w:p>
        </w:tc>
        <w:tc>
          <w:tcPr>
            <w:tcW w:w="2156" w:type="dxa"/>
          </w:tcPr>
          <w:p w:rsidR="00922F76" w:rsidRDefault="00922F76" w:rsidP="00922F76">
            <w:r>
              <w:t>Novel Summary</w:t>
            </w:r>
          </w:p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1718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Standards</w:t>
            </w:r>
          </w:p>
          <w:p w:rsidR="00922F76" w:rsidRDefault="00922F76" w:rsidP="00922F76">
            <w:pPr>
              <w:jc w:val="center"/>
            </w:pPr>
            <w:r>
              <w:t>Comments</w:t>
            </w:r>
          </w:p>
        </w:tc>
        <w:tc>
          <w:tcPr>
            <w:tcW w:w="2283" w:type="dxa"/>
            <w:gridSpan w:val="2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  <w:tc>
          <w:tcPr>
            <w:tcW w:w="2159" w:type="dxa"/>
          </w:tcPr>
          <w:p w:rsidR="00922F76" w:rsidRDefault="00922F76" w:rsidP="00922F76"/>
        </w:tc>
        <w:tc>
          <w:tcPr>
            <w:tcW w:w="2156" w:type="dxa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</w:tr>
      <w:tr w:rsidR="00922F76" w:rsidTr="00C1295D">
        <w:tc>
          <w:tcPr>
            <w:tcW w:w="12950" w:type="dxa"/>
            <w:gridSpan w:val="7"/>
            <w:vAlign w:val="center"/>
          </w:tcPr>
          <w:p w:rsidR="00922F76" w:rsidRPr="00922F76" w:rsidRDefault="00922F76" w:rsidP="00922F76">
            <w:pPr>
              <w:rPr>
                <w:sz w:val="32"/>
                <w:szCs w:val="32"/>
                <w:vertAlign w:val="superscript"/>
              </w:rPr>
            </w:pPr>
            <w:r>
              <w:rPr>
                <w:sz w:val="32"/>
                <w:szCs w:val="32"/>
              </w:rPr>
              <w:lastRenderedPageBreak/>
              <w:t>Level I Literature 1</w:t>
            </w:r>
            <w:r w:rsidRPr="00C5602C">
              <w:rPr>
                <w:sz w:val="32"/>
                <w:szCs w:val="32"/>
                <w:vertAlign w:val="superscript"/>
              </w:rPr>
              <w:t>st</w:t>
            </w:r>
            <w:r>
              <w:rPr>
                <w:sz w:val="32"/>
                <w:szCs w:val="32"/>
              </w:rPr>
              <w:t xml:space="preserve"> Quarter</w:t>
            </w:r>
          </w:p>
        </w:tc>
      </w:tr>
      <w:tr w:rsidR="00922F76" w:rsidTr="00922F76">
        <w:tc>
          <w:tcPr>
            <w:tcW w:w="2046" w:type="dxa"/>
          </w:tcPr>
          <w:p w:rsidR="00922F76" w:rsidRDefault="00922F76" w:rsidP="00922F76">
            <w:r>
              <w:t xml:space="preserve">Week </w:t>
            </w:r>
          </w:p>
        </w:tc>
        <w:tc>
          <w:tcPr>
            <w:tcW w:w="2283" w:type="dxa"/>
            <w:gridSpan w:val="2"/>
          </w:tcPr>
          <w:p w:rsidR="00922F76" w:rsidRDefault="00922F76" w:rsidP="00922F76">
            <w:r>
              <w:t>Monday</w:t>
            </w:r>
          </w:p>
        </w:tc>
        <w:tc>
          <w:tcPr>
            <w:tcW w:w="2153" w:type="dxa"/>
          </w:tcPr>
          <w:p w:rsidR="00922F76" w:rsidRDefault="00922F76" w:rsidP="00922F76">
            <w:r>
              <w:t>Tuesday</w:t>
            </w:r>
          </w:p>
        </w:tc>
        <w:tc>
          <w:tcPr>
            <w:tcW w:w="2159" w:type="dxa"/>
          </w:tcPr>
          <w:p w:rsidR="00922F76" w:rsidRDefault="00922F76" w:rsidP="00922F76">
            <w:r>
              <w:t>Wednesday</w:t>
            </w:r>
          </w:p>
        </w:tc>
        <w:tc>
          <w:tcPr>
            <w:tcW w:w="2156" w:type="dxa"/>
          </w:tcPr>
          <w:p w:rsidR="00922F76" w:rsidRDefault="00922F76" w:rsidP="00922F76">
            <w:r>
              <w:t>Thursday</w:t>
            </w:r>
          </w:p>
        </w:tc>
        <w:tc>
          <w:tcPr>
            <w:tcW w:w="2153" w:type="dxa"/>
          </w:tcPr>
          <w:p w:rsidR="00922F76" w:rsidRDefault="00922F76" w:rsidP="00922F76">
            <w:r>
              <w:t>Friday</w:t>
            </w:r>
          </w:p>
        </w:tc>
      </w:tr>
      <w:tr w:rsidR="00922F76" w:rsidTr="00922F76">
        <w:tc>
          <w:tcPr>
            <w:tcW w:w="2046" w:type="dxa"/>
            <w:vAlign w:val="center"/>
          </w:tcPr>
          <w:p w:rsidR="00922F76" w:rsidRPr="00346DB3" w:rsidRDefault="00922F76" w:rsidP="00922F76">
            <w:pPr>
              <w:jc w:val="center"/>
              <w:rPr>
                <w:sz w:val="22"/>
                <w:szCs w:val="22"/>
              </w:rPr>
            </w:pPr>
            <w:r>
              <w:t>Week 4 Literature</w:t>
            </w:r>
          </w:p>
          <w:p w:rsidR="00922F76" w:rsidRDefault="00922F76" w:rsidP="00922F76"/>
        </w:tc>
        <w:tc>
          <w:tcPr>
            <w:tcW w:w="2283" w:type="dxa"/>
            <w:gridSpan w:val="2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84-100 “From Rosa Parks My Story”</w:t>
            </w:r>
          </w:p>
        </w:tc>
        <w:tc>
          <w:tcPr>
            <w:tcW w:w="2153" w:type="dxa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101-103 Responding to Literature</w:t>
            </w:r>
          </w:p>
        </w:tc>
        <w:tc>
          <w:tcPr>
            <w:tcW w:w="2159" w:type="dxa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108-111 theme Assessment</w:t>
            </w:r>
          </w:p>
        </w:tc>
        <w:tc>
          <w:tcPr>
            <w:tcW w:w="2156" w:type="dxa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114-126 “Hollywood and the Pits”</w:t>
            </w:r>
          </w:p>
        </w:tc>
        <w:tc>
          <w:tcPr>
            <w:tcW w:w="2153" w:type="dxa"/>
          </w:tcPr>
          <w:p w:rsidR="00922F76" w:rsidRPr="00C5602C" w:rsidRDefault="00922F76" w:rsidP="00922F76">
            <w:pPr>
              <w:rPr>
                <w:sz w:val="22"/>
                <w:szCs w:val="22"/>
              </w:rPr>
            </w:pPr>
            <w:r w:rsidRPr="00C5602C">
              <w:rPr>
                <w:sz w:val="22"/>
                <w:szCs w:val="22"/>
              </w:rPr>
              <w:t>Pgs. 127-129 Responding to Literature</w:t>
            </w:r>
          </w:p>
        </w:tc>
      </w:tr>
      <w:tr w:rsidR="00922F76" w:rsidTr="00922F76">
        <w:trPr>
          <w:trHeight w:val="980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Homework</w:t>
            </w:r>
          </w:p>
        </w:tc>
        <w:tc>
          <w:tcPr>
            <w:tcW w:w="2283" w:type="dxa"/>
            <w:gridSpan w:val="2"/>
          </w:tcPr>
          <w:p w:rsidR="00922F76" w:rsidRDefault="00922F76" w:rsidP="00922F76">
            <w:r>
              <w:t>Reading Comprehension</w:t>
            </w:r>
          </w:p>
        </w:tc>
        <w:tc>
          <w:tcPr>
            <w:tcW w:w="2153" w:type="dxa"/>
          </w:tcPr>
          <w:p w:rsidR="00922F76" w:rsidRDefault="00922F76" w:rsidP="00922F76">
            <w:r>
              <w:t>Paragraph Editing</w:t>
            </w:r>
          </w:p>
        </w:tc>
        <w:tc>
          <w:tcPr>
            <w:tcW w:w="2159" w:type="dxa"/>
          </w:tcPr>
          <w:p w:rsidR="00922F76" w:rsidRDefault="00922F76" w:rsidP="00922F76">
            <w:r>
              <w:t>Grammar</w:t>
            </w:r>
          </w:p>
        </w:tc>
        <w:tc>
          <w:tcPr>
            <w:tcW w:w="2156" w:type="dxa"/>
          </w:tcPr>
          <w:p w:rsidR="00922F76" w:rsidRDefault="00922F76" w:rsidP="00922F76">
            <w:r>
              <w:t>Novel Summary</w:t>
            </w:r>
          </w:p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1070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Standards</w:t>
            </w:r>
          </w:p>
          <w:p w:rsidR="00922F76" w:rsidRDefault="00922F76" w:rsidP="00922F76">
            <w:pPr>
              <w:jc w:val="center"/>
            </w:pPr>
            <w:r>
              <w:t>Comments</w:t>
            </w:r>
          </w:p>
        </w:tc>
        <w:tc>
          <w:tcPr>
            <w:tcW w:w="2283" w:type="dxa"/>
            <w:gridSpan w:val="2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  <w:tc>
          <w:tcPr>
            <w:tcW w:w="2159" w:type="dxa"/>
          </w:tcPr>
          <w:p w:rsidR="00922F76" w:rsidRDefault="00922F76" w:rsidP="00922F76"/>
        </w:tc>
        <w:tc>
          <w:tcPr>
            <w:tcW w:w="2156" w:type="dxa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710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Week 5 Literature</w:t>
            </w:r>
          </w:p>
        </w:tc>
        <w:tc>
          <w:tcPr>
            <w:tcW w:w="2283" w:type="dxa"/>
            <w:gridSpan w:val="2"/>
          </w:tcPr>
          <w:p w:rsidR="00922F76" w:rsidRDefault="00922F76" w:rsidP="00922F76">
            <w:r>
              <w:t>Pg. 130 Science; pg. 131 Media Connection</w:t>
            </w:r>
          </w:p>
        </w:tc>
        <w:tc>
          <w:tcPr>
            <w:tcW w:w="2153" w:type="dxa"/>
          </w:tcPr>
          <w:p w:rsidR="00922F76" w:rsidRPr="00573F9A" w:rsidRDefault="00922F76" w:rsidP="00922F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132-135 “Growing Pains”; pg. 136 Media Connection</w:t>
            </w:r>
          </w:p>
        </w:tc>
        <w:tc>
          <w:tcPr>
            <w:tcW w:w="2159" w:type="dxa"/>
          </w:tcPr>
          <w:p w:rsidR="00922F76" w:rsidRPr="00573F9A" w:rsidRDefault="00922F76" w:rsidP="00922F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Pgs. 137-141 “Slam, Dunk, and Hook”; pg. 142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sz w:val="22"/>
                    <w:szCs w:val="22"/>
                  </w:rPr>
                  <w:t>Reading</w:t>
                </w:r>
              </w:smartTag>
            </w:smartTag>
            <w:r>
              <w:rPr>
                <w:sz w:val="22"/>
                <w:szCs w:val="22"/>
              </w:rPr>
              <w:t xml:space="preserve"> and Thinking Skills; pg. 143 Vocabulary Skills</w:t>
            </w:r>
          </w:p>
        </w:tc>
        <w:tc>
          <w:tcPr>
            <w:tcW w:w="2156" w:type="dxa"/>
          </w:tcPr>
          <w:p w:rsidR="00922F76" w:rsidRPr="00573F9A" w:rsidRDefault="00922F76" w:rsidP="00922F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144-147 Genre Focus, Reading Strategies</w:t>
            </w:r>
          </w:p>
        </w:tc>
        <w:tc>
          <w:tcPr>
            <w:tcW w:w="2153" w:type="dxa"/>
          </w:tcPr>
          <w:p w:rsidR="00922F76" w:rsidRDefault="00922F76" w:rsidP="00922F76">
            <w:r>
              <w:t>Pgs. 148-159 “A Crush”</w:t>
            </w:r>
          </w:p>
        </w:tc>
      </w:tr>
      <w:tr w:rsidR="00922F76" w:rsidTr="00922F76">
        <w:trPr>
          <w:trHeight w:val="710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Homework</w:t>
            </w:r>
          </w:p>
        </w:tc>
        <w:tc>
          <w:tcPr>
            <w:tcW w:w="2283" w:type="dxa"/>
            <w:gridSpan w:val="2"/>
          </w:tcPr>
          <w:p w:rsidR="00922F76" w:rsidRDefault="00922F76" w:rsidP="00922F76">
            <w:r>
              <w:t>Reading Comprehension</w:t>
            </w:r>
          </w:p>
        </w:tc>
        <w:tc>
          <w:tcPr>
            <w:tcW w:w="2153" w:type="dxa"/>
          </w:tcPr>
          <w:p w:rsidR="00922F76" w:rsidRDefault="00922F76" w:rsidP="00922F76">
            <w:r>
              <w:t>Paragraph Editing</w:t>
            </w:r>
          </w:p>
        </w:tc>
        <w:tc>
          <w:tcPr>
            <w:tcW w:w="2159" w:type="dxa"/>
          </w:tcPr>
          <w:p w:rsidR="00922F76" w:rsidRDefault="00922F76" w:rsidP="00922F76">
            <w:r>
              <w:t>Grammar</w:t>
            </w:r>
          </w:p>
        </w:tc>
        <w:tc>
          <w:tcPr>
            <w:tcW w:w="2156" w:type="dxa"/>
          </w:tcPr>
          <w:p w:rsidR="00922F76" w:rsidRDefault="00922F76" w:rsidP="00922F76">
            <w:r>
              <w:t>Novel Summary</w:t>
            </w:r>
          </w:p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1151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Standards</w:t>
            </w:r>
          </w:p>
          <w:p w:rsidR="00922F76" w:rsidRDefault="00922F76" w:rsidP="00922F76">
            <w:pPr>
              <w:jc w:val="center"/>
            </w:pPr>
            <w:r>
              <w:t>Comments</w:t>
            </w:r>
          </w:p>
        </w:tc>
        <w:tc>
          <w:tcPr>
            <w:tcW w:w="2283" w:type="dxa"/>
            <w:gridSpan w:val="2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  <w:tc>
          <w:tcPr>
            <w:tcW w:w="2159" w:type="dxa"/>
          </w:tcPr>
          <w:p w:rsidR="00922F76" w:rsidRDefault="00922F76" w:rsidP="00922F76"/>
        </w:tc>
        <w:tc>
          <w:tcPr>
            <w:tcW w:w="2156" w:type="dxa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</w:tr>
      <w:tr w:rsidR="00C5602C" w:rsidTr="00922F76">
        <w:trPr>
          <w:trHeight w:val="710"/>
        </w:trPr>
        <w:tc>
          <w:tcPr>
            <w:tcW w:w="2046" w:type="dxa"/>
            <w:vAlign w:val="center"/>
          </w:tcPr>
          <w:p w:rsidR="00C5602C" w:rsidRDefault="00C5602C" w:rsidP="003C6DE5">
            <w:pPr>
              <w:jc w:val="center"/>
            </w:pPr>
            <w:r>
              <w:t>Week 6 Literature</w:t>
            </w:r>
          </w:p>
        </w:tc>
        <w:tc>
          <w:tcPr>
            <w:tcW w:w="2262" w:type="dxa"/>
          </w:tcPr>
          <w:p w:rsidR="00C5602C" w:rsidRDefault="00C5602C" w:rsidP="003C6DE5">
            <w:r>
              <w:t>Pgs. 162-170 “Last Cover”</w:t>
            </w:r>
          </w:p>
        </w:tc>
        <w:tc>
          <w:tcPr>
            <w:tcW w:w="2174" w:type="dxa"/>
            <w:gridSpan w:val="2"/>
          </w:tcPr>
          <w:p w:rsidR="00C5602C" w:rsidRDefault="00C5602C" w:rsidP="003C6DE5">
            <w:r>
              <w:t>Pg. 171-173 Responding to Literature</w:t>
            </w:r>
          </w:p>
        </w:tc>
        <w:tc>
          <w:tcPr>
            <w:tcW w:w="2159" w:type="dxa"/>
          </w:tcPr>
          <w:p w:rsidR="00C5602C" w:rsidRDefault="00C5602C" w:rsidP="003C6DE5">
            <w:r>
              <w:t>Pgs. 174-181 “Birthday Box”</w:t>
            </w:r>
          </w:p>
        </w:tc>
        <w:tc>
          <w:tcPr>
            <w:tcW w:w="2156" w:type="dxa"/>
          </w:tcPr>
          <w:p w:rsidR="00C5602C" w:rsidRDefault="00C5602C" w:rsidP="003C6DE5">
            <w:r>
              <w:t>Pg. 182 Grammar Link; pg. 183 Writing Skills</w:t>
            </w:r>
          </w:p>
        </w:tc>
        <w:tc>
          <w:tcPr>
            <w:tcW w:w="2153" w:type="dxa"/>
          </w:tcPr>
          <w:p w:rsidR="00C5602C" w:rsidRPr="00E92DC4" w:rsidRDefault="00C5602C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184-203 “Rip Van Winkle”</w:t>
            </w:r>
          </w:p>
        </w:tc>
      </w:tr>
      <w:tr w:rsidR="00922F76" w:rsidTr="00922F76">
        <w:trPr>
          <w:trHeight w:val="1115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Homework</w:t>
            </w:r>
          </w:p>
        </w:tc>
        <w:tc>
          <w:tcPr>
            <w:tcW w:w="2262" w:type="dxa"/>
          </w:tcPr>
          <w:p w:rsidR="00922F76" w:rsidRDefault="00922F76" w:rsidP="00922F76">
            <w:r>
              <w:t>Reading Comprehension</w:t>
            </w:r>
          </w:p>
        </w:tc>
        <w:tc>
          <w:tcPr>
            <w:tcW w:w="2174" w:type="dxa"/>
            <w:gridSpan w:val="2"/>
          </w:tcPr>
          <w:p w:rsidR="00922F76" w:rsidRDefault="00922F76" w:rsidP="00922F76">
            <w:r>
              <w:t>Paragraph Editing</w:t>
            </w:r>
          </w:p>
        </w:tc>
        <w:tc>
          <w:tcPr>
            <w:tcW w:w="2159" w:type="dxa"/>
          </w:tcPr>
          <w:p w:rsidR="00922F76" w:rsidRDefault="00922F76" w:rsidP="00922F76">
            <w:r>
              <w:t>Grammar</w:t>
            </w:r>
          </w:p>
        </w:tc>
        <w:tc>
          <w:tcPr>
            <w:tcW w:w="2156" w:type="dxa"/>
          </w:tcPr>
          <w:p w:rsidR="00922F76" w:rsidRDefault="00922F76" w:rsidP="00922F76">
            <w:r>
              <w:t>Novel Summary</w:t>
            </w:r>
          </w:p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1547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Standards</w:t>
            </w:r>
          </w:p>
          <w:p w:rsidR="00922F76" w:rsidRDefault="00922F76" w:rsidP="00922F76">
            <w:pPr>
              <w:jc w:val="center"/>
            </w:pPr>
            <w:r>
              <w:t>Comments</w:t>
            </w:r>
          </w:p>
        </w:tc>
        <w:tc>
          <w:tcPr>
            <w:tcW w:w="2262" w:type="dxa"/>
          </w:tcPr>
          <w:p w:rsidR="00922F76" w:rsidRDefault="00922F76" w:rsidP="00922F76"/>
        </w:tc>
        <w:tc>
          <w:tcPr>
            <w:tcW w:w="2174" w:type="dxa"/>
            <w:gridSpan w:val="2"/>
          </w:tcPr>
          <w:p w:rsidR="00922F76" w:rsidRDefault="00922F76" w:rsidP="00922F76"/>
        </w:tc>
        <w:tc>
          <w:tcPr>
            <w:tcW w:w="2159" w:type="dxa"/>
          </w:tcPr>
          <w:p w:rsidR="00922F76" w:rsidRDefault="00922F76" w:rsidP="00922F76"/>
        </w:tc>
        <w:tc>
          <w:tcPr>
            <w:tcW w:w="2156" w:type="dxa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</w:tr>
      <w:tr w:rsidR="00922F76" w:rsidTr="00F8484E">
        <w:trPr>
          <w:trHeight w:val="710"/>
        </w:trPr>
        <w:tc>
          <w:tcPr>
            <w:tcW w:w="12950" w:type="dxa"/>
            <w:gridSpan w:val="7"/>
            <w:vAlign w:val="center"/>
          </w:tcPr>
          <w:p w:rsidR="00922F76" w:rsidRPr="009D23CA" w:rsidRDefault="00922F76" w:rsidP="00922F76">
            <w:pPr>
              <w:rPr>
                <w:sz w:val="32"/>
                <w:szCs w:val="32"/>
                <w:vertAlign w:val="superscript"/>
              </w:rPr>
            </w:pPr>
            <w:r>
              <w:rPr>
                <w:sz w:val="32"/>
                <w:szCs w:val="32"/>
              </w:rPr>
              <w:lastRenderedPageBreak/>
              <w:t>Level I Literature 1st Quarter</w:t>
            </w:r>
          </w:p>
          <w:p w:rsidR="00922F76" w:rsidRDefault="00922F76" w:rsidP="00922F76">
            <w:pPr>
              <w:rPr>
                <w:sz w:val="22"/>
                <w:szCs w:val="22"/>
              </w:rPr>
            </w:pPr>
          </w:p>
        </w:tc>
      </w:tr>
      <w:tr w:rsidR="00922F76" w:rsidTr="00922F76">
        <w:trPr>
          <w:trHeight w:val="332"/>
        </w:trPr>
        <w:tc>
          <w:tcPr>
            <w:tcW w:w="2046" w:type="dxa"/>
          </w:tcPr>
          <w:p w:rsidR="00922F76" w:rsidRDefault="00922F76" w:rsidP="00922F76">
            <w:r>
              <w:t xml:space="preserve">Week </w:t>
            </w:r>
          </w:p>
        </w:tc>
        <w:tc>
          <w:tcPr>
            <w:tcW w:w="2262" w:type="dxa"/>
          </w:tcPr>
          <w:p w:rsidR="00922F76" w:rsidRDefault="00922F76" w:rsidP="00922F76">
            <w:r>
              <w:t>Monday</w:t>
            </w:r>
          </w:p>
        </w:tc>
        <w:tc>
          <w:tcPr>
            <w:tcW w:w="2174" w:type="dxa"/>
            <w:gridSpan w:val="2"/>
          </w:tcPr>
          <w:p w:rsidR="00922F76" w:rsidRDefault="00922F76" w:rsidP="00922F76">
            <w:r>
              <w:t>Tuesday</w:t>
            </w:r>
          </w:p>
        </w:tc>
        <w:tc>
          <w:tcPr>
            <w:tcW w:w="2159" w:type="dxa"/>
          </w:tcPr>
          <w:p w:rsidR="00922F76" w:rsidRDefault="00922F76" w:rsidP="00922F76">
            <w:r>
              <w:t>Wednesday</w:t>
            </w:r>
          </w:p>
        </w:tc>
        <w:tc>
          <w:tcPr>
            <w:tcW w:w="2156" w:type="dxa"/>
          </w:tcPr>
          <w:p w:rsidR="00922F76" w:rsidRDefault="00922F76" w:rsidP="00922F76">
            <w:r>
              <w:t>Thursday</w:t>
            </w:r>
          </w:p>
        </w:tc>
        <w:tc>
          <w:tcPr>
            <w:tcW w:w="2153" w:type="dxa"/>
          </w:tcPr>
          <w:p w:rsidR="00922F76" w:rsidRDefault="00922F76" w:rsidP="00922F76">
            <w:r>
              <w:t>Friday</w:t>
            </w:r>
          </w:p>
        </w:tc>
      </w:tr>
      <w:tr w:rsidR="00922F76" w:rsidTr="00922F76">
        <w:trPr>
          <w:trHeight w:val="710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Week 7 Literature</w:t>
            </w:r>
          </w:p>
        </w:tc>
        <w:tc>
          <w:tcPr>
            <w:tcW w:w="2262" w:type="dxa"/>
          </w:tcPr>
          <w:p w:rsidR="00922F76" w:rsidRDefault="00922F76" w:rsidP="00922F76">
            <w:r>
              <w:t>Pgs. 204-207 “Old Age Sticks”</w:t>
            </w:r>
          </w:p>
        </w:tc>
        <w:tc>
          <w:tcPr>
            <w:tcW w:w="2174" w:type="dxa"/>
            <w:gridSpan w:val="2"/>
          </w:tcPr>
          <w:p w:rsidR="00922F76" w:rsidRDefault="00922F76" w:rsidP="00922F76">
            <w:r>
              <w:t>Pgs. 212-213 Theme Assessment; 214-215 Standardized Test Prep</w:t>
            </w:r>
          </w:p>
        </w:tc>
        <w:tc>
          <w:tcPr>
            <w:tcW w:w="2159" w:type="dxa"/>
          </w:tcPr>
          <w:p w:rsidR="00922F76" w:rsidRDefault="00922F76" w:rsidP="00922F76">
            <w:r>
              <w:t>Pgs. 218-224 “New Directions”</w:t>
            </w:r>
          </w:p>
        </w:tc>
        <w:tc>
          <w:tcPr>
            <w:tcW w:w="2156" w:type="dxa"/>
          </w:tcPr>
          <w:p w:rsidR="00922F76" w:rsidRDefault="00922F76" w:rsidP="00922F76">
            <w:r>
              <w:t>PGS. 225-233 “The Wreck of the Hesperus and I’ll Walk the Tightrope”</w:t>
            </w:r>
          </w:p>
        </w:tc>
        <w:tc>
          <w:tcPr>
            <w:tcW w:w="2153" w:type="dxa"/>
          </w:tcPr>
          <w:p w:rsidR="00922F76" w:rsidRPr="00E92DC4" w:rsidRDefault="00922F76" w:rsidP="00922F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234-241 “Too Soon a Woman”</w:t>
            </w:r>
          </w:p>
        </w:tc>
      </w:tr>
      <w:tr w:rsidR="00922F76" w:rsidTr="00922F76">
        <w:trPr>
          <w:trHeight w:val="674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Homework</w:t>
            </w:r>
          </w:p>
        </w:tc>
        <w:tc>
          <w:tcPr>
            <w:tcW w:w="2262" w:type="dxa"/>
          </w:tcPr>
          <w:p w:rsidR="00922F76" w:rsidRDefault="00922F76" w:rsidP="00922F76">
            <w:r>
              <w:t>Reading Comprehension</w:t>
            </w:r>
          </w:p>
        </w:tc>
        <w:tc>
          <w:tcPr>
            <w:tcW w:w="2174" w:type="dxa"/>
            <w:gridSpan w:val="2"/>
          </w:tcPr>
          <w:p w:rsidR="00922F76" w:rsidRDefault="00922F76" w:rsidP="00922F76">
            <w:r>
              <w:t>Paragraph Editing</w:t>
            </w:r>
          </w:p>
        </w:tc>
        <w:tc>
          <w:tcPr>
            <w:tcW w:w="2159" w:type="dxa"/>
          </w:tcPr>
          <w:p w:rsidR="00922F76" w:rsidRDefault="00922F76" w:rsidP="00922F76">
            <w:r>
              <w:t>Grammar</w:t>
            </w:r>
          </w:p>
        </w:tc>
        <w:tc>
          <w:tcPr>
            <w:tcW w:w="2156" w:type="dxa"/>
          </w:tcPr>
          <w:p w:rsidR="00922F76" w:rsidRDefault="00922F76" w:rsidP="00922F76">
            <w:r>
              <w:t>Novel Summary</w:t>
            </w:r>
          </w:p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1529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Standards</w:t>
            </w:r>
          </w:p>
          <w:p w:rsidR="00922F76" w:rsidRDefault="00922F76" w:rsidP="00922F76">
            <w:pPr>
              <w:jc w:val="center"/>
            </w:pPr>
            <w:r>
              <w:t>Comments</w:t>
            </w:r>
          </w:p>
        </w:tc>
        <w:tc>
          <w:tcPr>
            <w:tcW w:w="2262" w:type="dxa"/>
          </w:tcPr>
          <w:p w:rsidR="00922F76" w:rsidRDefault="00922F76" w:rsidP="00922F76"/>
        </w:tc>
        <w:tc>
          <w:tcPr>
            <w:tcW w:w="2174" w:type="dxa"/>
            <w:gridSpan w:val="2"/>
          </w:tcPr>
          <w:p w:rsidR="00922F76" w:rsidRDefault="00922F76" w:rsidP="00922F76"/>
        </w:tc>
        <w:tc>
          <w:tcPr>
            <w:tcW w:w="2159" w:type="dxa"/>
          </w:tcPr>
          <w:p w:rsidR="00922F76" w:rsidRDefault="00922F76" w:rsidP="00922F76"/>
        </w:tc>
        <w:tc>
          <w:tcPr>
            <w:tcW w:w="2156" w:type="dxa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1169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Week 8 Literature</w:t>
            </w:r>
          </w:p>
        </w:tc>
        <w:tc>
          <w:tcPr>
            <w:tcW w:w="2262" w:type="dxa"/>
          </w:tcPr>
          <w:p w:rsidR="00922F76" w:rsidRDefault="00922F76" w:rsidP="00922F76">
            <w:r>
              <w:t>Pgs. 242-248 “A Boy and His Dog”</w:t>
            </w:r>
          </w:p>
        </w:tc>
        <w:tc>
          <w:tcPr>
            <w:tcW w:w="2174" w:type="dxa"/>
            <w:gridSpan w:val="2"/>
          </w:tcPr>
          <w:p w:rsidR="00922F76" w:rsidRDefault="00922F76" w:rsidP="00922F76">
            <w:r>
              <w:t xml:space="preserve">Pg. 249 comparing Selections; pg. 250 </w:t>
            </w:r>
            <w:smartTag w:uri="urn:schemas-microsoft-com:office:smarttags" w:element="City">
              <w:smartTag w:uri="urn:schemas-microsoft-com:office:smarttags" w:element="place">
                <w:r>
                  <w:t>Reading</w:t>
                </w:r>
              </w:smartTag>
            </w:smartTag>
            <w:r>
              <w:t xml:space="preserve"> and Thinking Skills</w:t>
            </w:r>
          </w:p>
        </w:tc>
        <w:tc>
          <w:tcPr>
            <w:tcW w:w="2159" w:type="dxa"/>
          </w:tcPr>
          <w:p w:rsidR="00922F76" w:rsidRDefault="00922F76" w:rsidP="00922F76">
            <w:r>
              <w:t>Pgs. 251-256 “ The Women’s 400 and To James</w:t>
            </w:r>
          </w:p>
        </w:tc>
        <w:tc>
          <w:tcPr>
            <w:tcW w:w="2156" w:type="dxa"/>
          </w:tcPr>
          <w:p w:rsidR="00922F76" w:rsidRDefault="00922F76" w:rsidP="00922F76">
            <w:r>
              <w:t>Pg. 257 math; pgs. 258-263 “ Dreams”</w:t>
            </w:r>
          </w:p>
        </w:tc>
        <w:tc>
          <w:tcPr>
            <w:tcW w:w="2153" w:type="dxa"/>
          </w:tcPr>
          <w:p w:rsidR="00922F76" w:rsidRPr="003E1694" w:rsidRDefault="00922F76" w:rsidP="00922F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Pgs. 266-275 “Racing the Great Bear”</w:t>
            </w:r>
          </w:p>
        </w:tc>
      </w:tr>
      <w:tr w:rsidR="00922F76" w:rsidTr="00922F76">
        <w:trPr>
          <w:trHeight w:val="539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Homework</w:t>
            </w:r>
          </w:p>
        </w:tc>
        <w:tc>
          <w:tcPr>
            <w:tcW w:w="2262" w:type="dxa"/>
          </w:tcPr>
          <w:p w:rsidR="00922F76" w:rsidRDefault="00922F76" w:rsidP="00922F76">
            <w:r>
              <w:t>Reading Comprehension</w:t>
            </w:r>
          </w:p>
        </w:tc>
        <w:tc>
          <w:tcPr>
            <w:tcW w:w="2174" w:type="dxa"/>
            <w:gridSpan w:val="2"/>
          </w:tcPr>
          <w:p w:rsidR="00922F76" w:rsidRDefault="00922F76" w:rsidP="00922F76">
            <w:r>
              <w:t>Paragraph Editing</w:t>
            </w:r>
          </w:p>
        </w:tc>
        <w:tc>
          <w:tcPr>
            <w:tcW w:w="2159" w:type="dxa"/>
          </w:tcPr>
          <w:p w:rsidR="00922F76" w:rsidRDefault="00922F76" w:rsidP="00922F76">
            <w:r>
              <w:t>Grammar</w:t>
            </w:r>
          </w:p>
        </w:tc>
        <w:tc>
          <w:tcPr>
            <w:tcW w:w="2156" w:type="dxa"/>
          </w:tcPr>
          <w:p w:rsidR="00922F76" w:rsidRDefault="00922F76" w:rsidP="00922F76">
            <w:r>
              <w:t>Novel Summary</w:t>
            </w:r>
          </w:p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1394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Standards</w:t>
            </w:r>
          </w:p>
          <w:p w:rsidR="00922F76" w:rsidRDefault="00922F76" w:rsidP="00922F76">
            <w:pPr>
              <w:jc w:val="center"/>
            </w:pPr>
            <w:r>
              <w:t>Comments</w:t>
            </w:r>
          </w:p>
        </w:tc>
        <w:tc>
          <w:tcPr>
            <w:tcW w:w="2262" w:type="dxa"/>
          </w:tcPr>
          <w:p w:rsidR="00922F76" w:rsidRDefault="00922F76" w:rsidP="00922F76"/>
        </w:tc>
        <w:tc>
          <w:tcPr>
            <w:tcW w:w="2174" w:type="dxa"/>
            <w:gridSpan w:val="2"/>
          </w:tcPr>
          <w:p w:rsidR="00922F76" w:rsidRDefault="00922F76" w:rsidP="00922F76"/>
        </w:tc>
        <w:tc>
          <w:tcPr>
            <w:tcW w:w="2159" w:type="dxa"/>
          </w:tcPr>
          <w:p w:rsidR="00922F76" w:rsidRDefault="00922F76" w:rsidP="00922F76"/>
        </w:tc>
        <w:tc>
          <w:tcPr>
            <w:tcW w:w="2156" w:type="dxa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872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Week 9 Literature</w:t>
            </w:r>
          </w:p>
        </w:tc>
        <w:tc>
          <w:tcPr>
            <w:tcW w:w="2262" w:type="dxa"/>
          </w:tcPr>
          <w:p w:rsidR="00922F76" w:rsidRPr="00573F9A" w:rsidRDefault="00922F76" w:rsidP="00922F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Pg. 275-278 Responding to Literature</w:t>
            </w:r>
          </w:p>
        </w:tc>
        <w:tc>
          <w:tcPr>
            <w:tcW w:w="2174" w:type="dxa"/>
            <w:gridSpan w:val="2"/>
          </w:tcPr>
          <w:p w:rsidR="00922F76" w:rsidRPr="00573F9A" w:rsidRDefault="00922F76" w:rsidP="00922F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Pg. 279 Listening, speaking, and Viewing</w:t>
            </w:r>
          </w:p>
        </w:tc>
        <w:tc>
          <w:tcPr>
            <w:tcW w:w="2159" w:type="dxa"/>
          </w:tcPr>
          <w:p w:rsidR="00922F76" w:rsidRDefault="00922F76" w:rsidP="00922F76">
            <w:r>
              <w:t>Pgs. 280-289 “Beyond the Limits”</w:t>
            </w:r>
          </w:p>
        </w:tc>
        <w:tc>
          <w:tcPr>
            <w:tcW w:w="2156" w:type="dxa"/>
          </w:tcPr>
          <w:p w:rsidR="00922F76" w:rsidRPr="00573F9A" w:rsidRDefault="00922F76" w:rsidP="00922F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290-293 Genre Focus; Strategies</w:t>
            </w:r>
          </w:p>
        </w:tc>
        <w:tc>
          <w:tcPr>
            <w:tcW w:w="2153" w:type="dxa"/>
          </w:tcPr>
          <w:p w:rsidR="00922F76" w:rsidRPr="00573F9A" w:rsidRDefault="00922F76" w:rsidP="00922F7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Pgs. 294-303 “The Fish Crisis” </w:t>
            </w:r>
          </w:p>
        </w:tc>
      </w:tr>
      <w:tr w:rsidR="00922F76" w:rsidTr="00922F76">
        <w:trPr>
          <w:trHeight w:val="539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Homework</w:t>
            </w:r>
          </w:p>
        </w:tc>
        <w:tc>
          <w:tcPr>
            <w:tcW w:w="2262" w:type="dxa"/>
          </w:tcPr>
          <w:p w:rsidR="00922F76" w:rsidRDefault="00922F76" w:rsidP="00922F76">
            <w:r>
              <w:t>Reading Comprehension</w:t>
            </w:r>
          </w:p>
        </w:tc>
        <w:tc>
          <w:tcPr>
            <w:tcW w:w="2174" w:type="dxa"/>
            <w:gridSpan w:val="2"/>
          </w:tcPr>
          <w:p w:rsidR="00922F76" w:rsidRDefault="00922F76" w:rsidP="00922F76">
            <w:r>
              <w:t>Paragraph Editing</w:t>
            </w:r>
          </w:p>
        </w:tc>
        <w:tc>
          <w:tcPr>
            <w:tcW w:w="2159" w:type="dxa"/>
          </w:tcPr>
          <w:p w:rsidR="00922F76" w:rsidRDefault="00922F76" w:rsidP="00922F76">
            <w:r>
              <w:t>Grammar</w:t>
            </w:r>
          </w:p>
        </w:tc>
        <w:tc>
          <w:tcPr>
            <w:tcW w:w="2156" w:type="dxa"/>
          </w:tcPr>
          <w:p w:rsidR="00922F76" w:rsidRDefault="00922F76" w:rsidP="00922F76">
            <w:r>
              <w:t>Novel Summary</w:t>
            </w:r>
          </w:p>
        </w:tc>
        <w:tc>
          <w:tcPr>
            <w:tcW w:w="2153" w:type="dxa"/>
          </w:tcPr>
          <w:p w:rsidR="00922F76" w:rsidRDefault="00922F76" w:rsidP="00922F76"/>
        </w:tc>
      </w:tr>
      <w:tr w:rsidR="00922F76" w:rsidTr="00922F76">
        <w:trPr>
          <w:trHeight w:val="1259"/>
        </w:trPr>
        <w:tc>
          <w:tcPr>
            <w:tcW w:w="2046" w:type="dxa"/>
            <w:vAlign w:val="center"/>
          </w:tcPr>
          <w:p w:rsidR="00922F76" w:rsidRDefault="00922F76" w:rsidP="00922F76">
            <w:pPr>
              <w:jc w:val="center"/>
            </w:pPr>
            <w:r>
              <w:t>Standards</w:t>
            </w:r>
          </w:p>
          <w:p w:rsidR="00922F76" w:rsidRDefault="00922F76" w:rsidP="00922F76">
            <w:pPr>
              <w:jc w:val="center"/>
            </w:pPr>
            <w:r>
              <w:t>Comments</w:t>
            </w:r>
          </w:p>
        </w:tc>
        <w:tc>
          <w:tcPr>
            <w:tcW w:w="2262" w:type="dxa"/>
          </w:tcPr>
          <w:p w:rsidR="00922F76" w:rsidRDefault="00922F76" w:rsidP="00922F76"/>
        </w:tc>
        <w:tc>
          <w:tcPr>
            <w:tcW w:w="2174" w:type="dxa"/>
            <w:gridSpan w:val="2"/>
          </w:tcPr>
          <w:p w:rsidR="00922F76" w:rsidRDefault="00922F76" w:rsidP="00922F76"/>
        </w:tc>
        <w:tc>
          <w:tcPr>
            <w:tcW w:w="2159" w:type="dxa"/>
          </w:tcPr>
          <w:p w:rsidR="00922F76" w:rsidRDefault="00922F76" w:rsidP="00922F76"/>
        </w:tc>
        <w:tc>
          <w:tcPr>
            <w:tcW w:w="2156" w:type="dxa"/>
          </w:tcPr>
          <w:p w:rsidR="00922F76" w:rsidRDefault="00922F76" w:rsidP="00922F76"/>
        </w:tc>
        <w:tc>
          <w:tcPr>
            <w:tcW w:w="2153" w:type="dxa"/>
          </w:tcPr>
          <w:p w:rsidR="00922F76" w:rsidRDefault="00922F76" w:rsidP="00922F76"/>
        </w:tc>
      </w:tr>
    </w:tbl>
    <w:p w:rsidR="00030F92" w:rsidRPr="009D23CA" w:rsidRDefault="00030F92" w:rsidP="00030F92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 Literature 2</w:t>
      </w:r>
      <w:r w:rsidRPr="00030F92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8"/>
        <w:gridCol w:w="2264"/>
        <w:gridCol w:w="2156"/>
        <w:gridCol w:w="2159"/>
        <w:gridCol w:w="2158"/>
        <w:gridCol w:w="2165"/>
      </w:tblGrid>
      <w:tr w:rsidR="00030F92" w:rsidTr="00081FFA">
        <w:tc>
          <w:tcPr>
            <w:tcW w:w="2048" w:type="dxa"/>
          </w:tcPr>
          <w:p w:rsidR="00030F92" w:rsidRDefault="00030F92" w:rsidP="003C6DE5">
            <w:r>
              <w:t xml:space="preserve">Week </w:t>
            </w:r>
          </w:p>
        </w:tc>
        <w:tc>
          <w:tcPr>
            <w:tcW w:w="2264" w:type="dxa"/>
          </w:tcPr>
          <w:p w:rsidR="00030F92" w:rsidRDefault="00030F92" w:rsidP="003C6DE5">
            <w:r>
              <w:t>Monday</w:t>
            </w:r>
          </w:p>
        </w:tc>
        <w:tc>
          <w:tcPr>
            <w:tcW w:w="2156" w:type="dxa"/>
          </w:tcPr>
          <w:p w:rsidR="00030F92" w:rsidRDefault="00030F92" w:rsidP="003C6DE5">
            <w:r>
              <w:t>Tuesday</w:t>
            </w:r>
          </w:p>
        </w:tc>
        <w:tc>
          <w:tcPr>
            <w:tcW w:w="2159" w:type="dxa"/>
          </w:tcPr>
          <w:p w:rsidR="00030F92" w:rsidRDefault="00030F92" w:rsidP="003C6DE5">
            <w:r>
              <w:t>Wednesday</w:t>
            </w:r>
          </w:p>
        </w:tc>
        <w:tc>
          <w:tcPr>
            <w:tcW w:w="2158" w:type="dxa"/>
          </w:tcPr>
          <w:p w:rsidR="00030F92" w:rsidRDefault="00030F92" w:rsidP="003C6DE5">
            <w:r>
              <w:t>Thursday</w:t>
            </w:r>
          </w:p>
        </w:tc>
        <w:tc>
          <w:tcPr>
            <w:tcW w:w="2165" w:type="dxa"/>
          </w:tcPr>
          <w:p w:rsidR="00030F92" w:rsidRDefault="00030F92" w:rsidP="003C6DE5">
            <w:r>
              <w:t>Friday</w:t>
            </w:r>
          </w:p>
        </w:tc>
      </w:tr>
      <w:tr w:rsidR="00030F92" w:rsidTr="00081FFA">
        <w:trPr>
          <w:trHeight w:val="674"/>
        </w:trPr>
        <w:tc>
          <w:tcPr>
            <w:tcW w:w="2048" w:type="dxa"/>
            <w:vAlign w:val="center"/>
          </w:tcPr>
          <w:p w:rsidR="00030F92" w:rsidRDefault="00030F92" w:rsidP="003C6DE5">
            <w:pPr>
              <w:jc w:val="center"/>
            </w:pPr>
            <w:r>
              <w:t>Week 10 Literature</w:t>
            </w:r>
          </w:p>
        </w:tc>
        <w:tc>
          <w:tcPr>
            <w:tcW w:w="2264" w:type="dxa"/>
          </w:tcPr>
          <w:p w:rsidR="00030F92" w:rsidRPr="00030F92" w:rsidRDefault="00030F92" w:rsidP="003C6DE5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304-314 “Hurricanes”</w:t>
            </w:r>
          </w:p>
        </w:tc>
        <w:tc>
          <w:tcPr>
            <w:tcW w:w="2156" w:type="dxa"/>
          </w:tcPr>
          <w:p w:rsidR="00030F92" w:rsidRPr="00030F92" w:rsidRDefault="00030F92" w:rsidP="003C6DE5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Pg. 315 Grammar; pgs. 320-323 Theme Assessment</w:t>
            </w:r>
          </w:p>
        </w:tc>
        <w:tc>
          <w:tcPr>
            <w:tcW w:w="2159" w:type="dxa"/>
          </w:tcPr>
          <w:p w:rsidR="00030F92" w:rsidRPr="00030F92" w:rsidRDefault="00030F92" w:rsidP="003C6DE5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324-327 “Exploring the Theme”</w:t>
            </w:r>
          </w:p>
        </w:tc>
        <w:tc>
          <w:tcPr>
            <w:tcW w:w="2158" w:type="dxa"/>
          </w:tcPr>
          <w:p w:rsidR="00030F92" w:rsidRPr="00030F92" w:rsidRDefault="00030F92" w:rsidP="003C6DE5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328-331 “Buns in the Attic”</w:t>
            </w:r>
          </w:p>
        </w:tc>
        <w:tc>
          <w:tcPr>
            <w:tcW w:w="2165" w:type="dxa"/>
          </w:tcPr>
          <w:p w:rsidR="00030F92" w:rsidRPr="00030F92" w:rsidRDefault="00030F92" w:rsidP="003C6DE5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332-337 “In a Neighborhood in Los Angeles”</w:t>
            </w:r>
          </w:p>
        </w:tc>
      </w:tr>
      <w:tr w:rsidR="00081FFA" w:rsidTr="00081FFA">
        <w:trPr>
          <w:trHeight w:val="1178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Homework</w:t>
            </w:r>
          </w:p>
        </w:tc>
        <w:tc>
          <w:tcPr>
            <w:tcW w:w="2264" w:type="dxa"/>
          </w:tcPr>
          <w:p w:rsidR="00081FFA" w:rsidRDefault="00081FFA" w:rsidP="00081FFA">
            <w:r>
              <w:t>Reading Comprehension</w:t>
            </w:r>
          </w:p>
        </w:tc>
        <w:tc>
          <w:tcPr>
            <w:tcW w:w="2156" w:type="dxa"/>
          </w:tcPr>
          <w:p w:rsidR="00081FFA" w:rsidRDefault="00081FFA" w:rsidP="00081FFA">
            <w:r>
              <w:t>Paragraph Editing</w:t>
            </w:r>
          </w:p>
        </w:tc>
        <w:tc>
          <w:tcPr>
            <w:tcW w:w="2159" w:type="dxa"/>
          </w:tcPr>
          <w:p w:rsidR="00081FFA" w:rsidRDefault="00081FFA" w:rsidP="00081FFA">
            <w:r>
              <w:t>Grammar</w:t>
            </w:r>
          </w:p>
        </w:tc>
        <w:tc>
          <w:tcPr>
            <w:tcW w:w="2158" w:type="dxa"/>
          </w:tcPr>
          <w:p w:rsidR="00081FFA" w:rsidRDefault="00081FFA" w:rsidP="00081FFA">
            <w:r>
              <w:t>Novel Summary</w:t>
            </w:r>
          </w:p>
        </w:tc>
        <w:tc>
          <w:tcPr>
            <w:tcW w:w="2165" w:type="dxa"/>
          </w:tcPr>
          <w:p w:rsidR="00081FFA" w:rsidRDefault="00081FFA" w:rsidP="00081FFA"/>
        </w:tc>
      </w:tr>
      <w:tr w:rsidR="00081FFA" w:rsidTr="00081FFA">
        <w:trPr>
          <w:trHeight w:val="1178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Standards</w:t>
            </w:r>
          </w:p>
          <w:p w:rsidR="00081FFA" w:rsidRDefault="00081FFA" w:rsidP="00081FFA">
            <w:pPr>
              <w:jc w:val="center"/>
            </w:pPr>
            <w:r>
              <w:t>Comments</w:t>
            </w:r>
          </w:p>
        </w:tc>
        <w:tc>
          <w:tcPr>
            <w:tcW w:w="2264" w:type="dxa"/>
          </w:tcPr>
          <w:p w:rsidR="00081FFA" w:rsidRDefault="00081FFA" w:rsidP="00081FFA"/>
        </w:tc>
        <w:tc>
          <w:tcPr>
            <w:tcW w:w="2156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58" w:type="dxa"/>
          </w:tcPr>
          <w:p w:rsidR="00081FFA" w:rsidRDefault="00081FFA" w:rsidP="00081FFA"/>
        </w:tc>
        <w:tc>
          <w:tcPr>
            <w:tcW w:w="2165" w:type="dxa"/>
          </w:tcPr>
          <w:p w:rsidR="00081FFA" w:rsidRDefault="00081FFA" w:rsidP="00081FFA"/>
        </w:tc>
      </w:tr>
      <w:tr w:rsidR="00081FFA" w:rsidTr="00081FFA">
        <w:trPr>
          <w:trHeight w:val="251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Week 11 Literature</w:t>
            </w:r>
          </w:p>
        </w:tc>
        <w:tc>
          <w:tcPr>
            <w:tcW w:w="2264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340-344 “The Courage that My Mother Had and Mother to Son”</w:t>
            </w:r>
          </w:p>
        </w:tc>
        <w:tc>
          <w:tcPr>
            <w:tcW w:w="2156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345-356 “</w:t>
            </w:r>
            <w:proofErr w:type="spellStart"/>
            <w:r w:rsidRPr="00030F92">
              <w:rPr>
                <w:sz w:val="22"/>
                <w:szCs w:val="22"/>
              </w:rPr>
              <w:t>Antaeus</w:t>
            </w:r>
            <w:proofErr w:type="spellEnd"/>
            <w:r w:rsidRPr="00030F92">
              <w:rPr>
                <w:sz w:val="22"/>
                <w:szCs w:val="22"/>
              </w:rPr>
              <w:t>”</w:t>
            </w:r>
          </w:p>
        </w:tc>
        <w:tc>
          <w:tcPr>
            <w:tcW w:w="2159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357-359 Responding to Literature</w:t>
            </w:r>
          </w:p>
        </w:tc>
        <w:tc>
          <w:tcPr>
            <w:tcW w:w="2158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360-365 “Home and the 1</w:t>
            </w:r>
            <w:r w:rsidRPr="00030F92">
              <w:rPr>
                <w:sz w:val="22"/>
                <w:szCs w:val="22"/>
                <w:vertAlign w:val="superscript"/>
              </w:rPr>
              <w:t>st</w:t>
            </w:r>
            <w:r w:rsidRPr="00030F92">
              <w:rPr>
                <w:sz w:val="22"/>
                <w:szCs w:val="22"/>
              </w:rPr>
              <w:t>”</w:t>
            </w:r>
          </w:p>
        </w:tc>
        <w:tc>
          <w:tcPr>
            <w:tcW w:w="2165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366-375 “The Teacher Who Changed My Life”</w:t>
            </w:r>
          </w:p>
        </w:tc>
      </w:tr>
      <w:tr w:rsidR="00081FFA" w:rsidTr="00081FFA">
        <w:trPr>
          <w:trHeight w:val="1223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Homework</w:t>
            </w:r>
          </w:p>
        </w:tc>
        <w:tc>
          <w:tcPr>
            <w:tcW w:w="2264" w:type="dxa"/>
          </w:tcPr>
          <w:p w:rsidR="00081FFA" w:rsidRDefault="00081FFA" w:rsidP="00081FFA">
            <w:r>
              <w:t>Reading Comprehension</w:t>
            </w:r>
          </w:p>
        </w:tc>
        <w:tc>
          <w:tcPr>
            <w:tcW w:w="2156" w:type="dxa"/>
          </w:tcPr>
          <w:p w:rsidR="00081FFA" w:rsidRDefault="00081FFA" w:rsidP="00081FFA">
            <w:r>
              <w:t>Paragraph Editing</w:t>
            </w:r>
          </w:p>
        </w:tc>
        <w:tc>
          <w:tcPr>
            <w:tcW w:w="2159" w:type="dxa"/>
          </w:tcPr>
          <w:p w:rsidR="00081FFA" w:rsidRDefault="00081FFA" w:rsidP="00081FFA">
            <w:r>
              <w:t>Grammar</w:t>
            </w:r>
          </w:p>
        </w:tc>
        <w:tc>
          <w:tcPr>
            <w:tcW w:w="2158" w:type="dxa"/>
          </w:tcPr>
          <w:p w:rsidR="00081FFA" w:rsidRDefault="00081FFA" w:rsidP="00081FFA">
            <w:r>
              <w:t>Novel Summary</w:t>
            </w:r>
          </w:p>
        </w:tc>
        <w:tc>
          <w:tcPr>
            <w:tcW w:w="2165" w:type="dxa"/>
          </w:tcPr>
          <w:p w:rsidR="00081FFA" w:rsidRDefault="00081FFA" w:rsidP="00081FFA"/>
        </w:tc>
      </w:tr>
      <w:tr w:rsidR="00081FFA" w:rsidTr="00081FFA">
        <w:trPr>
          <w:trHeight w:val="1223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Standards</w:t>
            </w:r>
          </w:p>
          <w:p w:rsidR="00081FFA" w:rsidRDefault="00081FFA" w:rsidP="00081FFA">
            <w:pPr>
              <w:jc w:val="center"/>
            </w:pPr>
            <w:r>
              <w:t>Comments</w:t>
            </w:r>
          </w:p>
        </w:tc>
        <w:tc>
          <w:tcPr>
            <w:tcW w:w="2264" w:type="dxa"/>
          </w:tcPr>
          <w:p w:rsidR="00081FFA" w:rsidRDefault="00081FFA" w:rsidP="00081FFA"/>
        </w:tc>
        <w:tc>
          <w:tcPr>
            <w:tcW w:w="2156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58" w:type="dxa"/>
          </w:tcPr>
          <w:p w:rsidR="00081FFA" w:rsidRDefault="00081FFA" w:rsidP="00081FFA"/>
        </w:tc>
        <w:tc>
          <w:tcPr>
            <w:tcW w:w="2165" w:type="dxa"/>
          </w:tcPr>
          <w:p w:rsidR="00081FFA" w:rsidRDefault="00081FFA" w:rsidP="00081FFA"/>
        </w:tc>
      </w:tr>
      <w:tr w:rsidR="00081FFA" w:rsidTr="00081FFA">
        <w:trPr>
          <w:trHeight w:val="350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Week 12 Literature</w:t>
            </w:r>
          </w:p>
        </w:tc>
        <w:tc>
          <w:tcPr>
            <w:tcW w:w="2264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376-379 “How I Learned English”</w:t>
            </w:r>
          </w:p>
        </w:tc>
        <w:tc>
          <w:tcPr>
            <w:tcW w:w="2156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380-381 Comparing Selections and Grammar Link</w:t>
            </w:r>
          </w:p>
        </w:tc>
        <w:tc>
          <w:tcPr>
            <w:tcW w:w="2159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382-393 “Oh Broom, Get to Work”</w:t>
            </w:r>
          </w:p>
        </w:tc>
        <w:tc>
          <w:tcPr>
            <w:tcW w:w="2158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Pg. 394 Vocab Skills; pg. 396 Genre Focus; 397 Strategies</w:t>
            </w:r>
          </w:p>
        </w:tc>
        <w:tc>
          <w:tcPr>
            <w:tcW w:w="2165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398-405 “The Night the Bed Fell”</w:t>
            </w:r>
          </w:p>
        </w:tc>
      </w:tr>
      <w:tr w:rsidR="00081FFA" w:rsidTr="00081FFA">
        <w:trPr>
          <w:trHeight w:val="1097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Homework</w:t>
            </w:r>
          </w:p>
        </w:tc>
        <w:tc>
          <w:tcPr>
            <w:tcW w:w="2264" w:type="dxa"/>
          </w:tcPr>
          <w:p w:rsidR="00081FFA" w:rsidRDefault="00081FFA" w:rsidP="00081FFA">
            <w:r>
              <w:t>Reading Comprehension</w:t>
            </w:r>
          </w:p>
        </w:tc>
        <w:tc>
          <w:tcPr>
            <w:tcW w:w="2156" w:type="dxa"/>
          </w:tcPr>
          <w:p w:rsidR="00081FFA" w:rsidRDefault="00081FFA" w:rsidP="00081FFA">
            <w:r>
              <w:t>Paragraph Editing</w:t>
            </w:r>
          </w:p>
        </w:tc>
        <w:tc>
          <w:tcPr>
            <w:tcW w:w="2159" w:type="dxa"/>
          </w:tcPr>
          <w:p w:rsidR="00081FFA" w:rsidRDefault="00081FFA" w:rsidP="00081FFA">
            <w:r>
              <w:t>Grammar</w:t>
            </w:r>
          </w:p>
        </w:tc>
        <w:tc>
          <w:tcPr>
            <w:tcW w:w="2158" w:type="dxa"/>
          </w:tcPr>
          <w:p w:rsidR="00081FFA" w:rsidRDefault="00081FFA" w:rsidP="00081FFA">
            <w:r>
              <w:t>Novel Summary</w:t>
            </w:r>
          </w:p>
        </w:tc>
        <w:tc>
          <w:tcPr>
            <w:tcW w:w="2165" w:type="dxa"/>
          </w:tcPr>
          <w:p w:rsidR="00081FFA" w:rsidRDefault="00081FFA" w:rsidP="00081FFA"/>
        </w:tc>
      </w:tr>
      <w:tr w:rsidR="00081FFA" w:rsidTr="00081FFA">
        <w:trPr>
          <w:trHeight w:val="1097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Standards</w:t>
            </w:r>
          </w:p>
          <w:p w:rsidR="00081FFA" w:rsidRDefault="00081FFA" w:rsidP="00081FFA">
            <w:pPr>
              <w:jc w:val="center"/>
            </w:pPr>
            <w:r>
              <w:t>Comments</w:t>
            </w:r>
          </w:p>
        </w:tc>
        <w:tc>
          <w:tcPr>
            <w:tcW w:w="2264" w:type="dxa"/>
          </w:tcPr>
          <w:p w:rsidR="00081FFA" w:rsidRDefault="00081FFA" w:rsidP="00081FFA"/>
        </w:tc>
        <w:tc>
          <w:tcPr>
            <w:tcW w:w="2156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58" w:type="dxa"/>
          </w:tcPr>
          <w:p w:rsidR="00081FFA" w:rsidRDefault="00081FFA" w:rsidP="00081FFA"/>
        </w:tc>
        <w:tc>
          <w:tcPr>
            <w:tcW w:w="2165" w:type="dxa"/>
          </w:tcPr>
          <w:p w:rsidR="00081FFA" w:rsidRDefault="00081FFA" w:rsidP="00081FFA"/>
        </w:tc>
      </w:tr>
      <w:tr w:rsidR="00081FFA" w:rsidTr="00081FFA">
        <w:tc>
          <w:tcPr>
            <w:tcW w:w="2048" w:type="dxa"/>
            <w:vAlign w:val="center"/>
          </w:tcPr>
          <w:p w:rsidR="00081FFA" w:rsidRPr="00346DB3" w:rsidRDefault="00081FFA" w:rsidP="00081FFA">
            <w:pPr>
              <w:jc w:val="center"/>
              <w:rPr>
                <w:sz w:val="22"/>
                <w:szCs w:val="22"/>
              </w:rPr>
            </w:pPr>
            <w:r>
              <w:lastRenderedPageBreak/>
              <w:t>Week 13 Literature</w:t>
            </w:r>
          </w:p>
          <w:p w:rsidR="00081FFA" w:rsidRDefault="00081FFA" w:rsidP="00081FFA"/>
        </w:tc>
        <w:tc>
          <w:tcPr>
            <w:tcW w:w="2264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406-408 Responding to Literature</w:t>
            </w:r>
          </w:p>
        </w:tc>
        <w:tc>
          <w:tcPr>
            <w:tcW w:w="2156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409 Media; pgs. 410-416 “The Dog Diaries”</w:t>
            </w:r>
          </w:p>
        </w:tc>
        <w:tc>
          <w:tcPr>
            <w:tcW w:w="2159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417-419 Responding to Literature</w:t>
            </w:r>
          </w:p>
        </w:tc>
        <w:tc>
          <w:tcPr>
            <w:tcW w:w="2158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424-425 Theme Assessment; Stand Test pgs. 426-427</w:t>
            </w:r>
          </w:p>
        </w:tc>
        <w:tc>
          <w:tcPr>
            <w:tcW w:w="2165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430-431 Exploring the Theme</w:t>
            </w:r>
          </w:p>
        </w:tc>
      </w:tr>
      <w:tr w:rsidR="00081FFA" w:rsidTr="00081FFA">
        <w:trPr>
          <w:trHeight w:val="1115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Homework</w:t>
            </w:r>
          </w:p>
        </w:tc>
        <w:tc>
          <w:tcPr>
            <w:tcW w:w="2264" w:type="dxa"/>
          </w:tcPr>
          <w:p w:rsidR="00081FFA" w:rsidRDefault="00081FFA" w:rsidP="00081FFA">
            <w:r>
              <w:t>Reading Comprehension</w:t>
            </w:r>
          </w:p>
        </w:tc>
        <w:tc>
          <w:tcPr>
            <w:tcW w:w="2156" w:type="dxa"/>
          </w:tcPr>
          <w:p w:rsidR="00081FFA" w:rsidRDefault="00081FFA" w:rsidP="00081FFA">
            <w:r>
              <w:t>Paragraph Editing</w:t>
            </w:r>
          </w:p>
        </w:tc>
        <w:tc>
          <w:tcPr>
            <w:tcW w:w="2159" w:type="dxa"/>
          </w:tcPr>
          <w:p w:rsidR="00081FFA" w:rsidRDefault="00081FFA" w:rsidP="00081FFA">
            <w:r>
              <w:t>Grammar</w:t>
            </w:r>
          </w:p>
        </w:tc>
        <w:tc>
          <w:tcPr>
            <w:tcW w:w="2158" w:type="dxa"/>
          </w:tcPr>
          <w:p w:rsidR="00081FFA" w:rsidRDefault="00081FFA" w:rsidP="00081FFA">
            <w:r>
              <w:t>Novel Summary</w:t>
            </w:r>
          </w:p>
        </w:tc>
        <w:tc>
          <w:tcPr>
            <w:tcW w:w="2165" w:type="dxa"/>
          </w:tcPr>
          <w:p w:rsidR="00081FFA" w:rsidRDefault="00081FFA" w:rsidP="00081FFA"/>
        </w:tc>
      </w:tr>
      <w:tr w:rsidR="00081FFA" w:rsidTr="00081FFA">
        <w:trPr>
          <w:trHeight w:val="1115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Standards</w:t>
            </w:r>
          </w:p>
          <w:p w:rsidR="00081FFA" w:rsidRDefault="00081FFA" w:rsidP="00081FFA">
            <w:pPr>
              <w:jc w:val="center"/>
            </w:pPr>
            <w:r>
              <w:t>Comments</w:t>
            </w:r>
          </w:p>
        </w:tc>
        <w:tc>
          <w:tcPr>
            <w:tcW w:w="2264" w:type="dxa"/>
          </w:tcPr>
          <w:p w:rsidR="00081FFA" w:rsidRDefault="00081FFA" w:rsidP="00081FFA"/>
        </w:tc>
        <w:tc>
          <w:tcPr>
            <w:tcW w:w="2156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58" w:type="dxa"/>
          </w:tcPr>
          <w:p w:rsidR="00081FFA" w:rsidRDefault="00081FFA" w:rsidP="00081FFA"/>
        </w:tc>
        <w:tc>
          <w:tcPr>
            <w:tcW w:w="2165" w:type="dxa"/>
          </w:tcPr>
          <w:p w:rsidR="00081FFA" w:rsidRDefault="00081FFA" w:rsidP="00081FFA"/>
        </w:tc>
      </w:tr>
      <w:tr w:rsidR="00081FFA" w:rsidTr="00081FFA">
        <w:trPr>
          <w:trHeight w:val="710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Week 14 Literature</w:t>
            </w:r>
          </w:p>
        </w:tc>
        <w:tc>
          <w:tcPr>
            <w:tcW w:w="2264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 xml:space="preserve">Pgs. 432-441 “Amigo Brothers” </w:t>
            </w:r>
          </w:p>
        </w:tc>
        <w:tc>
          <w:tcPr>
            <w:tcW w:w="2156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442-443 Responding to Literature</w:t>
            </w:r>
          </w:p>
        </w:tc>
        <w:tc>
          <w:tcPr>
            <w:tcW w:w="2159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Pgs. 444-446 “Your World</w:t>
            </w:r>
          </w:p>
        </w:tc>
        <w:tc>
          <w:tcPr>
            <w:tcW w:w="2158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Pg. 447 Comparing Selections</w:t>
            </w:r>
          </w:p>
        </w:tc>
        <w:tc>
          <w:tcPr>
            <w:tcW w:w="2165" w:type="dxa"/>
          </w:tcPr>
          <w:p w:rsidR="00081FFA" w:rsidRPr="00030F92" w:rsidRDefault="00081FFA" w:rsidP="00081FFA">
            <w:pPr>
              <w:rPr>
                <w:sz w:val="22"/>
                <w:szCs w:val="22"/>
              </w:rPr>
            </w:pPr>
            <w:r w:rsidRPr="00030F92">
              <w:rPr>
                <w:sz w:val="22"/>
                <w:szCs w:val="22"/>
              </w:rPr>
              <w:t>Pg. 448 Health; pg. 449 Listening, Speaking, and Viewing</w:t>
            </w:r>
          </w:p>
        </w:tc>
      </w:tr>
      <w:tr w:rsidR="00081FFA" w:rsidTr="00081FFA">
        <w:trPr>
          <w:trHeight w:val="863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Homework</w:t>
            </w:r>
          </w:p>
        </w:tc>
        <w:tc>
          <w:tcPr>
            <w:tcW w:w="2264" w:type="dxa"/>
          </w:tcPr>
          <w:p w:rsidR="00081FFA" w:rsidRDefault="00081FFA" w:rsidP="00081FFA">
            <w:r>
              <w:t>Reading Comprehension</w:t>
            </w:r>
          </w:p>
        </w:tc>
        <w:tc>
          <w:tcPr>
            <w:tcW w:w="2156" w:type="dxa"/>
          </w:tcPr>
          <w:p w:rsidR="00081FFA" w:rsidRDefault="00081FFA" w:rsidP="00081FFA">
            <w:r>
              <w:t>Paragraph Editing</w:t>
            </w:r>
          </w:p>
        </w:tc>
        <w:tc>
          <w:tcPr>
            <w:tcW w:w="2159" w:type="dxa"/>
          </w:tcPr>
          <w:p w:rsidR="00081FFA" w:rsidRDefault="00081FFA" w:rsidP="00081FFA">
            <w:r>
              <w:t>Grammar</w:t>
            </w:r>
          </w:p>
        </w:tc>
        <w:tc>
          <w:tcPr>
            <w:tcW w:w="2158" w:type="dxa"/>
          </w:tcPr>
          <w:p w:rsidR="00081FFA" w:rsidRDefault="00081FFA" w:rsidP="00081FFA">
            <w:r>
              <w:t>Novel Summary</w:t>
            </w:r>
          </w:p>
        </w:tc>
        <w:tc>
          <w:tcPr>
            <w:tcW w:w="2165" w:type="dxa"/>
          </w:tcPr>
          <w:p w:rsidR="00081FFA" w:rsidRDefault="00081FFA" w:rsidP="00081FFA"/>
        </w:tc>
      </w:tr>
      <w:tr w:rsidR="00081FFA" w:rsidTr="00081FFA">
        <w:trPr>
          <w:trHeight w:val="863"/>
        </w:trPr>
        <w:tc>
          <w:tcPr>
            <w:tcW w:w="2048" w:type="dxa"/>
            <w:vAlign w:val="center"/>
          </w:tcPr>
          <w:p w:rsidR="00081FFA" w:rsidRDefault="00081FFA" w:rsidP="00081FFA">
            <w:pPr>
              <w:jc w:val="center"/>
            </w:pPr>
            <w:r>
              <w:t>Standards</w:t>
            </w:r>
          </w:p>
          <w:p w:rsidR="00081FFA" w:rsidRDefault="00081FFA" w:rsidP="00081FFA">
            <w:pPr>
              <w:jc w:val="center"/>
            </w:pPr>
            <w:r>
              <w:t>Comments</w:t>
            </w:r>
          </w:p>
        </w:tc>
        <w:tc>
          <w:tcPr>
            <w:tcW w:w="2264" w:type="dxa"/>
          </w:tcPr>
          <w:p w:rsidR="00081FFA" w:rsidRDefault="00081FFA" w:rsidP="00081FFA"/>
        </w:tc>
        <w:tc>
          <w:tcPr>
            <w:tcW w:w="2156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58" w:type="dxa"/>
          </w:tcPr>
          <w:p w:rsidR="00081FFA" w:rsidRDefault="00081FFA" w:rsidP="00081FFA"/>
        </w:tc>
        <w:tc>
          <w:tcPr>
            <w:tcW w:w="2165" w:type="dxa"/>
          </w:tcPr>
          <w:p w:rsidR="00081FFA" w:rsidRDefault="00081FFA" w:rsidP="00081FFA"/>
        </w:tc>
      </w:tr>
    </w:tbl>
    <w:p w:rsidR="00030F92" w:rsidRPr="009D23CA" w:rsidRDefault="00030F92" w:rsidP="00030F92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 xml:space="preserve">Level I Literature </w:t>
      </w:r>
      <w:r w:rsidR="000305B6">
        <w:rPr>
          <w:sz w:val="32"/>
          <w:szCs w:val="32"/>
        </w:rPr>
        <w:t>2</w:t>
      </w:r>
      <w:r w:rsidR="000305B6" w:rsidRPr="000305B6">
        <w:rPr>
          <w:sz w:val="32"/>
          <w:szCs w:val="32"/>
          <w:vertAlign w:val="superscript"/>
        </w:rPr>
        <w:t>nd</w:t>
      </w:r>
      <w:r w:rsidR="000305B6">
        <w:rPr>
          <w:sz w:val="32"/>
          <w:szCs w:val="32"/>
        </w:rPr>
        <w:t xml:space="preserve"> </w:t>
      </w:r>
      <w:r>
        <w:rPr>
          <w:sz w:val="32"/>
          <w:szCs w:val="32"/>
        </w:rPr>
        <w:t>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51"/>
        <w:gridCol w:w="2262"/>
        <w:gridCol w:w="2159"/>
        <w:gridCol w:w="2162"/>
        <w:gridCol w:w="2159"/>
        <w:gridCol w:w="2157"/>
      </w:tblGrid>
      <w:tr w:rsidR="00030F92" w:rsidTr="00081FFA">
        <w:tc>
          <w:tcPr>
            <w:tcW w:w="2051" w:type="dxa"/>
          </w:tcPr>
          <w:p w:rsidR="00030F92" w:rsidRDefault="00030F92" w:rsidP="003C6DE5">
            <w:r>
              <w:t xml:space="preserve">Week </w:t>
            </w:r>
          </w:p>
        </w:tc>
        <w:tc>
          <w:tcPr>
            <w:tcW w:w="2262" w:type="dxa"/>
          </w:tcPr>
          <w:p w:rsidR="00030F92" w:rsidRDefault="00030F92" w:rsidP="003C6DE5">
            <w:r>
              <w:t>Monday</w:t>
            </w:r>
          </w:p>
        </w:tc>
        <w:tc>
          <w:tcPr>
            <w:tcW w:w="2159" w:type="dxa"/>
          </w:tcPr>
          <w:p w:rsidR="00030F92" w:rsidRDefault="00030F92" w:rsidP="003C6DE5">
            <w:r>
              <w:t>Tuesday</w:t>
            </w:r>
          </w:p>
        </w:tc>
        <w:tc>
          <w:tcPr>
            <w:tcW w:w="2162" w:type="dxa"/>
          </w:tcPr>
          <w:p w:rsidR="00030F92" w:rsidRDefault="00030F92" w:rsidP="003C6DE5">
            <w:r>
              <w:t>Wednesday</w:t>
            </w:r>
          </w:p>
        </w:tc>
        <w:tc>
          <w:tcPr>
            <w:tcW w:w="2159" w:type="dxa"/>
          </w:tcPr>
          <w:p w:rsidR="00030F92" w:rsidRDefault="00030F92" w:rsidP="003C6DE5">
            <w:r>
              <w:t>Thursday</w:t>
            </w:r>
          </w:p>
        </w:tc>
        <w:tc>
          <w:tcPr>
            <w:tcW w:w="2157" w:type="dxa"/>
          </w:tcPr>
          <w:p w:rsidR="00030F92" w:rsidRDefault="00030F92" w:rsidP="003C6DE5">
            <w:r>
              <w:t>Friday</w:t>
            </w:r>
          </w:p>
        </w:tc>
      </w:tr>
      <w:tr w:rsidR="00030F92" w:rsidTr="00081FFA">
        <w:trPr>
          <w:trHeight w:val="710"/>
        </w:trPr>
        <w:tc>
          <w:tcPr>
            <w:tcW w:w="2051" w:type="dxa"/>
            <w:vAlign w:val="center"/>
          </w:tcPr>
          <w:p w:rsidR="00030F92" w:rsidRDefault="00030F92" w:rsidP="003C6DE5">
            <w:pPr>
              <w:jc w:val="center"/>
            </w:pPr>
            <w:r>
              <w:t>Week 15 Literature</w:t>
            </w:r>
          </w:p>
        </w:tc>
        <w:tc>
          <w:tcPr>
            <w:tcW w:w="2262" w:type="dxa"/>
          </w:tcPr>
          <w:p w:rsidR="00030F92" w:rsidRPr="000305B6" w:rsidRDefault="00030F92" w:rsidP="003C6DE5">
            <w:pPr>
              <w:rPr>
                <w:sz w:val="22"/>
                <w:szCs w:val="22"/>
              </w:rPr>
            </w:pPr>
            <w:r w:rsidRPr="000305B6">
              <w:rPr>
                <w:sz w:val="22"/>
                <w:szCs w:val="22"/>
              </w:rPr>
              <w:t>Pgs. 450-455 “The Scholarship Jacket”</w:t>
            </w:r>
          </w:p>
        </w:tc>
        <w:tc>
          <w:tcPr>
            <w:tcW w:w="2159" w:type="dxa"/>
          </w:tcPr>
          <w:p w:rsidR="00030F92" w:rsidRPr="000305B6" w:rsidRDefault="00030F92" w:rsidP="003C6DE5">
            <w:pPr>
              <w:rPr>
                <w:sz w:val="21"/>
                <w:szCs w:val="21"/>
              </w:rPr>
            </w:pPr>
            <w:r w:rsidRPr="000305B6">
              <w:rPr>
                <w:sz w:val="21"/>
                <w:szCs w:val="21"/>
              </w:rPr>
              <w:t>Pgs. 456-458 Responding to Literature</w:t>
            </w:r>
          </w:p>
        </w:tc>
        <w:tc>
          <w:tcPr>
            <w:tcW w:w="2162" w:type="dxa"/>
          </w:tcPr>
          <w:p w:rsidR="00030F92" w:rsidRPr="000305B6" w:rsidRDefault="00030F92" w:rsidP="003C6DE5">
            <w:pPr>
              <w:rPr>
                <w:sz w:val="22"/>
                <w:szCs w:val="22"/>
              </w:rPr>
            </w:pPr>
            <w:r w:rsidRPr="000305B6">
              <w:rPr>
                <w:sz w:val="22"/>
                <w:szCs w:val="22"/>
              </w:rPr>
              <w:t>Pg. 459 Media Connection</w:t>
            </w:r>
          </w:p>
        </w:tc>
        <w:tc>
          <w:tcPr>
            <w:tcW w:w="2159" w:type="dxa"/>
          </w:tcPr>
          <w:p w:rsidR="00030F92" w:rsidRPr="000305B6" w:rsidRDefault="00030F92" w:rsidP="003C6DE5">
            <w:pPr>
              <w:rPr>
                <w:sz w:val="22"/>
                <w:szCs w:val="22"/>
              </w:rPr>
            </w:pPr>
            <w:r w:rsidRPr="000305B6">
              <w:rPr>
                <w:sz w:val="22"/>
                <w:szCs w:val="22"/>
              </w:rPr>
              <w:t>Pgs. 460-466 “All Summer in a Day</w:t>
            </w:r>
          </w:p>
        </w:tc>
        <w:tc>
          <w:tcPr>
            <w:tcW w:w="2157" w:type="dxa"/>
          </w:tcPr>
          <w:p w:rsidR="00030F92" w:rsidRPr="000305B6" w:rsidRDefault="00030F92" w:rsidP="003C6DE5">
            <w:pPr>
              <w:rPr>
                <w:sz w:val="21"/>
                <w:szCs w:val="21"/>
              </w:rPr>
            </w:pPr>
            <w:r w:rsidRPr="000305B6">
              <w:rPr>
                <w:sz w:val="21"/>
                <w:szCs w:val="21"/>
              </w:rPr>
              <w:t>Pgs. 467-469 Responding to Literature</w:t>
            </w:r>
          </w:p>
        </w:tc>
      </w:tr>
      <w:tr w:rsidR="00081FFA" w:rsidTr="00081FFA">
        <w:trPr>
          <w:trHeight w:val="1385"/>
        </w:trPr>
        <w:tc>
          <w:tcPr>
            <w:tcW w:w="2051" w:type="dxa"/>
            <w:vAlign w:val="center"/>
          </w:tcPr>
          <w:p w:rsidR="00081FFA" w:rsidRDefault="00081FFA" w:rsidP="00081FFA">
            <w:pPr>
              <w:jc w:val="center"/>
            </w:pPr>
            <w:r>
              <w:t>Homework</w:t>
            </w:r>
          </w:p>
        </w:tc>
        <w:tc>
          <w:tcPr>
            <w:tcW w:w="2262" w:type="dxa"/>
          </w:tcPr>
          <w:p w:rsidR="00081FFA" w:rsidRDefault="00081FFA" w:rsidP="00081FFA">
            <w:r>
              <w:t>Reading Comprehension</w:t>
            </w:r>
          </w:p>
        </w:tc>
        <w:tc>
          <w:tcPr>
            <w:tcW w:w="2159" w:type="dxa"/>
          </w:tcPr>
          <w:p w:rsidR="00081FFA" w:rsidRDefault="00081FFA" w:rsidP="00081FFA">
            <w:r>
              <w:t>Paragraph Editing</w:t>
            </w:r>
          </w:p>
        </w:tc>
        <w:tc>
          <w:tcPr>
            <w:tcW w:w="2162" w:type="dxa"/>
          </w:tcPr>
          <w:p w:rsidR="00081FFA" w:rsidRDefault="00081FFA" w:rsidP="00081FFA">
            <w:r>
              <w:t>Grammar</w:t>
            </w:r>
          </w:p>
        </w:tc>
        <w:tc>
          <w:tcPr>
            <w:tcW w:w="2159" w:type="dxa"/>
          </w:tcPr>
          <w:p w:rsidR="00081FFA" w:rsidRDefault="00081FFA" w:rsidP="00081FFA">
            <w:r>
              <w:t>Novel Summary</w:t>
            </w:r>
          </w:p>
        </w:tc>
        <w:tc>
          <w:tcPr>
            <w:tcW w:w="2157" w:type="dxa"/>
          </w:tcPr>
          <w:p w:rsidR="00081FFA" w:rsidRDefault="00081FFA" w:rsidP="00081FFA"/>
        </w:tc>
      </w:tr>
      <w:tr w:rsidR="00081FFA" w:rsidTr="00081FFA">
        <w:trPr>
          <w:trHeight w:val="1385"/>
        </w:trPr>
        <w:tc>
          <w:tcPr>
            <w:tcW w:w="2051" w:type="dxa"/>
            <w:vAlign w:val="center"/>
          </w:tcPr>
          <w:p w:rsidR="00081FFA" w:rsidRDefault="00081FFA" w:rsidP="00081FFA">
            <w:pPr>
              <w:jc w:val="center"/>
            </w:pPr>
            <w:r>
              <w:t>Standards</w:t>
            </w:r>
          </w:p>
          <w:p w:rsidR="00081FFA" w:rsidRDefault="00081FFA" w:rsidP="00081FFA">
            <w:pPr>
              <w:jc w:val="center"/>
            </w:pPr>
            <w:r>
              <w:t>Comments</w:t>
            </w:r>
          </w:p>
        </w:tc>
        <w:tc>
          <w:tcPr>
            <w:tcW w:w="2262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62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57" w:type="dxa"/>
          </w:tcPr>
          <w:p w:rsidR="00081FFA" w:rsidRDefault="00081FFA" w:rsidP="00081FFA"/>
        </w:tc>
      </w:tr>
      <w:tr w:rsidR="00081FFA" w:rsidTr="00081FFA">
        <w:trPr>
          <w:trHeight w:val="710"/>
        </w:trPr>
        <w:tc>
          <w:tcPr>
            <w:tcW w:w="2051" w:type="dxa"/>
            <w:vAlign w:val="center"/>
          </w:tcPr>
          <w:p w:rsidR="00081FFA" w:rsidRDefault="00081FFA" w:rsidP="00081FFA">
            <w:pPr>
              <w:jc w:val="center"/>
            </w:pPr>
            <w:r>
              <w:lastRenderedPageBreak/>
              <w:t>Week 16 Literature</w:t>
            </w:r>
          </w:p>
        </w:tc>
        <w:tc>
          <w:tcPr>
            <w:tcW w:w="2262" w:type="dxa"/>
          </w:tcPr>
          <w:p w:rsidR="00081FFA" w:rsidRPr="000305B6" w:rsidRDefault="00081FFA" w:rsidP="00081FFA">
            <w:pPr>
              <w:rPr>
                <w:sz w:val="22"/>
                <w:szCs w:val="22"/>
              </w:rPr>
            </w:pPr>
            <w:r w:rsidRPr="000305B6">
              <w:rPr>
                <w:sz w:val="22"/>
                <w:szCs w:val="22"/>
              </w:rPr>
              <w:t xml:space="preserve">Pg. 470 Reading and Thinking Skills; pgs. 471-477 “Primer Lesson </w:t>
            </w:r>
            <w:r>
              <w:rPr>
                <w:sz w:val="22"/>
                <w:szCs w:val="22"/>
              </w:rPr>
              <w:t>…”</w:t>
            </w:r>
          </w:p>
        </w:tc>
        <w:tc>
          <w:tcPr>
            <w:tcW w:w="2159" w:type="dxa"/>
          </w:tcPr>
          <w:p w:rsidR="00081FFA" w:rsidRPr="000305B6" w:rsidRDefault="00081FFA" w:rsidP="00081FFA">
            <w:pPr>
              <w:rPr>
                <w:sz w:val="22"/>
                <w:szCs w:val="22"/>
              </w:rPr>
            </w:pPr>
            <w:r w:rsidRPr="000305B6">
              <w:rPr>
                <w:sz w:val="22"/>
                <w:szCs w:val="22"/>
              </w:rPr>
              <w:t>Pgs. 478-479 Responding to Literature</w:t>
            </w:r>
          </w:p>
        </w:tc>
        <w:tc>
          <w:tcPr>
            <w:tcW w:w="2162" w:type="dxa"/>
          </w:tcPr>
          <w:p w:rsidR="00081FFA" w:rsidRPr="000305B6" w:rsidRDefault="00081FFA" w:rsidP="00081FFA">
            <w:pPr>
              <w:rPr>
                <w:sz w:val="22"/>
                <w:szCs w:val="22"/>
              </w:rPr>
            </w:pPr>
            <w:r w:rsidRPr="000305B6">
              <w:rPr>
                <w:sz w:val="22"/>
                <w:szCs w:val="22"/>
              </w:rPr>
              <w:t>Pgs. 482-495 “The Old Demon”</w:t>
            </w:r>
          </w:p>
        </w:tc>
        <w:tc>
          <w:tcPr>
            <w:tcW w:w="2159" w:type="dxa"/>
          </w:tcPr>
          <w:p w:rsidR="00081FFA" w:rsidRPr="000305B6" w:rsidRDefault="00081FFA" w:rsidP="00081FFA">
            <w:pPr>
              <w:rPr>
                <w:sz w:val="22"/>
                <w:szCs w:val="22"/>
              </w:rPr>
            </w:pPr>
            <w:r w:rsidRPr="000305B6">
              <w:rPr>
                <w:sz w:val="22"/>
                <w:szCs w:val="22"/>
              </w:rPr>
              <w:t>Pgs. 496-498 Responding to Literature</w:t>
            </w:r>
          </w:p>
        </w:tc>
        <w:tc>
          <w:tcPr>
            <w:tcW w:w="2157" w:type="dxa"/>
          </w:tcPr>
          <w:p w:rsidR="00081FFA" w:rsidRPr="000305B6" w:rsidRDefault="00081FFA" w:rsidP="00081FFA">
            <w:pPr>
              <w:rPr>
                <w:sz w:val="22"/>
                <w:szCs w:val="22"/>
              </w:rPr>
            </w:pPr>
            <w:r w:rsidRPr="000305B6">
              <w:rPr>
                <w:sz w:val="22"/>
                <w:szCs w:val="22"/>
              </w:rPr>
              <w:t>Pg. 499 Grammar; pg. 500-501 Genre Focus; pgs. 502-503 Strategies</w:t>
            </w:r>
          </w:p>
        </w:tc>
      </w:tr>
      <w:tr w:rsidR="00081FFA" w:rsidTr="00081FFA">
        <w:trPr>
          <w:trHeight w:val="1313"/>
        </w:trPr>
        <w:tc>
          <w:tcPr>
            <w:tcW w:w="2051" w:type="dxa"/>
            <w:vAlign w:val="center"/>
          </w:tcPr>
          <w:p w:rsidR="00081FFA" w:rsidRDefault="00081FFA" w:rsidP="00081FFA">
            <w:pPr>
              <w:jc w:val="center"/>
            </w:pPr>
            <w:r>
              <w:t>Homework</w:t>
            </w:r>
          </w:p>
        </w:tc>
        <w:tc>
          <w:tcPr>
            <w:tcW w:w="2262" w:type="dxa"/>
          </w:tcPr>
          <w:p w:rsidR="00081FFA" w:rsidRDefault="00081FFA" w:rsidP="00081FFA">
            <w:r>
              <w:t>Reading Comprehension</w:t>
            </w:r>
          </w:p>
        </w:tc>
        <w:tc>
          <w:tcPr>
            <w:tcW w:w="2159" w:type="dxa"/>
          </w:tcPr>
          <w:p w:rsidR="00081FFA" w:rsidRDefault="00081FFA" w:rsidP="00081FFA">
            <w:r>
              <w:t>Paragraph Editing</w:t>
            </w:r>
          </w:p>
        </w:tc>
        <w:tc>
          <w:tcPr>
            <w:tcW w:w="2162" w:type="dxa"/>
          </w:tcPr>
          <w:p w:rsidR="00081FFA" w:rsidRDefault="00081FFA" w:rsidP="00081FFA">
            <w:r>
              <w:t>Grammar</w:t>
            </w:r>
          </w:p>
        </w:tc>
        <w:tc>
          <w:tcPr>
            <w:tcW w:w="2159" w:type="dxa"/>
          </w:tcPr>
          <w:p w:rsidR="00081FFA" w:rsidRDefault="00081FFA" w:rsidP="00081FFA">
            <w:r>
              <w:t>Novel Summary</w:t>
            </w:r>
          </w:p>
        </w:tc>
        <w:tc>
          <w:tcPr>
            <w:tcW w:w="2157" w:type="dxa"/>
          </w:tcPr>
          <w:p w:rsidR="00081FFA" w:rsidRDefault="00081FFA" w:rsidP="00081FFA"/>
        </w:tc>
      </w:tr>
      <w:tr w:rsidR="00081FFA" w:rsidTr="00081FFA">
        <w:trPr>
          <w:trHeight w:val="1313"/>
        </w:trPr>
        <w:tc>
          <w:tcPr>
            <w:tcW w:w="2051" w:type="dxa"/>
            <w:vAlign w:val="center"/>
          </w:tcPr>
          <w:p w:rsidR="00081FFA" w:rsidRDefault="00081FFA" w:rsidP="00081FFA">
            <w:pPr>
              <w:jc w:val="center"/>
            </w:pPr>
            <w:r>
              <w:t>Standards</w:t>
            </w:r>
          </w:p>
          <w:p w:rsidR="00081FFA" w:rsidRDefault="00081FFA" w:rsidP="00081FFA">
            <w:pPr>
              <w:jc w:val="center"/>
            </w:pPr>
            <w:r>
              <w:t>Comments</w:t>
            </w:r>
          </w:p>
        </w:tc>
        <w:tc>
          <w:tcPr>
            <w:tcW w:w="2262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62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57" w:type="dxa"/>
          </w:tcPr>
          <w:p w:rsidR="00081FFA" w:rsidRDefault="00081FFA" w:rsidP="00081FFA"/>
        </w:tc>
      </w:tr>
      <w:tr w:rsidR="00081FFA" w:rsidTr="00081FFA">
        <w:trPr>
          <w:trHeight w:val="710"/>
        </w:trPr>
        <w:tc>
          <w:tcPr>
            <w:tcW w:w="2051" w:type="dxa"/>
            <w:vAlign w:val="center"/>
          </w:tcPr>
          <w:p w:rsidR="00081FFA" w:rsidRDefault="00081FFA" w:rsidP="00081FFA">
            <w:pPr>
              <w:jc w:val="center"/>
            </w:pPr>
            <w:r>
              <w:t>Week 17 Literature</w:t>
            </w:r>
          </w:p>
        </w:tc>
        <w:tc>
          <w:tcPr>
            <w:tcW w:w="2262" w:type="dxa"/>
          </w:tcPr>
          <w:p w:rsidR="00081FFA" w:rsidRPr="000305B6" w:rsidRDefault="00081FFA" w:rsidP="00081FFA">
            <w:pPr>
              <w:rPr>
                <w:sz w:val="22"/>
                <w:szCs w:val="22"/>
              </w:rPr>
            </w:pPr>
            <w:r w:rsidRPr="000305B6">
              <w:rPr>
                <w:sz w:val="22"/>
                <w:szCs w:val="22"/>
              </w:rPr>
              <w:t>Pgs. 504-524 “The Monsters are Due on Maple Street”</w:t>
            </w:r>
          </w:p>
        </w:tc>
        <w:tc>
          <w:tcPr>
            <w:tcW w:w="2159" w:type="dxa"/>
          </w:tcPr>
          <w:p w:rsidR="00081FFA" w:rsidRPr="000305B6" w:rsidRDefault="00081FFA" w:rsidP="00081FFA">
            <w:pPr>
              <w:rPr>
                <w:sz w:val="22"/>
                <w:szCs w:val="22"/>
              </w:rPr>
            </w:pPr>
            <w:r w:rsidRPr="000305B6">
              <w:rPr>
                <w:sz w:val="22"/>
                <w:szCs w:val="22"/>
              </w:rPr>
              <w:t>Pgs. 525-527 Responding to Literature</w:t>
            </w:r>
          </w:p>
        </w:tc>
        <w:tc>
          <w:tcPr>
            <w:tcW w:w="2162" w:type="dxa"/>
          </w:tcPr>
          <w:p w:rsidR="00081FFA" w:rsidRPr="000305B6" w:rsidRDefault="00081FFA" w:rsidP="00081FFA">
            <w:pPr>
              <w:rPr>
                <w:sz w:val="20"/>
                <w:szCs w:val="20"/>
              </w:rPr>
            </w:pPr>
            <w:r w:rsidRPr="000305B6">
              <w:rPr>
                <w:sz w:val="20"/>
                <w:szCs w:val="20"/>
              </w:rPr>
              <w:t xml:space="preserve">Pg. 528 Media Connection; pg. 529 Vocab Skills; pgs. 534-535 Theme </w:t>
            </w:r>
            <w:proofErr w:type="gramStart"/>
            <w:r w:rsidRPr="000305B6">
              <w:rPr>
                <w:sz w:val="20"/>
                <w:szCs w:val="20"/>
              </w:rPr>
              <w:t>Assess.;</w:t>
            </w:r>
            <w:proofErr w:type="gramEnd"/>
            <w:r w:rsidRPr="000305B6">
              <w:rPr>
                <w:sz w:val="20"/>
                <w:szCs w:val="20"/>
              </w:rPr>
              <w:t xml:space="preserve"> Stand Test pgs. 536-537</w:t>
            </w:r>
          </w:p>
        </w:tc>
        <w:tc>
          <w:tcPr>
            <w:tcW w:w="2159" w:type="dxa"/>
          </w:tcPr>
          <w:p w:rsidR="00081FFA" w:rsidRPr="000305B6" w:rsidRDefault="00081FFA" w:rsidP="00081FFA">
            <w:pPr>
              <w:rPr>
                <w:sz w:val="22"/>
                <w:szCs w:val="22"/>
              </w:rPr>
            </w:pPr>
            <w:r w:rsidRPr="000305B6">
              <w:rPr>
                <w:sz w:val="22"/>
                <w:szCs w:val="22"/>
              </w:rPr>
              <w:t>Pgs. 540-541 Exploring the Theme; pg. 542 Media Connection</w:t>
            </w:r>
          </w:p>
        </w:tc>
        <w:tc>
          <w:tcPr>
            <w:tcW w:w="2157" w:type="dxa"/>
          </w:tcPr>
          <w:p w:rsidR="00081FFA" w:rsidRPr="000305B6" w:rsidRDefault="00081FFA" w:rsidP="00081FFA">
            <w:pPr>
              <w:rPr>
                <w:sz w:val="22"/>
                <w:szCs w:val="22"/>
              </w:rPr>
            </w:pPr>
            <w:r w:rsidRPr="000305B6">
              <w:rPr>
                <w:sz w:val="22"/>
                <w:szCs w:val="22"/>
              </w:rPr>
              <w:t>Pgs. 543-552 “Charles and No News”</w:t>
            </w:r>
          </w:p>
        </w:tc>
      </w:tr>
      <w:tr w:rsidR="00081FFA" w:rsidTr="00081FFA">
        <w:trPr>
          <w:trHeight w:val="1628"/>
        </w:trPr>
        <w:tc>
          <w:tcPr>
            <w:tcW w:w="2051" w:type="dxa"/>
            <w:vAlign w:val="center"/>
          </w:tcPr>
          <w:p w:rsidR="00081FFA" w:rsidRDefault="00081FFA" w:rsidP="00081FFA">
            <w:pPr>
              <w:jc w:val="center"/>
            </w:pPr>
            <w:r>
              <w:t>Homework</w:t>
            </w:r>
          </w:p>
        </w:tc>
        <w:tc>
          <w:tcPr>
            <w:tcW w:w="2262" w:type="dxa"/>
          </w:tcPr>
          <w:p w:rsidR="00081FFA" w:rsidRDefault="00081FFA" w:rsidP="00081FFA">
            <w:r>
              <w:t>Reading Comprehension</w:t>
            </w:r>
          </w:p>
        </w:tc>
        <w:tc>
          <w:tcPr>
            <w:tcW w:w="2159" w:type="dxa"/>
          </w:tcPr>
          <w:p w:rsidR="00081FFA" w:rsidRDefault="00081FFA" w:rsidP="00081FFA">
            <w:r>
              <w:t>Paragraph Editing</w:t>
            </w:r>
          </w:p>
        </w:tc>
        <w:tc>
          <w:tcPr>
            <w:tcW w:w="2162" w:type="dxa"/>
          </w:tcPr>
          <w:p w:rsidR="00081FFA" w:rsidRDefault="00081FFA" w:rsidP="00081FFA">
            <w:r>
              <w:t>Grammar</w:t>
            </w:r>
          </w:p>
        </w:tc>
        <w:tc>
          <w:tcPr>
            <w:tcW w:w="2159" w:type="dxa"/>
          </w:tcPr>
          <w:p w:rsidR="00081FFA" w:rsidRDefault="00081FFA" w:rsidP="00081FFA">
            <w:r>
              <w:t>Novel Summary</w:t>
            </w:r>
          </w:p>
        </w:tc>
        <w:tc>
          <w:tcPr>
            <w:tcW w:w="2157" w:type="dxa"/>
          </w:tcPr>
          <w:p w:rsidR="00081FFA" w:rsidRDefault="00081FFA" w:rsidP="00081FFA"/>
        </w:tc>
      </w:tr>
      <w:tr w:rsidR="00081FFA" w:rsidTr="00081FFA">
        <w:trPr>
          <w:trHeight w:val="1628"/>
        </w:trPr>
        <w:tc>
          <w:tcPr>
            <w:tcW w:w="2051" w:type="dxa"/>
            <w:vAlign w:val="center"/>
          </w:tcPr>
          <w:p w:rsidR="00081FFA" w:rsidRDefault="00081FFA" w:rsidP="00081FFA">
            <w:pPr>
              <w:jc w:val="center"/>
            </w:pPr>
            <w:r>
              <w:t>Standards</w:t>
            </w:r>
          </w:p>
          <w:p w:rsidR="00081FFA" w:rsidRDefault="00081FFA" w:rsidP="00081FFA">
            <w:pPr>
              <w:jc w:val="center"/>
            </w:pPr>
            <w:r>
              <w:t>Comments</w:t>
            </w:r>
          </w:p>
        </w:tc>
        <w:tc>
          <w:tcPr>
            <w:tcW w:w="2262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62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57" w:type="dxa"/>
          </w:tcPr>
          <w:p w:rsidR="00081FFA" w:rsidRDefault="00081FFA" w:rsidP="00081FFA"/>
        </w:tc>
      </w:tr>
      <w:tr w:rsidR="00081FFA" w:rsidTr="00081FFA">
        <w:trPr>
          <w:trHeight w:val="1070"/>
        </w:trPr>
        <w:tc>
          <w:tcPr>
            <w:tcW w:w="2051" w:type="dxa"/>
            <w:vAlign w:val="center"/>
          </w:tcPr>
          <w:p w:rsidR="00081FFA" w:rsidRDefault="00081FFA" w:rsidP="00081FFA">
            <w:pPr>
              <w:jc w:val="center"/>
            </w:pPr>
            <w:r>
              <w:t>Week 18 Literature</w:t>
            </w:r>
          </w:p>
        </w:tc>
        <w:tc>
          <w:tcPr>
            <w:tcW w:w="2262" w:type="dxa"/>
          </w:tcPr>
          <w:p w:rsidR="00081FFA" w:rsidRPr="003C6DE5" w:rsidRDefault="00081FFA" w:rsidP="00081FFA">
            <w:pPr>
              <w:rPr>
                <w:sz w:val="20"/>
                <w:szCs w:val="20"/>
              </w:rPr>
            </w:pPr>
            <w:r w:rsidRPr="003C6DE5">
              <w:rPr>
                <w:sz w:val="20"/>
                <w:szCs w:val="20"/>
              </w:rPr>
              <w:t>Pgs. 553 Gramm</w:t>
            </w:r>
            <w:r>
              <w:rPr>
                <w:sz w:val="20"/>
                <w:szCs w:val="20"/>
              </w:rPr>
              <w:t>ar; pgs. 554-559 “Who’s on 1st</w:t>
            </w:r>
            <w:r w:rsidRPr="003C6DE5">
              <w:rPr>
                <w:sz w:val="20"/>
                <w:szCs w:val="20"/>
              </w:rPr>
              <w:t xml:space="preserve">?” </w:t>
            </w:r>
          </w:p>
        </w:tc>
        <w:tc>
          <w:tcPr>
            <w:tcW w:w="2159" w:type="dxa"/>
          </w:tcPr>
          <w:p w:rsidR="00081FFA" w:rsidRPr="003C6DE5" w:rsidRDefault="00081FFA" w:rsidP="00081FFA">
            <w:pPr>
              <w:rPr>
                <w:sz w:val="20"/>
                <w:szCs w:val="20"/>
              </w:rPr>
            </w:pPr>
            <w:r w:rsidRPr="003C6DE5">
              <w:rPr>
                <w:sz w:val="20"/>
                <w:szCs w:val="20"/>
              </w:rPr>
              <w:t>Pgs. 560-561 Responding to Lit</w:t>
            </w:r>
          </w:p>
        </w:tc>
        <w:tc>
          <w:tcPr>
            <w:tcW w:w="2162" w:type="dxa"/>
          </w:tcPr>
          <w:p w:rsidR="00081FFA" w:rsidRPr="000305B6" w:rsidRDefault="00081FFA" w:rsidP="00081FFA">
            <w:pPr>
              <w:rPr>
                <w:sz w:val="21"/>
                <w:szCs w:val="21"/>
              </w:rPr>
            </w:pPr>
            <w:r w:rsidRPr="000305B6">
              <w:rPr>
                <w:sz w:val="21"/>
                <w:szCs w:val="21"/>
              </w:rPr>
              <w:t>Pgs. 564-568 “After Twenty Years”</w:t>
            </w:r>
          </w:p>
        </w:tc>
        <w:tc>
          <w:tcPr>
            <w:tcW w:w="2159" w:type="dxa"/>
          </w:tcPr>
          <w:p w:rsidR="00081FFA" w:rsidRPr="003C6DE5" w:rsidRDefault="00081FFA" w:rsidP="00081FFA">
            <w:pPr>
              <w:rPr>
                <w:sz w:val="20"/>
                <w:szCs w:val="20"/>
              </w:rPr>
            </w:pPr>
            <w:r w:rsidRPr="003C6DE5">
              <w:rPr>
                <w:sz w:val="20"/>
                <w:szCs w:val="20"/>
              </w:rPr>
              <w:t>Pgs. 569-570 Responding to Lit</w:t>
            </w:r>
          </w:p>
        </w:tc>
        <w:tc>
          <w:tcPr>
            <w:tcW w:w="2157" w:type="dxa"/>
          </w:tcPr>
          <w:p w:rsidR="00081FFA" w:rsidRPr="000305B6" w:rsidRDefault="00081FFA" w:rsidP="00081FFA">
            <w:pPr>
              <w:rPr>
                <w:sz w:val="21"/>
                <w:szCs w:val="21"/>
              </w:rPr>
            </w:pPr>
            <w:r w:rsidRPr="000305B6">
              <w:rPr>
                <w:sz w:val="21"/>
                <w:szCs w:val="21"/>
              </w:rPr>
              <w:t>Pg. 571 Listening, Speaking, and Viewing</w:t>
            </w:r>
          </w:p>
        </w:tc>
      </w:tr>
      <w:tr w:rsidR="00081FFA" w:rsidTr="00081FFA">
        <w:trPr>
          <w:trHeight w:val="1538"/>
        </w:trPr>
        <w:tc>
          <w:tcPr>
            <w:tcW w:w="2051" w:type="dxa"/>
            <w:vAlign w:val="center"/>
          </w:tcPr>
          <w:p w:rsidR="00081FFA" w:rsidRDefault="00081FFA" w:rsidP="00081FFA">
            <w:pPr>
              <w:jc w:val="center"/>
            </w:pPr>
            <w:r>
              <w:t>Homework</w:t>
            </w:r>
          </w:p>
        </w:tc>
        <w:tc>
          <w:tcPr>
            <w:tcW w:w="2262" w:type="dxa"/>
          </w:tcPr>
          <w:p w:rsidR="00081FFA" w:rsidRDefault="00081FFA" w:rsidP="00081FFA">
            <w:r>
              <w:t>Reading C</w:t>
            </w:r>
            <w:bookmarkStart w:id="0" w:name="_GoBack"/>
            <w:bookmarkEnd w:id="0"/>
            <w:r>
              <w:t>omprehension</w:t>
            </w:r>
          </w:p>
        </w:tc>
        <w:tc>
          <w:tcPr>
            <w:tcW w:w="2159" w:type="dxa"/>
          </w:tcPr>
          <w:p w:rsidR="00081FFA" w:rsidRDefault="00081FFA" w:rsidP="00081FFA">
            <w:r>
              <w:t>Paragraph Editing</w:t>
            </w:r>
          </w:p>
        </w:tc>
        <w:tc>
          <w:tcPr>
            <w:tcW w:w="2162" w:type="dxa"/>
          </w:tcPr>
          <w:p w:rsidR="00081FFA" w:rsidRDefault="00081FFA" w:rsidP="00081FFA">
            <w:r>
              <w:t>Grammar</w:t>
            </w:r>
          </w:p>
        </w:tc>
        <w:tc>
          <w:tcPr>
            <w:tcW w:w="2159" w:type="dxa"/>
          </w:tcPr>
          <w:p w:rsidR="00081FFA" w:rsidRDefault="00081FFA" w:rsidP="00081FFA">
            <w:r>
              <w:t>Novel Summary</w:t>
            </w:r>
          </w:p>
        </w:tc>
        <w:tc>
          <w:tcPr>
            <w:tcW w:w="2157" w:type="dxa"/>
          </w:tcPr>
          <w:p w:rsidR="00081FFA" w:rsidRDefault="00081FFA" w:rsidP="00081FFA"/>
        </w:tc>
      </w:tr>
      <w:tr w:rsidR="00081FFA" w:rsidTr="00081FFA">
        <w:trPr>
          <w:trHeight w:val="1538"/>
        </w:trPr>
        <w:tc>
          <w:tcPr>
            <w:tcW w:w="2051" w:type="dxa"/>
            <w:vAlign w:val="center"/>
          </w:tcPr>
          <w:p w:rsidR="00081FFA" w:rsidRDefault="00081FFA" w:rsidP="00081FFA">
            <w:pPr>
              <w:jc w:val="center"/>
            </w:pPr>
            <w:r>
              <w:lastRenderedPageBreak/>
              <w:t>Standards</w:t>
            </w:r>
          </w:p>
          <w:p w:rsidR="00081FFA" w:rsidRDefault="00081FFA" w:rsidP="00081FFA">
            <w:pPr>
              <w:jc w:val="center"/>
            </w:pPr>
            <w:r>
              <w:t>Comments</w:t>
            </w:r>
          </w:p>
        </w:tc>
        <w:tc>
          <w:tcPr>
            <w:tcW w:w="2262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62" w:type="dxa"/>
          </w:tcPr>
          <w:p w:rsidR="00081FFA" w:rsidRDefault="00081FFA" w:rsidP="00081FFA"/>
        </w:tc>
        <w:tc>
          <w:tcPr>
            <w:tcW w:w="2159" w:type="dxa"/>
          </w:tcPr>
          <w:p w:rsidR="00081FFA" w:rsidRDefault="00081FFA" w:rsidP="00081FFA"/>
        </w:tc>
        <w:tc>
          <w:tcPr>
            <w:tcW w:w="2157" w:type="dxa"/>
          </w:tcPr>
          <w:p w:rsidR="00081FFA" w:rsidRDefault="00081FFA" w:rsidP="00081FFA"/>
        </w:tc>
      </w:tr>
    </w:tbl>
    <w:p w:rsidR="003C6DE5" w:rsidRPr="009D23CA" w:rsidRDefault="003C6DE5" w:rsidP="003C6DE5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Level I Literature 3rd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3"/>
        <w:gridCol w:w="2260"/>
        <w:gridCol w:w="2156"/>
        <w:gridCol w:w="2154"/>
        <w:gridCol w:w="2168"/>
        <w:gridCol w:w="2169"/>
      </w:tblGrid>
      <w:tr w:rsidR="003C6DE5" w:rsidTr="003C6DE5">
        <w:tc>
          <w:tcPr>
            <w:tcW w:w="2088" w:type="dxa"/>
          </w:tcPr>
          <w:p w:rsidR="003C6DE5" w:rsidRDefault="003C6DE5" w:rsidP="003C6DE5">
            <w:r>
              <w:t xml:space="preserve">Week </w:t>
            </w:r>
          </w:p>
        </w:tc>
        <w:tc>
          <w:tcPr>
            <w:tcW w:w="2304" w:type="dxa"/>
          </w:tcPr>
          <w:p w:rsidR="003C6DE5" w:rsidRDefault="003C6DE5" w:rsidP="003C6DE5">
            <w:r>
              <w:t>Monday</w:t>
            </w:r>
          </w:p>
        </w:tc>
        <w:tc>
          <w:tcPr>
            <w:tcW w:w="2196" w:type="dxa"/>
          </w:tcPr>
          <w:p w:rsidR="003C6DE5" w:rsidRDefault="003C6DE5" w:rsidP="003C6DE5">
            <w:r>
              <w:t>Tuesday</w:t>
            </w:r>
          </w:p>
        </w:tc>
        <w:tc>
          <w:tcPr>
            <w:tcW w:w="2196" w:type="dxa"/>
          </w:tcPr>
          <w:p w:rsidR="003C6DE5" w:rsidRDefault="003C6DE5" w:rsidP="003C6DE5">
            <w:r>
              <w:t>Wednesday</w:t>
            </w:r>
          </w:p>
        </w:tc>
        <w:tc>
          <w:tcPr>
            <w:tcW w:w="2196" w:type="dxa"/>
          </w:tcPr>
          <w:p w:rsidR="003C6DE5" w:rsidRDefault="003C6DE5" w:rsidP="003C6DE5">
            <w:r>
              <w:t>Thursday</w:t>
            </w:r>
          </w:p>
        </w:tc>
        <w:tc>
          <w:tcPr>
            <w:tcW w:w="2196" w:type="dxa"/>
          </w:tcPr>
          <w:p w:rsidR="003C6DE5" w:rsidRDefault="003C6DE5" w:rsidP="003C6DE5">
            <w:r>
              <w:t>Friday</w:t>
            </w:r>
          </w:p>
        </w:tc>
      </w:tr>
      <w:tr w:rsidR="003C6DE5" w:rsidTr="003C6DE5">
        <w:trPr>
          <w:trHeight w:val="674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19 Literature</w:t>
            </w:r>
          </w:p>
        </w:tc>
        <w:tc>
          <w:tcPr>
            <w:tcW w:w="2304" w:type="dxa"/>
          </w:tcPr>
          <w:p w:rsidR="003C6DE5" w:rsidRDefault="003C6DE5" w:rsidP="003C6DE5">
            <w:r>
              <w:t>Pgs. 572-587 “The Million Pound Bank Note”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588-589 Responding to Literature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590-598 “The Force of Luck”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599 Responding to Literature; pg. 601 Social Studies</w:t>
            </w: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Pg. 600 Comparing Selections</w:t>
            </w:r>
          </w:p>
        </w:tc>
      </w:tr>
      <w:tr w:rsidR="003C6DE5" w:rsidTr="004E564A">
        <w:trPr>
          <w:trHeight w:val="917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</w:tr>
      <w:tr w:rsidR="00081FFA" w:rsidTr="004E564A">
        <w:trPr>
          <w:trHeight w:val="917"/>
        </w:trPr>
        <w:tc>
          <w:tcPr>
            <w:tcW w:w="2088" w:type="dxa"/>
            <w:vAlign w:val="center"/>
          </w:tcPr>
          <w:p w:rsidR="00081FFA" w:rsidRDefault="00081FFA" w:rsidP="003C6DE5">
            <w:pPr>
              <w:jc w:val="center"/>
            </w:pPr>
          </w:p>
        </w:tc>
        <w:tc>
          <w:tcPr>
            <w:tcW w:w="2304" w:type="dxa"/>
          </w:tcPr>
          <w:p w:rsidR="00081FFA" w:rsidRPr="003C6DE5" w:rsidRDefault="00081FFA" w:rsidP="003C6DE5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081FFA" w:rsidRPr="003C6DE5" w:rsidRDefault="00081FFA" w:rsidP="003C6DE5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081FFA" w:rsidRPr="003C6DE5" w:rsidRDefault="00081FFA" w:rsidP="003C6DE5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081FFA" w:rsidRDefault="00081FFA" w:rsidP="003C6DE5"/>
        </w:tc>
        <w:tc>
          <w:tcPr>
            <w:tcW w:w="2196" w:type="dxa"/>
          </w:tcPr>
          <w:p w:rsidR="00081FFA" w:rsidRDefault="00081FFA" w:rsidP="003C6DE5"/>
        </w:tc>
      </w:tr>
      <w:tr w:rsidR="003C6DE5" w:rsidTr="003C6DE5">
        <w:trPr>
          <w:trHeight w:val="251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20 Literature</w:t>
            </w:r>
          </w:p>
        </w:tc>
        <w:tc>
          <w:tcPr>
            <w:tcW w:w="2304" w:type="dxa"/>
          </w:tcPr>
          <w:p w:rsidR="003C6DE5" w:rsidRPr="00BA39CE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602-612 “Beware of the Dog”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613-615 Responding to Literature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616-617 Genre Focus; pgs. 618-619 Strategies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620-625 “The Highwayman”</w:t>
            </w:r>
          </w:p>
        </w:tc>
        <w:tc>
          <w:tcPr>
            <w:tcW w:w="2196" w:type="dxa"/>
          </w:tcPr>
          <w:p w:rsidR="003C6DE5" w:rsidRPr="00BA39CE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626-627 Responding to Literature</w:t>
            </w:r>
          </w:p>
        </w:tc>
      </w:tr>
      <w:tr w:rsidR="003C6DE5" w:rsidTr="004E564A">
        <w:trPr>
          <w:trHeight w:val="1043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</w:p>
        </w:tc>
      </w:tr>
      <w:tr w:rsidR="00081FFA" w:rsidTr="004E564A">
        <w:trPr>
          <w:trHeight w:val="1043"/>
        </w:trPr>
        <w:tc>
          <w:tcPr>
            <w:tcW w:w="2088" w:type="dxa"/>
            <w:vAlign w:val="center"/>
          </w:tcPr>
          <w:p w:rsidR="00081FFA" w:rsidRDefault="00081FFA" w:rsidP="003C6DE5">
            <w:pPr>
              <w:jc w:val="center"/>
            </w:pPr>
          </w:p>
        </w:tc>
        <w:tc>
          <w:tcPr>
            <w:tcW w:w="2304" w:type="dxa"/>
          </w:tcPr>
          <w:p w:rsidR="00081FFA" w:rsidRPr="00BE5DEB" w:rsidRDefault="00081FFA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081FFA" w:rsidRPr="00BE5DEB" w:rsidRDefault="00081FFA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081FFA" w:rsidRPr="003C6DE5" w:rsidRDefault="00081FFA" w:rsidP="003C6DE5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081FFA" w:rsidRPr="00BE5DEB" w:rsidRDefault="00081FFA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081FFA" w:rsidRPr="00BE5DEB" w:rsidRDefault="00081FFA" w:rsidP="003C6DE5">
            <w:pPr>
              <w:rPr>
                <w:sz w:val="22"/>
                <w:szCs w:val="22"/>
              </w:rPr>
            </w:pPr>
          </w:p>
        </w:tc>
      </w:tr>
      <w:tr w:rsidR="003C6DE5" w:rsidTr="003C6DE5">
        <w:trPr>
          <w:trHeight w:val="350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21 Literature</w:t>
            </w:r>
          </w:p>
        </w:tc>
        <w:tc>
          <w:tcPr>
            <w:tcW w:w="2304" w:type="dxa"/>
          </w:tcPr>
          <w:p w:rsidR="003C6DE5" w:rsidRDefault="003C6DE5" w:rsidP="003C6DE5">
            <w:r>
              <w:t>Pgs. 628-632 “Annabel Lee”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0"/>
                <w:szCs w:val="20"/>
              </w:rPr>
            </w:pPr>
            <w:r w:rsidRPr="003C6DE5">
              <w:rPr>
                <w:sz w:val="20"/>
                <w:szCs w:val="20"/>
              </w:rPr>
              <w:t>Pg. 633 Vocab Skills; pg. 634 Media Connection; pgs. 635-640 “The Cremation of Sam McGee”</w:t>
            </w:r>
          </w:p>
        </w:tc>
        <w:tc>
          <w:tcPr>
            <w:tcW w:w="2196" w:type="dxa"/>
          </w:tcPr>
          <w:p w:rsidR="003C6DE5" w:rsidRPr="00BA39CE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641-642 Responding to Literature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0"/>
                <w:szCs w:val="20"/>
              </w:rPr>
            </w:pPr>
            <w:r w:rsidRPr="003C6DE5">
              <w:rPr>
                <w:sz w:val="20"/>
                <w:szCs w:val="20"/>
              </w:rPr>
              <w:t>Pg. 643 Reading and Thinking skills; pgs. 648-649 Theme Assessment; pgs. 650-651 Standardized Test Practice</w:t>
            </w:r>
          </w:p>
        </w:tc>
        <w:tc>
          <w:tcPr>
            <w:tcW w:w="2196" w:type="dxa"/>
          </w:tcPr>
          <w:p w:rsidR="003C6DE5" w:rsidRPr="00BA39CE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654-655 Explore Theme; pgs. 656-657 Media</w:t>
            </w:r>
          </w:p>
        </w:tc>
      </w:tr>
      <w:tr w:rsidR="003C6DE5" w:rsidTr="004E564A">
        <w:trPr>
          <w:trHeight w:val="1043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  <w:tc>
          <w:tcPr>
            <w:tcW w:w="2196" w:type="dxa"/>
          </w:tcPr>
          <w:p w:rsidR="003C6DE5" w:rsidRPr="007C2973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7C2973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0"/>
                <w:szCs w:val="20"/>
              </w:rPr>
            </w:pPr>
          </w:p>
        </w:tc>
      </w:tr>
      <w:tr w:rsidR="003C6DE5" w:rsidTr="003C6DE5">
        <w:tc>
          <w:tcPr>
            <w:tcW w:w="2088" w:type="dxa"/>
            <w:vAlign w:val="center"/>
          </w:tcPr>
          <w:p w:rsidR="003C6DE5" w:rsidRPr="00346DB3" w:rsidRDefault="003C6DE5" w:rsidP="003C6DE5">
            <w:pPr>
              <w:jc w:val="center"/>
              <w:rPr>
                <w:sz w:val="22"/>
                <w:szCs w:val="22"/>
              </w:rPr>
            </w:pPr>
            <w:r>
              <w:lastRenderedPageBreak/>
              <w:t>Week 22 Literature</w:t>
            </w:r>
          </w:p>
          <w:p w:rsidR="003C6DE5" w:rsidRDefault="003C6DE5" w:rsidP="003C6DE5"/>
        </w:tc>
        <w:tc>
          <w:tcPr>
            <w:tcW w:w="2304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658-668 “Lob’s Girl”</w:t>
            </w: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669-671 Responding to Literature</w:t>
            </w: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672 Reading and Thinking Skills; pg. 673 Writing Skills</w:t>
            </w: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674-678 “Key Item</w:t>
            </w: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Pg. 679-680 Responding to Literature; pg. 681 Communication</w:t>
            </w:r>
          </w:p>
        </w:tc>
      </w:tr>
      <w:tr w:rsidR="003C6DE5" w:rsidTr="004E564A">
        <w:trPr>
          <w:trHeight w:val="845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</w:p>
        </w:tc>
      </w:tr>
      <w:tr w:rsidR="003C6DE5" w:rsidTr="003C6DE5">
        <w:trPr>
          <w:trHeight w:val="710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23 Literature</w:t>
            </w:r>
          </w:p>
        </w:tc>
        <w:tc>
          <w:tcPr>
            <w:tcW w:w="2304" w:type="dxa"/>
          </w:tcPr>
          <w:p w:rsidR="003C6DE5" w:rsidRDefault="003C6DE5" w:rsidP="003C6DE5">
            <w:r>
              <w:t xml:space="preserve">Pgs. 682-694 “The Smallest </w:t>
            </w:r>
            <w:proofErr w:type="spellStart"/>
            <w:r>
              <w:t>Dragonboy</w:t>
            </w:r>
            <w:proofErr w:type="spellEnd"/>
            <w:r>
              <w:t>”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695-697 Responding to Literature</w:t>
            </w:r>
          </w:p>
        </w:tc>
        <w:tc>
          <w:tcPr>
            <w:tcW w:w="2196" w:type="dxa"/>
          </w:tcPr>
          <w:p w:rsidR="003C6DE5" w:rsidRDefault="003C6DE5" w:rsidP="003C6DE5">
            <w:r>
              <w:t>Pg. 698 Genre Focus; pg. 699 Strategies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700-705 “Aunty Misery”</w:t>
            </w:r>
          </w:p>
        </w:tc>
        <w:tc>
          <w:tcPr>
            <w:tcW w:w="2196" w:type="dxa"/>
          </w:tcPr>
          <w:p w:rsidR="003C6DE5" w:rsidRPr="000A4B6E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706-711 “Strawberries”</w:t>
            </w:r>
          </w:p>
        </w:tc>
      </w:tr>
      <w:tr w:rsidR="004E564A" w:rsidTr="004E564A">
        <w:trPr>
          <w:trHeight w:val="908"/>
        </w:trPr>
        <w:tc>
          <w:tcPr>
            <w:tcW w:w="2088" w:type="dxa"/>
            <w:vAlign w:val="center"/>
          </w:tcPr>
          <w:p w:rsidR="004E564A" w:rsidRDefault="004E564A" w:rsidP="003C6DE5">
            <w:pPr>
              <w:jc w:val="center"/>
            </w:pPr>
          </w:p>
        </w:tc>
        <w:tc>
          <w:tcPr>
            <w:tcW w:w="2304" w:type="dxa"/>
          </w:tcPr>
          <w:p w:rsidR="004E564A" w:rsidRDefault="004E564A" w:rsidP="003C6DE5"/>
        </w:tc>
        <w:tc>
          <w:tcPr>
            <w:tcW w:w="2196" w:type="dxa"/>
          </w:tcPr>
          <w:p w:rsidR="004E564A" w:rsidRDefault="004E564A" w:rsidP="003C6DE5"/>
        </w:tc>
        <w:tc>
          <w:tcPr>
            <w:tcW w:w="2196" w:type="dxa"/>
          </w:tcPr>
          <w:p w:rsidR="004E564A" w:rsidRDefault="004E564A" w:rsidP="003C6DE5"/>
        </w:tc>
        <w:tc>
          <w:tcPr>
            <w:tcW w:w="2196" w:type="dxa"/>
          </w:tcPr>
          <w:p w:rsidR="004E564A" w:rsidRDefault="004E564A" w:rsidP="003C6DE5"/>
        </w:tc>
        <w:tc>
          <w:tcPr>
            <w:tcW w:w="2196" w:type="dxa"/>
          </w:tcPr>
          <w:p w:rsidR="004E564A" w:rsidRDefault="004E564A" w:rsidP="003C6DE5">
            <w:pPr>
              <w:rPr>
                <w:sz w:val="22"/>
                <w:szCs w:val="22"/>
              </w:rPr>
            </w:pPr>
          </w:p>
        </w:tc>
      </w:tr>
    </w:tbl>
    <w:p w:rsidR="003C6DE5" w:rsidRPr="009D23CA" w:rsidRDefault="003C6DE5" w:rsidP="003C6DE5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Level I Literature 3</w:t>
      </w:r>
      <w:r w:rsidRPr="003C6DE5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5"/>
        <w:gridCol w:w="2270"/>
        <w:gridCol w:w="2158"/>
        <w:gridCol w:w="2159"/>
        <w:gridCol w:w="2158"/>
        <w:gridCol w:w="2160"/>
      </w:tblGrid>
      <w:tr w:rsidR="003C6DE5" w:rsidTr="003C6DE5">
        <w:tc>
          <w:tcPr>
            <w:tcW w:w="2088" w:type="dxa"/>
          </w:tcPr>
          <w:p w:rsidR="003C6DE5" w:rsidRDefault="003C6DE5" w:rsidP="003C6DE5">
            <w:r>
              <w:t xml:space="preserve">Week </w:t>
            </w:r>
          </w:p>
        </w:tc>
        <w:tc>
          <w:tcPr>
            <w:tcW w:w="2304" w:type="dxa"/>
          </w:tcPr>
          <w:p w:rsidR="003C6DE5" w:rsidRDefault="003C6DE5" w:rsidP="003C6DE5">
            <w:r>
              <w:t>Monday</w:t>
            </w:r>
          </w:p>
        </w:tc>
        <w:tc>
          <w:tcPr>
            <w:tcW w:w="2196" w:type="dxa"/>
          </w:tcPr>
          <w:p w:rsidR="003C6DE5" w:rsidRDefault="003C6DE5" w:rsidP="003C6DE5">
            <w:r>
              <w:t>Tuesday</w:t>
            </w:r>
          </w:p>
        </w:tc>
        <w:tc>
          <w:tcPr>
            <w:tcW w:w="2196" w:type="dxa"/>
          </w:tcPr>
          <w:p w:rsidR="003C6DE5" w:rsidRDefault="003C6DE5" w:rsidP="003C6DE5">
            <w:r>
              <w:t>Wednesday</w:t>
            </w:r>
          </w:p>
        </w:tc>
        <w:tc>
          <w:tcPr>
            <w:tcW w:w="2196" w:type="dxa"/>
          </w:tcPr>
          <w:p w:rsidR="003C6DE5" w:rsidRDefault="003C6DE5" w:rsidP="003C6DE5">
            <w:r>
              <w:t>Thursday</w:t>
            </w:r>
          </w:p>
        </w:tc>
        <w:tc>
          <w:tcPr>
            <w:tcW w:w="2196" w:type="dxa"/>
          </w:tcPr>
          <w:p w:rsidR="003C6DE5" w:rsidRDefault="003C6DE5" w:rsidP="003C6DE5">
            <w:r>
              <w:t>Friday</w:t>
            </w:r>
          </w:p>
        </w:tc>
      </w:tr>
      <w:tr w:rsidR="003C6DE5" w:rsidTr="003C6DE5">
        <w:trPr>
          <w:trHeight w:val="710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24 Literature</w:t>
            </w:r>
          </w:p>
        </w:tc>
        <w:tc>
          <w:tcPr>
            <w:tcW w:w="2304" w:type="dxa"/>
          </w:tcPr>
          <w:p w:rsidR="003C6DE5" w:rsidRDefault="003C6DE5" w:rsidP="003C6DE5">
            <w:r>
              <w:t>Pg. 712 Grammar; pgs. 713-721 “</w:t>
            </w:r>
            <w:proofErr w:type="spellStart"/>
            <w:r>
              <w:t>Atalanta’s</w:t>
            </w:r>
            <w:proofErr w:type="spellEnd"/>
            <w:r>
              <w:t xml:space="preserve"> Race and </w:t>
            </w:r>
            <w:proofErr w:type="spellStart"/>
            <w:r>
              <w:t>Atalanta</w:t>
            </w:r>
            <w:proofErr w:type="spellEnd"/>
            <w:r>
              <w:t>”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722-724 Responding to Literature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725-731 “Cat and Rat…”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732-734 Responding to Literature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735-741 “Icarus and Daedalus”</w:t>
            </w:r>
          </w:p>
        </w:tc>
      </w:tr>
      <w:tr w:rsidR="003C6DE5" w:rsidTr="004E564A">
        <w:trPr>
          <w:trHeight w:val="1187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</w:tr>
      <w:tr w:rsidR="003C6DE5" w:rsidTr="003C6DE5">
        <w:trPr>
          <w:trHeight w:val="710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25 Literature</w:t>
            </w:r>
          </w:p>
        </w:tc>
        <w:tc>
          <w:tcPr>
            <w:tcW w:w="2304" w:type="dxa"/>
          </w:tcPr>
          <w:p w:rsidR="003C6DE5" w:rsidRDefault="003C6DE5" w:rsidP="003C6DE5">
            <w:r>
              <w:t>Pgs. 742-746 “Prometheus”</w:t>
            </w:r>
          </w:p>
        </w:tc>
        <w:tc>
          <w:tcPr>
            <w:tcW w:w="2196" w:type="dxa"/>
          </w:tcPr>
          <w:p w:rsidR="003C6DE5" w:rsidRDefault="003C6DE5" w:rsidP="003C6DE5">
            <w:r>
              <w:t>Pg. 747 Comparing Selections; pg. 748 Media Connection</w:t>
            </w:r>
          </w:p>
        </w:tc>
        <w:tc>
          <w:tcPr>
            <w:tcW w:w="2196" w:type="dxa"/>
          </w:tcPr>
          <w:p w:rsidR="003C6DE5" w:rsidRDefault="003C6DE5" w:rsidP="003C6DE5">
            <w:r>
              <w:t xml:space="preserve">Pgs. 749-756 “The </w:t>
            </w:r>
            <w:proofErr w:type="spellStart"/>
            <w:r>
              <w:t>Bunyans</w:t>
            </w:r>
            <w:proofErr w:type="spellEnd"/>
            <w:r>
              <w:t>…”</w:t>
            </w:r>
          </w:p>
        </w:tc>
        <w:tc>
          <w:tcPr>
            <w:tcW w:w="2196" w:type="dxa"/>
          </w:tcPr>
          <w:p w:rsidR="003C6DE5" w:rsidRDefault="003C6DE5" w:rsidP="003C6DE5">
            <w:r>
              <w:t xml:space="preserve">Pgs. 757-759 Responding to </w:t>
            </w:r>
            <w:proofErr w:type="spellStart"/>
            <w:r>
              <w:t>Litereature</w:t>
            </w:r>
            <w:proofErr w:type="spellEnd"/>
          </w:p>
        </w:tc>
        <w:tc>
          <w:tcPr>
            <w:tcW w:w="2196" w:type="dxa"/>
          </w:tcPr>
          <w:p w:rsidR="003C6DE5" w:rsidRDefault="003C6DE5" w:rsidP="003C6DE5">
            <w:r>
              <w:t>Pgs. 764-765 Theme Assessment; pgs. 766-767 Stand. Test Practice</w:t>
            </w:r>
          </w:p>
        </w:tc>
      </w:tr>
      <w:tr w:rsidR="003C6DE5" w:rsidTr="004E564A">
        <w:trPr>
          <w:trHeight w:val="1403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</w:tr>
      <w:tr w:rsidR="003C6DE5" w:rsidTr="003C6DE5">
        <w:trPr>
          <w:trHeight w:val="710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26 Literature</w:t>
            </w:r>
          </w:p>
        </w:tc>
        <w:tc>
          <w:tcPr>
            <w:tcW w:w="2304" w:type="dxa"/>
          </w:tcPr>
          <w:p w:rsidR="003C6DE5" w:rsidRDefault="003C6DE5" w:rsidP="003C6DE5">
            <w:r>
              <w:t>Pgs. 770-771 Exploring the Theme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772-777 “We are All One”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778-779 Responding to Literature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780 Media; pg. 781 Vocab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782-787 “</w:t>
            </w:r>
            <w:proofErr w:type="spellStart"/>
            <w:r>
              <w:t>Birdfoot’s</w:t>
            </w:r>
            <w:proofErr w:type="spellEnd"/>
            <w:r>
              <w:t xml:space="preserve"> </w:t>
            </w:r>
            <w:proofErr w:type="spellStart"/>
            <w:r>
              <w:t>Grampa</w:t>
            </w:r>
            <w:proofErr w:type="spellEnd"/>
            <w:r>
              <w:t xml:space="preserve"> and Miracles”</w:t>
            </w:r>
          </w:p>
        </w:tc>
      </w:tr>
      <w:tr w:rsidR="003C6DE5" w:rsidTr="004E564A">
        <w:trPr>
          <w:trHeight w:val="1403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  <w:tc>
          <w:tcPr>
            <w:tcW w:w="2196" w:type="dxa"/>
          </w:tcPr>
          <w:p w:rsidR="003C6DE5" w:rsidRDefault="003C6DE5" w:rsidP="003C6DE5"/>
        </w:tc>
      </w:tr>
      <w:tr w:rsidR="003C6DE5" w:rsidTr="003C6DE5">
        <w:trPr>
          <w:trHeight w:val="512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27 Literature</w:t>
            </w:r>
          </w:p>
        </w:tc>
        <w:tc>
          <w:tcPr>
            <w:tcW w:w="2304" w:type="dxa"/>
          </w:tcPr>
          <w:p w:rsidR="003C6DE5" w:rsidRDefault="003C6DE5" w:rsidP="003C6DE5">
            <w:r>
              <w:t>Pgs. 788-801 “Rikki-</w:t>
            </w:r>
            <w:proofErr w:type="spellStart"/>
            <w:r>
              <w:t>tikki</w:t>
            </w:r>
            <w:proofErr w:type="spellEnd"/>
            <w:r>
              <w:t>-</w:t>
            </w:r>
            <w:proofErr w:type="spellStart"/>
            <w:r>
              <w:t>tavi</w:t>
            </w:r>
            <w:proofErr w:type="spellEnd"/>
            <w:r>
              <w:t>”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802-804 Responding to Literature; 805 Science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806-812 “Uncle Tony’s Goat”</w:t>
            </w:r>
          </w:p>
        </w:tc>
        <w:tc>
          <w:tcPr>
            <w:tcW w:w="2196" w:type="dxa"/>
          </w:tcPr>
          <w:p w:rsidR="003C6DE5" w:rsidRDefault="003C6DE5" w:rsidP="003C6DE5">
            <w:r>
              <w:t xml:space="preserve">Pgs. 813-815 Responding to </w:t>
            </w:r>
            <w:proofErr w:type="spellStart"/>
            <w:r>
              <w:t>Litreature</w:t>
            </w:r>
            <w:proofErr w:type="spellEnd"/>
          </w:p>
        </w:tc>
        <w:tc>
          <w:tcPr>
            <w:tcW w:w="2196" w:type="dxa"/>
          </w:tcPr>
          <w:p w:rsidR="003C6DE5" w:rsidRDefault="003C6DE5" w:rsidP="003C6DE5">
            <w:r>
              <w:t>Pgs. 816-817 Grammar an d Listening, Speaking, and Viewing</w:t>
            </w:r>
          </w:p>
        </w:tc>
      </w:tr>
      <w:tr w:rsidR="003C6DE5" w:rsidTr="004E564A">
        <w:trPr>
          <w:trHeight w:val="1493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</w:tr>
    </w:tbl>
    <w:p w:rsidR="005D3936" w:rsidRDefault="005D3936" w:rsidP="00346DB3">
      <w:pPr>
        <w:rPr>
          <w:sz w:val="32"/>
          <w:szCs w:val="32"/>
        </w:rPr>
      </w:pPr>
    </w:p>
    <w:p w:rsidR="003C6DE5" w:rsidRPr="009D23CA" w:rsidRDefault="003C6DE5" w:rsidP="003C6DE5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Level I Literature 4</w:t>
      </w:r>
      <w:r w:rsidRPr="003C6DE5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51"/>
        <w:gridCol w:w="2254"/>
        <w:gridCol w:w="2160"/>
        <w:gridCol w:w="2163"/>
        <w:gridCol w:w="2158"/>
        <w:gridCol w:w="2164"/>
      </w:tblGrid>
      <w:tr w:rsidR="003C6DE5" w:rsidTr="003C6DE5">
        <w:tc>
          <w:tcPr>
            <w:tcW w:w="2088" w:type="dxa"/>
          </w:tcPr>
          <w:p w:rsidR="003C6DE5" w:rsidRDefault="003C6DE5" w:rsidP="003C6DE5">
            <w:r>
              <w:t xml:space="preserve">Week </w:t>
            </w:r>
          </w:p>
        </w:tc>
        <w:tc>
          <w:tcPr>
            <w:tcW w:w="2304" w:type="dxa"/>
          </w:tcPr>
          <w:p w:rsidR="003C6DE5" w:rsidRDefault="003C6DE5" w:rsidP="003C6DE5">
            <w:r>
              <w:t>Monday</w:t>
            </w:r>
          </w:p>
        </w:tc>
        <w:tc>
          <w:tcPr>
            <w:tcW w:w="2196" w:type="dxa"/>
          </w:tcPr>
          <w:p w:rsidR="003C6DE5" w:rsidRDefault="003C6DE5" w:rsidP="003C6DE5">
            <w:r>
              <w:t>Tuesday</w:t>
            </w:r>
          </w:p>
        </w:tc>
        <w:tc>
          <w:tcPr>
            <w:tcW w:w="2196" w:type="dxa"/>
          </w:tcPr>
          <w:p w:rsidR="003C6DE5" w:rsidRDefault="003C6DE5" w:rsidP="003C6DE5">
            <w:r>
              <w:t>Wednesday</w:t>
            </w:r>
          </w:p>
        </w:tc>
        <w:tc>
          <w:tcPr>
            <w:tcW w:w="2196" w:type="dxa"/>
          </w:tcPr>
          <w:p w:rsidR="003C6DE5" w:rsidRDefault="003C6DE5" w:rsidP="003C6DE5">
            <w:r>
              <w:t>Thursday</w:t>
            </w:r>
          </w:p>
        </w:tc>
        <w:tc>
          <w:tcPr>
            <w:tcW w:w="2196" w:type="dxa"/>
          </w:tcPr>
          <w:p w:rsidR="003C6DE5" w:rsidRDefault="003C6DE5" w:rsidP="003C6DE5">
            <w:r>
              <w:t>Friday</w:t>
            </w:r>
          </w:p>
        </w:tc>
      </w:tr>
      <w:tr w:rsidR="003C6DE5" w:rsidTr="003C6DE5">
        <w:trPr>
          <w:trHeight w:val="674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28 Literature</w:t>
            </w:r>
          </w:p>
        </w:tc>
        <w:tc>
          <w:tcPr>
            <w:tcW w:w="2304" w:type="dxa"/>
          </w:tcPr>
          <w:p w:rsidR="003C6DE5" w:rsidRDefault="003C6DE5" w:rsidP="003C6DE5">
            <w:r>
              <w:t>Pgs. 818-821 “Loo-Wit”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822-824 “The Flower-Fed Buffaloes”</w:t>
            </w:r>
          </w:p>
        </w:tc>
        <w:tc>
          <w:tcPr>
            <w:tcW w:w="2196" w:type="dxa"/>
          </w:tcPr>
          <w:p w:rsidR="003C6DE5" w:rsidRDefault="003C6DE5" w:rsidP="003C6DE5">
            <w:r>
              <w:t>Pg. 825 Comparing Selections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826-829 “</w:t>
            </w:r>
            <w:smartTag w:uri="urn:schemas-microsoft-com:office:smarttags" w:element="country-region">
              <w:smartTag w:uri="urn:schemas-microsoft-com:office:smarttags" w:element="place">
                <w:r>
                  <w:t>Turkeys</w:t>
                </w:r>
              </w:smartTag>
            </w:smartTag>
            <w:r>
              <w:t>”</w:t>
            </w:r>
          </w:p>
        </w:tc>
        <w:tc>
          <w:tcPr>
            <w:tcW w:w="2196" w:type="dxa"/>
          </w:tcPr>
          <w:p w:rsidR="003C6DE5" w:rsidRDefault="003C6DE5" w:rsidP="003C6DE5">
            <w:r>
              <w:t>Pgs. 830-832 Responding to Literature</w:t>
            </w:r>
          </w:p>
        </w:tc>
      </w:tr>
      <w:tr w:rsidR="003C6DE5" w:rsidTr="003C6DE5">
        <w:trPr>
          <w:trHeight w:val="710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</w:tr>
      <w:tr w:rsidR="003C6DE5" w:rsidTr="003C6DE5">
        <w:trPr>
          <w:trHeight w:val="251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29 Literature</w:t>
            </w:r>
          </w:p>
        </w:tc>
        <w:tc>
          <w:tcPr>
            <w:tcW w:w="2304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Pg. 833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sz w:val="22"/>
                    <w:szCs w:val="22"/>
                  </w:rPr>
                  <w:t>Reading</w:t>
                </w:r>
              </w:smartTag>
            </w:smartTag>
            <w:r>
              <w:rPr>
                <w:sz w:val="22"/>
                <w:szCs w:val="22"/>
              </w:rPr>
              <w:t xml:space="preserve"> and Thinking Skills; pgs. 834-835 “The Pasture”</w:t>
            </w: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836-837 Responding to Literature</w:t>
            </w: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Pgs. 838-839 Genre Focus </w:t>
            </w: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840-845 “Short Poems”</w:t>
            </w:r>
          </w:p>
        </w:tc>
        <w:tc>
          <w:tcPr>
            <w:tcW w:w="2196" w:type="dxa"/>
          </w:tcPr>
          <w:p w:rsidR="003C6DE5" w:rsidRPr="00BE5DEB" w:rsidRDefault="003C6DE5" w:rsidP="003C6D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Pgs. 850-851 Theme Assessment; 852-853 Standardized Test Prep</w:t>
            </w:r>
          </w:p>
        </w:tc>
      </w:tr>
      <w:tr w:rsidR="003C6DE5" w:rsidTr="00630BE9">
        <w:trPr>
          <w:trHeight w:val="440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</w:tr>
      <w:tr w:rsidR="003C6DE5" w:rsidTr="003C6DE5">
        <w:trPr>
          <w:trHeight w:val="350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30 Literature</w:t>
            </w: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</w:tr>
      <w:tr w:rsidR="003C6DE5" w:rsidTr="00630BE9">
        <w:trPr>
          <w:trHeight w:val="449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</w:tr>
      <w:tr w:rsidR="003C6DE5" w:rsidTr="003C6DE5">
        <w:tc>
          <w:tcPr>
            <w:tcW w:w="2088" w:type="dxa"/>
            <w:vAlign w:val="center"/>
          </w:tcPr>
          <w:p w:rsidR="003C6DE5" w:rsidRPr="00346DB3" w:rsidRDefault="003C6DE5" w:rsidP="003C6DE5">
            <w:pPr>
              <w:jc w:val="center"/>
              <w:rPr>
                <w:sz w:val="22"/>
                <w:szCs w:val="22"/>
              </w:rPr>
            </w:pPr>
            <w:r>
              <w:t>Week 31 Literature</w:t>
            </w:r>
          </w:p>
          <w:p w:rsidR="003C6DE5" w:rsidRDefault="003C6DE5" w:rsidP="003C6DE5"/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</w:tr>
      <w:tr w:rsidR="003C6DE5" w:rsidTr="00630BE9">
        <w:trPr>
          <w:trHeight w:val="422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</w:tr>
      <w:tr w:rsidR="003C6DE5" w:rsidTr="00630BE9">
        <w:trPr>
          <w:trHeight w:val="521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lastRenderedPageBreak/>
              <w:t>Week 32 Literature</w:t>
            </w: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</w:tr>
      <w:tr w:rsidR="003C6DE5" w:rsidTr="003C6DE5">
        <w:trPr>
          <w:trHeight w:val="674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</w:tr>
      <w:tr w:rsidR="003C6DE5" w:rsidTr="00630BE9">
        <w:trPr>
          <w:trHeight w:val="557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33 Literature</w:t>
            </w: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</w:tr>
      <w:tr w:rsidR="003C6DE5" w:rsidTr="00630BE9">
        <w:trPr>
          <w:trHeight w:val="377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</w:tr>
      <w:tr w:rsidR="003C6DE5" w:rsidTr="00630BE9">
        <w:trPr>
          <w:trHeight w:val="548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34 Literature</w:t>
            </w: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</w:tr>
      <w:tr w:rsidR="003C6DE5" w:rsidTr="003C6DE5">
        <w:trPr>
          <w:trHeight w:val="350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</w:tr>
      <w:tr w:rsidR="003C6DE5" w:rsidTr="00630BE9">
        <w:trPr>
          <w:trHeight w:val="458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35 Literature</w:t>
            </w: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</w:tr>
      <w:tr w:rsidR="003C6DE5" w:rsidTr="003C6DE5"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</w:tr>
      <w:tr w:rsidR="003C6DE5" w:rsidTr="003C6DE5">
        <w:trPr>
          <w:trHeight w:val="512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  <w:r>
              <w:t>Week 36 Literature</w:t>
            </w: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  <w:r w:rsidRPr="003C6DE5">
              <w:rPr>
                <w:sz w:val="22"/>
                <w:szCs w:val="22"/>
              </w:rPr>
              <w:t>Review</w:t>
            </w:r>
          </w:p>
        </w:tc>
      </w:tr>
      <w:tr w:rsidR="003C6DE5" w:rsidTr="003C6DE5">
        <w:trPr>
          <w:trHeight w:val="512"/>
        </w:trPr>
        <w:tc>
          <w:tcPr>
            <w:tcW w:w="2088" w:type="dxa"/>
            <w:vAlign w:val="center"/>
          </w:tcPr>
          <w:p w:rsidR="003C6DE5" w:rsidRDefault="003C6DE5" w:rsidP="003C6DE5">
            <w:pPr>
              <w:jc w:val="center"/>
            </w:pPr>
          </w:p>
        </w:tc>
        <w:tc>
          <w:tcPr>
            <w:tcW w:w="2304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C6DE5" w:rsidRPr="003C6DE5" w:rsidRDefault="003C6DE5" w:rsidP="003C6DE5">
            <w:pPr>
              <w:rPr>
                <w:sz w:val="22"/>
                <w:szCs w:val="22"/>
              </w:rPr>
            </w:pPr>
          </w:p>
        </w:tc>
      </w:tr>
    </w:tbl>
    <w:p w:rsidR="003C6DE5" w:rsidRDefault="003C6DE5" w:rsidP="003C6DE5">
      <w:pPr>
        <w:rPr>
          <w:sz w:val="32"/>
          <w:szCs w:val="32"/>
        </w:rPr>
      </w:pPr>
    </w:p>
    <w:sectPr w:rsidR="003C6DE5" w:rsidSect="00C5602C"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E7AE1"/>
    <w:multiLevelType w:val="multilevel"/>
    <w:tmpl w:val="DA0A6A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06"/>
    <w:rsid w:val="000016D7"/>
    <w:rsid w:val="0000176D"/>
    <w:rsid w:val="00005B9A"/>
    <w:rsid w:val="00006396"/>
    <w:rsid w:val="000215B7"/>
    <w:rsid w:val="00021996"/>
    <w:rsid w:val="000241A7"/>
    <w:rsid w:val="000241CA"/>
    <w:rsid w:val="000305B6"/>
    <w:rsid w:val="00030F92"/>
    <w:rsid w:val="00041FA5"/>
    <w:rsid w:val="00053609"/>
    <w:rsid w:val="000630F6"/>
    <w:rsid w:val="00071FD0"/>
    <w:rsid w:val="00081FFA"/>
    <w:rsid w:val="000933BC"/>
    <w:rsid w:val="000A4B6E"/>
    <w:rsid w:val="000B0D6A"/>
    <w:rsid w:val="000B1AED"/>
    <w:rsid w:val="000B2CB6"/>
    <w:rsid w:val="000C0C97"/>
    <w:rsid w:val="000C3A9E"/>
    <w:rsid w:val="000C71AE"/>
    <w:rsid w:val="000D1765"/>
    <w:rsid w:val="000D1FF6"/>
    <w:rsid w:val="0010513C"/>
    <w:rsid w:val="00111F8D"/>
    <w:rsid w:val="00124721"/>
    <w:rsid w:val="0014050E"/>
    <w:rsid w:val="00156884"/>
    <w:rsid w:val="00171DA3"/>
    <w:rsid w:val="00184D20"/>
    <w:rsid w:val="001850E2"/>
    <w:rsid w:val="0019421D"/>
    <w:rsid w:val="0019770C"/>
    <w:rsid w:val="001C7AD8"/>
    <w:rsid w:val="001E5932"/>
    <w:rsid w:val="00214C57"/>
    <w:rsid w:val="0021762C"/>
    <w:rsid w:val="00221C81"/>
    <w:rsid w:val="0024303F"/>
    <w:rsid w:val="00251A1B"/>
    <w:rsid w:val="00263A53"/>
    <w:rsid w:val="002708CC"/>
    <w:rsid w:val="00277C02"/>
    <w:rsid w:val="00295745"/>
    <w:rsid w:val="002B10C8"/>
    <w:rsid w:val="002C5C69"/>
    <w:rsid w:val="002E1022"/>
    <w:rsid w:val="002F1210"/>
    <w:rsid w:val="002F7732"/>
    <w:rsid w:val="00322EE7"/>
    <w:rsid w:val="00333123"/>
    <w:rsid w:val="0033423F"/>
    <w:rsid w:val="00346DB3"/>
    <w:rsid w:val="00360968"/>
    <w:rsid w:val="00386C1B"/>
    <w:rsid w:val="003C6DE5"/>
    <w:rsid w:val="003E1694"/>
    <w:rsid w:val="003E683C"/>
    <w:rsid w:val="003E70D3"/>
    <w:rsid w:val="00401447"/>
    <w:rsid w:val="00401DB8"/>
    <w:rsid w:val="00405A49"/>
    <w:rsid w:val="004146E8"/>
    <w:rsid w:val="00450360"/>
    <w:rsid w:val="00452977"/>
    <w:rsid w:val="0045594A"/>
    <w:rsid w:val="00457252"/>
    <w:rsid w:val="00463A8E"/>
    <w:rsid w:val="00464384"/>
    <w:rsid w:val="004736B9"/>
    <w:rsid w:val="00475317"/>
    <w:rsid w:val="00483309"/>
    <w:rsid w:val="004E4465"/>
    <w:rsid w:val="004E564A"/>
    <w:rsid w:val="004E59E8"/>
    <w:rsid w:val="00507E72"/>
    <w:rsid w:val="00523FEF"/>
    <w:rsid w:val="00557304"/>
    <w:rsid w:val="0057122C"/>
    <w:rsid w:val="00573F9A"/>
    <w:rsid w:val="00586656"/>
    <w:rsid w:val="00593E68"/>
    <w:rsid w:val="005A3A02"/>
    <w:rsid w:val="005C734E"/>
    <w:rsid w:val="005D3936"/>
    <w:rsid w:val="005F1AFD"/>
    <w:rsid w:val="005F596D"/>
    <w:rsid w:val="00613CAC"/>
    <w:rsid w:val="00620B2C"/>
    <w:rsid w:val="00630BE9"/>
    <w:rsid w:val="0063505A"/>
    <w:rsid w:val="00662D75"/>
    <w:rsid w:val="006744D4"/>
    <w:rsid w:val="006B490F"/>
    <w:rsid w:val="006C38E1"/>
    <w:rsid w:val="006C6CAC"/>
    <w:rsid w:val="006D7C62"/>
    <w:rsid w:val="00713C91"/>
    <w:rsid w:val="00717E06"/>
    <w:rsid w:val="00723509"/>
    <w:rsid w:val="00725B9F"/>
    <w:rsid w:val="00736C6E"/>
    <w:rsid w:val="007418F1"/>
    <w:rsid w:val="007433AF"/>
    <w:rsid w:val="00743F35"/>
    <w:rsid w:val="007466B0"/>
    <w:rsid w:val="0075150E"/>
    <w:rsid w:val="007620F7"/>
    <w:rsid w:val="00773BB3"/>
    <w:rsid w:val="00785739"/>
    <w:rsid w:val="007C2973"/>
    <w:rsid w:val="007D5383"/>
    <w:rsid w:val="007D7B2F"/>
    <w:rsid w:val="007E27AE"/>
    <w:rsid w:val="00812C77"/>
    <w:rsid w:val="008175C2"/>
    <w:rsid w:val="00826807"/>
    <w:rsid w:val="008343DC"/>
    <w:rsid w:val="00867970"/>
    <w:rsid w:val="00872AA0"/>
    <w:rsid w:val="008822E2"/>
    <w:rsid w:val="00897EAF"/>
    <w:rsid w:val="008A78C0"/>
    <w:rsid w:val="008B5EFD"/>
    <w:rsid w:val="009100B2"/>
    <w:rsid w:val="00922F76"/>
    <w:rsid w:val="00932820"/>
    <w:rsid w:val="009545E1"/>
    <w:rsid w:val="00963F72"/>
    <w:rsid w:val="009743FD"/>
    <w:rsid w:val="009A3F67"/>
    <w:rsid w:val="009A6157"/>
    <w:rsid w:val="009B4A04"/>
    <w:rsid w:val="009D23CA"/>
    <w:rsid w:val="009D60DF"/>
    <w:rsid w:val="00A04979"/>
    <w:rsid w:val="00A156CD"/>
    <w:rsid w:val="00A41036"/>
    <w:rsid w:val="00A429E2"/>
    <w:rsid w:val="00A66888"/>
    <w:rsid w:val="00A67A39"/>
    <w:rsid w:val="00A70CE5"/>
    <w:rsid w:val="00A836D2"/>
    <w:rsid w:val="00AF0D42"/>
    <w:rsid w:val="00B02B3F"/>
    <w:rsid w:val="00B04228"/>
    <w:rsid w:val="00B07BA7"/>
    <w:rsid w:val="00B12E0D"/>
    <w:rsid w:val="00B26913"/>
    <w:rsid w:val="00B3128B"/>
    <w:rsid w:val="00B40746"/>
    <w:rsid w:val="00B44FA6"/>
    <w:rsid w:val="00B764A3"/>
    <w:rsid w:val="00B9060E"/>
    <w:rsid w:val="00B94533"/>
    <w:rsid w:val="00B953CF"/>
    <w:rsid w:val="00BA2E55"/>
    <w:rsid w:val="00BA39CE"/>
    <w:rsid w:val="00BB1E7B"/>
    <w:rsid w:val="00BB2F2D"/>
    <w:rsid w:val="00BE5DEB"/>
    <w:rsid w:val="00BF4D8E"/>
    <w:rsid w:val="00C13765"/>
    <w:rsid w:val="00C2228C"/>
    <w:rsid w:val="00C3020E"/>
    <w:rsid w:val="00C4254E"/>
    <w:rsid w:val="00C4739B"/>
    <w:rsid w:val="00C5602C"/>
    <w:rsid w:val="00CA0F8B"/>
    <w:rsid w:val="00CD3388"/>
    <w:rsid w:val="00CD6606"/>
    <w:rsid w:val="00D03853"/>
    <w:rsid w:val="00D173DE"/>
    <w:rsid w:val="00D25E4D"/>
    <w:rsid w:val="00D260D4"/>
    <w:rsid w:val="00D26617"/>
    <w:rsid w:val="00D43A37"/>
    <w:rsid w:val="00D50FA7"/>
    <w:rsid w:val="00D6104D"/>
    <w:rsid w:val="00D92554"/>
    <w:rsid w:val="00DA23D6"/>
    <w:rsid w:val="00DA44EA"/>
    <w:rsid w:val="00DB3781"/>
    <w:rsid w:val="00DC19C4"/>
    <w:rsid w:val="00DD26CD"/>
    <w:rsid w:val="00DD3FFB"/>
    <w:rsid w:val="00DE0434"/>
    <w:rsid w:val="00DE4A1A"/>
    <w:rsid w:val="00DF2A02"/>
    <w:rsid w:val="00DF779C"/>
    <w:rsid w:val="00E275CD"/>
    <w:rsid w:val="00E27B22"/>
    <w:rsid w:val="00E318F5"/>
    <w:rsid w:val="00E43212"/>
    <w:rsid w:val="00E525BE"/>
    <w:rsid w:val="00E66975"/>
    <w:rsid w:val="00E72AD6"/>
    <w:rsid w:val="00E833D8"/>
    <w:rsid w:val="00E83652"/>
    <w:rsid w:val="00E92DC4"/>
    <w:rsid w:val="00E9548F"/>
    <w:rsid w:val="00EA4AF6"/>
    <w:rsid w:val="00ED1CEE"/>
    <w:rsid w:val="00F11187"/>
    <w:rsid w:val="00F232DA"/>
    <w:rsid w:val="00F41ACF"/>
    <w:rsid w:val="00F4762A"/>
    <w:rsid w:val="00F55CED"/>
    <w:rsid w:val="00F77709"/>
    <w:rsid w:val="00F82736"/>
    <w:rsid w:val="00F8734B"/>
    <w:rsid w:val="00FB6C9A"/>
    <w:rsid w:val="00FD25D4"/>
    <w:rsid w:val="00FD548F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5:docId w15:val="{0009E7CD-19D8-4061-831E-6D2B85B3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CE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1E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2F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F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1412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6th Grade Lesson Plans                                                                        Week 1</vt:lpstr>
    </vt:vector>
  </TitlesOfParts>
  <Company> </Company>
  <LinksUpToDate>false</LinksUpToDate>
  <CharactersWithSpaces>9446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6th Grade Lesson Plans                                                                        Week 1</dc:title>
  <dc:subject/>
  <dc:creator>Harguess</dc:creator>
  <cp:keywords/>
  <cp:lastModifiedBy>Harguess</cp:lastModifiedBy>
  <cp:revision>4</cp:revision>
  <cp:lastPrinted>2014-09-25T16:34:00Z</cp:lastPrinted>
  <dcterms:created xsi:type="dcterms:W3CDTF">2014-07-22T23:19:00Z</dcterms:created>
  <dcterms:modified xsi:type="dcterms:W3CDTF">2014-09-25T17:18:00Z</dcterms:modified>
</cp:coreProperties>
</file>