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Online Help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[+] Show/Hide Help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  <w:contextualSpacing w:val="1"/>
        <w:rPr/>
      </w:pPr>
      <w:r w:rsidDel="00000000" w:rsidR="00000000" w:rsidRPr="00000000">
        <w:rPr>
          <w:rtl w:val="0"/>
        </w:rPr>
        <w:t xml:space="preserve">Products - Extensive overview of Oracle hardware and software products, and summary of Oracle consulting, support, and educational services.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  <w:contextualSpacing w:val="1"/>
        <w:rPr/>
      </w:pPr>
      <w:r w:rsidDel="00000000" w:rsidR="00000000" w:rsidRPr="00000000">
        <w:rPr>
          <w:rtl w:val="0"/>
        </w:rPr>
        <w:t xml:space="preserve">Blogs - Oracle blogging community.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  <w:contextualSpacing w:val="1"/>
        <w:rPr/>
      </w:pPr>
      <w:r w:rsidDel="00000000" w:rsidR="00000000" w:rsidRPr="00000000">
        <w:rPr>
          <w:rtl w:val="0"/>
        </w:rPr>
        <w:t xml:space="preserve">Documentation - Landing page to start learning Java. The page contains links to the Java tutorials, developer guides, and API documentation.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  <w:contextualSpacing w:val="1"/>
        <w:rPr/>
      </w:pPr>
      <w:r w:rsidDel="00000000" w:rsidR="00000000" w:rsidRPr="00000000">
        <w:rPr>
          <w:rtl w:val="0"/>
        </w:rPr>
        <w:t xml:space="preserve">Partners - Oracle partner solutions and programs. Popular resources and membership opportunities.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Exit the Application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