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eastAsia" w:ascii="微软雅黑" w:hAnsi="微软雅黑" w:eastAsia="微软雅黑"/>
          <w:sz w:val="24"/>
          <w:szCs w:val="24"/>
        </w:rPr>
      </w:pPr>
    </w:p>
    <w:p>
      <w:pPr>
        <w:spacing w:line="276" w:lineRule="auto"/>
        <w:rPr>
          <w:rFonts w:ascii="微软雅黑" w:hAnsi="微软雅黑" w:eastAsia="微软雅黑"/>
          <w:sz w:val="24"/>
          <w:szCs w:val="24"/>
        </w:rPr>
      </w:pPr>
    </w:p>
    <w:p>
      <w:pPr>
        <w:spacing w:line="276" w:lineRule="auto"/>
        <w:rPr>
          <w:rFonts w:ascii="微软雅黑" w:hAnsi="微软雅黑" w:eastAsia="微软雅黑"/>
          <w:sz w:val="24"/>
          <w:szCs w:val="24"/>
        </w:rPr>
      </w:pPr>
    </w:p>
    <w:p>
      <w:pPr>
        <w:jc w:val="center"/>
        <w:rPr>
          <w:rFonts w:ascii="微软雅黑" w:hAnsi="微软雅黑" w:eastAsia="微软雅黑"/>
          <w:b/>
          <w:sz w:val="44"/>
          <w:szCs w:val="44"/>
        </w:rPr>
      </w:pPr>
      <w:r>
        <w:rPr>
          <w:rFonts w:ascii="微软雅黑" w:hAnsi="微软雅黑" w:eastAsia="微软雅黑"/>
          <w:b/>
          <w:sz w:val="44"/>
          <w:szCs w:val="44"/>
        </w:rPr>
        <w:t>OneNET</w:t>
      </w:r>
      <w:r>
        <w:rPr>
          <w:rFonts w:hint="eastAsia" w:ascii="微软雅黑" w:hAnsi="微软雅黑" w:eastAsia="微软雅黑"/>
          <w:b/>
          <w:sz w:val="44"/>
          <w:szCs w:val="44"/>
        </w:rPr>
        <w:t>平台</w:t>
      </w:r>
      <w:r>
        <w:rPr>
          <w:rFonts w:hint="eastAsia" w:ascii="微软雅黑" w:hAnsi="微软雅黑" w:eastAsia="微软雅黑"/>
          <w:b/>
          <w:sz w:val="44"/>
          <w:szCs w:val="44"/>
          <w:lang w:val="en-US" w:eastAsia="zh-CN"/>
        </w:rPr>
        <w:t>S</w:t>
      </w:r>
      <w:r>
        <w:rPr>
          <w:rFonts w:hint="eastAsia" w:ascii="微软雅黑" w:hAnsi="微软雅黑" w:eastAsia="微软雅黑"/>
          <w:b/>
          <w:sz w:val="44"/>
          <w:szCs w:val="44"/>
        </w:rPr>
        <w:t>OTA升级</w:t>
      </w:r>
      <w:r>
        <w:rPr>
          <w:rFonts w:ascii="微软雅黑" w:hAnsi="微软雅黑" w:eastAsia="微软雅黑"/>
          <w:b/>
          <w:sz w:val="44"/>
          <w:szCs w:val="44"/>
        </w:rPr>
        <w:t>(NB-IOT)</w:t>
      </w:r>
    </w:p>
    <w:p>
      <w:pPr>
        <w:jc w:val="center"/>
        <w:rPr>
          <w:rFonts w:ascii="微软雅黑" w:hAnsi="微软雅黑" w:eastAsia="微软雅黑"/>
          <w:b/>
          <w:sz w:val="44"/>
          <w:szCs w:val="44"/>
        </w:rPr>
      </w:pPr>
      <w:r>
        <w:rPr>
          <w:rFonts w:hint="eastAsia" w:ascii="微软雅黑" w:hAnsi="微软雅黑" w:eastAsia="微软雅黑"/>
          <w:b/>
          <w:sz w:val="44"/>
          <w:szCs w:val="44"/>
        </w:rPr>
        <w:t>用户使用说明</w:t>
      </w:r>
    </w:p>
    <w:p>
      <w:pPr>
        <w:pStyle w:val="40"/>
        <w:ind w:left="320" w:hanging="320"/>
        <w:rPr>
          <w:rFonts w:ascii="微软雅黑" w:hAnsi="微软雅黑" w:eastAsia="微软雅黑"/>
          <w:b w:val="0"/>
          <w:sz w:val="44"/>
          <w:szCs w:val="44"/>
        </w:rPr>
      </w:pPr>
      <w:r>
        <w:rPr>
          <w:rFonts w:ascii="微软雅黑" w:hAnsi="微软雅黑" w:eastAsia="微软雅黑"/>
          <w:b w:val="0"/>
          <w:sz w:val="44"/>
          <w:szCs w:val="44"/>
        </w:rPr>
        <w:t>Version: 1.0</w:t>
      </w: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jc w:val="center"/>
        <w:rPr>
          <w:rFonts w:ascii="微软雅黑" w:hAnsi="微软雅黑" w:eastAsia="微软雅黑"/>
          <w:color w:val="000000"/>
          <w:sz w:val="24"/>
          <w:szCs w:val="24"/>
        </w:rPr>
      </w:pPr>
    </w:p>
    <w:p>
      <w:pPr>
        <w:spacing w:line="360" w:lineRule="auto"/>
        <w:rPr>
          <w:rFonts w:ascii="微软雅黑" w:hAnsi="微软雅黑" w:eastAsia="微软雅黑"/>
          <w:color w:val="000000"/>
          <w:sz w:val="24"/>
          <w:szCs w:val="24"/>
        </w:rPr>
      </w:pPr>
    </w:p>
    <w:p>
      <w:pPr>
        <w:widowControl/>
        <w:jc w:val="left"/>
        <w:rPr>
          <w:rFonts w:ascii="微软雅黑" w:hAnsi="微软雅黑" w:eastAsia="微软雅黑"/>
          <w:sz w:val="24"/>
          <w:szCs w:val="24"/>
        </w:rPr>
      </w:pPr>
    </w:p>
    <w:p>
      <w:pPr>
        <w:widowControl/>
        <w:ind w:firstLine="120" w:firstLineChars="50"/>
        <w:jc w:val="center"/>
        <w:rPr>
          <w:rFonts w:ascii="微软雅黑" w:hAnsi="微软雅黑" w:eastAsia="微软雅黑"/>
          <w:sz w:val="24"/>
          <w:szCs w:val="24"/>
        </w:rPr>
      </w:pPr>
      <w:r>
        <w:rPr>
          <w:rFonts w:hint="eastAsia" w:ascii="微软雅黑" w:hAnsi="微软雅黑" w:eastAsia="微软雅黑"/>
          <w:sz w:val="24"/>
          <w:szCs w:val="24"/>
        </w:rPr>
        <w:t>中移物联网有限公司</w:t>
      </w:r>
      <w:r>
        <w:rPr>
          <w:rFonts w:ascii="微软雅黑" w:hAnsi="微软雅黑" w:eastAsia="微软雅黑"/>
          <w:sz w:val="24"/>
          <w:szCs w:val="24"/>
        </w:rPr>
        <w:t>开放平台部</w:t>
      </w:r>
    </w:p>
    <w:p>
      <w:pPr>
        <w:spacing w:line="276" w:lineRule="auto"/>
        <w:ind w:right="-340" w:rightChars="-162"/>
        <w:jc w:val="center"/>
        <w:rPr>
          <w:rFonts w:ascii="微软雅黑" w:hAnsi="微软雅黑" w:eastAsia="微软雅黑"/>
          <w:sz w:val="24"/>
          <w:szCs w:val="24"/>
        </w:rPr>
      </w:pPr>
      <w:r>
        <w:rPr>
          <w:rFonts w:ascii="微软雅黑" w:hAnsi="微软雅黑" w:eastAsia="微软雅黑"/>
          <w:sz w:val="24"/>
          <w:szCs w:val="24"/>
        </w:rPr>
        <w:t>2018年</w:t>
      </w:r>
      <w:r>
        <w:rPr>
          <w:rFonts w:hint="eastAsia" w:ascii="微软雅黑" w:hAnsi="微软雅黑" w:eastAsia="微软雅黑"/>
          <w:sz w:val="24"/>
          <w:szCs w:val="24"/>
          <w:lang w:val="en-US" w:eastAsia="zh-CN"/>
        </w:rPr>
        <w:t>12</w:t>
      </w:r>
      <w:r>
        <w:rPr>
          <w:rFonts w:ascii="微软雅黑" w:hAnsi="微软雅黑" w:eastAsia="微软雅黑"/>
          <w:sz w:val="24"/>
          <w:szCs w:val="24"/>
        </w:rPr>
        <w:t>月</w:t>
      </w:r>
    </w:p>
    <w:p>
      <w:pPr>
        <w:spacing w:line="276" w:lineRule="auto"/>
        <w:jc w:val="center"/>
        <w:rPr>
          <w:rFonts w:ascii="微软雅黑" w:hAnsi="微软雅黑" w:eastAsia="微软雅黑"/>
          <w:b/>
          <w:sz w:val="24"/>
          <w:szCs w:val="24"/>
        </w:rPr>
      </w:pPr>
      <w:r>
        <w:rPr>
          <w:rFonts w:hint="eastAsia" w:ascii="微软雅黑" w:hAnsi="微软雅黑" w:eastAsia="微软雅黑"/>
          <w:b/>
          <w:sz w:val="24"/>
          <w:szCs w:val="24"/>
        </w:rPr>
        <w:t>目  录</w:t>
      </w:r>
    </w:p>
    <w:p>
      <w:pPr>
        <w:pStyle w:val="19"/>
        <w:tabs>
          <w:tab w:val="right" w:leader="dot" w:pos="8548"/>
          <w:tab w:val="clear" w:pos="840"/>
          <w:tab w:val="clear" w:pos="8538"/>
        </w:tabs>
        <w:rPr>
          <w:rFonts w:hint="eastAsia" w:ascii="微软雅黑" w:hAnsi="微软雅黑" w:eastAsia="微软雅黑" w:cs="微软雅黑"/>
        </w:rPr>
      </w:pPr>
      <w:r>
        <w:rPr>
          <w:rFonts w:hint="eastAsia" w:ascii="微软雅黑" w:hAnsi="微软雅黑" w:eastAsia="微软雅黑" w:cs="微软雅黑"/>
          <w:b/>
          <w:szCs w:val="24"/>
        </w:rPr>
        <w:fldChar w:fldCharType="begin"/>
      </w:r>
      <w:r>
        <w:rPr>
          <w:rFonts w:hint="eastAsia" w:ascii="微软雅黑" w:hAnsi="微软雅黑" w:eastAsia="微软雅黑" w:cs="微软雅黑"/>
          <w:b/>
          <w:szCs w:val="24"/>
        </w:rPr>
        <w:instrText xml:space="preserve"> TOC \o "1-4" \h \z \u </w:instrText>
      </w:r>
      <w:r>
        <w:rPr>
          <w:rFonts w:hint="eastAsia" w:ascii="微软雅黑" w:hAnsi="微软雅黑" w:eastAsia="微软雅黑" w:cs="微软雅黑"/>
          <w:b/>
          <w:szCs w:val="24"/>
        </w:rPr>
        <w:fldChar w:fldCharType="separate"/>
      </w: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_Toc32219 </w:instrText>
      </w:r>
      <w:r>
        <w:rPr>
          <w:rFonts w:hint="eastAsia" w:ascii="微软雅黑" w:hAnsi="微软雅黑" w:eastAsia="微软雅黑" w:cs="微软雅黑"/>
          <w:szCs w:val="24"/>
        </w:rPr>
        <w:fldChar w:fldCharType="separate"/>
      </w:r>
      <w:r>
        <w:rPr>
          <w:rFonts w:hint="eastAsia" w:ascii="微软雅黑" w:hAnsi="微软雅黑" w:eastAsia="微软雅黑" w:cs="微软雅黑"/>
        </w:rPr>
        <w:t>第一章 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_Toc32219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9"/>
        <w:tabs>
          <w:tab w:val="right" w:leader="dot" w:pos="8548"/>
          <w:tab w:val="clear" w:pos="840"/>
          <w:tab w:val="clear" w:pos="853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_Toc28890 </w:instrText>
      </w:r>
      <w:r>
        <w:rPr>
          <w:rFonts w:hint="eastAsia" w:ascii="微软雅黑" w:hAnsi="微软雅黑" w:eastAsia="微软雅黑" w:cs="微软雅黑"/>
          <w:szCs w:val="24"/>
        </w:rPr>
        <w:fldChar w:fldCharType="separate"/>
      </w:r>
      <w:r>
        <w:rPr>
          <w:rFonts w:hint="eastAsia" w:ascii="微软雅黑" w:hAnsi="微软雅黑" w:eastAsia="微软雅黑" w:cs="微软雅黑"/>
          <w:szCs w:val="24"/>
        </w:rPr>
        <w:t>1 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_Toc28890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9"/>
        <w:tabs>
          <w:tab w:val="right" w:leader="dot" w:pos="8548"/>
          <w:tab w:val="clear" w:pos="840"/>
          <w:tab w:val="clear" w:pos="853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_Toc30949 </w:instrText>
      </w:r>
      <w:r>
        <w:rPr>
          <w:rFonts w:hint="eastAsia" w:ascii="微软雅黑" w:hAnsi="微软雅黑" w:eastAsia="微软雅黑" w:cs="微软雅黑"/>
          <w:szCs w:val="24"/>
        </w:rPr>
        <w:fldChar w:fldCharType="separate"/>
      </w:r>
      <w:r>
        <w:rPr>
          <w:rFonts w:hint="eastAsia" w:ascii="微软雅黑" w:hAnsi="微软雅黑" w:eastAsia="微软雅黑" w:cs="微软雅黑"/>
          <w:szCs w:val="24"/>
        </w:rPr>
        <w:t>2 范围及适用对象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_Toc30949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9"/>
        <w:tabs>
          <w:tab w:val="right" w:leader="dot" w:pos="8548"/>
          <w:tab w:val="clear" w:pos="840"/>
          <w:tab w:val="clear" w:pos="853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_Toc14620 </w:instrText>
      </w:r>
      <w:r>
        <w:rPr>
          <w:rFonts w:hint="eastAsia" w:ascii="微软雅黑" w:hAnsi="微软雅黑" w:eastAsia="微软雅黑" w:cs="微软雅黑"/>
          <w:szCs w:val="24"/>
        </w:rPr>
        <w:fldChar w:fldCharType="separate"/>
      </w:r>
      <w:r>
        <w:rPr>
          <w:rFonts w:hint="eastAsia" w:ascii="微软雅黑" w:hAnsi="微软雅黑" w:eastAsia="微软雅黑" w:cs="微软雅黑"/>
        </w:rPr>
        <w:t>第二章 功能操作说明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_Toc14620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9"/>
        <w:tabs>
          <w:tab w:val="right" w:leader="dot" w:pos="8548"/>
          <w:tab w:val="clear" w:pos="840"/>
          <w:tab w:val="clear" w:pos="853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_Toc15649 </w:instrText>
      </w:r>
      <w:r>
        <w:rPr>
          <w:rFonts w:hint="eastAsia" w:ascii="微软雅黑" w:hAnsi="微软雅黑" w:eastAsia="微软雅黑" w:cs="微软雅黑"/>
          <w:szCs w:val="24"/>
        </w:rPr>
        <w:fldChar w:fldCharType="separate"/>
      </w:r>
      <w:r>
        <w:rPr>
          <w:rFonts w:hint="eastAsia" w:ascii="微软雅黑" w:hAnsi="微软雅黑" w:eastAsia="微软雅黑" w:cs="微软雅黑"/>
          <w:szCs w:val="24"/>
        </w:rPr>
        <w:t>3 功能概述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_Toc15649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9"/>
        <w:tabs>
          <w:tab w:val="right" w:leader="dot" w:pos="8548"/>
          <w:tab w:val="clear" w:pos="840"/>
          <w:tab w:val="clear" w:pos="853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_Toc14855 </w:instrText>
      </w:r>
      <w:r>
        <w:rPr>
          <w:rFonts w:hint="eastAsia" w:ascii="微软雅黑" w:hAnsi="微软雅黑" w:eastAsia="微软雅黑" w:cs="微软雅黑"/>
          <w:szCs w:val="24"/>
        </w:rPr>
        <w:fldChar w:fldCharType="separate"/>
      </w:r>
      <w:r>
        <w:rPr>
          <w:rFonts w:hint="eastAsia" w:ascii="微软雅黑" w:hAnsi="微软雅黑" w:eastAsia="微软雅黑" w:cs="微软雅黑"/>
          <w:szCs w:val="24"/>
        </w:rPr>
        <w:t>4 操作界面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_Toc14855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3"/>
        <w:tabs>
          <w:tab w:val="right" w:leader="dot" w:pos="854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_Toc25508 </w:instrText>
      </w:r>
      <w:r>
        <w:rPr>
          <w:rFonts w:hint="eastAsia" w:ascii="微软雅黑" w:hAnsi="微软雅黑" w:eastAsia="微软雅黑" w:cs="微软雅黑"/>
          <w:szCs w:val="24"/>
        </w:rPr>
        <w:fldChar w:fldCharType="separate"/>
      </w:r>
      <w:r>
        <w:rPr>
          <w:rFonts w:hint="eastAsia" w:ascii="微软雅黑" w:hAnsi="微软雅黑" w:eastAsia="微软雅黑" w:cs="微软雅黑"/>
          <w:lang w:val="en-US" w:eastAsia="zh-CN"/>
        </w:rPr>
        <w:t>4.1</w:t>
      </w:r>
      <w:r>
        <w:rPr>
          <w:rFonts w:hint="eastAsia" w:ascii="微软雅黑" w:hAnsi="微软雅黑" w:eastAsia="微软雅黑" w:cs="微软雅黑"/>
        </w:rPr>
        <w:t>设备群组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_Toc25508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3"/>
        <w:tabs>
          <w:tab w:val="right" w:leader="dot" w:pos="854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_Toc21458 </w:instrText>
      </w:r>
      <w:r>
        <w:rPr>
          <w:rFonts w:hint="eastAsia" w:ascii="微软雅黑" w:hAnsi="微软雅黑" w:eastAsia="微软雅黑" w:cs="微软雅黑"/>
          <w:szCs w:val="24"/>
        </w:rPr>
        <w:fldChar w:fldCharType="separate"/>
      </w:r>
      <w:r>
        <w:rPr>
          <w:rFonts w:hint="eastAsia" w:ascii="微软雅黑" w:hAnsi="微软雅黑" w:eastAsia="微软雅黑" w:cs="微软雅黑"/>
          <w:lang w:val="en-US" w:eastAsia="zh-CN"/>
        </w:rPr>
        <w:t>4.2关联</w:t>
      </w:r>
      <w:r>
        <w:rPr>
          <w:rFonts w:hint="eastAsia" w:ascii="微软雅黑" w:hAnsi="微软雅黑" w:eastAsia="微软雅黑" w:cs="微软雅黑"/>
        </w:rPr>
        <w:t>群组设备列表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_Toc21458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3"/>
        <w:tabs>
          <w:tab w:val="right" w:leader="dot" w:pos="854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_Toc31240 </w:instrText>
      </w:r>
      <w:r>
        <w:rPr>
          <w:rFonts w:hint="eastAsia" w:ascii="微软雅黑" w:hAnsi="微软雅黑" w:eastAsia="微软雅黑" w:cs="微软雅黑"/>
          <w:szCs w:val="24"/>
        </w:rPr>
        <w:fldChar w:fldCharType="separate"/>
      </w:r>
      <w:r>
        <w:rPr>
          <w:rFonts w:hint="eastAsia" w:ascii="微软雅黑" w:hAnsi="微软雅黑" w:eastAsia="微软雅黑" w:cs="微软雅黑"/>
          <w:lang w:val="en-US" w:eastAsia="zh-CN"/>
        </w:rPr>
        <w:t>4.3 S</w:t>
      </w:r>
      <w:r>
        <w:rPr>
          <w:rFonts w:hint="eastAsia" w:ascii="微软雅黑" w:hAnsi="微软雅黑" w:eastAsia="微软雅黑" w:cs="微软雅黑"/>
        </w:rPr>
        <w:t>OTA升级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_Toc31240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8"/>
        <w:tabs>
          <w:tab w:val="right" w:leader="dot" w:pos="854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_Toc5063 </w:instrText>
      </w:r>
      <w:r>
        <w:rPr>
          <w:rFonts w:hint="eastAsia" w:ascii="微软雅黑" w:hAnsi="微软雅黑" w:eastAsia="微软雅黑" w:cs="微软雅黑"/>
          <w:szCs w:val="24"/>
        </w:rPr>
        <w:fldChar w:fldCharType="separate"/>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.3.1 </w:t>
      </w:r>
      <w:r>
        <w:rPr>
          <w:rFonts w:hint="eastAsia" w:ascii="微软雅黑" w:hAnsi="微软雅黑" w:eastAsia="微软雅黑" w:cs="微软雅黑"/>
          <w:lang w:val="en-US" w:eastAsia="zh-CN"/>
        </w:rPr>
        <w:t>软件</w:t>
      </w:r>
      <w:r>
        <w:rPr>
          <w:rFonts w:hint="eastAsia" w:ascii="微软雅黑" w:hAnsi="微软雅黑" w:eastAsia="微软雅黑" w:cs="微软雅黑"/>
        </w:rPr>
        <w:t>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_Toc5063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8"/>
        <w:tabs>
          <w:tab w:val="right" w:leader="dot" w:pos="854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_Toc15954 </w:instrText>
      </w:r>
      <w:r>
        <w:rPr>
          <w:rFonts w:hint="eastAsia" w:ascii="微软雅黑" w:hAnsi="微软雅黑" w:eastAsia="微软雅黑" w:cs="微软雅黑"/>
          <w:szCs w:val="24"/>
        </w:rPr>
        <w:fldChar w:fldCharType="separate"/>
      </w:r>
      <w:r>
        <w:rPr>
          <w:rFonts w:hint="eastAsia" w:ascii="微软雅黑" w:hAnsi="微软雅黑" w:eastAsia="微软雅黑" w:cs="微软雅黑"/>
          <w:lang w:val="en-US" w:eastAsia="zh-CN"/>
        </w:rPr>
        <w:t>4</w:t>
      </w:r>
      <w:r>
        <w:rPr>
          <w:rFonts w:hint="eastAsia" w:ascii="微软雅黑" w:hAnsi="微软雅黑" w:eastAsia="微软雅黑" w:cs="微软雅黑"/>
        </w:rPr>
        <w:t>.3.</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升级任务管理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_Toc15954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8"/>
        <w:tabs>
          <w:tab w:val="right" w:leader="dot" w:pos="8548"/>
        </w:tabs>
        <w:rPr>
          <w:rFonts w:hint="eastAsia" w:ascii="微软雅黑" w:hAnsi="微软雅黑" w:eastAsia="微软雅黑" w:cs="微软雅黑"/>
        </w:rPr>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_Toc16521 </w:instrText>
      </w:r>
      <w:r>
        <w:rPr>
          <w:rFonts w:hint="eastAsia" w:ascii="微软雅黑" w:hAnsi="微软雅黑" w:eastAsia="微软雅黑" w:cs="微软雅黑"/>
          <w:szCs w:val="24"/>
        </w:rPr>
        <w:fldChar w:fldCharType="separate"/>
      </w:r>
      <w:r>
        <w:rPr>
          <w:rFonts w:hint="eastAsia" w:ascii="微软雅黑" w:hAnsi="微软雅黑" w:eastAsia="微软雅黑" w:cs="微软雅黑"/>
          <w:lang w:val="en-US" w:eastAsia="zh-CN"/>
        </w:rPr>
        <w:t>4</w:t>
      </w:r>
      <w:r>
        <w:rPr>
          <w:rFonts w:hint="eastAsia" w:ascii="微软雅黑" w:hAnsi="微软雅黑" w:eastAsia="微软雅黑" w:cs="微软雅黑"/>
        </w:rPr>
        <w:t>.3.</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升级任务历史记录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_Toc16521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zCs w:val="24"/>
        </w:rPr>
        <w:fldChar w:fldCharType="end"/>
      </w:r>
    </w:p>
    <w:p>
      <w:pPr>
        <w:pStyle w:val="18"/>
        <w:tabs>
          <w:tab w:val="right" w:leader="dot" w:pos="8538"/>
        </w:tabs>
        <w:rPr>
          <w:rFonts w:ascii="微软雅黑" w:hAnsi="微软雅黑" w:eastAsia="微软雅黑"/>
          <w:sz w:val="24"/>
          <w:szCs w:val="24"/>
        </w:rPr>
      </w:pPr>
      <w:r>
        <w:rPr>
          <w:rFonts w:hint="eastAsia" w:ascii="微软雅黑" w:hAnsi="微软雅黑" w:eastAsia="微软雅黑" w:cs="微软雅黑"/>
          <w:szCs w:val="24"/>
        </w:rPr>
        <w:fldChar w:fldCharType="end"/>
      </w:r>
      <w:r>
        <w:rPr>
          <w:rFonts w:ascii="微软雅黑" w:hAnsi="微软雅黑" w:eastAsia="微软雅黑"/>
          <w:b/>
          <w:sz w:val="24"/>
          <w:szCs w:val="24"/>
        </w:rPr>
        <w:br w:type="page"/>
      </w:r>
    </w:p>
    <w:p>
      <w:pPr>
        <w:pStyle w:val="3"/>
        <w:spacing w:before="240" w:after="120" w:line="360" w:lineRule="auto"/>
        <w:jc w:val="center"/>
        <w:rPr>
          <w:rFonts w:ascii="微软雅黑" w:hAnsi="微软雅黑" w:eastAsia="微软雅黑"/>
        </w:rPr>
      </w:pPr>
    </w:p>
    <w:p>
      <w:pPr>
        <w:pStyle w:val="3"/>
        <w:spacing w:before="240" w:after="120" w:line="360" w:lineRule="auto"/>
        <w:jc w:val="center"/>
        <w:rPr>
          <w:rFonts w:ascii="微软雅黑" w:hAnsi="微软雅黑" w:eastAsia="微软雅黑"/>
        </w:rPr>
      </w:pPr>
      <w:bookmarkStart w:id="0" w:name="_Toc32219"/>
      <w:r>
        <w:rPr>
          <w:rFonts w:hint="eastAsia" w:ascii="微软雅黑" w:hAnsi="微软雅黑" w:eastAsia="微软雅黑"/>
        </w:rPr>
        <w:t>第一章 概述</w:t>
      </w:r>
      <w:bookmarkEnd w:id="0"/>
      <w:bookmarkStart w:id="1" w:name="_Toc485038958"/>
    </w:p>
    <w:p>
      <w:pPr>
        <w:pStyle w:val="3"/>
        <w:numPr>
          <w:ilvl w:val="0"/>
          <w:numId w:val="2"/>
        </w:numPr>
        <w:spacing w:before="120" w:after="120" w:line="360" w:lineRule="auto"/>
        <w:rPr>
          <w:rFonts w:ascii="微软雅黑" w:hAnsi="微软雅黑" w:eastAsia="微软雅黑"/>
          <w:sz w:val="24"/>
          <w:szCs w:val="24"/>
        </w:rPr>
      </w:pPr>
      <w:bookmarkStart w:id="2" w:name="_Toc28890"/>
      <w:r>
        <w:rPr>
          <w:rFonts w:hint="eastAsia" w:ascii="微软雅黑" w:hAnsi="微软雅黑" w:eastAsia="微软雅黑"/>
          <w:sz w:val="24"/>
          <w:szCs w:val="24"/>
        </w:rPr>
        <w:t>目的</w:t>
      </w:r>
      <w:bookmarkEnd w:id="1"/>
      <w:bookmarkEnd w:id="2"/>
    </w:p>
    <w:p>
      <w:pPr>
        <w:ind w:firstLine="420"/>
        <w:rPr>
          <w:rFonts w:ascii="微软雅黑" w:hAnsi="微软雅黑" w:eastAsia="微软雅黑"/>
          <w:bCs/>
          <w:sz w:val="22"/>
        </w:rPr>
      </w:pPr>
      <w:r>
        <w:rPr>
          <w:rFonts w:hint="eastAsia" w:ascii="微软雅黑" w:hAnsi="微软雅黑" w:eastAsia="微软雅黑"/>
          <w:bCs/>
          <w:sz w:val="22"/>
        </w:rPr>
        <w:t>OneNET平台（以下简称：平台）实现</w:t>
      </w:r>
      <w:r>
        <w:rPr>
          <w:rFonts w:hint="eastAsia" w:ascii="微软雅黑" w:hAnsi="微软雅黑" w:eastAsia="微软雅黑"/>
          <w:bCs/>
          <w:sz w:val="22"/>
          <w:lang w:val="en-US" w:eastAsia="zh-CN"/>
        </w:rPr>
        <w:t>S</w:t>
      </w:r>
      <w:r>
        <w:rPr>
          <w:rFonts w:hint="eastAsia" w:ascii="微软雅黑" w:hAnsi="微软雅黑" w:eastAsia="微软雅黑"/>
          <w:bCs/>
          <w:sz w:val="22"/>
        </w:rPr>
        <w:t>OTA功能，主要是</w:t>
      </w:r>
      <w:r>
        <w:rPr>
          <w:rFonts w:ascii="微软雅黑" w:hAnsi="微软雅黑" w:eastAsia="微软雅黑"/>
          <w:bCs/>
          <w:sz w:val="22"/>
        </w:rPr>
        <w:t>为了满足</w:t>
      </w:r>
      <w:r>
        <w:rPr>
          <w:rFonts w:hint="eastAsia" w:ascii="微软雅黑" w:hAnsi="微软雅黑" w:eastAsia="微软雅黑"/>
          <w:bCs/>
          <w:sz w:val="22"/>
        </w:rPr>
        <w:t>用户MCU</w:t>
      </w:r>
      <w:r>
        <w:rPr>
          <w:rFonts w:ascii="微软雅黑" w:hAnsi="微软雅黑" w:eastAsia="微软雅黑"/>
          <w:bCs/>
          <w:sz w:val="22"/>
        </w:rPr>
        <w:t>的</w:t>
      </w:r>
      <w:r>
        <w:rPr>
          <w:rFonts w:hint="eastAsia" w:ascii="微软雅黑" w:hAnsi="微软雅黑" w:eastAsia="微软雅黑"/>
          <w:bCs/>
          <w:sz w:val="22"/>
          <w:lang w:val="en-US" w:eastAsia="zh-CN"/>
        </w:rPr>
        <w:t>软</w:t>
      </w:r>
      <w:r>
        <w:rPr>
          <w:rFonts w:hint="eastAsia" w:ascii="微软雅黑" w:hAnsi="微软雅黑" w:eastAsia="微软雅黑"/>
          <w:bCs/>
          <w:sz w:val="22"/>
        </w:rPr>
        <w:t>件版本进行远程升级，让集成了含MCU的</w:t>
      </w:r>
      <w:r>
        <w:rPr>
          <w:rFonts w:ascii="微软雅黑" w:hAnsi="微软雅黑" w:eastAsia="微软雅黑"/>
          <w:bCs/>
          <w:sz w:val="22"/>
        </w:rPr>
        <w:t>终端设备在</w:t>
      </w:r>
      <w:r>
        <w:rPr>
          <w:rFonts w:hint="eastAsia" w:ascii="微软雅黑" w:hAnsi="微软雅黑" w:eastAsia="微软雅黑"/>
          <w:bCs/>
          <w:sz w:val="22"/>
        </w:rPr>
        <w:t>现网</w:t>
      </w:r>
      <w:r>
        <w:rPr>
          <w:rFonts w:ascii="微软雅黑" w:hAnsi="微软雅黑" w:eastAsia="微软雅黑"/>
          <w:bCs/>
          <w:sz w:val="22"/>
        </w:rPr>
        <w:t>运行过程中</w:t>
      </w:r>
      <w:r>
        <w:rPr>
          <w:rFonts w:hint="eastAsia" w:ascii="微软雅黑" w:hAnsi="微软雅黑" w:eastAsia="微软雅黑"/>
          <w:bCs/>
          <w:sz w:val="22"/>
        </w:rPr>
        <w:t>能够</w:t>
      </w:r>
      <w:r>
        <w:rPr>
          <w:rFonts w:ascii="微软雅黑" w:hAnsi="微软雅黑" w:eastAsia="微软雅黑"/>
          <w:bCs/>
          <w:sz w:val="22"/>
        </w:rPr>
        <w:t>实现</w:t>
      </w:r>
      <w:r>
        <w:rPr>
          <w:rFonts w:hint="eastAsia" w:ascii="微软雅黑" w:hAnsi="微软雅黑" w:eastAsia="微软雅黑"/>
          <w:bCs/>
          <w:sz w:val="22"/>
        </w:rPr>
        <w:t>版本的</w:t>
      </w:r>
      <w:r>
        <w:rPr>
          <w:rFonts w:ascii="微软雅黑" w:hAnsi="微软雅黑" w:eastAsia="微软雅黑"/>
          <w:bCs/>
          <w:sz w:val="22"/>
        </w:rPr>
        <w:t>更新迭代和管理功能</w:t>
      </w:r>
    </w:p>
    <w:p>
      <w:pPr>
        <w:pStyle w:val="3"/>
        <w:numPr>
          <w:ilvl w:val="0"/>
          <w:numId w:val="2"/>
        </w:numPr>
        <w:spacing w:before="120" w:after="120" w:line="360" w:lineRule="auto"/>
        <w:rPr>
          <w:rFonts w:ascii="微软雅黑" w:hAnsi="微软雅黑" w:eastAsia="微软雅黑"/>
          <w:sz w:val="24"/>
          <w:szCs w:val="24"/>
        </w:rPr>
      </w:pPr>
      <w:bookmarkStart w:id="3" w:name="_Toc30949"/>
      <w:r>
        <w:rPr>
          <w:rFonts w:hint="eastAsia" w:ascii="微软雅黑" w:hAnsi="微软雅黑" w:eastAsia="微软雅黑"/>
          <w:sz w:val="24"/>
          <w:szCs w:val="24"/>
        </w:rPr>
        <w:t>范围及适用对象</w:t>
      </w:r>
      <w:bookmarkEnd w:id="3"/>
    </w:p>
    <w:p>
      <w:pPr>
        <w:spacing w:line="360" w:lineRule="auto"/>
        <w:ind w:firstLine="440" w:firstLineChars="200"/>
        <w:rPr>
          <w:rFonts w:ascii="微软雅黑" w:hAnsi="微软雅黑" w:eastAsia="微软雅黑"/>
          <w:bCs/>
          <w:sz w:val="22"/>
        </w:rPr>
      </w:pPr>
      <w:r>
        <w:rPr>
          <w:rFonts w:hint="eastAsia" w:ascii="微软雅黑" w:hAnsi="微软雅黑" w:eastAsia="微软雅黑"/>
          <w:bCs/>
          <w:sz w:val="22"/>
        </w:rPr>
        <w:t>本文档适用于使用OneNET平台进行</w:t>
      </w:r>
      <w:r>
        <w:rPr>
          <w:rFonts w:hint="eastAsia" w:ascii="微软雅黑" w:hAnsi="微软雅黑" w:eastAsia="微软雅黑"/>
          <w:bCs/>
          <w:sz w:val="22"/>
          <w:lang w:val="en-US" w:eastAsia="zh-CN"/>
        </w:rPr>
        <w:t>S</w:t>
      </w:r>
      <w:r>
        <w:rPr>
          <w:rFonts w:hint="eastAsia" w:ascii="微软雅黑" w:hAnsi="微软雅黑" w:eastAsia="微软雅黑"/>
          <w:bCs/>
          <w:sz w:val="22"/>
        </w:rPr>
        <w:t>OTA功能的MCU操作的相关人员</w:t>
      </w:r>
    </w:p>
    <w:p>
      <w:pPr>
        <w:spacing w:line="360" w:lineRule="auto"/>
        <w:ind w:firstLine="480" w:firstLineChars="200"/>
        <w:rPr>
          <w:rFonts w:ascii="微软雅黑" w:hAnsi="微软雅黑" w:eastAsia="微软雅黑"/>
          <w:bCs/>
          <w:sz w:val="24"/>
          <w:szCs w:val="24"/>
        </w:rPr>
      </w:pPr>
    </w:p>
    <w:p>
      <w:pPr>
        <w:spacing w:line="360" w:lineRule="auto"/>
        <w:ind w:firstLine="480" w:firstLineChars="200"/>
        <w:rPr>
          <w:rFonts w:ascii="微软雅黑" w:hAnsi="微软雅黑" w:eastAsia="微软雅黑"/>
          <w:bCs/>
          <w:sz w:val="24"/>
          <w:szCs w:val="24"/>
        </w:rPr>
      </w:pPr>
    </w:p>
    <w:p>
      <w:pPr>
        <w:pStyle w:val="3"/>
        <w:spacing w:before="240" w:after="120" w:line="360" w:lineRule="auto"/>
        <w:jc w:val="center"/>
        <w:rPr>
          <w:rFonts w:ascii="微软雅黑" w:hAnsi="微软雅黑" w:eastAsia="微软雅黑"/>
        </w:rPr>
      </w:pPr>
      <w:bookmarkStart w:id="4" w:name="_Toc14620"/>
      <w:r>
        <w:rPr>
          <w:rFonts w:hint="eastAsia" w:ascii="微软雅黑" w:hAnsi="微软雅黑" w:eastAsia="微软雅黑"/>
        </w:rPr>
        <w:t>第二章 功能操作说明</w:t>
      </w:r>
      <w:bookmarkEnd w:id="4"/>
    </w:p>
    <w:p>
      <w:pPr>
        <w:pStyle w:val="3"/>
        <w:numPr>
          <w:ilvl w:val="0"/>
          <w:numId w:val="2"/>
        </w:numPr>
        <w:spacing w:before="120" w:after="120" w:line="360" w:lineRule="auto"/>
        <w:rPr>
          <w:rFonts w:ascii="微软雅黑" w:hAnsi="微软雅黑" w:eastAsia="微软雅黑"/>
          <w:sz w:val="24"/>
          <w:szCs w:val="24"/>
        </w:rPr>
      </w:pPr>
      <w:bookmarkStart w:id="5" w:name="_Toc15649"/>
      <w:r>
        <w:rPr>
          <w:rFonts w:hint="eastAsia" w:ascii="微软雅黑" w:hAnsi="微软雅黑" w:eastAsia="微软雅黑"/>
          <w:sz w:val="24"/>
          <w:szCs w:val="24"/>
        </w:rPr>
        <w:t>功能概述</w:t>
      </w:r>
      <w:bookmarkEnd w:id="5"/>
    </w:p>
    <w:p>
      <w:pPr>
        <w:ind w:firstLine="420" w:firstLineChars="0"/>
        <w:rPr>
          <w:rFonts w:hint="eastAsia" w:ascii="微软雅黑" w:hAnsi="微软雅黑" w:eastAsia="微软雅黑" w:cs="微软雅黑"/>
          <w:sz w:val="22"/>
          <w:szCs w:val="22"/>
        </w:rPr>
      </w:pPr>
      <w:r>
        <w:rPr>
          <w:rFonts w:hint="eastAsia" w:ascii="微软雅黑" w:hAnsi="微软雅黑" w:eastAsia="微软雅黑" w:cs="微软雅黑"/>
          <w:sz w:val="22"/>
          <w:szCs w:val="22"/>
        </w:rPr>
        <w:t>SOTA（Software-Over-The-Air ）主要用来实现解决物联网设备的应用软件远程修复BUG和系统更新的技术能力。</w:t>
      </w:r>
    </w:p>
    <w:p>
      <w:pPr>
        <w:ind w:firstLine="420" w:firstLineChars="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OneNET平台SOTA升级流程：</w:t>
      </w:r>
    </w:p>
    <w:p>
      <w:pPr>
        <w:ind w:firstLine="420" w:firstLineChars="0"/>
        <w:rPr>
          <w:rFonts w:hint="eastAsia" w:ascii="微软雅黑" w:hAnsi="微软雅黑" w:eastAsia="微软雅黑" w:cs="微软雅黑"/>
          <w:sz w:val="22"/>
          <w:szCs w:val="22"/>
        </w:rPr>
      </w:pPr>
      <w:r>
        <w:drawing>
          <wp:inline distT="0" distB="0" distL="114300" distR="114300">
            <wp:extent cx="5093970" cy="2242185"/>
            <wp:effectExtent l="0" t="0" r="11430"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093970" cy="2242185"/>
                    </a:xfrm>
                    <a:prstGeom prst="rect">
                      <a:avLst/>
                    </a:prstGeom>
                    <a:noFill/>
                    <a:ln w="9525">
                      <a:noFill/>
                    </a:ln>
                  </pic:spPr>
                </pic:pic>
              </a:graphicData>
            </a:graphic>
          </wp:inline>
        </w:drawing>
      </w:r>
    </w:p>
    <w:p>
      <w:pPr>
        <w:spacing w:line="360" w:lineRule="auto"/>
        <w:ind w:firstLine="444" w:firstLineChars="202"/>
        <w:rPr>
          <w:rFonts w:ascii="微软雅黑" w:hAnsi="微软雅黑" w:eastAsia="微软雅黑"/>
          <w:sz w:val="22"/>
        </w:rPr>
      </w:pPr>
      <w:r>
        <w:rPr>
          <w:rFonts w:hint="eastAsia" w:ascii="微软雅黑" w:hAnsi="微软雅黑" w:eastAsia="微软雅黑"/>
          <w:sz w:val="22"/>
        </w:rPr>
        <w:t>现阶段OneNET平台已经实现了对平台的NB-IOT设备</w:t>
      </w:r>
      <w:r>
        <w:rPr>
          <w:rFonts w:hint="eastAsia" w:ascii="微软雅黑" w:hAnsi="微软雅黑" w:eastAsia="微软雅黑"/>
          <w:sz w:val="22"/>
          <w:lang w:val="en-US" w:eastAsia="zh-CN"/>
        </w:rPr>
        <w:t>的SOTA升级功能，S</w:t>
      </w:r>
      <w:r>
        <w:rPr>
          <w:rFonts w:hint="eastAsia" w:ascii="微软雅黑" w:hAnsi="微软雅黑" w:eastAsia="微软雅黑"/>
          <w:sz w:val="22"/>
        </w:rPr>
        <w:t>OTA升级的功能入口位于“开发者中心-LWM2M控制台</w:t>
      </w:r>
      <w:r>
        <w:rPr>
          <w:rFonts w:hint="eastAsia" w:ascii="微软雅黑" w:hAnsi="微软雅黑" w:eastAsia="微软雅黑"/>
          <w:sz w:val="22"/>
          <w:lang w:val="en-US" w:eastAsia="zh-CN"/>
        </w:rPr>
        <w:t>-OTA升级</w:t>
      </w:r>
      <w:r>
        <w:rPr>
          <w:rFonts w:hint="eastAsia" w:ascii="微软雅黑" w:hAnsi="微软雅黑" w:eastAsia="微软雅黑"/>
          <w:sz w:val="22"/>
        </w:rPr>
        <w:t>”下。</w:t>
      </w:r>
      <w:r>
        <w:rPr>
          <w:rFonts w:hint="eastAsia" w:ascii="微软雅黑" w:hAnsi="微软雅黑" w:eastAsia="微软雅黑"/>
          <w:bCs/>
          <w:sz w:val="22"/>
        </w:rPr>
        <w:t>在</w:t>
      </w:r>
      <w:r>
        <w:rPr>
          <w:rFonts w:ascii="微软雅黑" w:hAnsi="微软雅黑" w:eastAsia="微软雅黑"/>
          <w:bCs/>
          <w:sz w:val="22"/>
        </w:rPr>
        <w:t>操作</w:t>
      </w:r>
      <w:r>
        <w:rPr>
          <w:rFonts w:hint="eastAsia" w:ascii="微软雅黑" w:hAnsi="微软雅黑" w:eastAsia="微软雅黑"/>
          <w:bCs/>
          <w:sz w:val="22"/>
        </w:rPr>
        <w:t>页面</w:t>
      </w:r>
      <w:r>
        <w:rPr>
          <w:rFonts w:ascii="微软雅黑" w:hAnsi="微软雅黑" w:eastAsia="微软雅黑"/>
          <w:bCs/>
          <w:sz w:val="22"/>
        </w:rPr>
        <w:t>的左侧</w:t>
      </w:r>
      <w:r>
        <w:rPr>
          <w:rFonts w:hint="eastAsia" w:ascii="微软雅黑" w:hAnsi="微软雅黑" w:eastAsia="微软雅黑"/>
          <w:bCs/>
          <w:sz w:val="22"/>
        </w:rPr>
        <w:t>“</w:t>
      </w:r>
      <w:r>
        <w:rPr>
          <w:rFonts w:hint="eastAsia" w:ascii="微软雅黑" w:hAnsi="微软雅黑" w:eastAsia="微软雅黑"/>
          <w:bCs/>
          <w:sz w:val="22"/>
          <w:lang w:val="en-US" w:eastAsia="zh-CN"/>
        </w:rPr>
        <w:t>S</w:t>
      </w:r>
      <w:r>
        <w:rPr>
          <w:rFonts w:ascii="微软雅黑" w:hAnsi="微软雅黑" w:eastAsia="微软雅黑"/>
          <w:bCs/>
          <w:sz w:val="22"/>
        </w:rPr>
        <w:t>OTA</w:t>
      </w:r>
      <w:r>
        <w:rPr>
          <w:rFonts w:hint="eastAsia" w:ascii="微软雅黑" w:hAnsi="微软雅黑" w:eastAsia="微软雅黑"/>
          <w:bCs/>
          <w:sz w:val="22"/>
        </w:rPr>
        <w:t>升级”操作</w:t>
      </w:r>
      <w:r>
        <w:rPr>
          <w:rFonts w:ascii="微软雅黑" w:hAnsi="微软雅黑" w:eastAsia="微软雅黑"/>
          <w:bCs/>
          <w:sz w:val="22"/>
        </w:rPr>
        <w:t>图标</w:t>
      </w:r>
      <w:r>
        <w:rPr>
          <w:rFonts w:hint="eastAsia" w:ascii="微软雅黑" w:hAnsi="微软雅黑" w:eastAsia="微软雅黑"/>
          <w:bCs/>
          <w:sz w:val="22"/>
        </w:rPr>
        <w:t>，如图1所示</w:t>
      </w:r>
    </w:p>
    <w:p>
      <w:pPr>
        <w:widowControl/>
        <w:shd w:val="clear" w:color="auto" w:fill="FFFFFF"/>
        <w:jc w:val="center"/>
        <w:rPr>
          <w:rFonts w:ascii="微软雅黑" w:hAnsi="微软雅黑" w:eastAsia="微软雅黑" w:cs="宋体"/>
          <w:color w:val="333333"/>
          <w:kern w:val="0"/>
          <w:sz w:val="24"/>
          <w:szCs w:val="24"/>
        </w:rPr>
      </w:pPr>
      <w:r>
        <w:drawing>
          <wp:inline distT="0" distB="0" distL="114300" distR="114300">
            <wp:extent cx="1285875" cy="3958590"/>
            <wp:effectExtent l="0" t="0" r="952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285875" cy="395859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 操作菜单“</w:t>
      </w:r>
      <w:r>
        <w:rPr>
          <w:rFonts w:hint="eastAsia" w:ascii="微软雅黑" w:hAnsi="微软雅黑" w:eastAsia="微软雅黑"/>
          <w:bCs/>
          <w:color w:val="767171" w:themeColor="background2" w:themeShade="80"/>
          <w:sz w:val="20"/>
          <w:szCs w:val="20"/>
          <w:lang w:val="en-US" w:eastAsia="zh-CN"/>
        </w:rPr>
        <w:t>S</w:t>
      </w:r>
      <w:r>
        <w:rPr>
          <w:rFonts w:ascii="微软雅黑" w:hAnsi="微软雅黑" w:eastAsia="微软雅黑"/>
          <w:bCs/>
          <w:color w:val="767171" w:themeColor="background2" w:themeShade="80"/>
          <w:sz w:val="20"/>
          <w:szCs w:val="20"/>
        </w:rPr>
        <w:t>OTA</w:t>
      </w:r>
      <w:r>
        <w:rPr>
          <w:rFonts w:hint="eastAsia" w:ascii="微软雅黑" w:hAnsi="微软雅黑" w:eastAsia="微软雅黑"/>
          <w:bCs/>
          <w:color w:val="767171" w:themeColor="background2" w:themeShade="80"/>
          <w:sz w:val="20"/>
          <w:szCs w:val="20"/>
        </w:rPr>
        <w:t>升级”</w:t>
      </w:r>
    </w:p>
    <w:p>
      <w:pPr>
        <w:spacing w:line="360" w:lineRule="auto"/>
        <w:ind w:firstLine="444" w:firstLineChars="202"/>
        <w:rPr>
          <w:rFonts w:ascii="微软雅黑" w:hAnsi="微软雅黑" w:eastAsia="微软雅黑"/>
          <w:sz w:val="22"/>
        </w:rPr>
      </w:pPr>
      <w:r>
        <w:rPr>
          <w:rFonts w:hint="eastAsia" w:ascii="微软雅黑" w:hAnsi="微软雅黑" w:eastAsia="微软雅黑"/>
          <w:sz w:val="22"/>
          <w:lang w:val="en-US" w:eastAsia="zh-CN"/>
        </w:rPr>
        <w:t>S</w:t>
      </w:r>
      <w:r>
        <w:rPr>
          <w:rFonts w:hint="eastAsia" w:ascii="微软雅黑" w:hAnsi="微软雅黑" w:eastAsia="微软雅黑"/>
          <w:sz w:val="22"/>
        </w:rPr>
        <w:t>OTA升级模块提供了对平台接入设备的设备群组管理、</w:t>
      </w:r>
      <w:r>
        <w:rPr>
          <w:rFonts w:hint="eastAsia" w:ascii="微软雅黑" w:hAnsi="微软雅黑" w:eastAsia="微软雅黑"/>
          <w:sz w:val="22"/>
          <w:lang w:val="en-US" w:eastAsia="zh-CN"/>
        </w:rPr>
        <w:t>软件</w:t>
      </w:r>
      <w:r>
        <w:rPr>
          <w:rFonts w:hint="eastAsia" w:ascii="微软雅黑" w:hAnsi="微软雅黑" w:eastAsia="微软雅黑"/>
          <w:sz w:val="22"/>
        </w:rPr>
        <w:t>管理、升级任务管理、升级统计、测试设备管理等功能，实现了设备群组的创建与升级维护一体化、集成化管理</w:t>
      </w:r>
    </w:p>
    <w:p>
      <w:pPr>
        <w:pStyle w:val="3"/>
        <w:numPr>
          <w:ilvl w:val="0"/>
          <w:numId w:val="2"/>
        </w:numPr>
        <w:spacing w:before="120" w:after="120" w:line="360" w:lineRule="auto"/>
        <w:rPr>
          <w:rFonts w:ascii="微软雅黑" w:hAnsi="微软雅黑" w:eastAsia="微软雅黑"/>
          <w:sz w:val="24"/>
          <w:szCs w:val="24"/>
        </w:rPr>
      </w:pPr>
      <w:bookmarkStart w:id="6" w:name="_Toc14855"/>
      <w:r>
        <w:rPr>
          <w:rFonts w:hint="eastAsia" w:ascii="微软雅黑" w:hAnsi="微软雅黑" w:eastAsia="微软雅黑"/>
          <w:sz w:val="24"/>
          <w:szCs w:val="24"/>
        </w:rPr>
        <w:t>操作界面</w:t>
      </w:r>
      <w:bookmarkEnd w:id="6"/>
    </w:p>
    <w:p>
      <w:pPr>
        <w:spacing w:line="360" w:lineRule="auto"/>
        <w:ind w:firstLine="440" w:firstLineChars="200"/>
        <w:rPr>
          <w:rFonts w:ascii="微软雅黑" w:hAnsi="微软雅黑" w:eastAsia="微软雅黑"/>
          <w:color w:val="auto"/>
          <w:sz w:val="22"/>
        </w:rPr>
      </w:pPr>
      <w:r>
        <w:rPr>
          <w:rFonts w:hint="eastAsia" w:ascii="微软雅黑" w:hAnsi="微软雅黑" w:eastAsia="微软雅黑"/>
          <w:color w:val="auto"/>
          <w:sz w:val="22"/>
          <w:lang w:val="en-US" w:eastAsia="zh-CN"/>
        </w:rPr>
        <w:t>S</w:t>
      </w:r>
      <w:r>
        <w:rPr>
          <w:rFonts w:hint="eastAsia" w:ascii="微软雅黑" w:hAnsi="微软雅黑" w:eastAsia="微软雅黑"/>
          <w:color w:val="auto"/>
          <w:sz w:val="22"/>
        </w:rPr>
        <w:t>OTA升级功能主界面采用上下分体模块化布局，上方为</w:t>
      </w:r>
      <w:r>
        <w:rPr>
          <w:rFonts w:hint="eastAsia" w:ascii="微软雅黑" w:hAnsi="微软雅黑" w:eastAsia="微软雅黑"/>
          <w:color w:val="auto"/>
          <w:sz w:val="22"/>
          <w:lang w:val="en-US" w:eastAsia="zh-CN"/>
        </w:rPr>
        <w:t>S</w:t>
      </w:r>
      <w:r>
        <w:rPr>
          <w:rFonts w:hint="eastAsia" w:ascii="微软雅黑" w:hAnsi="微软雅黑" w:eastAsia="微软雅黑"/>
          <w:color w:val="auto"/>
          <w:sz w:val="22"/>
        </w:rPr>
        <w:t>OTA升级功能的简要说明，下方为设备群组展示区域，如图2所示。</w:t>
      </w:r>
    </w:p>
    <w:p>
      <w:pPr>
        <w:jc w:val="center"/>
        <w:rPr>
          <w:rFonts w:ascii="微软雅黑" w:hAnsi="微软雅黑" w:eastAsia="微软雅黑"/>
          <w:bCs/>
          <w:sz w:val="24"/>
          <w:szCs w:val="24"/>
        </w:rPr>
      </w:pPr>
      <w:r>
        <w:drawing>
          <wp:inline distT="0" distB="0" distL="114300" distR="114300">
            <wp:extent cx="5415915" cy="2536190"/>
            <wp:effectExtent l="0" t="0" r="1333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415915" cy="253619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 xml:space="preserve">图2 </w:t>
      </w:r>
      <w:r>
        <w:rPr>
          <w:rFonts w:hint="eastAsia" w:ascii="微软雅黑" w:hAnsi="微软雅黑" w:eastAsia="微软雅黑"/>
          <w:bCs/>
          <w:color w:val="767171" w:themeColor="background2" w:themeShade="80"/>
          <w:sz w:val="20"/>
          <w:szCs w:val="20"/>
          <w:lang w:val="en-US" w:eastAsia="zh-CN"/>
        </w:rPr>
        <w:t>S</w:t>
      </w:r>
      <w:r>
        <w:rPr>
          <w:rFonts w:ascii="微软雅黑" w:hAnsi="微软雅黑" w:eastAsia="微软雅黑"/>
          <w:bCs/>
          <w:color w:val="767171" w:themeColor="background2" w:themeShade="80"/>
          <w:sz w:val="20"/>
          <w:szCs w:val="20"/>
        </w:rPr>
        <w:t>OTA</w:t>
      </w:r>
      <w:r>
        <w:rPr>
          <w:rFonts w:hint="eastAsia" w:ascii="微软雅黑" w:hAnsi="微软雅黑" w:eastAsia="微软雅黑"/>
          <w:bCs/>
          <w:color w:val="767171" w:themeColor="background2" w:themeShade="80"/>
          <w:sz w:val="20"/>
          <w:szCs w:val="20"/>
        </w:rPr>
        <w:t>升级主界面-设备群组</w:t>
      </w:r>
    </w:p>
    <w:p>
      <w:pPr>
        <w:spacing w:line="360" w:lineRule="auto"/>
        <w:ind w:firstLine="440" w:firstLineChars="200"/>
        <w:rPr>
          <w:rFonts w:ascii="微软雅黑" w:hAnsi="微软雅黑" w:eastAsia="微软雅黑"/>
          <w:sz w:val="22"/>
        </w:rPr>
      </w:pPr>
      <w:r>
        <w:rPr>
          <w:rFonts w:hint="eastAsia" w:ascii="微软雅黑" w:hAnsi="微软雅黑" w:eastAsia="微软雅黑"/>
          <w:sz w:val="22"/>
        </w:rPr>
        <w:t>平台是以群组为单位来进行操作管理：每个群组采用分组模块化管理，在同一模块内实现对群组的新建、编辑、删除，群组内设备列表的维护，以及群组内设备的</w:t>
      </w:r>
      <w:r>
        <w:rPr>
          <w:rFonts w:hint="eastAsia" w:ascii="微软雅黑" w:hAnsi="微软雅黑" w:eastAsia="微软雅黑"/>
          <w:sz w:val="22"/>
          <w:lang w:val="en-US" w:eastAsia="zh-CN"/>
        </w:rPr>
        <w:t>S</w:t>
      </w:r>
      <w:r>
        <w:rPr>
          <w:rFonts w:ascii="微软雅黑" w:hAnsi="微软雅黑" w:eastAsia="微软雅黑"/>
          <w:sz w:val="22"/>
        </w:rPr>
        <w:t>OTA</w:t>
      </w:r>
      <w:r>
        <w:rPr>
          <w:rFonts w:hint="eastAsia" w:ascii="微软雅黑" w:hAnsi="微软雅黑" w:eastAsia="微软雅黑"/>
          <w:sz w:val="22"/>
        </w:rPr>
        <w:t>升级操作管理，具体内容如图3所示</w:t>
      </w:r>
    </w:p>
    <w:p>
      <w:pPr>
        <w:jc w:val="center"/>
        <w:rPr>
          <w:rFonts w:ascii="微软雅黑" w:hAnsi="微软雅黑" w:eastAsia="微软雅黑"/>
          <w:bCs/>
          <w:sz w:val="24"/>
          <w:szCs w:val="24"/>
        </w:rPr>
      </w:pPr>
      <w:r>
        <w:drawing>
          <wp:inline distT="0" distB="0" distL="114300" distR="114300">
            <wp:extent cx="5420360" cy="579120"/>
            <wp:effectExtent l="0" t="0" r="889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420360" cy="57912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图3 群组模块信息</w:t>
      </w:r>
    </w:p>
    <w:p>
      <w:pPr>
        <w:pStyle w:val="4"/>
        <w:numPr>
          <w:ilvl w:val="0"/>
          <w:numId w:val="0"/>
        </w:numPr>
        <w:ind w:left="425" w:leftChars="0"/>
      </w:pPr>
      <w:bookmarkStart w:id="7" w:name="_Toc25508"/>
      <w:r>
        <w:rPr>
          <w:rFonts w:hint="eastAsia"/>
          <w:lang w:val="en-US" w:eastAsia="zh-CN"/>
        </w:rPr>
        <w:t>4.1</w:t>
      </w:r>
      <w:r>
        <w:rPr>
          <w:rFonts w:hint="eastAsia"/>
        </w:rPr>
        <w:t>设备群组</w:t>
      </w:r>
      <w:bookmarkEnd w:id="7"/>
    </w:p>
    <w:p>
      <w:pPr>
        <w:rPr>
          <w:rFonts w:hint="eastAsia" w:eastAsia="微软雅黑"/>
          <w:lang w:val="en-US" w:eastAsia="zh-CN"/>
        </w:rPr>
      </w:pPr>
      <w:r>
        <w:rPr>
          <w:rFonts w:hint="eastAsia" w:ascii="微软雅黑" w:hAnsi="微软雅黑" w:eastAsia="微软雅黑"/>
          <w:sz w:val="24"/>
          <w:szCs w:val="24"/>
          <w:lang w:val="en-US" w:eastAsia="zh-CN"/>
        </w:rPr>
        <w:t>设备群组分为正式群组和测试群组，供用户区分正式与测试设备</w:t>
      </w:r>
    </w:p>
    <w:p>
      <w:pPr>
        <w:pStyle w:val="28"/>
        <w:spacing w:line="360" w:lineRule="auto"/>
        <w:ind w:firstLine="444" w:firstLineChars="202"/>
        <w:rPr>
          <w:rFonts w:hint="eastAsia" w:ascii="微软雅黑" w:hAnsi="微软雅黑" w:eastAsia="微软雅黑"/>
          <w:bCs/>
          <w:sz w:val="22"/>
          <w:lang w:val="en-US" w:eastAsia="zh-CN"/>
        </w:rPr>
      </w:pPr>
      <w:r>
        <w:rPr>
          <w:rFonts w:hint="eastAsia" w:ascii="微软雅黑" w:hAnsi="微软雅黑" w:eastAsia="微软雅黑"/>
          <w:bCs/>
          <w:sz w:val="22"/>
        </w:rPr>
        <w:t>a） 点击“</w:t>
      </w:r>
      <w:r>
        <w:rPr>
          <w:rFonts w:hint="eastAsia" w:ascii="微软雅黑" w:hAnsi="微软雅黑" w:eastAsia="微软雅黑"/>
          <w:bCs/>
          <w:sz w:val="22"/>
          <w:lang w:val="en-US" w:eastAsia="zh-CN"/>
        </w:rPr>
        <w:t>添加SOTA</w:t>
      </w:r>
      <w:r>
        <w:rPr>
          <w:rFonts w:hint="eastAsia" w:ascii="微软雅黑" w:hAnsi="微软雅黑" w:eastAsia="微软雅黑"/>
          <w:bCs/>
          <w:sz w:val="22"/>
        </w:rPr>
        <w:t>群组”按钮，出现“新建群组”弹窗，如图4所示。</w:t>
      </w:r>
      <w:r>
        <w:rPr>
          <w:rFonts w:hint="eastAsia" w:ascii="微软雅黑" w:hAnsi="微软雅黑" w:eastAsia="微软雅黑"/>
          <w:bCs/>
          <w:sz w:val="22"/>
          <w:lang w:val="en-US" w:eastAsia="zh-CN"/>
        </w:rPr>
        <w:t>用户需要选择正式群组和测试群组，填写群组名称和群组的描述</w:t>
      </w:r>
    </w:p>
    <w:p>
      <w:pPr>
        <w:jc w:val="center"/>
        <w:rPr>
          <w:rFonts w:ascii="微软雅黑" w:hAnsi="微软雅黑" w:eastAsia="微软雅黑"/>
        </w:rPr>
      </w:pPr>
      <w:r>
        <w:drawing>
          <wp:inline distT="0" distB="0" distL="114300" distR="114300">
            <wp:extent cx="2428875" cy="324358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428875" cy="3243580"/>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图4 “新建群组”弹窗</w:t>
      </w:r>
    </w:p>
    <w:p>
      <w:pPr>
        <w:pStyle w:val="28"/>
        <w:spacing w:line="360" w:lineRule="auto"/>
        <w:ind w:firstLine="440"/>
      </w:pPr>
      <w:r>
        <w:rPr>
          <w:rFonts w:hint="eastAsia" w:ascii="微软雅黑" w:hAnsi="微软雅黑" w:eastAsia="微软雅黑"/>
          <w:bCs/>
          <w:sz w:val="22"/>
        </w:rPr>
        <w:t>b） 点击“</w:t>
      </w:r>
      <w:r>
        <w:rPr>
          <w:rFonts w:hint="eastAsia" w:ascii="微软雅黑" w:hAnsi="微软雅黑" w:eastAsia="微软雅黑"/>
          <w:bCs/>
          <w:sz w:val="22"/>
          <w:lang w:val="en-US" w:eastAsia="zh-CN"/>
        </w:rPr>
        <w:t>更多操作</w:t>
      </w:r>
      <w:r>
        <w:rPr>
          <w:rFonts w:hint="eastAsia" w:ascii="微软雅黑" w:hAnsi="微软雅黑" w:eastAsia="微软雅黑"/>
          <w:bCs/>
          <w:sz w:val="22"/>
        </w:rPr>
        <w:t>”按钮，出现“编辑”弹窗，如图5所示。</w:t>
      </w:r>
      <w:r>
        <w:rPr>
          <w:rFonts w:hint="eastAsia" w:ascii="微软雅黑" w:hAnsi="微软雅黑" w:eastAsia="微软雅黑"/>
          <w:bCs/>
          <w:sz w:val="22"/>
          <w:lang w:val="en-US" w:eastAsia="zh-CN"/>
        </w:rPr>
        <w:t>用户可以自由编辑“群组名称”和“群组描述”，但“群组类型”不可编辑</w:t>
      </w:r>
    </w:p>
    <w:p>
      <w:pPr>
        <w:spacing w:line="360" w:lineRule="auto"/>
        <w:jc w:val="center"/>
      </w:pPr>
      <w:r>
        <w:drawing>
          <wp:inline distT="0" distB="0" distL="114300" distR="114300">
            <wp:extent cx="1877060" cy="2548255"/>
            <wp:effectExtent l="0" t="0" r="889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877060" cy="254825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图5 “编辑群组”弹窗</w:t>
      </w:r>
    </w:p>
    <w:p>
      <w:pPr>
        <w:pStyle w:val="28"/>
        <w:numPr>
          <w:ilvl w:val="0"/>
          <w:numId w:val="3"/>
        </w:numPr>
        <w:spacing w:line="360" w:lineRule="auto"/>
        <w:ind w:firstLineChars="0"/>
        <w:rPr>
          <w:rFonts w:ascii="微软雅黑" w:hAnsi="微软雅黑" w:eastAsia="微软雅黑"/>
          <w:bCs/>
          <w:vanish/>
          <w:sz w:val="22"/>
        </w:rPr>
      </w:pPr>
    </w:p>
    <w:p>
      <w:pPr>
        <w:pStyle w:val="28"/>
        <w:numPr>
          <w:ilvl w:val="0"/>
          <w:numId w:val="3"/>
        </w:numPr>
        <w:spacing w:line="360" w:lineRule="auto"/>
        <w:ind w:firstLineChars="0"/>
        <w:rPr>
          <w:rFonts w:ascii="微软雅黑" w:hAnsi="微软雅黑" w:eastAsia="微软雅黑"/>
          <w:bCs/>
          <w:vanish/>
          <w:sz w:val="22"/>
        </w:rPr>
      </w:pPr>
    </w:p>
    <w:p>
      <w:pPr>
        <w:pStyle w:val="28"/>
        <w:spacing w:line="360" w:lineRule="auto"/>
        <w:ind w:firstLine="440"/>
        <w:rPr>
          <w:rFonts w:ascii="微软雅黑" w:hAnsi="微软雅黑" w:eastAsia="微软雅黑"/>
          <w:bCs/>
          <w:sz w:val="22"/>
        </w:rPr>
      </w:pPr>
      <w:r>
        <w:rPr>
          <w:rFonts w:hint="eastAsia" w:ascii="微软雅黑" w:hAnsi="微软雅黑" w:eastAsia="微软雅黑"/>
          <w:bCs/>
          <w:sz w:val="22"/>
        </w:rPr>
        <w:t>c） 点击“删除”按钮，出现“删除群组”系统提示弹窗，如图6所示</w:t>
      </w:r>
    </w:p>
    <w:p>
      <w:pPr>
        <w:spacing w:line="360" w:lineRule="auto"/>
        <w:jc w:val="center"/>
        <w:rPr>
          <w:rFonts w:ascii="微软雅黑" w:hAnsi="微软雅黑" w:eastAsia="微软雅黑"/>
          <w:bCs/>
          <w:sz w:val="24"/>
          <w:szCs w:val="24"/>
        </w:rPr>
      </w:pPr>
      <w:r>
        <w:drawing>
          <wp:inline distT="0" distB="0" distL="114300" distR="114300">
            <wp:extent cx="2486025" cy="113347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486025" cy="11334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图6 “删除群组”系统提示弹窗</w:t>
      </w:r>
    </w:p>
    <w:p>
      <w:pPr>
        <w:pStyle w:val="28"/>
        <w:keepNext/>
        <w:keepLines/>
        <w:numPr>
          <w:ilvl w:val="0"/>
          <w:numId w:val="4"/>
        </w:numPr>
        <w:spacing w:before="120" w:after="120" w:line="360" w:lineRule="auto"/>
        <w:ind w:firstLineChars="0"/>
        <w:outlineLvl w:val="1"/>
        <w:rPr>
          <w:rFonts w:ascii="微软雅黑" w:hAnsi="微软雅黑" w:eastAsia="微软雅黑" w:cstheme="majorBidi"/>
          <w:b/>
          <w:bCs/>
          <w:vanish/>
          <w:sz w:val="24"/>
          <w:szCs w:val="24"/>
        </w:rPr>
      </w:pPr>
      <w:bookmarkStart w:id="8" w:name="_Toc516667899"/>
      <w:bookmarkEnd w:id="8"/>
      <w:bookmarkStart w:id="9" w:name="_Toc516671237"/>
      <w:bookmarkEnd w:id="9"/>
      <w:bookmarkStart w:id="10" w:name="_Toc516668576"/>
      <w:bookmarkEnd w:id="10"/>
      <w:bookmarkStart w:id="11" w:name="_Toc5196"/>
      <w:bookmarkEnd w:id="11"/>
      <w:bookmarkStart w:id="12" w:name="_Toc517779894"/>
      <w:bookmarkEnd w:id="12"/>
    </w:p>
    <w:p>
      <w:pPr>
        <w:pStyle w:val="28"/>
        <w:keepNext/>
        <w:keepLines/>
        <w:numPr>
          <w:ilvl w:val="0"/>
          <w:numId w:val="4"/>
        </w:numPr>
        <w:spacing w:before="120" w:after="120" w:line="360" w:lineRule="auto"/>
        <w:ind w:firstLineChars="0"/>
        <w:outlineLvl w:val="1"/>
        <w:rPr>
          <w:rFonts w:ascii="微软雅黑" w:hAnsi="微软雅黑" w:eastAsia="微软雅黑" w:cstheme="majorBidi"/>
          <w:b/>
          <w:bCs/>
          <w:vanish/>
          <w:sz w:val="24"/>
          <w:szCs w:val="24"/>
        </w:rPr>
      </w:pPr>
      <w:bookmarkStart w:id="13" w:name="_Toc516671238"/>
      <w:bookmarkEnd w:id="13"/>
      <w:bookmarkStart w:id="14" w:name="_Toc516667900"/>
      <w:bookmarkEnd w:id="14"/>
      <w:bookmarkStart w:id="15" w:name="_Toc3724"/>
      <w:bookmarkEnd w:id="15"/>
      <w:bookmarkStart w:id="16" w:name="_Toc516668577"/>
      <w:bookmarkEnd w:id="16"/>
      <w:bookmarkStart w:id="17" w:name="_Toc517779895"/>
      <w:bookmarkEnd w:id="17"/>
    </w:p>
    <w:p>
      <w:pPr>
        <w:pStyle w:val="28"/>
        <w:keepNext/>
        <w:keepLines/>
        <w:numPr>
          <w:ilvl w:val="1"/>
          <w:numId w:val="4"/>
        </w:numPr>
        <w:spacing w:before="120" w:after="120" w:line="360" w:lineRule="auto"/>
        <w:ind w:firstLineChars="0"/>
        <w:outlineLvl w:val="1"/>
        <w:rPr>
          <w:rFonts w:ascii="微软雅黑" w:hAnsi="微软雅黑" w:eastAsia="微软雅黑" w:cstheme="majorBidi"/>
          <w:b/>
          <w:bCs/>
          <w:vanish/>
          <w:sz w:val="24"/>
          <w:szCs w:val="24"/>
        </w:rPr>
      </w:pPr>
      <w:bookmarkStart w:id="18" w:name="_Toc516671239"/>
      <w:bookmarkEnd w:id="18"/>
      <w:bookmarkStart w:id="19" w:name="_Toc516667901"/>
      <w:bookmarkEnd w:id="19"/>
      <w:bookmarkStart w:id="20" w:name="_Toc517779896"/>
      <w:bookmarkEnd w:id="20"/>
      <w:bookmarkStart w:id="21" w:name="_Toc32020"/>
      <w:bookmarkEnd w:id="21"/>
      <w:bookmarkStart w:id="22" w:name="_Toc516668578"/>
      <w:bookmarkEnd w:id="22"/>
    </w:p>
    <w:p>
      <w:pPr>
        <w:pStyle w:val="4"/>
        <w:numPr>
          <w:ilvl w:val="0"/>
          <w:numId w:val="0"/>
        </w:numPr>
        <w:ind w:left="425" w:leftChars="0"/>
      </w:pPr>
      <w:bookmarkStart w:id="23" w:name="_Toc21458"/>
      <w:r>
        <w:rPr>
          <w:rFonts w:hint="eastAsia"/>
          <w:lang w:val="en-US" w:eastAsia="zh-CN"/>
        </w:rPr>
        <w:t>4.2关联</w:t>
      </w:r>
      <w:r>
        <w:rPr>
          <w:rFonts w:hint="eastAsia"/>
        </w:rPr>
        <w:t>群组设备列表</w:t>
      </w:r>
      <w:bookmarkEnd w:id="23"/>
    </w:p>
    <w:p>
      <w:pPr>
        <w:spacing w:line="360" w:lineRule="auto"/>
        <w:ind w:firstLine="440" w:firstLineChars="200"/>
        <w:jc w:val="left"/>
        <w:rPr>
          <w:rFonts w:ascii="微软雅黑" w:hAnsi="微软雅黑" w:eastAsia="微软雅黑"/>
          <w:sz w:val="22"/>
        </w:rPr>
      </w:pPr>
      <w:r>
        <w:rPr>
          <w:rFonts w:hint="eastAsia" w:ascii="微软雅黑" w:hAnsi="微软雅黑" w:eastAsia="微软雅黑"/>
          <w:sz w:val="22"/>
        </w:rPr>
        <w:t>群组的设备列表展示该群组下所有设备，通过群组模块的</w:t>
      </w:r>
      <w:r>
        <w:rPr>
          <w:rFonts w:hint="eastAsia" w:ascii="微软雅黑" w:hAnsi="微软雅黑" w:eastAsia="微软雅黑"/>
          <w:sz w:val="22"/>
          <w:lang w:val="en-US" w:eastAsia="zh-CN"/>
        </w:rPr>
        <w:t>关联设备</w:t>
      </w:r>
      <w:r>
        <w:rPr>
          <w:rFonts w:hint="eastAsia" w:ascii="微软雅黑" w:hAnsi="微软雅黑" w:eastAsia="微软雅黑"/>
          <w:sz w:val="22"/>
        </w:rPr>
        <w:t>入口进入</w:t>
      </w:r>
      <w:r>
        <w:rPr>
          <w:rFonts w:hint="eastAsia" w:ascii="微软雅黑" w:hAnsi="微软雅黑" w:eastAsia="微软雅黑"/>
          <w:sz w:val="22"/>
          <w:lang w:val="en-US" w:eastAsia="zh-CN"/>
        </w:rPr>
        <w:t>关联</w:t>
      </w:r>
      <w:r>
        <w:rPr>
          <w:rFonts w:hint="eastAsia" w:ascii="微软雅黑" w:hAnsi="微软雅黑" w:eastAsia="微软雅黑"/>
          <w:sz w:val="22"/>
        </w:rPr>
        <w:t>设备列表页面，具体如图7所示</w:t>
      </w:r>
    </w:p>
    <w:p>
      <w:pPr>
        <w:jc w:val="center"/>
        <w:rPr>
          <w:rFonts w:ascii="微软雅黑" w:hAnsi="微软雅黑" w:eastAsia="微软雅黑"/>
        </w:rPr>
      </w:pPr>
      <w:r>
        <w:drawing>
          <wp:inline distT="0" distB="0" distL="114300" distR="114300">
            <wp:extent cx="3902710" cy="4267835"/>
            <wp:effectExtent l="0" t="0" r="2540" b="1841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3902710" cy="426783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图7 群组设备列表页面</w:t>
      </w: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设备I</w:t>
            </w:r>
            <w:r>
              <w:rPr>
                <w:rFonts w:ascii="微软雅黑" w:hAnsi="微软雅黑" w:eastAsia="微软雅黑"/>
                <w:sz w:val="22"/>
              </w:rPr>
              <w:t>D</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该设备的唯一性编码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设备名称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该设备的用户自定义</w:t>
            </w:r>
            <w:r>
              <w:rPr>
                <w:rFonts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I</w:t>
            </w:r>
            <w:r>
              <w:rPr>
                <w:rFonts w:ascii="微软雅黑" w:hAnsi="微软雅黑" w:eastAsia="微软雅黑"/>
                <w:sz w:val="22"/>
              </w:rPr>
              <w:t>MEI</w:t>
            </w:r>
          </w:p>
        </w:tc>
        <w:tc>
          <w:tcPr>
            <w:tcW w:w="6662" w:type="dxa"/>
          </w:tcPr>
          <w:p>
            <w:pPr>
              <w:pStyle w:val="43"/>
              <w:rPr>
                <w:rFonts w:ascii="微软雅黑" w:hAnsi="微软雅黑" w:eastAsia="微软雅黑"/>
                <w:sz w:val="22"/>
              </w:rPr>
            </w:pPr>
            <w:r>
              <w:rPr>
                <w:rFonts w:hint="eastAsia" w:ascii="微软雅黑" w:hAnsi="微软雅黑" w:eastAsia="微软雅黑"/>
                <w:sz w:val="22"/>
              </w:rPr>
              <w:t>该设备</w:t>
            </w:r>
            <w:r>
              <w:rPr>
                <w:rFonts w:ascii="微软雅黑" w:hAnsi="微软雅黑" w:eastAsia="微软雅黑"/>
                <w:sz w:val="22"/>
              </w:rPr>
              <w:t>的国际移动设备识别码</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表1 群组设备列表参数说明</w:t>
      </w:r>
    </w:p>
    <w:p>
      <w:pPr>
        <w:spacing w:line="360" w:lineRule="auto"/>
        <w:ind w:firstLine="420"/>
        <w:rPr>
          <w:rFonts w:ascii="微软雅黑" w:hAnsi="微软雅黑" w:eastAsia="微软雅黑"/>
          <w:bCs/>
          <w:sz w:val="22"/>
        </w:rPr>
      </w:pPr>
      <w:r>
        <w:rPr>
          <w:rFonts w:hint="eastAsia" w:ascii="微软雅黑" w:hAnsi="微软雅黑" w:eastAsia="微软雅黑"/>
          <w:bCs/>
          <w:sz w:val="22"/>
        </w:rPr>
        <w:t>a）</w:t>
      </w:r>
      <w:r>
        <w:rPr>
          <w:rFonts w:ascii="微软雅黑" w:hAnsi="微软雅黑" w:eastAsia="微软雅黑"/>
          <w:bCs/>
          <w:sz w:val="22"/>
        </w:rPr>
        <w:t xml:space="preserve"> 点击“</w:t>
      </w:r>
      <w:r>
        <w:rPr>
          <w:rFonts w:hint="eastAsia" w:ascii="微软雅黑" w:hAnsi="微软雅黑" w:eastAsia="微软雅黑"/>
          <w:bCs/>
          <w:sz w:val="22"/>
          <w:lang w:val="en-US" w:eastAsia="zh-CN"/>
        </w:rPr>
        <w:t>未关联</w:t>
      </w:r>
      <w:r>
        <w:rPr>
          <w:rFonts w:ascii="微软雅黑" w:hAnsi="微软雅黑" w:eastAsia="微软雅黑"/>
          <w:bCs/>
          <w:sz w:val="22"/>
        </w:rPr>
        <w:t>”按钮</w:t>
      </w:r>
      <w:r>
        <w:rPr>
          <w:rFonts w:hint="eastAsia" w:ascii="微软雅黑" w:hAnsi="微软雅黑" w:eastAsia="微软雅黑"/>
          <w:bCs/>
          <w:sz w:val="22"/>
        </w:rPr>
        <w:t>，</w:t>
      </w:r>
      <w:r>
        <w:rPr>
          <w:rFonts w:hint="eastAsia" w:ascii="微软雅黑" w:hAnsi="微软雅黑" w:eastAsia="微软雅黑"/>
          <w:bCs/>
          <w:sz w:val="22"/>
          <w:lang w:val="en-US" w:eastAsia="zh-CN"/>
        </w:rPr>
        <w:t>显示未关联设备</w:t>
      </w:r>
      <w:r>
        <w:rPr>
          <w:rFonts w:hint="eastAsia" w:ascii="微软雅黑" w:hAnsi="微软雅黑" w:eastAsia="微软雅黑"/>
          <w:bCs/>
          <w:sz w:val="22"/>
        </w:rPr>
        <w:t>，如图8所示。设备可多选，勾选后点击</w:t>
      </w:r>
      <w:r>
        <w:rPr>
          <w:rFonts w:hint="eastAsia" w:ascii="微软雅黑" w:hAnsi="微软雅黑" w:eastAsia="微软雅黑"/>
          <w:bCs/>
          <w:sz w:val="22"/>
          <w:lang w:val="en-US" w:eastAsia="zh-CN"/>
        </w:rPr>
        <w:t>提交修改</w:t>
      </w:r>
      <w:r>
        <w:rPr>
          <w:rFonts w:hint="eastAsia" w:ascii="微软雅黑" w:hAnsi="微软雅黑" w:eastAsia="微软雅黑"/>
          <w:bCs/>
          <w:sz w:val="22"/>
        </w:rPr>
        <w:t>按钮添加成功</w:t>
      </w:r>
    </w:p>
    <w:p>
      <w:pPr>
        <w:jc w:val="center"/>
        <w:rPr>
          <w:rFonts w:ascii="微软雅黑" w:hAnsi="微软雅黑" w:eastAsia="微软雅黑"/>
          <w:bCs/>
          <w:sz w:val="24"/>
          <w:szCs w:val="24"/>
        </w:rPr>
      </w:pPr>
      <w:r>
        <w:drawing>
          <wp:inline distT="0" distB="0" distL="114300" distR="114300">
            <wp:extent cx="2806065" cy="3011805"/>
            <wp:effectExtent l="0" t="0" r="13335" b="171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2806065" cy="301180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sz w:val="24"/>
          <w:szCs w:val="24"/>
        </w:rPr>
      </w:pPr>
      <w:r>
        <w:rPr>
          <w:rFonts w:hint="eastAsia" w:ascii="微软雅黑" w:hAnsi="微软雅黑" w:eastAsia="微软雅黑"/>
          <w:bCs/>
          <w:color w:val="767171" w:themeColor="background2" w:themeShade="80"/>
          <w:sz w:val="20"/>
          <w:szCs w:val="20"/>
        </w:rPr>
        <w:t>图8 “选择设备”弹窗</w:t>
      </w:r>
    </w:p>
    <w:p>
      <w:pPr>
        <w:spacing w:after="156" w:afterLines="50" w:line="360" w:lineRule="exact"/>
        <w:jc w:val="center"/>
        <w:rPr>
          <w:rFonts w:ascii="微软雅黑" w:hAnsi="微软雅黑" w:eastAsia="微软雅黑"/>
          <w:bCs/>
          <w:color w:val="767171" w:themeColor="background2" w:themeShade="80"/>
          <w:sz w:val="20"/>
          <w:szCs w:val="20"/>
        </w:rPr>
      </w:pPr>
    </w:p>
    <w:p>
      <w:pPr>
        <w:pStyle w:val="4"/>
        <w:numPr>
          <w:ilvl w:val="0"/>
          <w:numId w:val="0"/>
        </w:numPr>
        <w:ind w:left="425" w:leftChars="0"/>
        <w:rPr>
          <w:rFonts w:hint="eastAsia"/>
          <w:lang w:val="en-US" w:eastAsia="zh-CN"/>
        </w:rPr>
      </w:pPr>
      <w:bookmarkStart w:id="24" w:name="_Toc31240"/>
      <w:r>
        <w:rPr>
          <w:rFonts w:hint="eastAsia"/>
          <w:lang w:val="en-US" w:eastAsia="zh-CN"/>
        </w:rPr>
        <w:t>4.3 S</w:t>
      </w:r>
      <w:r>
        <w:rPr>
          <w:rFonts w:hint="eastAsia"/>
        </w:rPr>
        <w:t>OTA升级</w:t>
      </w:r>
      <w:bookmarkEnd w:id="24"/>
    </w:p>
    <w:p>
      <w:pPr>
        <w:spacing w:line="360" w:lineRule="auto"/>
        <w:ind w:firstLine="440" w:firstLineChars="200"/>
        <w:rPr>
          <w:rFonts w:ascii="微软雅黑" w:hAnsi="微软雅黑" w:eastAsia="微软雅黑"/>
          <w:bCs/>
          <w:sz w:val="22"/>
        </w:rPr>
      </w:pPr>
      <w:r>
        <w:rPr>
          <w:rFonts w:hint="eastAsia" w:ascii="微软雅黑" w:hAnsi="微软雅黑" w:eastAsia="微软雅黑"/>
          <w:bCs/>
          <w:sz w:val="22"/>
          <w:lang w:val="en-US" w:eastAsia="zh-CN"/>
        </w:rPr>
        <w:t>点击“SOTA升级”按钮进入SOTA升级界面，</w:t>
      </w:r>
      <w:r>
        <w:rPr>
          <w:rFonts w:hint="eastAsia" w:ascii="微软雅黑" w:hAnsi="微软雅黑" w:eastAsia="微软雅黑"/>
          <w:bCs/>
          <w:sz w:val="22"/>
        </w:rPr>
        <w:t>升级系统界面包括两部分内容：上方为升级流程图；下方为主要功能区，提供了</w:t>
      </w:r>
      <w:r>
        <w:rPr>
          <w:rFonts w:hint="eastAsia" w:ascii="微软雅黑" w:hAnsi="微软雅黑" w:eastAsia="微软雅黑"/>
          <w:bCs/>
          <w:sz w:val="22"/>
          <w:lang w:val="en-US" w:eastAsia="zh-CN"/>
        </w:rPr>
        <w:t>软件</w:t>
      </w:r>
      <w:r>
        <w:rPr>
          <w:rFonts w:hint="eastAsia" w:ascii="微软雅黑" w:hAnsi="微软雅黑" w:eastAsia="微软雅黑"/>
          <w:bCs/>
          <w:sz w:val="22"/>
        </w:rPr>
        <w:t>管理、升级任务管理和升级历史记录功能，如图</w:t>
      </w:r>
      <w:r>
        <w:rPr>
          <w:rFonts w:hint="eastAsia" w:ascii="微软雅黑" w:hAnsi="微软雅黑" w:eastAsia="微软雅黑"/>
          <w:bCs/>
          <w:sz w:val="22"/>
          <w:lang w:val="en-US" w:eastAsia="zh-CN"/>
        </w:rPr>
        <w:t>9</w:t>
      </w:r>
      <w:r>
        <w:rPr>
          <w:rFonts w:hint="eastAsia" w:ascii="微软雅黑" w:hAnsi="微软雅黑" w:eastAsia="微软雅黑"/>
          <w:bCs/>
          <w:sz w:val="22"/>
        </w:rPr>
        <w:t>所示</w:t>
      </w:r>
    </w:p>
    <w:p>
      <w:pPr>
        <w:spacing w:line="360" w:lineRule="auto"/>
        <w:jc w:val="center"/>
      </w:pPr>
      <w:r>
        <w:drawing>
          <wp:inline distT="0" distB="0" distL="114300" distR="114300">
            <wp:extent cx="5426710" cy="2993390"/>
            <wp:effectExtent l="0" t="0" r="2540" b="1651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6"/>
                    <a:stretch>
                      <a:fillRect/>
                    </a:stretch>
                  </pic:blipFill>
                  <pic:spPr>
                    <a:xfrm>
                      <a:off x="0" y="0"/>
                      <a:ext cx="5426710" cy="2993390"/>
                    </a:xfrm>
                    <a:prstGeom prst="rect">
                      <a:avLst/>
                    </a:prstGeom>
                    <a:noFill/>
                    <a:ln w="9525">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lang w:val="en-US" w:eastAsia="zh-CN"/>
        </w:rPr>
      </w:pPr>
      <w:bookmarkStart w:id="25" w:name="OLE_LINK2"/>
      <w:bookmarkStart w:id="26" w:name="OLE_LINK1"/>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9  SOTA升级界面</w:t>
      </w:r>
    </w:p>
    <w:bookmarkEnd w:id="25"/>
    <w:bookmarkEnd w:id="26"/>
    <w:p>
      <w:pPr>
        <w:pStyle w:val="5"/>
      </w:pPr>
      <w:bookmarkStart w:id="27" w:name="_Toc5063"/>
      <w:r>
        <w:rPr>
          <w:rFonts w:hint="eastAsia"/>
          <w:lang w:val="en-US" w:eastAsia="zh-CN"/>
        </w:rPr>
        <w:t>4</w:t>
      </w:r>
      <w:r>
        <w:t xml:space="preserve">.3.1 </w:t>
      </w:r>
      <w:r>
        <w:rPr>
          <w:rFonts w:hint="eastAsia"/>
          <w:lang w:val="en-US" w:eastAsia="zh-CN"/>
        </w:rPr>
        <w:t>软件</w:t>
      </w:r>
      <w:r>
        <w:rPr>
          <w:rFonts w:hint="eastAsia"/>
        </w:rPr>
        <w:t>管理</w:t>
      </w:r>
      <w:bookmarkEnd w:id="27"/>
    </w:p>
    <w:p>
      <w:pPr>
        <w:spacing w:line="360" w:lineRule="auto"/>
        <w:ind w:firstLine="420"/>
        <w:jc w:val="left"/>
        <w:rPr>
          <w:rFonts w:hint="eastAsia" w:ascii="微软雅黑" w:hAnsi="微软雅黑" w:eastAsia="微软雅黑"/>
          <w:bCs/>
          <w:sz w:val="22"/>
        </w:rPr>
      </w:pPr>
      <w:r>
        <w:rPr>
          <w:rFonts w:hint="eastAsia" w:ascii="微软雅黑" w:hAnsi="微软雅黑" w:eastAsia="微软雅黑"/>
          <w:bCs/>
          <w:sz w:val="22"/>
          <w:lang w:val="en-US" w:eastAsia="zh-CN"/>
        </w:rPr>
        <w:t>软件</w:t>
      </w:r>
      <w:r>
        <w:rPr>
          <w:rFonts w:hint="eastAsia" w:ascii="微软雅黑" w:hAnsi="微软雅黑" w:eastAsia="微软雅黑"/>
          <w:bCs/>
          <w:sz w:val="22"/>
        </w:rPr>
        <w:t>管理界面主要展示</w:t>
      </w:r>
      <w:r>
        <w:rPr>
          <w:rFonts w:hint="eastAsia" w:ascii="微软雅黑" w:hAnsi="微软雅黑" w:eastAsia="微软雅黑"/>
          <w:bCs/>
          <w:sz w:val="22"/>
          <w:lang w:val="en-US" w:eastAsia="zh-CN"/>
        </w:rPr>
        <w:t>软件</w:t>
      </w:r>
      <w:r>
        <w:rPr>
          <w:rFonts w:hint="eastAsia" w:ascii="微软雅黑" w:hAnsi="微软雅黑" w:eastAsia="微软雅黑"/>
          <w:bCs/>
          <w:sz w:val="22"/>
        </w:rPr>
        <w:t>版本信息，页面如图</w:t>
      </w:r>
      <w:r>
        <w:rPr>
          <w:rFonts w:hint="eastAsia" w:ascii="微软雅黑" w:hAnsi="微软雅黑" w:eastAsia="微软雅黑"/>
          <w:bCs/>
          <w:sz w:val="22"/>
          <w:lang w:val="en-US" w:eastAsia="zh-CN"/>
        </w:rPr>
        <w:t>10</w:t>
      </w:r>
      <w:r>
        <w:rPr>
          <w:rFonts w:hint="eastAsia" w:ascii="微软雅黑" w:hAnsi="微软雅黑" w:eastAsia="微软雅黑"/>
          <w:bCs/>
          <w:sz w:val="22"/>
        </w:rPr>
        <w:t>所示</w:t>
      </w:r>
    </w:p>
    <w:p>
      <w:pPr>
        <w:spacing w:line="360" w:lineRule="auto"/>
        <w:ind w:firstLine="420"/>
        <w:jc w:val="left"/>
        <w:rPr>
          <w:rFonts w:ascii="微软雅黑" w:hAnsi="微软雅黑" w:eastAsia="微软雅黑"/>
          <w:sz w:val="24"/>
          <w:szCs w:val="24"/>
        </w:rPr>
      </w:pPr>
      <w:r>
        <w:drawing>
          <wp:inline distT="0" distB="0" distL="114300" distR="114300">
            <wp:extent cx="5426710" cy="2993390"/>
            <wp:effectExtent l="0" t="0" r="2540" b="1651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6"/>
                    <a:stretch>
                      <a:fillRect/>
                    </a:stretch>
                  </pic:blipFill>
                  <pic:spPr>
                    <a:xfrm>
                      <a:off x="0" y="0"/>
                      <a:ext cx="5426710" cy="2993390"/>
                    </a:xfrm>
                    <a:prstGeom prst="rect">
                      <a:avLst/>
                    </a:prstGeom>
                    <a:noFill/>
                    <a:ln w="9525">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0</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软件</w:t>
      </w:r>
      <w:r>
        <w:rPr>
          <w:rFonts w:hint="eastAsia" w:ascii="微软雅黑" w:hAnsi="微软雅黑" w:eastAsia="微软雅黑"/>
          <w:bCs/>
          <w:color w:val="767171" w:themeColor="background2" w:themeShade="80"/>
          <w:sz w:val="20"/>
          <w:szCs w:val="20"/>
        </w:rPr>
        <w:t>管理界面</w:t>
      </w:r>
    </w:p>
    <w:p>
      <w:pPr>
        <w:spacing w:after="156" w:afterLines="50" w:line="360" w:lineRule="exact"/>
        <w:jc w:val="center"/>
        <w:rPr>
          <w:rFonts w:hint="eastAsia" w:ascii="微软雅黑" w:hAnsi="微软雅黑" w:eastAsia="微软雅黑"/>
          <w:bCs/>
          <w:color w:val="767171" w:themeColor="background2" w:themeShade="80"/>
          <w:sz w:val="20"/>
          <w:szCs w:val="20"/>
        </w:rPr>
      </w:pP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软件名称</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当前</w:t>
            </w:r>
            <w:r>
              <w:rPr>
                <w:rFonts w:hint="eastAsia" w:ascii="微软雅黑" w:hAnsi="微软雅黑" w:eastAsia="微软雅黑"/>
                <w:sz w:val="22"/>
                <w:lang w:val="en-US" w:eastAsia="zh-CN"/>
              </w:rPr>
              <w:t>升级包</w:t>
            </w:r>
            <w:r>
              <w:rPr>
                <w:rFonts w:hint="eastAsia"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43"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目标版本</w:t>
            </w:r>
          </w:p>
        </w:tc>
        <w:tc>
          <w:tcPr>
            <w:tcW w:w="6662" w:type="dxa"/>
          </w:tcPr>
          <w:p>
            <w:pPr>
              <w:pStyle w:val="43"/>
              <w:spacing w:line="276" w:lineRule="auto"/>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升级目标的版本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43"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软件包个数</w:t>
            </w:r>
          </w:p>
        </w:tc>
        <w:tc>
          <w:tcPr>
            <w:tcW w:w="6662" w:type="dxa"/>
          </w:tcPr>
          <w:p>
            <w:pPr>
              <w:pStyle w:val="43"/>
              <w:rPr>
                <w:rFonts w:hint="eastAsia" w:ascii="微软雅黑" w:hAnsi="微软雅黑" w:eastAsia="微软雅黑"/>
                <w:sz w:val="22"/>
                <w:lang w:val="en-US" w:eastAsia="zh-CN"/>
              </w:rPr>
            </w:pPr>
            <w:r>
              <w:rPr>
                <w:rFonts w:hint="eastAsia" w:ascii="微软雅黑" w:hAnsi="微软雅黑" w:eastAsia="微软雅黑"/>
                <w:sz w:val="22"/>
                <w:lang w:val="en-US" w:eastAsia="zh-CN"/>
              </w:rPr>
              <w:t>此版本中升级包的个数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3"/>
              <w:rPr>
                <w:rFonts w:hint="eastAsia" w:ascii="微软雅黑" w:hAnsi="微软雅黑" w:eastAsia="微软雅黑"/>
                <w:sz w:val="22"/>
                <w:lang w:val="en-US" w:eastAsia="zh-CN"/>
              </w:rPr>
            </w:pPr>
            <w:r>
              <w:rPr>
                <w:rFonts w:hint="eastAsia" w:ascii="微软雅黑" w:hAnsi="微软雅黑" w:eastAsia="微软雅黑"/>
                <w:sz w:val="22"/>
              </w:rPr>
              <w:t>完成对该固件的编辑、删除、</w:t>
            </w:r>
            <w:r>
              <w:rPr>
                <w:rFonts w:hint="eastAsia" w:ascii="微软雅黑" w:hAnsi="微软雅黑" w:eastAsia="微软雅黑"/>
                <w:sz w:val="22"/>
                <w:lang w:val="en-US" w:eastAsia="zh-CN"/>
              </w:rPr>
              <w:t>添加升级包</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 xml:space="preserve">表2 </w:t>
      </w:r>
      <w:r>
        <w:rPr>
          <w:rFonts w:hint="eastAsia" w:ascii="微软雅黑" w:hAnsi="微软雅黑" w:eastAsia="微软雅黑"/>
          <w:bCs/>
          <w:color w:val="767171" w:themeColor="background2" w:themeShade="80"/>
          <w:sz w:val="20"/>
          <w:szCs w:val="20"/>
          <w:lang w:val="en-US" w:eastAsia="zh-CN"/>
        </w:rPr>
        <w:t>软件</w:t>
      </w:r>
      <w:r>
        <w:rPr>
          <w:rFonts w:hint="eastAsia" w:ascii="微软雅黑" w:hAnsi="微软雅黑" w:eastAsia="微软雅黑"/>
          <w:bCs/>
          <w:color w:val="767171" w:themeColor="background2" w:themeShade="80"/>
          <w:sz w:val="20"/>
          <w:szCs w:val="20"/>
        </w:rPr>
        <w:t>列表参数说明</w:t>
      </w:r>
    </w:p>
    <w:p>
      <w:pPr>
        <w:spacing w:line="360" w:lineRule="auto"/>
        <w:ind w:firstLine="420"/>
        <w:rPr>
          <w:rFonts w:hint="eastAsia" w:ascii="微软雅黑" w:hAnsi="微软雅黑" w:eastAsia="微软雅黑"/>
          <w:bCs/>
          <w:sz w:val="22"/>
          <w:lang w:val="en-US" w:eastAsia="zh-CN"/>
        </w:rPr>
      </w:pPr>
      <w:r>
        <w:rPr>
          <w:rFonts w:hint="eastAsia" w:ascii="微软雅黑" w:hAnsi="微软雅黑" w:eastAsia="微软雅黑"/>
          <w:bCs/>
          <w:sz w:val="22"/>
        </w:rPr>
        <w:t>a） 点击“</w:t>
      </w:r>
      <w:r>
        <w:rPr>
          <w:rFonts w:hint="eastAsia" w:ascii="微软雅黑" w:hAnsi="微软雅黑" w:eastAsia="微软雅黑"/>
          <w:bCs/>
          <w:sz w:val="22"/>
          <w:lang w:val="en-US" w:eastAsia="zh-CN"/>
        </w:rPr>
        <w:t>添加软件</w:t>
      </w:r>
      <w:r>
        <w:rPr>
          <w:rFonts w:hint="eastAsia" w:ascii="微软雅黑" w:hAnsi="微软雅黑" w:eastAsia="微软雅黑"/>
          <w:bCs/>
          <w:sz w:val="22"/>
        </w:rPr>
        <w:t>版本”按钮，</w:t>
      </w:r>
      <w:r>
        <w:rPr>
          <w:rFonts w:hint="eastAsia" w:ascii="微软雅黑" w:hAnsi="微软雅黑" w:eastAsia="微软雅黑"/>
          <w:bCs/>
          <w:sz w:val="22"/>
          <w:lang w:val="en-US" w:eastAsia="zh-CN"/>
        </w:rPr>
        <w:t>弹出</w:t>
      </w:r>
      <w:r>
        <w:rPr>
          <w:rFonts w:hint="eastAsia" w:ascii="微软雅黑" w:hAnsi="微软雅黑" w:eastAsia="微软雅黑"/>
          <w:bCs/>
          <w:sz w:val="22"/>
        </w:rPr>
        <w:t>“</w:t>
      </w:r>
      <w:r>
        <w:rPr>
          <w:rFonts w:hint="eastAsia" w:ascii="微软雅黑" w:hAnsi="微软雅黑" w:eastAsia="微软雅黑"/>
          <w:bCs/>
          <w:sz w:val="22"/>
          <w:lang w:val="en-US" w:eastAsia="zh-CN"/>
        </w:rPr>
        <w:t>添加软件</w:t>
      </w:r>
      <w:r>
        <w:rPr>
          <w:rFonts w:hint="eastAsia" w:ascii="微软雅黑" w:hAnsi="微软雅黑" w:eastAsia="微软雅黑"/>
          <w:bCs/>
          <w:sz w:val="22"/>
        </w:rPr>
        <w:t>版本”页面，如图1</w:t>
      </w:r>
      <w:r>
        <w:rPr>
          <w:rFonts w:hint="eastAsia" w:ascii="微软雅黑" w:hAnsi="微软雅黑" w:eastAsia="微软雅黑"/>
          <w:bCs/>
          <w:sz w:val="22"/>
          <w:lang w:val="en-US" w:eastAsia="zh-CN"/>
        </w:rPr>
        <w:t>1</w:t>
      </w:r>
      <w:r>
        <w:rPr>
          <w:rFonts w:hint="eastAsia" w:ascii="微软雅黑" w:hAnsi="微软雅黑" w:eastAsia="微软雅黑"/>
          <w:bCs/>
          <w:sz w:val="22"/>
        </w:rPr>
        <w:t>所示。</w:t>
      </w:r>
      <w:r>
        <w:rPr>
          <w:rFonts w:hint="eastAsia" w:ascii="微软雅黑" w:hAnsi="微软雅黑" w:eastAsia="微软雅黑"/>
          <w:bCs/>
          <w:sz w:val="22"/>
          <w:lang w:val="en-US" w:eastAsia="zh-CN"/>
        </w:rPr>
        <w:t>需要用户录入“软件名称”、“目标版本”，发布说明为非必填</w:t>
      </w:r>
    </w:p>
    <w:p>
      <w:pPr>
        <w:spacing w:line="360" w:lineRule="auto"/>
        <w:jc w:val="center"/>
        <w:rPr>
          <w:rFonts w:ascii="微软雅黑" w:hAnsi="微软雅黑" w:eastAsia="微软雅黑"/>
          <w:bCs/>
          <w:sz w:val="22"/>
        </w:rPr>
      </w:pPr>
      <w:r>
        <w:drawing>
          <wp:inline distT="0" distB="0" distL="114300" distR="114300">
            <wp:extent cx="2895600" cy="3910965"/>
            <wp:effectExtent l="0" t="0" r="0" b="1333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7"/>
                    <a:stretch>
                      <a:fillRect/>
                    </a:stretch>
                  </pic:blipFill>
                  <pic:spPr>
                    <a:xfrm>
                      <a:off x="0" y="0"/>
                      <a:ext cx="2895600" cy="391096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1</w:t>
      </w:r>
      <w:r>
        <w:rPr>
          <w:rFonts w:hint="eastAsia" w:ascii="微软雅黑" w:hAnsi="微软雅黑" w:eastAsia="微软雅黑"/>
          <w:bCs/>
          <w:color w:val="767171" w:themeColor="background2" w:themeShade="80"/>
          <w:sz w:val="20"/>
          <w:szCs w:val="20"/>
        </w:rPr>
        <w:t xml:space="preserve"> 新增</w:t>
      </w:r>
      <w:r>
        <w:rPr>
          <w:rFonts w:hint="eastAsia" w:ascii="微软雅黑" w:hAnsi="微软雅黑" w:eastAsia="微软雅黑"/>
          <w:bCs/>
          <w:color w:val="767171" w:themeColor="background2" w:themeShade="80"/>
          <w:sz w:val="20"/>
          <w:szCs w:val="20"/>
          <w:lang w:val="en-US" w:eastAsia="zh-CN"/>
        </w:rPr>
        <w:t>软件</w:t>
      </w:r>
      <w:r>
        <w:rPr>
          <w:rFonts w:hint="eastAsia" w:ascii="微软雅黑" w:hAnsi="微软雅黑" w:eastAsia="微软雅黑"/>
          <w:bCs/>
          <w:color w:val="767171" w:themeColor="background2" w:themeShade="80"/>
          <w:sz w:val="20"/>
          <w:szCs w:val="20"/>
        </w:rPr>
        <w:t>版本页面</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b） 点击列表操作栏的“编辑”按钮，可修改该</w:t>
      </w:r>
      <w:r>
        <w:rPr>
          <w:rFonts w:hint="eastAsia" w:ascii="微软雅黑" w:hAnsi="微软雅黑" w:eastAsia="微软雅黑"/>
          <w:bCs/>
          <w:sz w:val="22"/>
          <w:lang w:val="en-US" w:eastAsia="zh-CN"/>
        </w:rPr>
        <w:t>软件</w:t>
      </w:r>
      <w:r>
        <w:rPr>
          <w:rFonts w:hint="eastAsia" w:ascii="微软雅黑" w:hAnsi="微软雅黑" w:eastAsia="微软雅黑"/>
          <w:bCs/>
          <w:sz w:val="22"/>
        </w:rPr>
        <w:t>版本的</w:t>
      </w:r>
      <w:r>
        <w:rPr>
          <w:rFonts w:hint="eastAsia" w:ascii="微软雅黑" w:hAnsi="微软雅黑" w:eastAsia="微软雅黑"/>
          <w:bCs/>
          <w:sz w:val="22"/>
          <w:lang w:val="en-US" w:eastAsia="zh-CN"/>
        </w:rPr>
        <w:t>软件名称、</w:t>
      </w:r>
      <w:r>
        <w:rPr>
          <w:rFonts w:hint="eastAsia" w:ascii="微软雅黑" w:hAnsi="微软雅黑" w:eastAsia="微软雅黑"/>
          <w:bCs/>
          <w:sz w:val="22"/>
        </w:rPr>
        <w:t>发布说明，</w:t>
      </w:r>
      <w:r>
        <w:rPr>
          <w:rFonts w:hint="eastAsia" w:ascii="微软雅黑" w:hAnsi="微软雅黑" w:eastAsia="微软雅黑"/>
          <w:bCs/>
          <w:sz w:val="22"/>
          <w:lang w:val="en-US" w:eastAsia="zh-CN"/>
        </w:rPr>
        <w:t>目标版本不可修改。</w:t>
      </w:r>
      <w:r>
        <w:rPr>
          <w:rFonts w:hint="eastAsia" w:ascii="微软雅黑" w:hAnsi="微软雅黑" w:eastAsia="微软雅黑"/>
          <w:bCs/>
          <w:sz w:val="22"/>
        </w:rPr>
        <w:t>如图1</w:t>
      </w:r>
      <w:r>
        <w:rPr>
          <w:rFonts w:hint="eastAsia" w:ascii="微软雅黑" w:hAnsi="微软雅黑" w:eastAsia="微软雅黑"/>
          <w:bCs/>
          <w:sz w:val="22"/>
          <w:lang w:val="en-US" w:eastAsia="zh-CN"/>
        </w:rPr>
        <w:t>2</w:t>
      </w:r>
      <w:r>
        <w:rPr>
          <w:rFonts w:hint="eastAsia" w:ascii="微软雅黑" w:hAnsi="微软雅黑" w:eastAsia="微软雅黑"/>
          <w:bCs/>
          <w:sz w:val="22"/>
        </w:rPr>
        <w:t>所示</w:t>
      </w:r>
    </w:p>
    <w:p>
      <w:pPr>
        <w:spacing w:line="276" w:lineRule="auto"/>
        <w:jc w:val="center"/>
        <w:rPr>
          <w:rFonts w:ascii="微软雅黑" w:hAnsi="微软雅黑" w:eastAsia="微软雅黑"/>
          <w:bCs/>
          <w:sz w:val="24"/>
          <w:szCs w:val="24"/>
        </w:rPr>
      </w:pPr>
      <w:r>
        <w:drawing>
          <wp:inline distT="0" distB="0" distL="114300" distR="114300">
            <wp:extent cx="2466975" cy="3306445"/>
            <wp:effectExtent l="0" t="0" r="9525" b="825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8"/>
                    <a:stretch>
                      <a:fillRect/>
                    </a:stretch>
                  </pic:blipFill>
                  <pic:spPr>
                    <a:xfrm>
                      <a:off x="0" y="0"/>
                      <a:ext cx="2466975" cy="330644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2</w:t>
      </w:r>
      <w:r>
        <w:rPr>
          <w:rFonts w:hint="eastAsia" w:ascii="微软雅黑" w:hAnsi="微软雅黑" w:eastAsia="微软雅黑"/>
          <w:bCs/>
          <w:color w:val="767171" w:themeColor="background2" w:themeShade="80"/>
          <w:sz w:val="20"/>
          <w:szCs w:val="20"/>
        </w:rPr>
        <w:t xml:space="preserve"> 编辑</w:t>
      </w:r>
      <w:r>
        <w:rPr>
          <w:rFonts w:hint="eastAsia" w:ascii="微软雅黑" w:hAnsi="微软雅黑" w:eastAsia="微软雅黑"/>
          <w:bCs/>
          <w:color w:val="767171" w:themeColor="background2" w:themeShade="80"/>
          <w:sz w:val="20"/>
          <w:szCs w:val="20"/>
          <w:lang w:val="en-US" w:eastAsia="zh-CN"/>
        </w:rPr>
        <w:t>软件</w:t>
      </w:r>
      <w:r>
        <w:rPr>
          <w:rFonts w:hint="eastAsia" w:ascii="微软雅黑" w:hAnsi="微软雅黑" w:eastAsia="微软雅黑"/>
          <w:bCs/>
          <w:color w:val="767171" w:themeColor="background2" w:themeShade="80"/>
          <w:sz w:val="20"/>
          <w:szCs w:val="20"/>
        </w:rPr>
        <w:t>版本页面</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c） 点击列表操作栏的“删除”按钮，可删除该固件版本，如图1</w:t>
      </w:r>
      <w:r>
        <w:rPr>
          <w:rFonts w:hint="eastAsia" w:ascii="微软雅黑" w:hAnsi="微软雅黑" w:eastAsia="微软雅黑"/>
          <w:bCs/>
          <w:sz w:val="22"/>
          <w:lang w:val="en-US" w:eastAsia="zh-CN"/>
        </w:rPr>
        <w:t>3</w:t>
      </w:r>
      <w:r>
        <w:rPr>
          <w:rFonts w:hint="eastAsia" w:ascii="微软雅黑" w:hAnsi="微软雅黑" w:eastAsia="微软雅黑"/>
          <w:bCs/>
          <w:sz w:val="22"/>
        </w:rPr>
        <w:t>所示</w:t>
      </w:r>
    </w:p>
    <w:p>
      <w:pPr>
        <w:spacing w:line="276" w:lineRule="auto"/>
        <w:jc w:val="center"/>
        <w:rPr>
          <w:rFonts w:ascii="微软雅黑" w:hAnsi="微软雅黑" w:eastAsia="微软雅黑"/>
          <w:bCs/>
          <w:sz w:val="24"/>
          <w:szCs w:val="24"/>
        </w:rPr>
      </w:pPr>
      <w:r>
        <w:drawing>
          <wp:inline distT="0" distB="0" distL="114300" distR="114300">
            <wp:extent cx="2867025" cy="1133475"/>
            <wp:effectExtent l="0" t="0" r="9525" b="9525"/>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9"/>
                    <a:stretch>
                      <a:fillRect/>
                    </a:stretch>
                  </pic:blipFill>
                  <pic:spPr>
                    <a:xfrm>
                      <a:off x="0" y="0"/>
                      <a:ext cx="2867025" cy="11334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3</w:t>
      </w:r>
      <w:r>
        <w:rPr>
          <w:rFonts w:hint="eastAsia" w:ascii="微软雅黑" w:hAnsi="微软雅黑" w:eastAsia="微软雅黑"/>
          <w:bCs/>
          <w:color w:val="767171" w:themeColor="background2" w:themeShade="80"/>
          <w:sz w:val="20"/>
          <w:szCs w:val="20"/>
        </w:rPr>
        <w:t xml:space="preserve"> “删除</w:t>
      </w:r>
      <w:r>
        <w:rPr>
          <w:rFonts w:hint="eastAsia" w:ascii="微软雅黑" w:hAnsi="微软雅黑" w:eastAsia="微软雅黑"/>
          <w:bCs/>
          <w:color w:val="767171" w:themeColor="background2" w:themeShade="80"/>
          <w:sz w:val="20"/>
          <w:szCs w:val="20"/>
          <w:lang w:val="en-US" w:eastAsia="zh-CN"/>
        </w:rPr>
        <w:t>软件</w:t>
      </w:r>
      <w:r>
        <w:rPr>
          <w:rFonts w:hint="eastAsia" w:ascii="微软雅黑" w:hAnsi="微软雅黑" w:eastAsia="微软雅黑"/>
          <w:bCs/>
          <w:color w:val="767171" w:themeColor="background2" w:themeShade="80"/>
          <w:sz w:val="20"/>
          <w:szCs w:val="20"/>
        </w:rPr>
        <w:t>版本”系统提示弹窗</w:t>
      </w:r>
    </w:p>
    <w:p>
      <w:pPr>
        <w:spacing w:line="276" w:lineRule="auto"/>
        <w:ind w:firstLine="420"/>
        <w:jc w:val="left"/>
        <w:rPr>
          <w:rFonts w:ascii="微软雅黑" w:hAnsi="微软雅黑" w:eastAsia="微软雅黑"/>
          <w:bCs/>
          <w:color w:val="auto"/>
          <w:sz w:val="22"/>
        </w:rPr>
      </w:pPr>
      <w:r>
        <w:rPr>
          <w:rFonts w:hint="eastAsia" w:ascii="微软雅黑" w:hAnsi="微软雅黑" w:eastAsia="微软雅黑"/>
          <w:bCs/>
          <w:sz w:val="22"/>
        </w:rPr>
        <w:t xml:space="preserve">d） </w:t>
      </w:r>
      <w:r>
        <w:rPr>
          <w:rFonts w:hint="eastAsia" w:ascii="微软雅黑" w:hAnsi="微软雅黑" w:eastAsia="微软雅黑"/>
          <w:bCs/>
          <w:color w:val="auto"/>
          <w:sz w:val="22"/>
        </w:rPr>
        <w:t>点击列表操作栏的“</w:t>
      </w:r>
      <w:r>
        <w:rPr>
          <w:rFonts w:hint="eastAsia" w:ascii="微软雅黑" w:hAnsi="微软雅黑" w:eastAsia="微软雅黑"/>
          <w:bCs/>
          <w:color w:val="auto"/>
          <w:sz w:val="22"/>
          <w:lang w:val="en-US" w:eastAsia="zh-CN"/>
        </w:rPr>
        <w:t>&gt;</w:t>
      </w:r>
      <w:r>
        <w:rPr>
          <w:rFonts w:hint="eastAsia" w:ascii="微软雅黑" w:hAnsi="微软雅黑" w:eastAsia="微软雅黑"/>
          <w:bCs/>
          <w:color w:val="auto"/>
          <w:sz w:val="22"/>
        </w:rPr>
        <w:t>”按钮，可</w:t>
      </w:r>
      <w:r>
        <w:rPr>
          <w:rFonts w:hint="eastAsia" w:ascii="微软雅黑" w:hAnsi="微软雅黑" w:eastAsia="微软雅黑"/>
          <w:bCs/>
          <w:color w:val="auto"/>
          <w:sz w:val="22"/>
          <w:lang w:val="en-US" w:eastAsia="zh-CN"/>
        </w:rPr>
        <w:t>展开</w:t>
      </w:r>
      <w:r>
        <w:rPr>
          <w:rFonts w:hint="eastAsia" w:ascii="微软雅黑" w:hAnsi="微软雅黑" w:eastAsia="微软雅黑"/>
          <w:bCs/>
          <w:color w:val="auto"/>
          <w:sz w:val="22"/>
        </w:rPr>
        <w:t>升级包管理界面，对该</w:t>
      </w:r>
      <w:r>
        <w:rPr>
          <w:rFonts w:hint="eastAsia" w:ascii="微软雅黑" w:hAnsi="微软雅黑" w:eastAsia="微软雅黑"/>
          <w:bCs/>
          <w:color w:val="auto"/>
          <w:sz w:val="22"/>
          <w:lang w:val="en-US" w:eastAsia="zh-CN"/>
        </w:rPr>
        <w:t>软件</w:t>
      </w:r>
      <w:r>
        <w:rPr>
          <w:rFonts w:hint="eastAsia" w:ascii="微软雅黑" w:hAnsi="微软雅黑" w:eastAsia="微软雅黑"/>
          <w:bCs/>
          <w:color w:val="auto"/>
          <w:sz w:val="22"/>
        </w:rPr>
        <w:t>升级包进行信息维护，如图1</w:t>
      </w:r>
      <w:r>
        <w:rPr>
          <w:rFonts w:hint="eastAsia" w:ascii="微软雅黑" w:hAnsi="微软雅黑" w:eastAsia="微软雅黑"/>
          <w:bCs/>
          <w:color w:val="auto"/>
          <w:sz w:val="22"/>
          <w:lang w:val="en-US" w:eastAsia="zh-CN"/>
        </w:rPr>
        <w:t>4</w:t>
      </w:r>
      <w:r>
        <w:rPr>
          <w:rFonts w:hint="eastAsia" w:ascii="微软雅黑" w:hAnsi="微软雅黑" w:eastAsia="微软雅黑"/>
          <w:bCs/>
          <w:color w:val="auto"/>
          <w:sz w:val="22"/>
        </w:rPr>
        <w:t>所示</w:t>
      </w:r>
    </w:p>
    <w:p>
      <w:pPr>
        <w:spacing w:line="276" w:lineRule="auto"/>
        <w:jc w:val="center"/>
        <w:rPr>
          <w:rFonts w:ascii="微软雅黑" w:hAnsi="微软雅黑" w:eastAsia="微软雅黑"/>
          <w:bCs/>
          <w:sz w:val="22"/>
        </w:rPr>
      </w:pPr>
      <w:r>
        <w:drawing>
          <wp:inline distT="0" distB="0" distL="114300" distR="114300">
            <wp:extent cx="5424805" cy="1178560"/>
            <wp:effectExtent l="0" t="0" r="4445"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0"/>
                    <a:stretch>
                      <a:fillRect/>
                    </a:stretch>
                  </pic:blipFill>
                  <pic:spPr>
                    <a:xfrm>
                      <a:off x="0" y="0"/>
                      <a:ext cx="5424805" cy="1178560"/>
                    </a:xfrm>
                    <a:prstGeom prst="rect">
                      <a:avLst/>
                    </a:prstGeom>
                    <a:noFill/>
                    <a:ln w="9525">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4</w:t>
      </w:r>
      <w:r>
        <w:rPr>
          <w:rFonts w:hint="eastAsia" w:ascii="微软雅黑" w:hAnsi="微软雅黑" w:eastAsia="微软雅黑"/>
          <w:bCs/>
          <w:color w:val="767171" w:themeColor="background2" w:themeShade="80"/>
          <w:sz w:val="20"/>
          <w:szCs w:val="20"/>
        </w:rPr>
        <w:t xml:space="preserve"> 升级包管理界面</w:t>
      </w:r>
    </w:p>
    <w:p>
      <w:pPr>
        <w:spacing w:after="156" w:afterLines="50" w:line="360" w:lineRule="exact"/>
        <w:jc w:val="center"/>
        <w:rPr>
          <w:rFonts w:hint="eastAsia" w:ascii="微软雅黑" w:hAnsi="微软雅黑" w:eastAsia="微软雅黑"/>
          <w:bCs/>
          <w:color w:val="767171" w:themeColor="background2" w:themeShade="80"/>
          <w:sz w:val="20"/>
          <w:szCs w:val="20"/>
        </w:rPr>
      </w:pPr>
    </w:p>
    <w:p>
      <w:pPr>
        <w:spacing w:after="156" w:afterLines="50" w:line="360" w:lineRule="exact"/>
        <w:jc w:val="center"/>
        <w:rPr>
          <w:rFonts w:hint="eastAsia" w:ascii="微软雅黑" w:hAnsi="微软雅黑" w:eastAsia="微软雅黑"/>
          <w:bCs/>
          <w:color w:val="767171" w:themeColor="background2" w:themeShade="80"/>
          <w:sz w:val="20"/>
          <w:szCs w:val="20"/>
        </w:rPr>
      </w:pPr>
    </w:p>
    <w:tbl>
      <w:tblPr>
        <w:tblStyle w:val="22"/>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843"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662"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lang w:val="en-US" w:eastAsia="zh-CN"/>
              </w:rPr>
              <w:t>初始</w:t>
            </w:r>
            <w:r>
              <w:rPr>
                <w:rFonts w:hint="eastAsia" w:ascii="微软雅黑" w:hAnsi="微软雅黑" w:eastAsia="微软雅黑"/>
                <w:sz w:val="22"/>
              </w:rPr>
              <w:t>版本</w:t>
            </w:r>
          </w:p>
        </w:tc>
        <w:tc>
          <w:tcPr>
            <w:tcW w:w="6662" w:type="dxa"/>
          </w:tcPr>
          <w:p>
            <w:pPr>
              <w:pStyle w:val="43"/>
              <w:spacing w:line="276" w:lineRule="auto"/>
              <w:rPr>
                <w:rFonts w:ascii="微软雅黑" w:hAnsi="微软雅黑" w:eastAsia="微软雅黑"/>
                <w:sz w:val="22"/>
              </w:rPr>
            </w:pPr>
            <w:r>
              <w:rPr>
                <w:rFonts w:hint="eastAsia" w:ascii="微软雅黑" w:hAnsi="微软雅黑" w:eastAsia="微软雅黑"/>
                <w:sz w:val="22"/>
              </w:rPr>
              <w:t>升级前的原始固件版本号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升级包类型</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升级包的类型，分为差分包与整包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升级包大小</w:t>
            </w:r>
          </w:p>
        </w:tc>
        <w:tc>
          <w:tcPr>
            <w:tcW w:w="6662" w:type="dxa"/>
          </w:tcPr>
          <w:p>
            <w:pPr>
              <w:pStyle w:val="43"/>
              <w:rPr>
                <w:rFonts w:ascii="微软雅黑" w:hAnsi="微软雅黑" w:eastAsia="微软雅黑"/>
                <w:sz w:val="22"/>
              </w:rPr>
            </w:pPr>
            <w:r>
              <w:rPr>
                <w:rFonts w:hint="eastAsia" w:ascii="微软雅黑" w:hAnsi="微软雅黑" w:eastAsia="微软雅黑"/>
                <w:sz w:val="22"/>
              </w:rPr>
              <w:t>升级包的容量大小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创建时间</w:t>
            </w:r>
          </w:p>
        </w:tc>
        <w:tc>
          <w:tcPr>
            <w:tcW w:w="6662" w:type="dxa"/>
          </w:tcPr>
          <w:p>
            <w:pPr>
              <w:pStyle w:val="43"/>
              <w:rPr>
                <w:rFonts w:ascii="微软雅黑" w:hAnsi="微软雅黑" w:eastAsia="微软雅黑"/>
                <w:sz w:val="22"/>
              </w:rPr>
            </w:pPr>
            <w:r>
              <w:rPr>
                <w:rFonts w:hint="eastAsia" w:ascii="微软雅黑" w:hAnsi="微软雅黑" w:eastAsia="微软雅黑"/>
                <w:sz w:val="22"/>
              </w:rPr>
              <w:t>创建并上传升级包的时间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843" w:type="dxa"/>
            <w:vAlign w:val="center"/>
          </w:tcPr>
          <w:p>
            <w:pPr>
              <w:pStyle w:val="43"/>
              <w:jc w:val="center"/>
              <w:rPr>
                <w:rFonts w:ascii="微软雅黑" w:hAnsi="微软雅黑" w:eastAsia="微软雅黑"/>
                <w:sz w:val="22"/>
              </w:rPr>
            </w:pPr>
            <w:r>
              <w:rPr>
                <w:rFonts w:hint="eastAsia" w:ascii="微软雅黑" w:hAnsi="微软雅黑" w:eastAsia="微软雅黑"/>
                <w:sz w:val="22"/>
              </w:rPr>
              <w:t>（操作）</w:t>
            </w:r>
          </w:p>
        </w:tc>
        <w:tc>
          <w:tcPr>
            <w:tcW w:w="6662" w:type="dxa"/>
          </w:tcPr>
          <w:p>
            <w:pPr>
              <w:pStyle w:val="43"/>
              <w:rPr>
                <w:rFonts w:ascii="微软雅黑" w:hAnsi="微软雅黑" w:eastAsia="微软雅黑"/>
                <w:sz w:val="22"/>
              </w:rPr>
            </w:pPr>
            <w:r>
              <w:rPr>
                <w:rFonts w:hint="eastAsia" w:ascii="微软雅黑" w:hAnsi="微软雅黑" w:eastAsia="微软雅黑"/>
                <w:sz w:val="22"/>
              </w:rPr>
              <w:t>完成对该升级包的编辑、删除</w:t>
            </w:r>
            <w:r>
              <w:rPr>
                <w:rFonts w:hint="eastAsia" w:ascii="微软雅黑" w:hAnsi="微软雅黑" w:eastAsia="微软雅黑"/>
                <w:sz w:val="22"/>
                <w:lang w:eastAsia="zh-CN"/>
              </w:rPr>
              <w:t>、</w:t>
            </w:r>
            <w:r>
              <w:rPr>
                <w:rFonts w:hint="eastAsia" w:ascii="微软雅黑" w:hAnsi="微软雅黑" w:eastAsia="微软雅黑"/>
                <w:sz w:val="22"/>
                <w:lang w:val="en-US" w:eastAsia="zh-CN"/>
              </w:rPr>
              <w:t>下载</w:t>
            </w:r>
            <w:r>
              <w:rPr>
                <w:rFonts w:hint="eastAsia" w:ascii="微软雅黑" w:hAnsi="微软雅黑" w:eastAsia="微软雅黑"/>
                <w:sz w:val="22"/>
              </w:rPr>
              <w:t>操作</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表3 升级包列表参数说明</w:t>
      </w:r>
    </w:p>
    <w:p>
      <w:pPr>
        <w:spacing w:line="276" w:lineRule="auto"/>
        <w:ind w:firstLine="420"/>
        <w:jc w:val="left"/>
        <w:rPr>
          <w:rFonts w:ascii="微软雅黑" w:hAnsi="微软雅黑" w:eastAsia="微软雅黑"/>
          <w:bCs/>
          <w:sz w:val="22"/>
        </w:rPr>
      </w:pPr>
      <w:r>
        <w:rPr>
          <w:rFonts w:hint="eastAsia" w:ascii="微软雅黑" w:hAnsi="微软雅黑" w:eastAsia="微软雅黑"/>
          <w:bCs/>
          <w:sz w:val="22"/>
        </w:rPr>
        <w:t>其中，点击“</w:t>
      </w:r>
      <w:r>
        <w:rPr>
          <w:rFonts w:hint="eastAsia" w:ascii="微软雅黑" w:hAnsi="微软雅黑" w:eastAsia="微软雅黑"/>
          <w:bCs/>
          <w:sz w:val="22"/>
          <w:lang w:val="en-US" w:eastAsia="zh-CN"/>
        </w:rPr>
        <w:t>添加</w:t>
      </w:r>
      <w:r>
        <w:rPr>
          <w:rFonts w:hint="eastAsia" w:ascii="微软雅黑" w:hAnsi="微软雅黑" w:eastAsia="微软雅黑"/>
          <w:bCs/>
          <w:sz w:val="22"/>
        </w:rPr>
        <w:t>升级包”按钮，可进入新增升级包页面，如图1</w:t>
      </w:r>
      <w:r>
        <w:rPr>
          <w:rFonts w:hint="eastAsia" w:ascii="微软雅黑" w:hAnsi="微软雅黑" w:eastAsia="微软雅黑"/>
          <w:bCs/>
          <w:sz w:val="22"/>
          <w:lang w:val="en-US" w:eastAsia="zh-CN"/>
        </w:rPr>
        <w:t>5</w:t>
      </w:r>
      <w:r>
        <w:rPr>
          <w:rFonts w:hint="eastAsia" w:ascii="微软雅黑" w:hAnsi="微软雅黑" w:eastAsia="微软雅黑"/>
          <w:bCs/>
          <w:sz w:val="22"/>
        </w:rPr>
        <w:t>所示</w:t>
      </w:r>
    </w:p>
    <w:p>
      <w:pPr>
        <w:jc w:val="center"/>
        <w:rPr>
          <w:rFonts w:ascii="微软雅黑" w:hAnsi="微软雅黑" w:eastAsia="微软雅黑"/>
          <w:bCs/>
          <w:sz w:val="24"/>
          <w:szCs w:val="24"/>
        </w:rPr>
      </w:pPr>
      <w:r>
        <w:drawing>
          <wp:inline distT="0" distB="0" distL="114300" distR="114300">
            <wp:extent cx="3427095" cy="4562475"/>
            <wp:effectExtent l="0" t="0" r="1905"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1"/>
                    <a:stretch>
                      <a:fillRect/>
                    </a:stretch>
                  </pic:blipFill>
                  <pic:spPr>
                    <a:xfrm>
                      <a:off x="0" y="0"/>
                      <a:ext cx="3427095" cy="456247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5</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添加</w:t>
      </w:r>
      <w:r>
        <w:rPr>
          <w:rFonts w:hint="eastAsia" w:ascii="微软雅黑" w:hAnsi="微软雅黑" w:eastAsia="微软雅黑"/>
          <w:bCs/>
          <w:color w:val="767171" w:themeColor="background2" w:themeShade="80"/>
          <w:sz w:val="20"/>
          <w:szCs w:val="20"/>
        </w:rPr>
        <w:t>升级包页面</w:t>
      </w:r>
    </w:p>
    <w:p>
      <w:pPr>
        <w:spacing w:line="360" w:lineRule="auto"/>
        <w:ind w:firstLine="440" w:firstLineChars="200"/>
        <w:jc w:val="left"/>
        <w:rPr>
          <w:rFonts w:hint="eastAsia" w:ascii="微软雅黑" w:hAnsi="微软雅黑" w:eastAsia="微软雅黑"/>
          <w:bCs/>
          <w:color w:val="auto"/>
          <w:sz w:val="22"/>
        </w:rPr>
      </w:pPr>
    </w:p>
    <w:p>
      <w:pPr>
        <w:spacing w:line="360" w:lineRule="auto"/>
        <w:ind w:firstLine="440" w:firstLineChars="200"/>
        <w:jc w:val="left"/>
        <w:rPr>
          <w:rFonts w:ascii="微软雅黑" w:hAnsi="微软雅黑" w:eastAsia="微软雅黑"/>
          <w:bCs/>
          <w:color w:val="auto"/>
          <w:sz w:val="22"/>
        </w:rPr>
      </w:pPr>
      <w:r>
        <w:rPr>
          <w:rFonts w:hint="eastAsia" w:ascii="微软雅黑" w:hAnsi="微软雅黑" w:eastAsia="微软雅黑"/>
          <w:bCs/>
          <w:color w:val="auto"/>
          <w:sz w:val="22"/>
        </w:rPr>
        <w:t>类型：为可选项，当选择“差分包”时，</w:t>
      </w:r>
      <w:r>
        <w:rPr>
          <w:rFonts w:hint="eastAsia" w:ascii="微软雅黑" w:hAnsi="微软雅黑" w:eastAsia="微软雅黑"/>
          <w:bCs/>
          <w:color w:val="auto"/>
          <w:sz w:val="22"/>
          <w:lang w:val="en-US" w:eastAsia="zh-CN"/>
        </w:rPr>
        <w:t>初始</w:t>
      </w:r>
      <w:r>
        <w:rPr>
          <w:rFonts w:hint="eastAsia" w:ascii="微软雅黑" w:hAnsi="微软雅黑" w:eastAsia="微软雅黑"/>
          <w:bCs/>
          <w:color w:val="auto"/>
          <w:sz w:val="22"/>
        </w:rPr>
        <w:t>版本为下拉选择框（选项为“用户自建的固件版本号列表”），则上传的升级包只能对</w:t>
      </w:r>
      <w:r>
        <w:rPr>
          <w:rFonts w:hint="eastAsia" w:ascii="微软雅黑" w:hAnsi="微软雅黑" w:eastAsia="微软雅黑"/>
          <w:bCs/>
          <w:color w:val="auto"/>
          <w:sz w:val="22"/>
          <w:lang w:val="en-US" w:eastAsia="zh-CN"/>
        </w:rPr>
        <w:t>软件</w:t>
      </w:r>
      <w:r>
        <w:rPr>
          <w:rFonts w:hint="eastAsia" w:ascii="微软雅黑" w:hAnsi="微软雅黑" w:eastAsia="微软雅黑"/>
          <w:bCs/>
          <w:color w:val="auto"/>
          <w:sz w:val="22"/>
        </w:rPr>
        <w:t>处于所选当前版本的设备进行有效升级；当选择“整包”时，当前版本为“所有历史版本”，则上传的升级包可对所在群组的所有设备进行有效升级</w:t>
      </w:r>
    </w:p>
    <w:p>
      <w:pPr>
        <w:spacing w:line="360" w:lineRule="auto"/>
        <w:ind w:firstLine="440" w:firstLineChars="200"/>
        <w:jc w:val="left"/>
        <w:rPr>
          <w:rFonts w:ascii="微软雅黑" w:hAnsi="微软雅黑" w:eastAsia="微软雅黑"/>
          <w:bCs/>
          <w:color w:val="auto"/>
          <w:sz w:val="22"/>
          <w:highlight w:val="none"/>
        </w:rPr>
      </w:pPr>
      <w:r>
        <w:rPr>
          <w:rFonts w:hint="eastAsia" w:ascii="微软雅黑" w:hAnsi="微软雅黑" w:eastAsia="微软雅黑"/>
          <w:bCs/>
          <w:color w:val="auto"/>
          <w:sz w:val="22"/>
          <w:highlight w:val="none"/>
          <w:lang w:val="en-US" w:eastAsia="zh-CN"/>
        </w:rPr>
        <w:t>初始</w:t>
      </w:r>
      <w:r>
        <w:rPr>
          <w:rFonts w:hint="eastAsia" w:ascii="微软雅黑" w:hAnsi="微软雅黑" w:eastAsia="微软雅黑"/>
          <w:bCs/>
          <w:color w:val="auto"/>
          <w:sz w:val="22"/>
          <w:highlight w:val="none"/>
        </w:rPr>
        <w:t>版本：由于同型号模组的</w:t>
      </w:r>
      <w:r>
        <w:rPr>
          <w:rFonts w:hint="eastAsia" w:ascii="微软雅黑" w:hAnsi="微软雅黑" w:eastAsia="微软雅黑"/>
          <w:bCs/>
          <w:color w:val="auto"/>
          <w:sz w:val="22"/>
          <w:highlight w:val="none"/>
          <w:lang w:val="en-US" w:eastAsia="zh-CN"/>
        </w:rPr>
        <w:t>MCU</w:t>
      </w:r>
      <w:r>
        <w:rPr>
          <w:rFonts w:hint="eastAsia" w:ascii="微软雅黑" w:hAnsi="微软雅黑" w:eastAsia="微软雅黑"/>
          <w:bCs/>
          <w:color w:val="auto"/>
          <w:sz w:val="22"/>
          <w:highlight w:val="none"/>
        </w:rPr>
        <w:t>版本号各不相同，当前版本的选择项数据来源于创建</w:t>
      </w:r>
      <w:r>
        <w:rPr>
          <w:rFonts w:hint="eastAsia" w:ascii="微软雅黑" w:hAnsi="微软雅黑" w:eastAsia="微软雅黑"/>
          <w:bCs/>
          <w:color w:val="auto"/>
          <w:sz w:val="22"/>
          <w:highlight w:val="none"/>
          <w:lang w:val="en-US" w:eastAsia="zh-CN"/>
        </w:rPr>
        <w:t>软件版本</w:t>
      </w:r>
      <w:r>
        <w:rPr>
          <w:rFonts w:hint="eastAsia" w:ascii="微软雅黑" w:hAnsi="微软雅黑" w:eastAsia="微软雅黑"/>
          <w:bCs/>
          <w:color w:val="auto"/>
          <w:sz w:val="22"/>
          <w:highlight w:val="none"/>
        </w:rPr>
        <w:t>时创建的版本号。例如，在新增</w:t>
      </w:r>
      <w:r>
        <w:rPr>
          <w:rFonts w:hint="eastAsia" w:ascii="微软雅黑" w:hAnsi="微软雅黑" w:eastAsia="微软雅黑"/>
          <w:bCs/>
          <w:color w:val="auto"/>
          <w:sz w:val="22"/>
          <w:highlight w:val="none"/>
          <w:lang w:val="en-US" w:eastAsia="zh-CN"/>
        </w:rPr>
        <w:t>软件</w:t>
      </w:r>
      <w:r>
        <w:rPr>
          <w:rFonts w:hint="eastAsia" w:ascii="微软雅黑" w:hAnsi="微软雅黑" w:eastAsia="微软雅黑"/>
          <w:bCs/>
          <w:color w:val="auto"/>
          <w:sz w:val="22"/>
          <w:highlight w:val="none"/>
        </w:rPr>
        <w:t>时，版本填写了2</w:t>
      </w:r>
      <w:r>
        <w:rPr>
          <w:rFonts w:ascii="微软雅黑" w:hAnsi="微软雅黑" w:eastAsia="微软雅黑"/>
          <w:bCs/>
          <w:color w:val="auto"/>
          <w:sz w:val="22"/>
          <w:highlight w:val="none"/>
        </w:rPr>
        <w:t>.0</w:t>
      </w:r>
      <w:r>
        <w:rPr>
          <w:rFonts w:hint="eastAsia" w:ascii="微软雅黑" w:hAnsi="微软雅黑" w:eastAsia="微软雅黑"/>
          <w:bCs/>
          <w:color w:val="auto"/>
          <w:sz w:val="22"/>
          <w:highlight w:val="none"/>
        </w:rPr>
        <w:t>，在这里的当前版本里面才能选择2</w:t>
      </w:r>
      <w:r>
        <w:rPr>
          <w:rFonts w:ascii="微软雅黑" w:hAnsi="微软雅黑" w:eastAsia="微软雅黑"/>
          <w:bCs/>
          <w:color w:val="auto"/>
          <w:sz w:val="22"/>
          <w:highlight w:val="none"/>
        </w:rPr>
        <w:t>.0</w:t>
      </w:r>
      <w:r>
        <w:rPr>
          <w:rFonts w:hint="eastAsia" w:ascii="微软雅黑" w:hAnsi="微软雅黑" w:eastAsia="微软雅黑"/>
          <w:bCs/>
          <w:color w:val="auto"/>
          <w:sz w:val="22"/>
          <w:highlight w:val="none"/>
        </w:rPr>
        <w:t>，否则无法选择当前版本为2</w:t>
      </w:r>
      <w:r>
        <w:rPr>
          <w:rFonts w:ascii="微软雅黑" w:hAnsi="微软雅黑" w:eastAsia="微软雅黑"/>
          <w:bCs/>
          <w:color w:val="auto"/>
          <w:sz w:val="22"/>
          <w:highlight w:val="none"/>
        </w:rPr>
        <w:t>.0</w:t>
      </w:r>
      <w:r>
        <w:rPr>
          <w:rFonts w:hint="eastAsia" w:ascii="微软雅黑" w:hAnsi="微软雅黑" w:eastAsia="微软雅黑"/>
          <w:bCs/>
          <w:color w:val="auto"/>
          <w:sz w:val="22"/>
          <w:highlight w:val="none"/>
        </w:rPr>
        <w:t>，从操作方式上来说，必须满足在</w:t>
      </w:r>
      <w:r>
        <w:rPr>
          <w:rFonts w:hint="eastAsia" w:ascii="微软雅黑" w:hAnsi="微软雅黑" w:eastAsia="微软雅黑"/>
          <w:bCs/>
          <w:color w:val="auto"/>
          <w:sz w:val="22"/>
          <w:highlight w:val="none"/>
          <w:lang w:val="en-US" w:eastAsia="zh-CN"/>
        </w:rPr>
        <w:t>软件</w:t>
      </w:r>
      <w:r>
        <w:rPr>
          <w:rFonts w:hint="eastAsia" w:ascii="微软雅黑" w:hAnsi="微软雅黑" w:eastAsia="微软雅黑"/>
          <w:bCs/>
          <w:color w:val="auto"/>
          <w:sz w:val="22"/>
          <w:highlight w:val="none"/>
        </w:rPr>
        <w:t>列表里面有版本号为2</w:t>
      </w:r>
      <w:r>
        <w:rPr>
          <w:rFonts w:ascii="微软雅黑" w:hAnsi="微软雅黑" w:eastAsia="微软雅黑"/>
          <w:bCs/>
          <w:color w:val="auto"/>
          <w:sz w:val="22"/>
          <w:highlight w:val="none"/>
        </w:rPr>
        <w:t>.0</w:t>
      </w:r>
      <w:r>
        <w:rPr>
          <w:rFonts w:hint="eastAsia" w:ascii="微软雅黑" w:hAnsi="微软雅黑" w:eastAsia="微软雅黑"/>
          <w:bCs/>
          <w:color w:val="auto"/>
          <w:sz w:val="22"/>
          <w:highlight w:val="none"/>
        </w:rPr>
        <w:t>的数据记录才能在</w:t>
      </w:r>
      <w:r>
        <w:rPr>
          <w:rFonts w:ascii="微软雅黑" w:hAnsi="微软雅黑" w:eastAsia="微软雅黑"/>
          <w:bCs/>
          <w:color w:val="auto"/>
          <w:sz w:val="22"/>
          <w:highlight w:val="none"/>
        </w:rPr>
        <w:t>”</w:t>
      </w:r>
      <w:r>
        <w:rPr>
          <w:rFonts w:hint="eastAsia" w:ascii="微软雅黑" w:hAnsi="微软雅黑" w:eastAsia="微软雅黑"/>
          <w:bCs/>
          <w:color w:val="auto"/>
          <w:sz w:val="22"/>
          <w:highlight w:val="none"/>
          <w:lang w:val="en-US" w:eastAsia="zh-CN"/>
        </w:rPr>
        <w:t>添加</w:t>
      </w:r>
      <w:r>
        <w:rPr>
          <w:rFonts w:hint="eastAsia" w:ascii="微软雅黑" w:hAnsi="微软雅黑" w:eastAsia="微软雅黑"/>
          <w:bCs/>
          <w:color w:val="auto"/>
          <w:sz w:val="22"/>
          <w:highlight w:val="none"/>
        </w:rPr>
        <w:t>升级包</w:t>
      </w:r>
      <w:r>
        <w:rPr>
          <w:rFonts w:ascii="微软雅黑" w:hAnsi="微软雅黑" w:eastAsia="微软雅黑"/>
          <w:bCs/>
          <w:color w:val="auto"/>
          <w:sz w:val="22"/>
          <w:highlight w:val="none"/>
        </w:rPr>
        <w:t>”</w:t>
      </w:r>
      <w:r>
        <w:rPr>
          <w:rFonts w:hint="eastAsia" w:ascii="微软雅黑" w:hAnsi="微软雅黑" w:eastAsia="微软雅黑"/>
          <w:bCs/>
          <w:color w:val="auto"/>
          <w:sz w:val="22"/>
          <w:highlight w:val="none"/>
        </w:rPr>
        <w:t>的当前版本下拉框中选择到当前版本2</w:t>
      </w:r>
      <w:r>
        <w:rPr>
          <w:rFonts w:ascii="微软雅黑" w:hAnsi="微软雅黑" w:eastAsia="微软雅黑"/>
          <w:bCs/>
          <w:color w:val="auto"/>
          <w:sz w:val="22"/>
          <w:highlight w:val="none"/>
        </w:rPr>
        <w:t>.0</w:t>
      </w:r>
      <w:r>
        <w:rPr>
          <w:rFonts w:hint="eastAsia" w:ascii="微软雅黑" w:hAnsi="微软雅黑" w:eastAsia="微软雅黑"/>
          <w:bCs/>
          <w:color w:val="auto"/>
          <w:sz w:val="22"/>
          <w:highlight w:val="none"/>
        </w:rPr>
        <w:t>的选项</w:t>
      </w:r>
    </w:p>
    <w:p>
      <w:pPr>
        <w:spacing w:line="360" w:lineRule="auto"/>
        <w:ind w:firstLine="440" w:firstLineChars="200"/>
        <w:jc w:val="left"/>
        <w:rPr>
          <w:rFonts w:hint="eastAsia" w:ascii="微软雅黑" w:hAnsi="微软雅黑" w:eastAsia="微软雅黑"/>
          <w:bCs/>
          <w:color w:val="auto"/>
          <w:sz w:val="22"/>
          <w:lang w:eastAsia="zh-CN"/>
        </w:rPr>
      </w:pPr>
      <w:r>
        <w:rPr>
          <w:rFonts w:hint="eastAsia" w:ascii="微软雅黑" w:hAnsi="微软雅黑" w:eastAsia="微软雅黑"/>
          <w:bCs/>
          <w:color w:val="auto"/>
          <w:sz w:val="22"/>
        </w:rPr>
        <w:t>MD5码：</w:t>
      </w:r>
      <w:r>
        <w:rPr>
          <w:rFonts w:hint="eastAsia" w:ascii="微软雅黑" w:hAnsi="微软雅黑" w:eastAsia="微软雅黑"/>
          <w:bCs/>
          <w:color w:val="auto"/>
          <w:sz w:val="22"/>
          <w:lang w:val="en-US" w:eastAsia="zh-CN"/>
        </w:rPr>
        <w:t>用户需自行用工具计算出MD5码并于输入框中</w:t>
      </w:r>
      <w:r>
        <w:rPr>
          <w:rFonts w:hint="eastAsia" w:ascii="微软雅黑" w:hAnsi="微软雅黑" w:eastAsia="微软雅黑"/>
          <w:bCs/>
          <w:color w:val="auto"/>
          <w:sz w:val="22"/>
        </w:rPr>
        <w:t>输入</w:t>
      </w:r>
      <w:r>
        <w:rPr>
          <w:rFonts w:hint="eastAsia" w:ascii="微软雅黑" w:hAnsi="微软雅黑" w:eastAsia="微软雅黑"/>
          <w:bCs/>
          <w:color w:val="auto"/>
          <w:sz w:val="22"/>
          <w:lang w:eastAsia="zh-CN"/>
        </w:rPr>
        <w:t>。</w:t>
      </w:r>
    </w:p>
    <w:p>
      <w:pPr>
        <w:spacing w:line="360" w:lineRule="auto"/>
        <w:ind w:firstLine="440" w:firstLineChars="200"/>
        <w:jc w:val="left"/>
        <w:rPr>
          <w:rFonts w:ascii="微软雅黑" w:hAnsi="微软雅黑" w:eastAsia="微软雅黑"/>
          <w:bCs/>
          <w:sz w:val="22"/>
        </w:rPr>
      </w:pPr>
      <w:r>
        <w:rPr>
          <w:rFonts w:hint="eastAsia" w:ascii="微软雅黑" w:hAnsi="微软雅黑" w:eastAsia="微软雅黑"/>
          <w:bCs/>
          <w:sz w:val="22"/>
        </w:rPr>
        <w:t>在升级包信息选择完毕并进行确认后即可返回升级包管理信息列表界面，在列表上可编辑、删除升级包，如图1</w:t>
      </w:r>
      <w:r>
        <w:rPr>
          <w:rFonts w:hint="eastAsia" w:ascii="微软雅黑" w:hAnsi="微软雅黑" w:eastAsia="微软雅黑"/>
          <w:bCs/>
          <w:sz w:val="22"/>
          <w:lang w:val="en-US" w:eastAsia="zh-CN"/>
        </w:rPr>
        <w:t>6</w:t>
      </w:r>
      <w:r>
        <w:rPr>
          <w:rFonts w:hint="eastAsia" w:ascii="微软雅黑" w:hAnsi="微软雅黑" w:eastAsia="微软雅黑"/>
          <w:bCs/>
          <w:sz w:val="22"/>
        </w:rPr>
        <w:t>、图1</w:t>
      </w:r>
      <w:r>
        <w:rPr>
          <w:rFonts w:hint="eastAsia" w:ascii="微软雅黑" w:hAnsi="微软雅黑" w:eastAsia="微软雅黑"/>
          <w:bCs/>
          <w:sz w:val="22"/>
          <w:lang w:val="en-US" w:eastAsia="zh-CN"/>
        </w:rPr>
        <w:t>7</w:t>
      </w:r>
      <w:r>
        <w:rPr>
          <w:rFonts w:hint="eastAsia" w:ascii="微软雅黑" w:hAnsi="微软雅黑" w:eastAsia="微软雅黑"/>
          <w:bCs/>
          <w:sz w:val="22"/>
        </w:rPr>
        <w:t>所示</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5382895" cy="4250055"/>
            <wp:effectExtent l="0" t="0" r="1905" b="0"/>
            <wp:docPr id="73" name="图片 73" descr="Macintosh HD:Users:chengcheng:Desktop:pic:图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Macintosh HD:Users:chengcheng:Desktop:pic:图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85317" cy="4252230"/>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6</w:t>
      </w:r>
      <w:r>
        <w:rPr>
          <w:rFonts w:hint="eastAsia" w:ascii="微软雅黑" w:hAnsi="微软雅黑" w:eastAsia="微软雅黑"/>
          <w:bCs/>
          <w:color w:val="767171" w:themeColor="background2" w:themeShade="80"/>
          <w:sz w:val="20"/>
          <w:szCs w:val="20"/>
        </w:rPr>
        <w:t xml:space="preserve"> 编辑升级包页面</w:t>
      </w:r>
    </w:p>
    <w:p>
      <w:pPr>
        <w:jc w:val="center"/>
        <w:rPr>
          <w:rFonts w:ascii="微软雅黑" w:hAnsi="微软雅黑" w:eastAsia="微软雅黑"/>
          <w:bCs/>
          <w:sz w:val="24"/>
          <w:szCs w:val="24"/>
        </w:rPr>
      </w:pPr>
      <w:r>
        <w:rPr>
          <w:rFonts w:ascii="微软雅黑" w:hAnsi="微软雅黑" w:eastAsia="微软雅黑"/>
          <w:bCs/>
          <w:sz w:val="24"/>
          <w:szCs w:val="24"/>
        </w:rPr>
        <w:drawing>
          <wp:inline distT="0" distB="0" distL="0" distR="0">
            <wp:extent cx="3644265" cy="1748790"/>
            <wp:effectExtent l="0" t="0" r="0" b="3810"/>
            <wp:docPr id="74" name="图片 74" descr="Macintosh HD:Users:chengcheng:Desktop:pic:图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Macintosh HD:Users:chengcheng:Desktop:pic:图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46029" cy="1749975"/>
                    </a:xfrm>
                    <a:prstGeom prst="rect">
                      <a:avLst/>
                    </a:prstGeom>
                    <a:noFill/>
                    <a:ln>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图1</w:t>
      </w:r>
      <w:r>
        <w:rPr>
          <w:rFonts w:hint="eastAsia" w:ascii="微软雅黑" w:hAnsi="微软雅黑" w:eastAsia="微软雅黑"/>
          <w:bCs/>
          <w:color w:val="767171" w:themeColor="background2" w:themeShade="80"/>
          <w:sz w:val="20"/>
          <w:szCs w:val="20"/>
          <w:lang w:val="en-US" w:eastAsia="zh-CN"/>
        </w:rPr>
        <w:t>7</w:t>
      </w:r>
      <w:r>
        <w:rPr>
          <w:rFonts w:hint="eastAsia" w:ascii="微软雅黑" w:hAnsi="微软雅黑" w:eastAsia="微软雅黑"/>
          <w:bCs/>
          <w:color w:val="767171" w:themeColor="background2" w:themeShade="80"/>
          <w:sz w:val="20"/>
          <w:szCs w:val="20"/>
        </w:rPr>
        <w:t xml:space="preserve"> “删除升级包”系统提示弹窗</w:t>
      </w:r>
    </w:p>
    <w:p>
      <w:pPr>
        <w:pStyle w:val="5"/>
        <w:rPr>
          <w:rFonts w:hint="eastAsia"/>
        </w:rPr>
      </w:pPr>
      <w:bookmarkStart w:id="28" w:name="_Toc15954"/>
      <w:r>
        <w:rPr>
          <w:rFonts w:hint="eastAsia"/>
          <w:lang w:val="en-US" w:eastAsia="zh-CN"/>
        </w:rPr>
        <w:t>4</w:t>
      </w:r>
      <w:r>
        <w:t>.3.</w:t>
      </w:r>
      <w:r>
        <w:rPr>
          <w:rFonts w:hint="eastAsia"/>
          <w:lang w:val="en-US" w:eastAsia="zh-CN"/>
        </w:rPr>
        <w:t>2</w:t>
      </w:r>
      <w:r>
        <w:t xml:space="preserve"> </w:t>
      </w:r>
      <w:r>
        <w:rPr>
          <w:rFonts w:hint="eastAsia"/>
        </w:rPr>
        <w:t>升级任务管理</w:t>
      </w:r>
      <w:bookmarkEnd w:id="28"/>
    </w:p>
    <w:p>
      <w:pPr>
        <w:rPr>
          <w:rFonts w:ascii="微软雅黑" w:hAnsi="微软雅黑" w:eastAsia="微软雅黑"/>
          <w:bCs/>
          <w:sz w:val="22"/>
        </w:rPr>
      </w:pPr>
      <w:r>
        <w:rPr>
          <w:rFonts w:hint="eastAsia" w:ascii="微软雅黑" w:hAnsi="微软雅黑" w:eastAsia="微软雅黑"/>
          <w:bCs/>
          <w:sz w:val="22"/>
          <w:lang w:val="en-US" w:eastAsia="zh-CN"/>
        </w:rPr>
        <w:t>升级任务</w:t>
      </w:r>
      <w:r>
        <w:rPr>
          <w:rFonts w:hint="eastAsia" w:ascii="微软雅黑" w:hAnsi="微软雅黑" w:eastAsia="微软雅黑"/>
          <w:bCs/>
          <w:sz w:val="22"/>
        </w:rPr>
        <w:t>管理用于</w:t>
      </w:r>
      <w:r>
        <w:rPr>
          <w:rFonts w:hint="eastAsia" w:ascii="微软雅黑" w:hAnsi="微软雅黑" w:eastAsia="微软雅黑"/>
          <w:bCs/>
          <w:sz w:val="22"/>
          <w:lang w:val="en-US" w:eastAsia="zh-CN"/>
        </w:rPr>
        <w:t>创建</w:t>
      </w:r>
      <w:r>
        <w:rPr>
          <w:rFonts w:hint="eastAsia" w:ascii="微软雅黑" w:hAnsi="微软雅黑" w:eastAsia="微软雅黑"/>
          <w:bCs/>
          <w:sz w:val="22"/>
        </w:rPr>
        <w:t>、移除</w:t>
      </w:r>
      <w:r>
        <w:rPr>
          <w:rFonts w:hint="eastAsia" w:ascii="微软雅黑" w:hAnsi="微软雅黑" w:eastAsia="微软雅黑"/>
          <w:bCs/>
          <w:sz w:val="22"/>
          <w:lang w:eastAsia="zh-CN"/>
        </w:rPr>
        <w:t>、</w:t>
      </w:r>
      <w:r>
        <w:rPr>
          <w:rFonts w:hint="eastAsia" w:ascii="微软雅黑" w:hAnsi="微软雅黑" w:eastAsia="微软雅黑"/>
          <w:bCs/>
          <w:sz w:val="22"/>
          <w:lang w:val="en-US" w:eastAsia="zh-CN"/>
        </w:rPr>
        <w:t>管理升级任务</w:t>
      </w:r>
      <w:r>
        <w:rPr>
          <w:rFonts w:hint="eastAsia" w:ascii="微软雅黑" w:hAnsi="微软雅黑" w:eastAsia="微软雅黑"/>
          <w:bCs/>
          <w:sz w:val="22"/>
        </w:rPr>
        <w:t>，</w:t>
      </w:r>
      <w:r>
        <w:rPr>
          <w:rFonts w:hint="eastAsia" w:ascii="微软雅黑" w:hAnsi="微软雅黑" w:eastAsia="微软雅黑"/>
          <w:bCs/>
          <w:sz w:val="22"/>
          <w:lang w:val="en-US" w:eastAsia="zh-CN"/>
        </w:rPr>
        <w:t>可对设备群组中的设备进行升级任务的控制，</w:t>
      </w:r>
      <w:r>
        <w:rPr>
          <w:rFonts w:hint="eastAsia" w:ascii="微软雅黑" w:hAnsi="微软雅黑" w:eastAsia="微软雅黑"/>
          <w:bCs/>
          <w:sz w:val="22"/>
        </w:rPr>
        <w:t>具体信息如图</w:t>
      </w:r>
      <w:r>
        <w:rPr>
          <w:rFonts w:hint="eastAsia" w:ascii="微软雅黑" w:hAnsi="微软雅黑" w:eastAsia="微软雅黑"/>
          <w:bCs/>
          <w:sz w:val="22"/>
          <w:lang w:val="en-US" w:eastAsia="zh-CN"/>
        </w:rPr>
        <w:t>18</w:t>
      </w:r>
      <w:r>
        <w:rPr>
          <w:rFonts w:hint="eastAsia" w:ascii="微软雅黑" w:hAnsi="微软雅黑" w:eastAsia="微软雅黑"/>
          <w:bCs/>
          <w:sz w:val="22"/>
        </w:rPr>
        <w:t>展示</w:t>
      </w:r>
      <w:r>
        <w:rPr>
          <w:rFonts w:hint="eastAsia" w:ascii="微软雅黑" w:hAnsi="微软雅黑" w:eastAsia="微软雅黑"/>
          <w:bCs/>
          <w:sz w:val="22"/>
          <w:lang w:eastAsia="zh-CN"/>
        </w:rPr>
        <w:t>，</w:t>
      </w:r>
      <w:r>
        <w:rPr>
          <w:rFonts w:hint="eastAsia" w:ascii="微软雅黑" w:hAnsi="微软雅黑" w:eastAsia="微软雅黑"/>
          <w:bCs/>
          <w:sz w:val="22"/>
        </w:rPr>
        <w:t>列表上可编辑、删除升级包</w:t>
      </w:r>
    </w:p>
    <w:p>
      <w:pPr>
        <w:spacing w:line="276" w:lineRule="auto"/>
        <w:jc w:val="center"/>
        <w:rPr>
          <w:rFonts w:ascii="微软雅黑" w:hAnsi="微软雅黑" w:eastAsia="微软雅黑"/>
          <w:bCs/>
          <w:sz w:val="24"/>
          <w:szCs w:val="24"/>
        </w:rPr>
      </w:pPr>
      <w:r>
        <w:drawing>
          <wp:inline distT="0" distB="0" distL="114300" distR="114300">
            <wp:extent cx="5425440" cy="1411605"/>
            <wp:effectExtent l="0" t="0" r="3810" b="1714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4"/>
                    <a:stretch>
                      <a:fillRect/>
                    </a:stretch>
                  </pic:blipFill>
                  <pic:spPr>
                    <a:xfrm>
                      <a:off x="0" y="0"/>
                      <a:ext cx="5425440" cy="1411605"/>
                    </a:xfrm>
                    <a:prstGeom prst="rect">
                      <a:avLst/>
                    </a:prstGeom>
                    <a:noFill/>
                    <a:ln w="9525">
                      <a:noFill/>
                    </a:ln>
                  </pic:spPr>
                </pic:pic>
              </a:graphicData>
            </a:graphic>
          </wp:inline>
        </w:drawing>
      </w:r>
    </w:p>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图</w:t>
      </w:r>
      <w:r>
        <w:rPr>
          <w:rFonts w:hint="eastAsia" w:ascii="微软雅黑" w:hAnsi="微软雅黑" w:eastAsia="微软雅黑"/>
          <w:bCs/>
          <w:color w:val="767171" w:themeColor="background2" w:themeShade="80"/>
          <w:sz w:val="20"/>
          <w:szCs w:val="20"/>
          <w:lang w:val="en-US" w:eastAsia="zh-CN"/>
        </w:rPr>
        <w:t>18</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升级任务</w:t>
      </w:r>
      <w:r>
        <w:rPr>
          <w:rFonts w:hint="eastAsia" w:ascii="微软雅黑" w:hAnsi="微软雅黑" w:eastAsia="微软雅黑"/>
          <w:bCs/>
          <w:color w:val="767171" w:themeColor="background2" w:themeShade="80"/>
          <w:sz w:val="20"/>
          <w:szCs w:val="20"/>
        </w:rPr>
        <w:t>管理界面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7"/>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247"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258"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任务名称</w:t>
            </w:r>
          </w:p>
        </w:tc>
        <w:tc>
          <w:tcPr>
            <w:tcW w:w="6258" w:type="dxa"/>
          </w:tcPr>
          <w:p>
            <w:pPr>
              <w:pStyle w:val="43"/>
              <w:spacing w:line="276" w:lineRule="auto"/>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247" w:type="dxa"/>
            <w:vAlign w:val="center"/>
          </w:tcPr>
          <w:p>
            <w:pPr>
              <w:pStyle w:val="43"/>
              <w:jc w:val="center"/>
              <w:rPr>
                <w:rFonts w:hint="eastAsia" w:ascii="微软雅黑" w:hAnsi="微软雅黑" w:eastAsia="微软雅黑"/>
                <w:sz w:val="22"/>
                <w:lang w:eastAsia="zh-CN"/>
              </w:rPr>
            </w:pPr>
            <w:r>
              <w:rPr>
                <w:rFonts w:hint="eastAsia" w:ascii="微软雅黑" w:hAnsi="微软雅黑" w:eastAsia="微软雅黑"/>
                <w:sz w:val="22"/>
                <w:lang w:val="en-US" w:eastAsia="zh-CN"/>
              </w:rPr>
              <w:t>重试次数</w:t>
            </w:r>
          </w:p>
        </w:tc>
        <w:tc>
          <w:tcPr>
            <w:tcW w:w="6258" w:type="dxa"/>
          </w:tcPr>
          <w:p>
            <w:pPr>
              <w:pStyle w:val="43"/>
              <w:spacing w:line="276" w:lineRule="auto"/>
              <w:rPr>
                <w:rFonts w:hint="eastAsia" w:ascii="微软雅黑" w:hAnsi="微软雅黑" w:eastAsia="微软雅黑"/>
                <w:sz w:val="22"/>
                <w:lang w:val="en-US" w:eastAsia="zh-CN"/>
              </w:rPr>
            </w:pPr>
            <w:r>
              <w:rPr>
                <w:rFonts w:hint="eastAsia" w:ascii="微软雅黑" w:hAnsi="微软雅黑" w:eastAsia="微软雅黑"/>
                <w:sz w:val="22"/>
                <w:lang w:val="en-US" w:eastAsia="zh-CN"/>
              </w:rPr>
              <w:t>重试次数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重试间隔</w:t>
            </w:r>
          </w:p>
        </w:tc>
        <w:tc>
          <w:tcPr>
            <w:tcW w:w="6258" w:type="dxa"/>
          </w:tcPr>
          <w:p>
            <w:pPr>
              <w:pStyle w:val="43"/>
              <w:rPr>
                <w:rFonts w:hint="eastAsia" w:ascii="微软雅黑" w:hAnsi="微软雅黑" w:eastAsia="微软雅黑"/>
                <w:sz w:val="22"/>
                <w:lang w:val="en-US" w:eastAsia="zh-CN"/>
              </w:rPr>
            </w:pPr>
            <w:r>
              <w:rPr>
                <w:rFonts w:hint="eastAsia" w:ascii="微软雅黑" w:hAnsi="微软雅黑" w:eastAsia="微软雅黑"/>
                <w:sz w:val="22"/>
                <w:lang w:val="en-US" w:eastAsia="zh-CN"/>
              </w:rPr>
              <w:t>每次重试之间的间隔时间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执行时间</w:t>
            </w:r>
          </w:p>
        </w:tc>
        <w:tc>
          <w:tcPr>
            <w:tcW w:w="6258" w:type="dxa"/>
          </w:tcPr>
          <w:p>
            <w:pPr>
              <w:pStyle w:val="43"/>
              <w:rPr>
                <w:rFonts w:hint="eastAsia" w:ascii="微软雅黑" w:hAnsi="微软雅黑" w:eastAsia="微软雅黑"/>
                <w:sz w:val="22"/>
                <w:lang w:val="en-US" w:eastAsia="zh-CN"/>
              </w:rPr>
            </w:pPr>
            <w:r>
              <w:rPr>
                <w:rFonts w:hint="eastAsia" w:ascii="微软雅黑" w:hAnsi="微软雅黑" w:eastAsia="微软雅黑"/>
                <w:sz w:val="22"/>
                <w:lang w:val="en-US" w:eastAsia="zh-CN"/>
              </w:rPr>
              <w:t>任务开始的时间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hint="eastAsia" w:eastAsiaTheme="minorEastAsia"/>
                <w:lang w:val="en-US" w:eastAsia="zh-CN"/>
              </w:rPr>
            </w:pPr>
            <w:r>
              <w:rPr>
                <w:rFonts w:hint="eastAsia" w:ascii="微软雅黑" w:hAnsi="微软雅黑" w:eastAsia="微软雅黑"/>
                <w:sz w:val="22"/>
                <w:lang w:val="en-US" w:eastAsia="zh-CN"/>
              </w:rPr>
              <w:t>截止时间</w:t>
            </w:r>
          </w:p>
        </w:tc>
        <w:tc>
          <w:tcPr>
            <w:tcW w:w="6258" w:type="dxa"/>
          </w:tcPr>
          <w:p>
            <w:pPr>
              <w:pStyle w:val="43"/>
              <w:rPr>
                <w:rFonts w:hint="eastAsia" w:ascii="微软雅黑" w:hAnsi="微软雅黑" w:eastAsia="微软雅黑"/>
                <w:sz w:val="22"/>
                <w:lang w:val="en-US" w:eastAsia="zh-CN"/>
              </w:rPr>
            </w:pPr>
            <w:r>
              <w:rPr>
                <w:rFonts w:hint="eastAsia" w:ascii="微软雅黑" w:hAnsi="微软雅黑" w:eastAsia="微软雅黑"/>
                <w:sz w:val="22"/>
                <w:lang w:val="en-US" w:eastAsia="zh-CN"/>
              </w:rPr>
              <w:t>任务结束的时间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任务状态</w:t>
            </w:r>
          </w:p>
        </w:tc>
        <w:tc>
          <w:tcPr>
            <w:tcW w:w="6258" w:type="dxa"/>
          </w:tcPr>
          <w:p>
            <w:pPr>
              <w:pStyle w:val="49"/>
              <w:rPr>
                <w:rFonts w:hint="eastAsia" w:ascii="微软雅黑" w:hAnsi="微软雅黑" w:eastAsia="微软雅黑"/>
                <w:lang w:val="en-US" w:eastAsia="zh-CN"/>
              </w:rPr>
            </w:pPr>
            <w:r>
              <w:rPr>
                <w:rFonts w:hint="eastAsia" w:ascii="微软雅黑" w:hAnsi="微软雅黑" w:eastAsia="微软雅黑"/>
                <w:lang w:val="en-US" w:eastAsia="zh-CN"/>
              </w:rPr>
              <w:t>当前任务的状态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成功率</w:t>
            </w:r>
          </w:p>
        </w:tc>
        <w:tc>
          <w:tcPr>
            <w:tcW w:w="6258" w:type="dxa"/>
          </w:tcPr>
          <w:p>
            <w:pPr>
              <w:pStyle w:val="49"/>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升级任务的成功率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操作</w:t>
            </w:r>
          </w:p>
        </w:tc>
        <w:tc>
          <w:tcPr>
            <w:tcW w:w="6258" w:type="dxa"/>
          </w:tcPr>
          <w:p>
            <w:pPr>
              <w:pStyle w:val="49"/>
              <w:rPr>
                <w:rFonts w:hint="eastAsia" w:ascii="微软雅黑" w:hAnsi="微软雅黑" w:eastAsia="微软雅黑"/>
                <w:sz w:val="22"/>
                <w:lang w:val="en-US" w:eastAsia="zh-CN"/>
              </w:rPr>
            </w:pPr>
            <w:r>
              <w:rPr>
                <w:rFonts w:hint="eastAsia" w:ascii="微软雅黑" w:hAnsi="微软雅黑" w:eastAsia="微软雅黑"/>
                <w:sz w:val="22"/>
                <w:lang w:val="en-US" w:eastAsia="zh-CN"/>
              </w:rPr>
              <w:t>包括启动、取消、暂停、强制取消、查看详情、编辑、删除、导出等</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w:t>
      </w:r>
      <w:r>
        <w:rPr>
          <w:rFonts w:hint="eastAsia" w:ascii="微软雅黑" w:hAnsi="微软雅黑" w:eastAsia="微软雅黑"/>
          <w:bCs/>
          <w:color w:val="767171" w:themeColor="background2" w:themeShade="80"/>
          <w:sz w:val="20"/>
          <w:szCs w:val="20"/>
          <w:lang w:val="en-US" w:eastAsia="zh-CN"/>
        </w:rPr>
        <w:t>4</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升级任务管理</w:t>
      </w:r>
      <w:r>
        <w:rPr>
          <w:rFonts w:hint="eastAsia" w:ascii="微软雅黑" w:hAnsi="微软雅黑" w:eastAsia="微软雅黑"/>
          <w:bCs/>
          <w:color w:val="767171" w:themeColor="background2" w:themeShade="80"/>
          <w:sz w:val="20"/>
          <w:szCs w:val="20"/>
        </w:rPr>
        <w:t>列表参数说明</w:t>
      </w:r>
    </w:p>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点击“添加升级任务”进行升级任务的新增，编辑任务名称、升级包选择、信号质量强度、剩余电量百分比、重试策略、重试次数、重试间隔、执行策略、截止时间等。如图19所示</w:t>
      </w:r>
    </w:p>
    <w:p>
      <w:pPr>
        <w:jc w:val="center"/>
      </w:pPr>
      <w:r>
        <w:drawing>
          <wp:inline distT="0" distB="0" distL="114300" distR="114300">
            <wp:extent cx="2707640" cy="3593465"/>
            <wp:effectExtent l="0" t="0" r="16510" b="698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2707640" cy="3593465"/>
                    </a:xfrm>
                    <a:prstGeom prst="rect">
                      <a:avLst/>
                    </a:prstGeom>
                    <a:noFill/>
                    <a:ln w="9525">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图19</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添加升级任务弹窗</w:t>
      </w:r>
    </w:p>
    <w:p>
      <w:pPr>
        <w:jc w:val="center"/>
      </w:pPr>
    </w:p>
    <w:p>
      <w:pPr>
        <w:jc w:val="center"/>
      </w:pPr>
    </w:p>
    <w:p>
      <w:pPr>
        <w:jc w:val="left"/>
        <w:rPr>
          <w:rFonts w:hint="eastAsia"/>
          <w:lang w:val="en-US" w:eastAsia="zh-CN"/>
        </w:rPr>
      </w:pPr>
      <w:r>
        <w:rPr>
          <w:rFonts w:hint="eastAsia"/>
          <w:lang w:val="en-US" w:eastAsia="zh-CN"/>
        </w:rPr>
        <w:t>创建任务后，在任务管理列表的操作栏中可点击“启动”、“取消”、“暂停”等按钮控制任务开始、取消、暂停等。如图20所示</w:t>
      </w:r>
    </w:p>
    <w:p>
      <w:pPr>
        <w:jc w:val="left"/>
      </w:pPr>
      <w:r>
        <w:drawing>
          <wp:inline distT="0" distB="0" distL="114300" distR="114300">
            <wp:extent cx="5424805" cy="855345"/>
            <wp:effectExtent l="0" t="0" r="4445" b="190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6"/>
                    <a:stretch>
                      <a:fillRect/>
                    </a:stretch>
                  </pic:blipFill>
                  <pic:spPr>
                    <a:xfrm>
                      <a:off x="0" y="0"/>
                      <a:ext cx="5424805" cy="855345"/>
                    </a:xfrm>
                    <a:prstGeom prst="rect">
                      <a:avLst/>
                    </a:prstGeom>
                    <a:noFill/>
                    <a:ln w="9525">
                      <a:noFill/>
                    </a:ln>
                  </pic:spPr>
                </pic:pic>
              </a:graphicData>
            </a:graphic>
          </wp:inline>
        </w:drawing>
      </w:r>
    </w:p>
    <w:p>
      <w:pPr>
        <w:spacing w:after="156" w:afterLines="50" w:line="360" w:lineRule="exact"/>
        <w:jc w:val="center"/>
        <w:rPr>
          <w:rFonts w:hint="eastAsia" w:ascii="微软雅黑" w:hAnsi="微软雅黑" w:eastAsia="微软雅黑"/>
          <w:bCs/>
          <w:color w:val="767171" w:themeColor="background2" w:themeShade="80"/>
          <w:sz w:val="20"/>
          <w:szCs w:val="20"/>
          <w:lang w:val="en-US" w:eastAsia="zh-CN"/>
        </w:rPr>
      </w:pPr>
      <w:r>
        <w:rPr>
          <w:rFonts w:hint="eastAsia" w:ascii="微软雅黑" w:hAnsi="微软雅黑" w:eastAsia="微软雅黑"/>
          <w:bCs/>
          <w:color w:val="767171" w:themeColor="background2" w:themeShade="80"/>
          <w:sz w:val="20"/>
          <w:szCs w:val="20"/>
          <w:lang w:val="en-US" w:eastAsia="zh-CN"/>
        </w:rPr>
        <w:t>图20</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任务管理列表界面</w:t>
      </w:r>
    </w:p>
    <w:p>
      <w:pPr>
        <w:jc w:val="left"/>
        <w:rPr>
          <w:rFonts w:hint="eastAsia"/>
          <w:lang w:val="en-US" w:eastAsia="zh-CN"/>
        </w:rPr>
      </w:pPr>
      <w:r>
        <w:rPr>
          <w:rFonts w:hint="eastAsia"/>
          <w:lang w:val="en-US" w:eastAsia="zh-CN"/>
        </w:rPr>
        <w:t>点击“详情”进入升级任务详情界面。可查看单个设备的设备ID、设备名称、IMEI号、重试次数、在线状态、下载状态、升级状态、状态说明。如图21所示</w:t>
      </w:r>
    </w:p>
    <w:p>
      <w:pPr>
        <w:jc w:val="left"/>
      </w:pPr>
      <w:r>
        <w:drawing>
          <wp:inline distT="0" distB="0" distL="114300" distR="114300">
            <wp:extent cx="5421630" cy="1760220"/>
            <wp:effectExtent l="0" t="0" r="7620" b="1143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7"/>
                    <a:stretch>
                      <a:fillRect/>
                    </a:stretch>
                  </pic:blipFill>
                  <pic:spPr>
                    <a:xfrm>
                      <a:off x="0" y="0"/>
                      <a:ext cx="5421630" cy="1760220"/>
                    </a:xfrm>
                    <a:prstGeom prst="rect">
                      <a:avLst/>
                    </a:prstGeom>
                    <a:noFill/>
                    <a:ln w="9525">
                      <a:noFill/>
                    </a:ln>
                  </pic:spPr>
                </pic:pic>
              </a:graphicData>
            </a:graphic>
          </wp:inline>
        </w:drawing>
      </w:r>
    </w:p>
    <w:p>
      <w:pPr>
        <w:spacing w:after="156" w:afterLines="50" w:line="360" w:lineRule="exact"/>
        <w:jc w:val="center"/>
        <w:rPr>
          <w:rFonts w:hint="eastAsia" w:eastAsia="微软雅黑"/>
          <w:lang w:val="en-US" w:eastAsia="zh-CN"/>
        </w:rPr>
      </w:pPr>
      <w:r>
        <w:rPr>
          <w:rFonts w:hint="eastAsia" w:ascii="微软雅黑" w:hAnsi="微软雅黑" w:eastAsia="微软雅黑"/>
          <w:bCs/>
          <w:color w:val="767171" w:themeColor="background2" w:themeShade="80"/>
          <w:sz w:val="20"/>
          <w:szCs w:val="20"/>
          <w:lang w:val="en-US" w:eastAsia="zh-CN"/>
        </w:rPr>
        <w:t>图21</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升级任务详情界面</w:t>
      </w:r>
    </w:p>
    <w:tbl>
      <w:tblPr>
        <w:tblStyle w:val="22"/>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7"/>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247"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列表名词</w:t>
            </w:r>
          </w:p>
        </w:tc>
        <w:tc>
          <w:tcPr>
            <w:tcW w:w="6258" w:type="dxa"/>
            <w:shd w:val="clear" w:color="auto" w:fill="BEBEBE" w:themeFill="background1" w:themeFillShade="BF"/>
            <w:vAlign w:val="center"/>
          </w:tcPr>
          <w:p>
            <w:pPr>
              <w:pStyle w:val="43"/>
              <w:jc w:val="center"/>
              <w:rPr>
                <w:rFonts w:ascii="微软雅黑" w:hAnsi="微软雅黑" w:eastAsia="微软雅黑"/>
                <w:b/>
                <w:sz w:val="22"/>
              </w:rPr>
            </w:pPr>
            <w:r>
              <w:rPr>
                <w:rFonts w:hint="eastAsia" w:ascii="微软雅黑" w:hAnsi="微软雅黑" w:eastAsia="微软雅黑"/>
                <w:b/>
                <w:sz w:val="22"/>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设备ID</w:t>
            </w:r>
          </w:p>
        </w:tc>
        <w:tc>
          <w:tcPr>
            <w:tcW w:w="6258" w:type="dxa"/>
            <w:vAlign w:val="top"/>
          </w:tcPr>
          <w:p>
            <w:pPr>
              <w:pStyle w:val="43"/>
              <w:spacing w:line="276" w:lineRule="auto"/>
              <w:rPr>
                <w:rFonts w:hint="eastAsia" w:ascii="微软雅黑" w:hAnsi="微软雅黑" w:eastAsia="微软雅黑"/>
                <w:sz w:val="22"/>
                <w:lang w:val="en-US" w:eastAsia="zh-CN"/>
              </w:rPr>
            </w:pPr>
            <w:r>
              <w:rPr>
                <w:rFonts w:hint="eastAsia" w:ascii="微软雅黑" w:hAnsi="微软雅黑" w:eastAsia="微软雅黑"/>
                <w:sz w:val="22"/>
              </w:rPr>
              <w:t>该设备的唯一性编码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设备名称</w:t>
            </w:r>
          </w:p>
        </w:tc>
        <w:tc>
          <w:tcPr>
            <w:tcW w:w="6258" w:type="dxa"/>
            <w:vAlign w:val="top"/>
          </w:tcPr>
          <w:p>
            <w:pPr>
              <w:pStyle w:val="43"/>
              <w:spacing w:line="276" w:lineRule="auto"/>
              <w:rPr>
                <w:rFonts w:hint="eastAsia" w:ascii="微软雅黑" w:hAnsi="微软雅黑" w:eastAsia="微软雅黑"/>
                <w:sz w:val="22"/>
                <w:lang w:val="en-US" w:eastAsia="zh-CN"/>
              </w:rPr>
            </w:pPr>
            <w:r>
              <w:rPr>
                <w:rFonts w:hint="eastAsia" w:ascii="微软雅黑" w:hAnsi="微软雅黑" w:eastAsia="微软雅黑"/>
                <w:sz w:val="22"/>
              </w:rPr>
              <w:t>该设备的用户自定义</w:t>
            </w:r>
            <w:r>
              <w:rPr>
                <w:rFonts w:ascii="微软雅黑" w:hAnsi="微软雅黑" w:eastAsia="微软雅黑"/>
                <w:sz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IMEI</w:t>
            </w:r>
          </w:p>
        </w:tc>
        <w:tc>
          <w:tcPr>
            <w:tcW w:w="6258" w:type="dxa"/>
            <w:vAlign w:val="top"/>
          </w:tcPr>
          <w:p>
            <w:pPr>
              <w:pStyle w:val="43"/>
              <w:rPr>
                <w:rFonts w:hint="eastAsia" w:ascii="微软雅黑" w:hAnsi="微软雅黑" w:eastAsia="微软雅黑"/>
                <w:sz w:val="22"/>
                <w:lang w:val="en-US" w:eastAsia="zh-CN"/>
              </w:rPr>
            </w:pPr>
            <w:r>
              <w:rPr>
                <w:rFonts w:hint="eastAsia" w:ascii="微软雅黑" w:hAnsi="微软雅黑" w:eastAsia="微软雅黑"/>
                <w:sz w:val="22"/>
              </w:rPr>
              <w:t>该设备</w:t>
            </w:r>
            <w:r>
              <w:rPr>
                <w:rFonts w:ascii="微软雅黑" w:hAnsi="微软雅黑" w:eastAsia="微软雅黑"/>
                <w:sz w:val="22"/>
              </w:rPr>
              <w:t>的国际移动设备识别码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重试次数</w:t>
            </w:r>
          </w:p>
        </w:tc>
        <w:tc>
          <w:tcPr>
            <w:tcW w:w="6258" w:type="dxa"/>
          </w:tcPr>
          <w:p>
            <w:pPr>
              <w:pStyle w:val="43"/>
              <w:rPr>
                <w:rFonts w:hint="eastAsia" w:ascii="微软雅黑" w:hAnsi="微软雅黑" w:eastAsia="微软雅黑"/>
                <w:sz w:val="22"/>
                <w:lang w:val="en-US" w:eastAsia="zh-CN"/>
              </w:rPr>
            </w:pPr>
            <w:r>
              <w:rPr>
                <w:rFonts w:hint="eastAsia" w:ascii="微软雅黑" w:hAnsi="微软雅黑" w:eastAsia="微软雅黑"/>
                <w:sz w:val="22"/>
                <w:lang w:val="en-US" w:eastAsia="zh-CN"/>
              </w:rPr>
              <w:t>重试次数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jc w:val="center"/>
        </w:trPr>
        <w:tc>
          <w:tcPr>
            <w:tcW w:w="2247" w:type="dxa"/>
            <w:vAlign w:val="center"/>
          </w:tcPr>
          <w:p>
            <w:pPr>
              <w:pStyle w:val="43"/>
              <w:jc w:val="center"/>
              <w:rPr>
                <w:rFonts w:hint="eastAsia" w:eastAsiaTheme="minorEastAsia"/>
                <w:lang w:val="en-US" w:eastAsia="zh-CN"/>
              </w:rPr>
            </w:pPr>
            <w:r>
              <w:rPr>
                <w:rFonts w:hint="eastAsia" w:ascii="微软雅黑" w:hAnsi="微软雅黑" w:eastAsia="微软雅黑" w:cs="微软雅黑"/>
                <w:sz w:val="22"/>
                <w:szCs w:val="22"/>
                <w:lang w:val="en-US" w:eastAsia="zh-CN"/>
              </w:rPr>
              <w:t>在线状态</w:t>
            </w:r>
          </w:p>
        </w:tc>
        <w:tc>
          <w:tcPr>
            <w:tcW w:w="6258" w:type="dxa"/>
          </w:tcPr>
          <w:p>
            <w:pPr>
              <w:pStyle w:val="43"/>
              <w:rPr>
                <w:rFonts w:hint="eastAsia" w:ascii="微软雅黑" w:hAnsi="微软雅黑" w:eastAsia="微软雅黑"/>
                <w:sz w:val="22"/>
                <w:lang w:val="en-US" w:eastAsia="zh-CN"/>
              </w:rPr>
            </w:pPr>
            <w:r>
              <w:rPr>
                <w:rFonts w:hint="eastAsia" w:ascii="微软雅黑" w:hAnsi="微软雅黑" w:eastAsia="微软雅黑"/>
                <w:sz w:val="22"/>
                <w:lang w:val="en-US" w:eastAsia="zh-CN"/>
              </w:rPr>
              <w:t>设备在线或离线状态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下载状态</w:t>
            </w:r>
          </w:p>
        </w:tc>
        <w:tc>
          <w:tcPr>
            <w:tcW w:w="6258" w:type="dxa"/>
          </w:tcPr>
          <w:p>
            <w:pPr>
              <w:pStyle w:val="49"/>
              <w:rPr>
                <w:rFonts w:hint="eastAsia" w:ascii="微软雅黑" w:hAnsi="微软雅黑" w:eastAsia="微软雅黑"/>
                <w:lang w:val="en-US" w:eastAsia="zh-CN"/>
              </w:rPr>
            </w:pPr>
            <w:r>
              <w:rPr>
                <w:rFonts w:hint="eastAsia" w:ascii="微软雅黑" w:hAnsi="微软雅黑" w:eastAsia="微软雅黑"/>
                <w:lang w:val="en-US" w:eastAsia="zh-CN"/>
              </w:rPr>
              <w:t>软件包下载状态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升级状态</w:t>
            </w:r>
          </w:p>
        </w:tc>
        <w:tc>
          <w:tcPr>
            <w:tcW w:w="6258" w:type="dxa"/>
          </w:tcPr>
          <w:p>
            <w:pPr>
              <w:pStyle w:val="49"/>
              <w:rPr>
                <w:rFonts w:hint="eastAsia" w:ascii="微软雅黑" w:hAnsi="微软雅黑" w:eastAsia="微软雅黑"/>
                <w:sz w:val="22"/>
                <w:lang w:val="en-US" w:eastAsia="zh-CN"/>
              </w:rPr>
            </w:pPr>
            <w:r>
              <w:rPr>
                <w:rFonts w:hint="eastAsia" w:ascii="微软雅黑" w:hAnsi="微软雅黑" w:eastAsia="微软雅黑"/>
                <w:sz w:val="22"/>
                <w:lang w:val="en-US" w:eastAsia="zh-CN"/>
              </w:rPr>
              <w:t>MCU升级状态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2247" w:type="dxa"/>
            <w:vAlign w:val="center"/>
          </w:tcPr>
          <w:p>
            <w:pPr>
              <w:pStyle w:val="43"/>
              <w:jc w:val="center"/>
              <w:rPr>
                <w:rFonts w:hint="eastAsia" w:ascii="微软雅黑" w:hAnsi="微软雅黑" w:eastAsia="微软雅黑"/>
                <w:sz w:val="22"/>
                <w:lang w:val="en-US" w:eastAsia="zh-CN"/>
              </w:rPr>
            </w:pPr>
            <w:r>
              <w:rPr>
                <w:rFonts w:hint="eastAsia" w:ascii="微软雅黑" w:hAnsi="微软雅黑" w:eastAsia="微软雅黑"/>
                <w:sz w:val="22"/>
                <w:lang w:val="en-US" w:eastAsia="zh-CN"/>
              </w:rPr>
              <w:t>状态说明</w:t>
            </w:r>
          </w:p>
        </w:tc>
        <w:tc>
          <w:tcPr>
            <w:tcW w:w="6258" w:type="dxa"/>
          </w:tcPr>
          <w:p>
            <w:pPr>
              <w:pStyle w:val="49"/>
              <w:rPr>
                <w:rFonts w:hint="eastAsia" w:ascii="微软雅黑" w:hAnsi="微软雅黑" w:eastAsia="微软雅黑"/>
                <w:sz w:val="22"/>
                <w:lang w:val="en-US" w:eastAsia="zh-CN"/>
              </w:rPr>
            </w:pPr>
            <w:r>
              <w:rPr>
                <w:rFonts w:hint="eastAsia" w:ascii="微软雅黑" w:hAnsi="微软雅黑" w:eastAsia="微软雅黑"/>
                <w:sz w:val="22"/>
                <w:lang w:val="en-US" w:eastAsia="zh-CN"/>
              </w:rPr>
              <w:t>升级是否成功，失败的原因等</w:t>
            </w:r>
          </w:p>
        </w:tc>
      </w:tr>
    </w:tbl>
    <w:p>
      <w:pPr>
        <w:spacing w:after="156" w:afterLines="50" w:line="360" w:lineRule="exact"/>
        <w:jc w:val="center"/>
        <w:rPr>
          <w:rFonts w:ascii="微软雅黑" w:hAnsi="微软雅黑" w:eastAsia="微软雅黑"/>
          <w:bCs/>
          <w:color w:val="767171" w:themeColor="background2" w:themeShade="80"/>
          <w:sz w:val="20"/>
          <w:szCs w:val="20"/>
        </w:rPr>
      </w:pPr>
      <w:r>
        <w:rPr>
          <w:rFonts w:hint="eastAsia" w:ascii="微软雅黑" w:hAnsi="微软雅黑" w:eastAsia="微软雅黑"/>
          <w:bCs/>
          <w:color w:val="767171" w:themeColor="background2" w:themeShade="80"/>
          <w:sz w:val="20"/>
          <w:szCs w:val="20"/>
        </w:rPr>
        <w:t>表</w:t>
      </w:r>
      <w:r>
        <w:rPr>
          <w:rFonts w:hint="eastAsia" w:ascii="微软雅黑" w:hAnsi="微软雅黑" w:eastAsia="微软雅黑"/>
          <w:bCs/>
          <w:color w:val="767171" w:themeColor="background2" w:themeShade="80"/>
          <w:sz w:val="20"/>
          <w:szCs w:val="20"/>
          <w:lang w:val="en-US" w:eastAsia="zh-CN"/>
        </w:rPr>
        <w:t>5</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升级任务详情</w:t>
      </w:r>
      <w:r>
        <w:rPr>
          <w:rFonts w:hint="eastAsia" w:ascii="微软雅黑" w:hAnsi="微软雅黑" w:eastAsia="微软雅黑"/>
          <w:bCs/>
          <w:color w:val="767171" w:themeColor="background2" w:themeShade="80"/>
          <w:sz w:val="20"/>
          <w:szCs w:val="20"/>
        </w:rPr>
        <w:t>列表参数说明</w:t>
      </w:r>
    </w:p>
    <w:p>
      <w:pPr>
        <w:jc w:val="left"/>
        <w:rPr>
          <w:rFonts w:hint="eastAsia"/>
          <w:lang w:val="en-US" w:eastAsia="zh-CN"/>
        </w:rPr>
      </w:pPr>
    </w:p>
    <w:p>
      <w:pPr>
        <w:jc w:val="left"/>
        <w:rPr>
          <w:rFonts w:hint="eastAsia"/>
          <w:lang w:val="en-US" w:eastAsia="zh-CN"/>
        </w:rPr>
      </w:pPr>
    </w:p>
    <w:p>
      <w:pPr>
        <w:pStyle w:val="5"/>
        <w:rPr>
          <w:rFonts w:hint="eastAsia"/>
          <w:lang w:val="en-US" w:eastAsia="zh-CN"/>
        </w:rPr>
      </w:pPr>
      <w:bookmarkStart w:id="29" w:name="_Toc16521"/>
      <w:r>
        <w:rPr>
          <w:rFonts w:hint="eastAsia"/>
          <w:lang w:val="en-US" w:eastAsia="zh-CN"/>
        </w:rPr>
        <w:t>4</w:t>
      </w:r>
      <w:r>
        <w:t>.3.</w:t>
      </w:r>
      <w:r>
        <w:rPr>
          <w:rFonts w:hint="eastAsia"/>
          <w:lang w:val="en-US" w:eastAsia="zh-CN"/>
        </w:rPr>
        <w:t>3</w:t>
      </w:r>
      <w:r>
        <w:t xml:space="preserve"> </w:t>
      </w:r>
      <w:r>
        <w:rPr>
          <w:rFonts w:hint="eastAsia"/>
          <w:lang w:val="en-US" w:eastAsia="zh-CN"/>
        </w:rPr>
        <w:t>升级任务历史记录</w:t>
      </w:r>
      <w:bookmarkEnd w:id="29"/>
    </w:p>
    <w:p>
      <w:r>
        <w:rPr>
          <w:rFonts w:hint="eastAsia" w:ascii="微软雅黑" w:hAnsi="微软雅黑" w:eastAsia="微软雅黑"/>
          <w:bCs/>
          <w:sz w:val="22"/>
          <w:lang w:val="en-US" w:eastAsia="zh-CN"/>
        </w:rPr>
        <w:t>升级任务</w:t>
      </w:r>
      <w:r>
        <w:rPr>
          <w:rFonts w:hint="eastAsia" w:ascii="微软雅黑" w:hAnsi="微软雅黑" w:eastAsia="微软雅黑"/>
          <w:bCs/>
          <w:sz w:val="22"/>
        </w:rPr>
        <w:t>管理用于</w:t>
      </w:r>
      <w:r>
        <w:rPr>
          <w:rFonts w:hint="eastAsia" w:ascii="微软雅黑" w:hAnsi="微软雅黑" w:eastAsia="微软雅黑"/>
          <w:bCs/>
          <w:sz w:val="22"/>
          <w:lang w:val="en-US" w:eastAsia="zh-CN"/>
        </w:rPr>
        <w:t>查询历史升级任务</w:t>
      </w:r>
      <w:r>
        <w:rPr>
          <w:rFonts w:hint="eastAsia" w:ascii="微软雅黑" w:hAnsi="微软雅黑" w:eastAsia="微软雅黑"/>
          <w:bCs/>
          <w:sz w:val="22"/>
        </w:rPr>
        <w:t>，具体信息如图</w:t>
      </w:r>
      <w:r>
        <w:rPr>
          <w:rFonts w:hint="eastAsia" w:ascii="微软雅黑" w:hAnsi="微软雅黑" w:eastAsia="微软雅黑"/>
          <w:bCs/>
          <w:sz w:val="22"/>
          <w:lang w:val="en-US" w:eastAsia="zh-CN"/>
        </w:rPr>
        <w:t>22</w:t>
      </w:r>
      <w:r>
        <w:rPr>
          <w:rFonts w:hint="eastAsia" w:ascii="微软雅黑" w:hAnsi="微软雅黑" w:eastAsia="微软雅黑"/>
          <w:bCs/>
          <w:sz w:val="22"/>
        </w:rPr>
        <w:t>展示</w:t>
      </w:r>
      <w:bookmarkStart w:id="30" w:name="_GoBack"/>
      <w:bookmarkEnd w:id="30"/>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060315" cy="2458085"/>
            <wp:effectExtent l="0" t="0" r="6985" b="1841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28"/>
                    <a:stretch>
                      <a:fillRect/>
                    </a:stretch>
                  </pic:blipFill>
                  <pic:spPr>
                    <a:xfrm>
                      <a:off x="0" y="0"/>
                      <a:ext cx="5060315" cy="2458085"/>
                    </a:xfrm>
                    <a:prstGeom prst="rect">
                      <a:avLst/>
                    </a:prstGeom>
                    <a:noFill/>
                    <a:ln w="9525">
                      <a:noFill/>
                    </a:ln>
                  </pic:spPr>
                </pic:pic>
              </a:graphicData>
            </a:graphic>
          </wp:inline>
        </w:drawing>
      </w:r>
    </w:p>
    <w:p/>
    <w:p>
      <w:pPr>
        <w:spacing w:after="156" w:afterLines="50" w:line="360" w:lineRule="exact"/>
        <w:jc w:val="center"/>
        <w:rPr>
          <w:rFonts w:hint="eastAsia" w:eastAsia="微软雅黑"/>
          <w:lang w:eastAsia="zh-CN"/>
        </w:rPr>
      </w:pPr>
      <w:r>
        <w:rPr>
          <w:rFonts w:hint="eastAsia" w:ascii="微软雅黑" w:hAnsi="微软雅黑" w:eastAsia="微软雅黑"/>
          <w:bCs/>
          <w:color w:val="767171" w:themeColor="background2" w:themeShade="80"/>
          <w:sz w:val="20"/>
          <w:szCs w:val="20"/>
          <w:lang w:val="en-US" w:eastAsia="zh-CN"/>
        </w:rPr>
        <w:t>图22</w:t>
      </w:r>
      <w:r>
        <w:rPr>
          <w:rFonts w:hint="eastAsia" w:ascii="微软雅黑" w:hAnsi="微软雅黑" w:eastAsia="微软雅黑"/>
          <w:bCs/>
          <w:color w:val="767171" w:themeColor="background2" w:themeShade="80"/>
          <w:sz w:val="20"/>
          <w:szCs w:val="20"/>
        </w:rPr>
        <w:t xml:space="preserve"> </w:t>
      </w:r>
      <w:r>
        <w:rPr>
          <w:rFonts w:hint="eastAsia" w:ascii="微软雅黑" w:hAnsi="微软雅黑" w:eastAsia="微软雅黑"/>
          <w:bCs/>
          <w:color w:val="767171" w:themeColor="background2" w:themeShade="80"/>
          <w:sz w:val="20"/>
          <w:szCs w:val="20"/>
          <w:lang w:val="en-US" w:eastAsia="zh-CN"/>
        </w:rPr>
        <w:t>升级任务历史</w:t>
      </w:r>
      <w:r>
        <w:rPr>
          <w:rFonts w:hint="eastAsia" w:ascii="微软雅黑" w:hAnsi="微软雅黑" w:eastAsia="微软雅黑"/>
          <w:bCs/>
          <w:color w:val="767171" w:themeColor="background2" w:themeShade="80"/>
          <w:sz w:val="20"/>
          <w:szCs w:val="20"/>
        </w:rPr>
        <w:t>列表</w:t>
      </w:r>
      <w:r>
        <w:rPr>
          <w:rFonts w:hint="eastAsia" w:ascii="微软雅黑" w:hAnsi="微软雅黑" w:eastAsia="微软雅黑"/>
          <w:bCs/>
          <w:color w:val="767171" w:themeColor="background2" w:themeShade="80"/>
          <w:sz w:val="20"/>
          <w:szCs w:val="20"/>
          <w:lang w:val="en-US" w:eastAsia="zh-CN"/>
        </w:rPr>
        <w:t>界面</w:t>
      </w:r>
    </w:p>
    <w:sectPr>
      <w:headerReference r:id="rId3" w:type="default"/>
      <w:footerReference r:id="rId4" w:type="default"/>
      <w:footerReference r:id="rId5" w:type="even"/>
      <w:pgSz w:w="11906" w:h="16838"/>
      <w:pgMar w:top="1440" w:right="1558"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8</w:t>
    </w:r>
    <w:r>
      <w:rPr>
        <w:rStyle w:val="24"/>
      </w:rPr>
      <w:fldChar w:fldCharType="end"/>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sz w:val="21"/>
        <w:szCs w:val="21"/>
      </w:rPr>
    </w:pPr>
    <w:r>
      <w:drawing>
        <wp:inline distT="0" distB="0" distL="0" distR="0">
          <wp:extent cx="1314450" cy="447675"/>
          <wp:effectExtent l="0" t="0" r="0" b="9525"/>
          <wp:docPr id="5" name="图片 5" descr="585a7d1bab5f478d4abd8c6c53f5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5a7d1bab5f478d4abd8c6c53f58436"/>
                  <pic:cNvPicPr>
                    <a:picLocks noChangeAspect="1" noChangeArrowheads="1"/>
                  </pic:cNvPicPr>
                </pic:nvPicPr>
                <pic:blipFill>
                  <a:blip r:embed="rId1">
                    <a:extLst>
                      <a:ext uri="{28A0092B-C50C-407E-A947-70E740481C1C}">
                        <a14:useLocalDpi xmlns:a14="http://schemas.microsoft.com/office/drawing/2010/main" val="0"/>
                      </a:ext>
                    </a:extLst>
                  </a:blip>
                  <a:srcRect t="19179"/>
                  <a:stretch>
                    <a:fillRect/>
                  </a:stretch>
                </pic:blipFill>
                <pic:spPr>
                  <a:xfrm>
                    <a:off x="0" y="0"/>
                    <a:ext cx="1314450" cy="447675"/>
                  </a:xfrm>
                  <a:prstGeom prst="rect">
                    <a:avLst/>
                  </a:prstGeom>
                  <a:noFill/>
                  <a:ln>
                    <a:noFill/>
                  </a:ln>
                </pic:spPr>
              </pic:pic>
            </a:graphicData>
          </a:graphic>
        </wp:inline>
      </w:drawing>
    </w:r>
    <w:r>
      <w:rPr>
        <w:rFonts w:hint="eastAsia"/>
        <w:sz w:val="21"/>
        <w:szCs w:val="21"/>
      </w:rPr>
      <w:t xml:space="preserve">                                </w:t>
    </w:r>
    <w:r>
      <w:rPr>
        <w:sz w:val="21"/>
        <w:szCs w:val="21"/>
      </w:rPr>
      <w:t xml:space="preserve">      </w:t>
    </w:r>
    <w:r>
      <w:rPr>
        <w:rFonts w:hint="eastAsia"/>
        <w:sz w:val="21"/>
        <w:szCs w:val="21"/>
      </w:rPr>
      <w:t>中移物联网有限公司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550"/>
    <w:multiLevelType w:val="multilevel"/>
    <w:tmpl w:val="46BC5550"/>
    <w:lvl w:ilvl="0" w:tentative="0">
      <w:start w:val="1"/>
      <w:numFmt w:val="decimal"/>
      <w:pStyle w:val="30"/>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decimal"/>
      <w:lvlText w:val="（%3）"/>
      <w:lvlJc w:val="left"/>
      <w:pPr>
        <w:ind w:left="1980" w:hanging="720"/>
      </w:pPr>
      <w:rPr>
        <w:rFonts w:hint="eastAsia"/>
        <w:b/>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673235BD"/>
    <w:multiLevelType w:val="multilevel"/>
    <w:tmpl w:val="673235B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2672D09"/>
    <w:multiLevelType w:val="multilevel"/>
    <w:tmpl w:val="72672D0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731968CD"/>
    <w:multiLevelType w:val="multilevel"/>
    <w:tmpl w:val="731968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A1"/>
    <w:rsid w:val="00000E06"/>
    <w:rsid w:val="00002395"/>
    <w:rsid w:val="00002E48"/>
    <w:rsid w:val="00003FD5"/>
    <w:rsid w:val="00006CA6"/>
    <w:rsid w:val="0001378A"/>
    <w:rsid w:val="0001761A"/>
    <w:rsid w:val="00017BB9"/>
    <w:rsid w:val="000205B0"/>
    <w:rsid w:val="00021D24"/>
    <w:rsid w:val="00021DFF"/>
    <w:rsid w:val="00026B01"/>
    <w:rsid w:val="0002747C"/>
    <w:rsid w:val="00031393"/>
    <w:rsid w:val="00031C6A"/>
    <w:rsid w:val="0003798D"/>
    <w:rsid w:val="00040C5E"/>
    <w:rsid w:val="00044124"/>
    <w:rsid w:val="00044A33"/>
    <w:rsid w:val="00045CFF"/>
    <w:rsid w:val="00047C39"/>
    <w:rsid w:val="00050D61"/>
    <w:rsid w:val="0005422F"/>
    <w:rsid w:val="00056415"/>
    <w:rsid w:val="00060B8A"/>
    <w:rsid w:val="00061D1F"/>
    <w:rsid w:val="00062253"/>
    <w:rsid w:val="0006362F"/>
    <w:rsid w:val="00064D53"/>
    <w:rsid w:val="00066421"/>
    <w:rsid w:val="0006794B"/>
    <w:rsid w:val="000702C0"/>
    <w:rsid w:val="00071308"/>
    <w:rsid w:val="000725E2"/>
    <w:rsid w:val="00073E46"/>
    <w:rsid w:val="00074860"/>
    <w:rsid w:val="0007700C"/>
    <w:rsid w:val="0007770E"/>
    <w:rsid w:val="0008104A"/>
    <w:rsid w:val="00081748"/>
    <w:rsid w:val="000855DA"/>
    <w:rsid w:val="00086139"/>
    <w:rsid w:val="00087E98"/>
    <w:rsid w:val="00093510"/>
    <w:rsid w:val="00093F5A"/>
    <w:rsid w:val="00094F50"/>
    <w:rsid w:val="00096A92"/>
    <w:rsid w:val="00096C14"/>
    <w:rsid w:val="00097645"/>
    <w:rsid w:val="000A1547"/>
    <w:rsid w:val="000A2B36"/>
    <w:rsid w:val="000A35FC"/>
    <w:rsid w:val="000A496F"/>
    <w:rsid w:val="000B2659"/>
    <w:rsid w:val="000B4A26"/>
    <w:rsid w:val="000B6D70"/>
    <w:rsid w:val="000B7A0B"/>
    <w:rsid w:val="000C1173"/>
    <w:rsid w:val="000C41BF"/>
    <w:rsid w:val="000C48AE"/>
    <w:rsid w:val="000C5203"/>
    <w:rsid w:val="000D07EB"/>
    <w:rsid w:val="000D1D1B"/>
    <w:rsid w:val="000D1EFE"/>
    <w:rsid w:val="000D3271"/>
    <w:rsid w:val="000D5644"/>
    <w:rsid w:val="000D5ACC"/>
    <w:rsid w:val="000D7448"/>
    <w:rsid w:val="000D78A9"/>
    <w:rsid w:val="000E0E0C"/>
    <w:rsid w:val="000E12E6"/>
    <w:rsid w:val="000E4948"/>
    <w:rsid w:val="000E6C4F"/>
    <w:rsid w:val="000E7751"/>
    <w:rsid w:val="000F0876"/>
    <w:rsid w:val="000F178C"/>
    <w:rsid w:val="000F3BD5"/>
    <w:rsid w:val="000F554E"/>
    <w:rsid w:val="000F585B"/>
    <w:rsid w:val="000F6389"/>
    <w:rsid w:val="00100580"/>
    <w:rsid w:val="0010116C"/>
    <w:rsid w:val="00103339"/>
    <w:rsid w:val="00103690"/>
    <w:rsid w:val="0010487D"/>
    <w:rsid w:val="00106385"/>
    <w:rsid w:val="001076CF"/>
    <w:rsid w:val="00107C4E"/>
    <w:rsid w:val="00110E89"/>
    <w:rsid w:val="00113102"/>
    <w:rsid w:val="00113A9B"/>
    <w:rsid w:val="00114E2F"/>
    <w:rsid w:val="00120CBE"/>
    <w:rsid w:val="00123C9F"/>
    <w:rsid w:val="0012422B"/>
    <w:rsid w:val="0013086D"/>
    <w:rsid w:val="001341A9"/>
    <w:rsid w:val="001354A1"/>
    <w:rsid w:val="001366C3"/>
    <w:rsid w:val="00136B4D"/>
    <w:rsid w:val="0014073A"/>
    <w:rsid w:val="00140F21"/>
    <w:rsid w:val="0014158B"/>
    <w:rsid w:val="00141851"/>
    <w:rsid w:val="00142688"/>
    <w:rsid w:val="00145323"/>
    <w:rsid w:val="00146487"/>
    <w:rsid w:val="001508BD"/>
    <w:rsid w:val="00150A0D"/>
    <w:rsid w:val="001510AA"/>
    <w:rsid w:val="00151854"/>
    <w:rsid w:val="001518AC"/>
    <w:rsid w:val="00152DF0"/>
    <w:rsid w:val="00153A70"/>
    <w:rsid w:val="00156E65"/>
    <w:rsid w:val="00160688"/>
    <w:rsid w:val="00161B1B"/>
    <w:rsid w:val="00162330"/>
    <w:rsid w:val="001629B3"/>
    <w:rsid w:val="00162DA0"/>
    <w:rsid w:val="00164B67"/>
    <w:rsid w:val="00165152"/>
    <w:rsid w:val="001662D5"/>
    <w:rsid w:val="00166C57"/>
    <w:rsid w:val="00170538"/>
    <w:rsid w:val="00170D60"/>
    <w:rsid w:val="00171376"/>
    <w:rsid w:val="00173CAA"/>
    <w:rsid w:val="00173E60"/>
    <w:rsid w:val="00180524"/>
    <w:rsid w:val="00180B5D"/>
    <w:rsid w:val="00180E7A"/>
    <w:rsid w:val="0018128C"/>
    <w:rsid w:val="0018698C"/>
    <w:rsid w:val="001944FD"/>
    <w:rsid w:val="001A2491"/>
    <w:rsid w:val="001A4984"/>
    <w:rsid w:val="001A5474"/>
    <w:rsid w:val="001A572D"/>
    <w:rsid w:val="001A64C5"/>
    <w:rsid w:val="001A674C"/>
    <w:rsid w:val="001A75C4"/>
    <w:rsid w:val="001A7B95"/>
    <w:rsid w:val="001B0F7A"/>
    <w:rsid w:val="001B1639"/>
    <w:rsid w:val="001B1AC8"/>
    <w:rsid w:val="001B22C6"/>
    <w:rsid w:val="001B3CD9"/>
    <w:rsid w:val="001B436B"/>
    <w:rsid w:val="001B6244"/>
    <w:rsid w:val="001C71DC"/>
    <w:rsid w:val="001D43E9"/>
    <w:rsid w:val="001D4713"/>
    <w:rsid w:val="001D4877"/>
    <w:rsid w:val="001D4D1F"/>
    <w:rsid w:val="001E0003"/>
    <w:rsid w:val="001E03D4"/>
    <w:rsid w:val="001E189D"/>
    <w:rsid w:val="001E226D"/>
    <w:rsid w:val="001E230E"/>
    <w:rsid w:val="001E49CC"/>
    <w:rsid w:val="001E4C1B"/>
    <w:rsid w:val="001F10F5"/>
    <w:rsid w:val="001F330A"/>
    <w:rsid w:val="001F4D0B"/>
    <w:rsid w:val="001F4F83"/>
    <w:rsid w:val="001F5026"/>
    <w:rsid w:val="001F65C5"/>
    <w:rsid w:val="001F710A"/>
    <w:rsid w:val="00200566"/>
    <w:rsid w:val="002007BF"/>
    <w:rsid w:val="0020177F"/>
    <w:rsid w:val="00204E8C"/>
    <w:rsid w:val="00210028"/>
    <w:rsid w:val="002119AD"/>
    <w:rsid w:val="002125F1"/>
    <w:rsid w:val="0021333E"/>
    <w:rsid w:val="00213FA2"/>
    <w:rsid w:val="00215522"/>
    <w:rsid w:val="00221B4E"/>
    <w:rsid w:val="002225B6"/>
    <w:rsid w:val="00223032"/>
    <w:rsid w:val="00223E51"/>
    <w:rsid w:val="0022413C"/>
    <w:rsid w:val="00225986"/>
    <w:rsid w:val="00227A25"/>
    <w:rsid w:val="002327E3"/>
    <w:rsid w:val="002334C5"/>
    <w:rsid w:val="00233D66"/>
    <w:rsid w:val="00235A8E"/>
    <w:rsid w:val="002363DF"/>
    <w:rsid w:val="0024075F"/>
    <w:rsid w:val="002407FD"/>
    <w:rsid w:val="00240DDB"/>
    <w:rsid w:val="00242931"/>
    <w:rsid w:val="0024340C"/>
    <w:rsid w:val="00243B1B"/>
    <w:rsid w:val="002440C0"/>
    <w:rsid w:val="00244C70"/>
    <w:rsid w:val="002450DF"/>
    <w:rsid w:val="002453AF"/>
    <w:rsid w:val="002460B3"/>
    <w:rsid w:val="002510E5"/>
    <w:rsid w:val="002544F3"/>
    <w:rsid w:val="00254B4F"/>
    <w:rsid w:val="002614FE"/>
    <w:rsid w:val="002617D7"/>
    <w:rsid w:val="00261E3E"/>
    <w:rsid w:val="00262D2A"/>
    <w:rsid w:val="00263683"/>
    <w:rsid w:val="00263A49"/>
    <w:rsid w:val="002641BA"/>
    <w:rsid w:val="0026590D"/>
    <w:rsid w:val="0027266A"/>
    <w:rsid w:val="00273E22"/>
    <w:rsid w:val="00274244"/>
    <w:rsid w:val="00274BC5"/>
    <w:rsid w:val="00275B2E"/>
    <w:rsid w:val="00275E13"/>
    <w:rsid w:val="002763E2"/>
    <w:rsid w:val="00277C20"/>
    <w:rsid w:val="00281E9B"/>
    <w:rsid w:val="002908EB"/>
    <w:rsid w:val="0029353B"/>
    <w:rsid w:val="00296531"/>
    <w:rsid w:val="00296E42"/>
    <w:rsid w:val="00297204"/>
    <w:rsid w:val="002A0102"/>
    <w:rsid w:val="002A029E"/>
    <w:rsid w:val="002A0A95"/>
    <w:rsid w:val="002A2F9F"/>
    <w:rsid w:val="002A3554"/>
    <w:rsid w:val="002A3767"/>
    <w:rsid w:val="002A538D"/>
    <w:rsid w:val="002A5444"/>
    <w:rsid w:val="002A5F62"/>
    <w:rsid w:val="002B0129"/>
    <w:rsid w:val="002B06B8"/>
    <w:rsid w:val="002B0889"/>
    <w:rsid w:val="002B3365"/>
    <w:rsid w:val="002B367F"/>
    <w:rsid w:val="002B42DB"/>
    <w:rsid w:val="002B4A4B"/>
    <w:rsid w:val="002B4C8B"/>
    <w:rsid w:val="002B5AB6"/>
    <w:rsid w:val="002B5D08"/>
    <w:rsid w:val="002B5F03"/>
    <w:rsid w:val="002C0E20"/>
    <w:rsid w:val="002C0EEE"/>
    <w:rsid w:val="002C197C"/>
    <w:rsid w:val="002C247B"/>
    <w:rsid w:val="002C286A"/>
    <w:rsid w:val="002C2AB8"/>
    <w:rsid w:val="002C5675"/>
    <w:rsid w:val="002C5DFB"/>
    <w:rsid w:val="002C6DF6"/>
    <w:rsid w:val="002D1E2F"/>
    <w:rsid w:val="002D398F"/>
    <w:rsid w:val="002D5505"/>
    <w:rsid w:val="002E0AE3"/>
    <w:rsid w:val="002E1B2A"/>
    <w:rsid w:val="002E24CA"/>
    <w:rsid w:val="002E2857"/>
    <w:rsid w:val="002E469A"/>
    <w:rsid w:val="002E5415"/>
    <w:rsid w:val="002E5710"/>
    <w:rsid w:val="002F0455"/>
    <w:rsid w:val="002F0874"/>
    <w:rsid w:val="002F4306"/>
    <w:rsid w:val="002F4379"/>
    <w:rsid w:val="002F557F"/>
    <w:rsid w:val="00300EEB"/>
    <w:rsid w:val="00301178"/>
    <w:rsid w:val="003019F7"/>
    <w:rsid w:val="00302CA8"/>
    <w:rsid w:val="00303226"/>
    <w:rsid w:val="00303672"/>
    <w:rsid w:val="00304FA5"/>
    <w:rsid w:val="00306C88"/>
    <w:rsid w:val="00310637"/>
    <w:rsid w:val="00311A28"/>
    <w:rsid w:val="00312FFD"/>
    <w:rsid w:val="00313FB4"/>
    <w:rsid w:val="00314226"/>
    <w:rsid w:val="003219CE"/>
    <w:rsid w:val="00321CBD"/>
    <w:rsid w:val="00324FAC"/>
    <w:rsid w:val="003273E7"/>
    <w:rsid w:val="0033105F"/>
    <w:rsid w:val="00331FD9"/>
    <w:rsid w:val="00332E2D"/>
    <w:rsid w:val="00333E2F"/>
    <w:rsid w:val="00335FFE"/>
    <w:rsid w:val="003410C3"/>
    <w:rsid w:val="00341DA2"/>
    <w:rsid w:val="0034309C"/>
    <w:rsid w:val="00343F97"/>
    <w:rsid w:val="00344280"/>
    <w:rsid w:val="00345A19"/>
    <w:rsid w:val="00346F22"/>
    <w:rsid w:val="00351B21"/>
    <w:rsid w:val="003535DF"/>
    <w:rsid w:val="003545F1"/>
    <w:rsid w:val="00354A74"/>
    <w:rsid w:val="0035781A"/>
    <w:rsid w:val="00360F65"/>
    <w:rsid w:val="00361E65"/>
    <w:rsid w:val="00362328"/>
    <w:rsid w:val="00362BDB"/>
    <w:rsid w:val="00363C8A"/>
    <w:rsid w:val="00363E54"/>
    <w:rsid w:val="00365A00"/>
    <w:rsid w:val="00366514"/>
    <w:rsid w:val="00370BA3"/>
    <w:rsid w:val="00371232"/>
    <w:rsid w:val="00371697"/>
    <w:rsid w:val="00371904"/>
    <w:rsid w:val="00372B6C"/>
    <w:rsid w:val="00372EF5"/>
    <w:rsid w:val="00373C36"/>
    <w:rsid w:val="00374548"/>
    <w:rsid w:val="00374601"/>
    <w:rsid w:val="00375D34"/>
    <w:rsid w:val="00380C29"/>
    <w:rsid w:val="00381646"/>
    <w:rsid w:val="00382876"/>
    <w:rsid w:val="003845B2"/>
    <w:rsid w:val="003862BB"/>
    <w:rsid w:val="003936A7"/>
    <w:rsid w:val="0039393E"/>
    <w:rsid w:val="0039452B"/>
    <w:rsid w:val="00394A33"/>
    <w:rsid w:val="0039517D"/>
    <w:rsid w:val="0039614C"/>
    <w:rsid w:val="00397C9C"/>
    <w:rsid w:val="003A3FA0"/>
    <w:rsid w:val="003A5BFB"/>
    <w:rsid w:val="003B03F5"/>
    <w:rsid w:val="003B3540"/>
    <w:rsid w:val="003B3FB1"/>
    <w:rsid w:val="003B6451"/>
    <w:rsid w:val="003C18C5"/>
    <w:rsid w:val="003C20A5"/>
    <w:rsid w:val="003C27D4"/>
    <w:rsid w:val="003C2857"/>
    <w:rsid w:val="003C30ED"/>
    <w:rsid w:val="003C3907"/>
    <w:rsid w:val="003C46C0"/>
    <w:rsid w:val="003C5300"/>
    <w:rsid w:val="003C7423"/>
    <w:rsid w:val="003D1B02"/>
    <w:rsid w:val="003D2468"/>
    <w:rsid w:val="003D275C"/>
    <w:rsid w:val="003D4EFF"/>
    <w:rsid w:val="003D7C2F"/>
    <w:rsid w:val="003E0E90"/>
    <w:rsid w:val="003E58BD"/>
    <w:rsid w:val="003E5B00"/>
    <w:rsid w:val="003E6989"/>
    <w:rsid w:val="003F06C8"/>
    <w:rsid w:val="003F161F"/>
    <w:rsid w:val="003F1739"/>
    <w:rsid w:val="003F4348"/>
    <w:rsid w:val="003F4D18"/>
    <w:rsid w:val="003F5655"/>
    <w:rsid w:val="003F6F6C"/>
    <w:rsid w:val="003F7ADF"/>
    <w:rsid w:val="003F7F00"/>
    <w:rsid w:val="0040040F"/>
    <w:rsid w:val="00400EB7"/>
    <w:rsid w:val="004034BE"/>
    <w:rsid w:val="004054A6"/>
    <w:rsid w:val="00407C98"/>
    <w:rsid w:val="004115F4"/>
    <w:rsid w:val="00412586"/>
    <w:rsid w:val="0041384F"/>
    <w:rsid w:val="00415DAF"/>
    <w:rsid w:val="00417106"/>
    <w:rsid w:val="0041761E"/>
    <w:rsid w:val="0042140E"/>
    <w:rsid w:val="0042172B"/>
    <w:rsid w:val="00421AF2"/>
    <w:rsid w:val="004237B9"/>
    <w:rsid w:val="0042464A"/>
    <w:rsid w:val="004252BB"/>
    <w:rsid w:val="004257C2"/>
    <w:rsid w:val="00427652"/>
    <w:rsid w:val="00427FAE"/>
    <w:rsid w:val="00432BCF"/>
    <w:rsid w:val="00433960"/>
    <w:rsid w:val="0043677A"/>
    <w:rsid w:val="00436B06"/>
    <w:rsid w:val="00436DCC"/>
    <w:rsid w:val="00437FC9"/>
    <w:rsid w:val="00440073"/>
    <w:rsid w:val="00442B06"/>
    <w:rsid w:val="0044475D"/>
    <w:rsid w:val="00450164"/>
    <w:rsid w:val="00452B7F"/>
    <w:rsid w:val="00454781"/>
    <w:rsid w:val="00454FAD"/>
    <w:rsid w:val="00456422"/>
    <w:rsid w:val="00456428"/>
    <w:rsid w:val="00457268"/>
    <w:rsid w:val="004574CE"/>
    <w:rsid w:val="00457BA7"/>
    <w:rsid w:val="0046016F"/>
    <w:rsid w:val="00461EE1"/>
    <w:rsid w:val="0046320A"/>
    <w:rsid w:val="00463A90"/>
    <w:rsid w:val="00464908"/>
    <w:rsid w:val="004658BD"/>
    <w:rsid w:val="00467483"/>
    <w:rsid w:val="00467FF8"/>
    <w:rsid w:val="0047006C"/>
    <w:rsid w:val="004702AC"/>
    <w:rsid w:val="0047179F"/>
    <w:rsid w:val="00472ACD"/>
    <w:rsid w:val="00475904"/>
    <w:rsid w:val="00475ADA"/>
    <w:rsid w:val="00475D58"/>
    <w:rsid w:val="004761EC"/>
    <w:rsid w:val="00477D2D"/>
    <w:rsid w:val="00477FE6"/>
    <w:rsid w:val="00482DC0"/>
    <w:rsid w:val="0048349C"/>
    <w:rsid w:val="00483B87"/>
    <w:rsid w:val="00483BF5"/>
    <w:rsid w:val="004840E5"/>
    <w:rsid w:val="004852A2"/>
    <w:rsid w:val="004856A3"/>
    <w:rsid w:val="0048619F"/>
    <w:rsid w:val="00490740"/>
    <w:rsid w:val="00492703"/>
    <w:rsid w:val="00494FD0"/>
    <w:rsid w:val="00495FBC"/>
    <w:rsid w:val="004A00F9"/>
    <w:rsid w:val="004A0646"/>
    <w:rsid w:val="004A18AC"/>
    <w:rsid w:val="004A194B"/>
    <w:rsid w:val="004A2F99"/>
    <w:rsid w:val="004A4991"/>
    <w:rsid w:val="004A4A22"/>
    <w:rsid w:val="004A52A8"/>
    <w:rsid w:val="004A717C"/>
    <w:rsid w:val="004A7F0A"/>
    <w:rsid w:val="004B0174"/>
    <w:rsid w:val="004B0AFF"/>
    <w:rsid w:val="004B1597"/>
    <w:rsid w:val="004B1FDE"/>
    <w:rsid w:val="004B2A5F"/>
    <w:rsid w:val="004B3824"/>
    <w:rsid w:val="004B4E9E"/>
    <w:rsid w:val="004B6E44"/>
    <w:rsid w:val="004B71AA"/>
    <w:rsid w:val="004B76C6"/>
    <w:rsid w:val="004C3C37"/>
    <w:rsid w:val="004C5109"/>
    <w:rsid w:val="004C6851"/>
    <w:rsid w:val="004C6CE6"/>
    <w:rsid w:val="004D01C3"/>
    <w:rsid w:val="004D6636"/>
    <w:rsid w:val="004E212B"/>
    <w:rsid w:val="004E252B"/>
    <w:rsid w:val="004E2CC2"/>
    <w:rsid w:val="004E33A1"/>
    <w:rsid w:val="004E3D51"/>
    <w:rsid w:val="004E5171"/>
    <w:rsid w:val="004E545C"/>
    <w:rsid w:val="004F09C1"/>
    <w:rsid w:val="004F1009"/>
    <w:rsid w:val="004F1076"/>
    <w:rsid w:val="004F1DA4"/>
    <w:rsid w:val="004F2388"/>
    <w:rsid w:val="004F34EA"/>
    <w:rsid w:val="004F3B04"/>
    <w:rsid w:val="004F3C65"/>
    <w:rsid w:val="004F60BC"/>
    <w:rsid w:val="004F6292"/>
    <w:rsid w:val="004F729D"/>
    <w:rsid w:val="004F7493"/>
    <w:rsid w:val="004F7D81"/>
    <w:rsid w:val="00501625"/>
    <w:rsid w:val="005019C6"/>
    <w:rsid w:val="005025D9"/>
    <w:rsid w:val="005037BE"/>
    <w:rsid w:val="005055CF"/>
    <w:rsid w:val="005072B2"/>
    <w:rsid w:val="005102AA"/>
    <w:rsid w:val="00511F32"/>
    <w:rsid w:val="00512CB1"/>
    <w:rsid w:val="005141CD"/>
    <w:rsid w:val="00514F12"/>
    <w:rsid w:val="00517A7D"/>
    <w:rsid w:val="00520900"/>
    <w:rsid w:val="005216E4"/>
    <w:rsid w:val="00523945"/>
    <w:rsid w:val="00525767"/>
    <w:rsid w:val="005260AA"/>
    <w:rsid w:val="005276AB"/>
    <w:rsid w:val="00531375"/>
    <w:rsid w:val="00531792"/>
    <w:rsid w:val="00531BA6"/>
    <w:rsid w:val="0053224A"/>
    <w:rsid w:val="005332D5"/>
    <w:rsid w:val="00533793"/>
    <w:rsid w:val="005337C9"/>
    <w:rsid w:val="00534435"/>
    <w:rsid w:val="005346AD"/>
    <w:rsid w:val="005358C9"/>
    <w:rsid w:val="00535E56"/>
    <w:rsid w:val="0053702E"/>
    <w:rsid w:val="00540B69"/>
    <w:rsid w:val="00544402"/>
    <w:rsid w:val="00547D12"/>
    <w:rsid w:val="00550462"/>
    <w:rsid w:val="005512D1"/>
    <w:rsid w:val="00551F3E"/>
    <w:rsid w:val="00552300"/>
    <w:rsid w:val="005533AA"/>
    <w:rsid w:val="005539CA"/>
    <w:rsid w:val="00554245"/>
    <w:rsid w:val="0055494A"/>
    <w:rsid w:val="00555022"/>
    <w:rsid w:val="0055631B"/>
    <w:rsid w:val="00556576"/>
    <w:rsid w:val="00556591"/>
    <w:rsid w:val="0056188F"/>
    <w:rsid w:val="00562681"/>
    <w:rsid w:val="005660BB"/>
    <w:rsid w:val="005661E0"/>
    <w:rsid w:val="005672DE"/>
    <w:rsid w:val="00573573"/>
    <w:rsid w:val="00577158"/>
    <w:rsid w:val="005776AF"/>
    <w:rsid w:val="005812C6"/>
    <w:rsid w:val="0058472A"/>
    <w:rsid w:val="00584746"/>
    <w:rsid w:val="005852E6"/>
    <w:rsid w:val="00586921"/>
    <w:rsid w:val="00587B5F"/>
    <w:rsid w:val="00591357"/>
    <w:rsid w:val="005952B2"/>
    <w:rsid w:val="00595407"/>
    <w:rsid w:val="005959AD"/>
    <w:rsid w:val="00596CFE"/>
    <w:rsid w:val="0059753D"/>
    <w:rsid w:val="00597544"/>
    <w:rsid w:val="005A03F1"/>
    <w:rsid w:val="005A1123"/>
    <w:rsid w:val="005A1B83"/>
    <w:rsid w:val="005A1EA5"/>
    <w:rsid w:val="005A2082"/>
    <w:rsid w:val="005A2C29"/>
    <w:rsid w:val="005A39FB"/>
    <w:rsid w:val="005A5DCD"/>
    <w:rsid w:val="005B1102"/>
    <w:rsid w:val="005B57F7"/>
    <w:rsid w:val="005B61B8"/>
    <w:rsid w:val="005C53CD"/>
    <w:rsid w:val="005C5F23"/>
    <w:rsid w:val="005D0227"/>
    <w:rsid w:val="005D0CE0"/>
    <w:rsid w:val="005D1329"/>
    <w:rsid w:val="005D1547"/>
    <w:rsid w:val="005D1565"/>
    <w:rsid w:val="005D1A42"/>
    <w:rsid w:val="005D3052"/>
    <w:rsid w:val="005D3670"/>
    <w:rsid w:val="005D4EE1"/>
    <w:rsid w:val="005D5A08"/>
    <w:rsid w:val="005D5B7F"/>
    <w:rsid w:val="005E0EFD"/>
    <w:rsid w:val="005E0FC5"/>
    <w:rsid w:val="005E409F"/>
    <w:rsid w:val="005E544F"/>
    <w:rsid w:val="005E62A2"/>
    <w:rsid w:val="005E6677"/>
    <w:rsid w:val="005E7237"/>
    <w:rsid w:val="005F244D"/>
    <w:rsid w:val="005F3F34"/>
    <w:rsid w:val="005F4B7F"/>
    <w:rsid w:val="005F6A3E"/>
    <w:rsid w:val="005F772C"/>
    <w:rsid w:val="00600C41"/>
    <w:rsid w:val="0060187A"/>
    <w:rsid w:val="00602FDE"/>
    <w:rsid w:val="00602FE7"/>
    <w:rsid w:val="0060467E"/>
    <w:rsid w:val="006048D3"/>
    <w:rsid w:val="00610DA8"/>
    <w:rsid w:val="006118C2"/>
    <w:rsid w:val="0061282D"/>
    <w:rsid w:val="00612E4E"/>
    <w:rsid w:val="006203C9"/>
    <w:rsid w:val="00623351"/>
    <w:rsid w:val="00623F29"/>
    <w:rsid w:val="0062706C"/>
    <w:rsid w:val="00627D19"/>
    <w:rsid w:val="0063074B"/>
    <w:rsid w:val="00633A68"/>
    <w:rsid w:val="0063445F"/>
    <w:rsid w:val="006352ED"/>
    <w:rsid w:val="00636245"/>
    <w:rsid w:val="00637143"/>
    <w:rsid w:val="00637620"/>
    <w:rsid w:val="0064251F"/>
    <w:rsid w:val="00643446"/>
    <w:rsid w:val="006443B6"/>
    <w:rsid w:val="006448F3"/>
    <w:rsid w:val="00645469"/>
    <w:rsid w:val="00647826"/>
    <w:rsid w:val="00647A68"/>
    <w:rsid w:val="00650350"/>
    <w:rsid w:val="00652228"/>
    <w:rsid w:val="00652302"/>
    <w:rsid w:val="00652A2E"/>
    <w:rsid w:val="00652E28"/>
    <w:rsid w:val="006532A6"/>
    <w:rsid w:val="00654AFB"/>
    <w:rsid w:val="006560D5"/>
    <w:rsid w:val="0065773E"/>
    <w:rsid w:val="0066276B"/>
    <w:rsid w:val="00663F3A"/>
    <w:rsid w:val="00666F99"/>
    <w:rsid w:val="00670909"/>
    <w:rsid w:val="00670AC9"/>
    <w:rsid w:val="00672930"/>
    <w:rsid w:val="00672A4D"/>
    <w:rsid w:val="00673740"/>
    <w:rsid w:val="00674CDB"/>
    <w:rsid w:val="006837FA"/>
    <w:rsid w:val="00683807"/>
    <w:rsid w:val="00683BE3"/>
    <w:rsid w:val="00683E20"/>
    <w:rsid w:val="00685080"/>
    <w:rsid w:val="00685DF2"/>
    <w:rsid w:val="00690540"/>
    <w:rsid w:val="006916E7"/>
    <w:rsid w:val="00692B18"/>
    <w:rsid w:val="006935AF"/>
    <w:rsid w:val="00693CBB"/>
    <w:rsid w:val="0069468A"/>
    <w:rsid w:val="00697C0D"/>
    <w:rsid w:val="006A0B69"/>
    <w:rsid w:val="006A1768"/>
    <w:rsid w:val="006A1CE0"/>
    <w:rsid w:val="006A2F5F"/>
    <w:rsid w:val="006A3B54"/>
    <w:rsid w:val="006A6AC2"/>
    <w:rsid w:val="006A7369"/>
    <w:rsid w:val="006B00CD"/>
    <w:rsid w:val="006B21DF"/>
    <w:rsid w:val="006B2BBC"/>
    <w:rsid w:val="006B2C43"/>
    <w:rsid w:val="006B7AC0"/>
    <w:rsid w:val="006C332E"/>
    <w:rsid w:val="006C6DCF"/>
    <w:rsid w:val="006C7780"/>
    <w:rsid w:val="006C7A1B"/>
    <w:rsid w:val="006D0DBF"/>
    <w:rsid w:val="006D1BF4"/>
    <w:rsid w:val="006D453F"/>
    <w:rsid w:val="006D5170"/>
    <w:rsid w:val="006D5CD4"/>
    <w:rsid w:val="006D5D73"/>
    <w:rsid w:val="006E21A7"/>
    <w:rsid w:val="006E25A3"/>
    <w:rsid w:val="006E31FB"/>
    <w:rsid w:val="006E4F10"/>
    <w:rsid w:val="006E52A6"/>
    <w:rsid w:val="006E52BD"/>
    <w:rsid w:val="006E5EA4"/>
    <w:rsid w:val="006E6088"/>
    <w:rsid w:val="006E6518"/>
    <w:rsid w:val="006E73E6"/>
    <w:rsid w:val="006F489A"/>
    <w:rsid w:val="006F5B7B"/>
    <w:rsid w:val="006F6FAF"/>
    <w:rsid w:val="006F7735"/>
    <w:rsid w:val="0070340F"/>
    <w:rsid w:val="007072F8"/>
    <w:rsid w:val="00707E73"/>
    <w:rsid w:val="00710AC3"/>
    <w:rsid w:val="007125FC"/>
    <w:rsid w:val="00712E80"/>
    <w:rsid w:val="00713491"/>
    <w:rsid w:val="00715304"/>
    <w:rsid w:val="0071608F"/>
    <w:rsid w:val="00716CE8"/>
    <w:rsid w:val="00720A31"/>
    <w:rsid w:val="007211B2"/>
    <w:rsid w:val="007212DB"/>
    <w:rsid w:val="00722228"/>
    <w:rsid w:val="0072457C"/>
    <w:rsid w:val="00725048"/>
    <w:rsid w:val="00731EA7"/>
    <w:rsid w:val="00733D10"/>
    <w:rsid w:val="007354C7"/>
    <w:rsid w:val="00737025"/>
    <w:rsid w:val="0074043D"/>
    <w:rsid w:val="00745968"/>
    <w:rsid w:val="007506B8"/>
    <w:rsid w:val="00750ADD"/>
    <w:rsid w:val="00752BE7"/>
    <w:rsid w:val="00753F63"/>
    <w:rsid w:val="00755C44"/>
    <w:rsid w:val="007570D2"/>
    <w:rsid w:val="00760C31"/>
    <w:rsid w:val="007617CB"/>
    <w:rsid w:val="00763B5A"/>
    <w:rsid w:val="007648D4"/>
    <w:rsid w:val="00766715"/>
    <w:rsid w:val="007673F8"/>
    <w:rsid w:val="0076771D"/>
    <w:rsid w:val="007702D3"/>
    <w:rsid w:val="00770514"/>
    <w:rsid w:val="007705AA"/>
    <w:rsid w:val="00770D68"/>
    <w:rsid w:val="00770E3F"/>
    <w:rsid w:val="00771466"/>
    <w:rsid w:val="00771994"/>
    <w:rsid w:val="00772C3D"/>
    <w:rsid w:val="00773998"/>
    <w:rsid w:val="007743DF"/>
    <w:rsid w:val="007767A7"/>
    <w:rsid w:val="0078000B"/>
    <w:rsid w:val="007806D4"/>
    <w:rsid w:val="00781D62"/>
    <w:rsid w:val="00781FC3"/>
    <w:rsid w:val="00783E18"/>
    <w:rsid w:val="0078656E"/>
    <w:rsid w:val="007867F3"/>
    <w:rsid w:val="0079108E"/>
    <w:rsid w:val="007923C7"/>
    <w:rsid w:val="00792A86"/>
    <w:rsid w:val="0079329F"/>
    <w:rsid w:val="0079357E"/>
    <w:rsid w:val="007944D5"/>
    <w:rsid w:val="00796B69"/>
    <w:rsid w:val="007A298C"/>
    <w:rsid w:val="007A788C"/>
    <w:rsid w:val="007B05E8"/>
    <w:rsid w:val="007B1C21"/>
    <w:rsid w:val="007B28DE"/>
    <w:rsid w:val="007B3B93"/>
    <w:rsid w:val="007B4177"/>
    <w:rsid w:val="007B5DD7"/>
    <w:rsid w:val="007C3664"/>
    <w:rsid w:val="007C617F"/>
    <w:rsid w:val="007C7B0F"/>
    <w:rsid w:val="007D02D8"/>
    <w:rsid w:val="007D0801"/>
    <w:rsid w:val="007D31D4"/>
    <w:rsid w:val="007D56FD"/>
    <w:rsid w:val="007E04FF"/>
    <w:rsid w:val="007E08B8"/>
    <w:rsid w:val="007E1153"/>
    <w:rsid w:val="007E41C7"/>
    <w:rsid w:val="007E5FE5"/>
    <w:rsid w:val="007E641A"/>
    <w:rsid w:val="007E67E0"/>
    <w:rsid w:val="007E6ADE"/>
    <w:rsid w:val="007E6FE2"/>
    <w:rsid w:val="007F0F9C"/>
    <w:rsid w:val="007F1277"/>
    <w:rsid w:val="007F140F"/>
    <w:rsid w:val="007F266A"/>
    <w:rsid w:val="007F47A3"/>
    <w:rsid w:val="007F7435"/>
    <w:rsid w:val="0080144D"/>
    <w:rsid w:val="00802CEB"/>
    <w:rsid w:val="00805932"/>
    <w:rsid w:val="00806DD2"/>
    <w:rsid w:val="00806EDC"/>
    <w:rsid w:val="00807D85"/>
    <w:rsid w:val="008100C3"/>
    <w:rsid w:val="00811FBD"/>
    <w:rsid w:val="008142D8"/>
    <w:rsid w:val="00814BFC"/>
    <w:rsid w:val="00814DB5"/>
    <w:rsid w:val="008159A7"/>
    <w:rsid w:val="00815BF7"/>
    <w:rsid w:val="00816005"/>
    <w:rsid w:val="00817A25"/>
    <w:rsid w:val="00822836"/>
    <w:rsid w:val="00823213"/>
    <w:rsid w:val="008232AB"/>
    <w:rsid w:val="00823322"/>
    <w:rsid w:val="00826E75"/>
    <w:rsid w:val="008310C0"/>
    <w:rsid w:val="008326F3"/>
    <w:rsid w:val="00832D43"/>
    <w:rsid w:val="00832F0F"/>
    <w:rsid w:val="00833625"/>
    <w:rsid w:val="0083449B"/>
    <w:rsid w:val="00834940"/>
    <w:rsid w:val="0083568A"/>
    <w:rsid w:val="00835E00"/>
    <w:rsid w:val="00841229"/>
    <w:rsid w:val="008414D7"/>
    <w:rsid w:val="008436FE"/>
    <w:rsid w:val="008443B2"/>
    <w:rsid w:val="00844437"/>
    <w:rsid w:val="00844844"/>
    <w:rsid w:val="00845C61"/>
    <w:rsid w:val="00846983"/>
    <w:rsid w:val="00847ACB"/>
    <w:rsid w:val="00850F4A"/>
    <w:rsid w:val="00851142"/>
    <w:rsid w:val="00851B2A"/>
    <w:rsid w:val="00854012"/>
    <w:rsid w:val="00855683"/>
    <w:rsid w:val="00855B81"/>
    <w:rsid w:val="00856790"/>
    <w:rsid w:val="00856932"/>
    <w:rsid w:val="00857D63"/>
    <w:rsid w:val="00860A7E"/>
    <w:rsid w:val="00860CC0"/>
    <w:rsid w:val="00861374"/>
    <w:rsid w:val="00861B74"/>
    <w:rsid w:val="008638AC"/>
    <w:rsid w:val="008639F6"/>
    <w:rsid w:val="00865FB3"/>
    <w:rsid w:val="00871A19"/>
    <w:rsid w:val="00871A5D"/>
    <w:rsid w:val="008743EC"/>
    <w:rsid w:val="008750DD"/>
    <w:rsid w:val="0087601C"/>
    <w:rsid w:val="008774E8"/>
    <w:rsid w:val="00880BC1"/>
    <w:rsid w:val="00880D99"/>
    <w:rsid w:val="0088185D"/>
    <w:rsid w:val="00883EBE"/>
    <w:rsid w:val="008850E6"/>
    <w:rsid w:val="008855BA"/>
    <w:rsid w:val="00886066"/>
    <w:rsid w:val="008867CA"/>
    <w:rsid w:val="008907E2"/>
    <w:rsid w:val="008913BC"/>
    <w:rsid w:val="00896AA3"/>
    <w:rsid w:val="0089705C"/>
    <w:rsid w:val="008A1FCC"/>
    <w:rsid w:val="008A22CE"/>
    <w:rsid w:val="008A34EC"/>
    <w:rsid w:val="008A3611"/>
    <w:rsid w:val="008A46C0"/>
    <w:rsid w:val="008A6087"/>
    <w:rsid w:val="008B009A"/>
    <w:rsid w:val="008B0B25"/>
    <w:rsid w:val="008B1CCC"/>
    <w:rsid w:val="008B432A"/>
    <w:rsid w:val="008B7337"/>
    <w:rsid w:val="008B7A80"/>
    <w:rsid w:val="008C2DEA"/>
    <w:rsid w:val="008C33A7"/>
    <w:rsid w:val="008C477C"/>
    <w:rsid w:val="008C5280"/>
    <w:rsid w:val="008D0268"/>
    <w:rsid w:val="008D3296"/>
    <w:rsid w:val="008D445B"/>
    <w:rsid w:val="008D46CE"/>
    <w:rsid w:val="008D4FBA"/>
    <w:rsid w:val="008D66F0"/>
    <w:rsid w:val="008D66FD"/>
    <w:rsid w:val="008D7CC2"/>
    <w:rsid w:val="008E0946"/>
    <w:rsid w:val="008E2655"/>
    <w:rsid w:val="008E3F25"/>
    <w:rsid w:val="008E460B"/>
    <w:rsid w:val="008E4BF4"/>
    <w:rsid w:val="008E6F6A"/>
    <w:rsid w:val="008E75BE"/>
    <w:rsid w:val="008F1F6C"/>
    <w:rsid w:val="008F2093"/>
    <w:rsid w:val="008F20BA"/>
    <w:rsid w:val="008F3A39"/>
    <w:rsid w:val="008F50C0"/>
    <w:rsid w:val="008F5E76"/>
    <w:rsid w:val="008F7E39"/>
    <w:rsid w:val="00901596"/>
    <w:rsid w:val="00901BBF"/>
    <w:rsid w:val="009028D7"/>
    <w:rsid w:val="00903235"/>
    <w:rsid w:val="0090633C"/>
    <w:rsid w:val="00910DDA"/>
    <w:rsid w:val="00911B7E"/>
    <w:rsid w:val="00913677"/>
    <w:rsid w:val="009146D5"/>
    <w:rsid w:val="00916DB4"/>
    <w:rsid w:val="00917408"/>
    <w:rsid w:val="00920A28"/>
    <w:rsid w:val="009213FA"/>
    <w:rsid w:val="0092290B"/>
    <w:rsid w:val="009236ED"/>
    <w:rsid w:val="00923CC1"/>
    <w:rsid w:val="009257EC"/>
    <w:rsid w:val="00925B0F"/>
    <w:rsid w:val="009273DB"/>
    <w:rsid w:val="00930BE6"/>
    <w:rsid w:val="0093217E"/>
    <w:rsid w:val="0093314E"/>
    <w:rsid w:val="00936AC2"/>
    <w:rsid w:val="00937764"/>
    <w:rsid w:val="00937859"/>
    <w:rsid w:val="00940906"/>
    <w:rsid w:val="00943ED2"/>
    <w:rsid w:val="00943F4A"/>
    <w:rsid w:val="0094553A"/>
    <w:rsid w:val="00946879"/>
    <w:rsid w:val="00946ABE"/>
    <w:rsid w:val="00950CA4"/>
    <w:rsid w:val="00951FD8"/>
    <w:rsid w:val="0095225A"/>
    <w:rsid w:val="00952EB4"/>
    <w:rsid w:val="00953396"/>
    <w:rsid w:val="00955D04"/>
    <w:rsid w:val="00955D80"/>
    <w:rsid w:val="0096221C"/>
    <w:rsid w:val="0096290B"/>
    <w:rsid w:val="00966FEE"/>
    <w:rsid w:val="0097099E"/>
    <w:rsid w:val="00972228"/>
    <w:rsid w:val="00972AE0"/>
    <w:rsid w:val="009736DF"/>
    <w:rsid w:val="0097492E"/>
    <w:rsid w:val="009750DF"/>
    <w:rsid w:val="00975448"/>
    <w:rsid w:val="00977DAE"/>
    <w:rsid w:val="0098167D"/>
    <w:rsid w:val="00986F47"/>
    <w:rsid w:val="0098760B"/>
    <w:rsid w:val="00991B63"/>
    <w:rsid w:val="00992DD8"/>
    <w:rsid w:val="009931BD"/>
    <w:rsid w:val="009934B9"/>
    <w:rsid w:val="009948B0"/>
    <w:rsid w:val="00996109"/>
    <w:rsid w:val="009A08A8"/>
    <w:rsid w:val="009A14BB"/>
    <w:rsid w:val="009A398F"/>
    <w:rsid w:val="009A407D"/>
    <w:rsid w:val="009A5368"/>
    <w:rsid w:val="009A58ED"/>
    <w:rsid w:val="009A7344"/>
    <w:rsid w:val="009A7430"/>
    <w:rsid w:val="009B0903"/>
    <w:rsid w:val="009B1CC9"/>
    <w:rsid w:val="009B2071"/>
    <w:rsid w:val="009B27FC"/>
    <w:rsid w:val="009B3AF9"/>
    <w:rsid w:val="009B45C3"/>
    <w:rsid w:val="009B4906"/>
    <w:rsid w:val="009C326D"/>
    <w:rsid w:val="009C35F0"/>
    <w:rsid w:val="009C43C7"/>
    <w:rsid w:val="009C6793"/>
    <w:rsid w:val="009C6C1F"/>
    <w:rsid w:val="009D28D2"/>
    <w:rsid w:val="009D2C88"/>
    <w:rsid w:val="009D2EA4"/>
    <w:rsid w:val="009D4240"/>
    <w:rsid w:val="009D42DB"/>
    <w:rsid w:val="009D5307"/>
    <w:rsid w:val="009D53F4"/>
    <w:rsid w:val="009D5A17"/>
    <w:rsid w:val="009D5EC4"/>
    <w:rsid w:val="009D62D9"/>
    <w:rsid w:val="009D67E5"/>
    <w:rsid w:val="009D794D"/>
    <w:rsid w:val="009D7FF5"/>
    <w:rsid w:val="009E0244"/>
    <w:rsid w:val="009E5BA6"/>
    <w:rsid w:val="009E7E3B"/>
    <w:rsid w:val="009F116F"/>
    <w:rsid w:val="009F23E7"/>
    <w:rsid w:val="009F501D"/>
    <w:rsid w:val="009F6D4C"/>
    <w:rsid w:val="00A000E1"/>
    <w:rsid w:val="00A00467"/>
    <w:rsid w:val="00A00E35"/>
    <w:rsid w:val="00A0157A"/>
    <w:rsid w:val="00A01AC7"/>
    <w:rsid w:val="00A06D88"/>
    <w:rsid w:val="00A070D9"/>
    <w:rsid w:val="00A07510"/>
    <w:rsid w:val="00A10FE3"/>
    <w:rsid w:val="00A121A7"/>
    <w:rsid w:val="00A12C66"/>
    <w:rsid w:val="00A13A0A"/>
    <w:rsid w:val="00A15EA5"/>
    <w:rsid w:val="00A161DF"/>
    <w:rsid w:val="00A17A6E"/>
    <w:rsid w:val="00A17A95"/>
    <w:rsid w:val="00A204CA"/>
    <w:rsid w:val="00A20E81"/>
    <w:rsid w:val="00A225D5"/>
    <w:rsid w:val="00A24135"/>
    <w:rsid w:val="00A26C1D"/>
    <w:rsid w:val="00A27AFD"/>
    <w:rsid w:val="00A30E3E"/>
    <w:rsid w:val="00A31162"/>
    <w:rsid w:val="00A32096"/>
    <w:rsid w:val="00A332AE"/>
    <w:rsid w:val="00A33F46"/>
    <w:rsid w:val="00A3490D"/>
    <w:rsid w:val="00A35622"/>
    <w:rsid w:val="00A358F8"/>
    <w:rsid w:val="00A36B89"/>
    <w:rsid w:val="00A43391"/>
    <w:rsid w:val="00A44913"/>
    <w:rsid w:val="00A44C11"/>
    <w:rsid w:val="00A46613"/>
    <w:rsid w:val="00A46861"/>
    <w:rsid w:val="00A51F0D"/>
    <w:rsid w:val="00A53B30"/>
    <w:rsid w:val="00A53F66"/>
    <w:rsid w:val="00A54515"/>
    <w:rsid w:val="00A61F81"/>
    <w:rsid w:val="00A6294C"/>
    <w:rsid w:val="00A633AD"/>
    <w:rsid w:val="00A662DC"/>
    <w:rsid w:val="00A6701A"/>
    <w:rsid w:val="00A6786C"/>
    <w:rsid w:val="00A71F56"/>
    <w:rsid w:val="00A72644"/>
    <w:rsid w:val="00A72AB7"/>
    <w:rsid w:val="00A73EF3"/>
    <w:rsid w:val="00A741EB"/>
    <w:rsid w:val="00A745C9"/>
    <w:rsid w:val="00A745F0"/>
    <w:rsid w:val="00A75241"/>
    <w:rsid w:val="00A77307"/>
    <w:rsid w:val="00A80089"/>
    <w:rsid w:val="00A82144"/>
    <w:rsid w:val="00A82554"/>
    <w:rsid w:val="00A850D0"/>
    <w:rsid w:val="00A850FE"/>
    <w:rsid w:val="00A91D74"/>
    <w:rsid w:val="00A94926"/>
    <w:rsid w:val="00A964F6"/>
    <w:rsid w:val="00A97BCF"/>
    <w:rsid w:val="00AA0B04"/>
    <w:rsid w:val="00AB001C"/>
    <w:rsid w:val="00AB1CD7"/>
    <w:rsid w:val="00AB2AC4"/>
    <w:rsid w:val="00AB43DC"/>
    <w:rsid w:val="00AB7739"/>
    <w:rsid w:val="00AB7803"/>
    <w:rsid w:val="00AC0A91"/>
    <w:rsid w:val="00AC3ED9"/>
    <w:rsid w:val="00AC42FF"/>
    <w:rsid w:val="00AC4B90"/>
    <w:rsid w:val="00AC4BE7"/>
    <w:rsid w:val="00AC531E"/>
    <w:rsid w:val="00AC5CF0"/>
    <w:rsid w:val="00AC71C5"/>
    <w:rsid w:val="00AD0ACB"/>
    <w:rsid w:val="00AD0F10"/>
    <w:rsid w:val="00AD1B92"/>
    <w:rsid w:val="00AD1F4B"/>
    <w:rsid w:val="00AD2D24"/>
    <w:rsid w:val="00AD560C"/>
    <w:rsid w:val="00AD7800"/>
    <w:rsid w:val="00AE05B8"/>
    <w:rsid w:val="00AE0E93"/>
    <w:rsid w:val="00AE1463"/>
    <w:rsid w:val="00AE2118"/>
    <w:rsid w:val="00AE2D32"/>
    <w:rsid w:val="00AE2DC6"/>
    <w:rsid w:val="00AE2E74"/>
    <w:rsid w:val="00AE49DD"/>
    <w:rsid w:val="00AE5587"/>
    <w:rsid w:val="00AE79D4"/>
    <w:rsid w:val="00AE79D5"/>
    <w:rsid w:val="00AF0C8F"/>
    <w:rsid w:val="00AF0CAF"/>
    <w:rsid w:val="00AF0E60"/>
    <w:rsid w:val="00AF1793"/>
    <w:rsid w:val="00AF1DA1"/>
    <w:rsid w:val="00AF35B1"/>
    <w:rsid w:val="00AF7D92"/>
    <w:rsid w:val="00B0139E"/>
    <w:rsid w:val="00B013DE"/>
    <w:rsid w:val="00B01AAE"/>
    <w:rsid w:val="00B01FBC"/>
    <w:rsid w:val="00B023DC"/>
    <w:rsid w:val="00B04BE0"/>
    <w:rsid w:val="00B05933"/>
    <w:rsid w:val="00B06DEC"/>
    <w:rsid w:val="00B1276E"/>
    <w:rsid w:val="00B1760A"/>
    <w:rsid w:val="00B17610"/>
    <w:rsid w:val="00B178BF"/>
    <w:rsid w:val="00B2163E"/>
    <w:rsid w:val="00B2272F"/>
    <w:rsid w:val="00B2617E"/>
    <w:rsid w:val="00B3397C"/>
    <w:rsid w:val="00B3488C"/>
    <w:rsid w:val="00B35F4E"/>
    <w:rsid w:val="00B36024"/>
    <w:rsid w:val="00B37C0A"/>
    <w:rsid w:val="00B40D0C"/>
    <w:rsid w:val="00B42582"/>
    <w:rsid w:val="00B42D43"/>
    <w:rsid w:val="00B44CAB"/>
    <w:rsid w:val="00B45227"/>
    <w:rsid w:val="00B4675A"/>
    <w:rsid w:val="00B50ACA"/>
    <w:rsid w:val="00B50B62"/>
    <w:rsid w:val="00B51131"/>
    <w:rsid w:val="00B51AE4"/>
    <w:rsid w:val="00B52249"/>
    <w:rsid w:val="00B5263B"/>
    <w:rsid w:val="00B5559A"/>
    <w:rsid w:val="00B5637D"/>
    <w:rsid w:val="00B64CD1"/>
    <w:rsid w:val="00B64FC1"/>
    <w:rsid w:val="00B65234"/>
    <w:rsid w:val="00B65506"/>
    <w:rsid w:val="00B65A3D"/>
    <w:rsid w:val="00B702ED"/>
    <w:rsid w:val="00B72110"/>
    <w:rsid w:val="00B745D2"/>
    <w:rsid w:val="00B74CB8"/>
    <w:rsid w:val="00B75CCB"/>
    <w:rsid w:val="00B76534"/>
    <w:rsid w:val="00B824F9"/>
    <w:rsid w:val="00B82AEE"/>
    <w:rsid w:val="00B82B81"/>
    <w:rsid w:val="00B83181"/>
    <w:rsid w:val="00B843FB"/>
    <w:rsid w:val="00B85E89"/>
    <w:rsid w:val="00B862A6"/>
    <w:rsid w:val="00B86498"/>
    <w:rsid w:val="00B86AB1"/>
    <w:rsid w:val="00B87ECD"/>
    <w:rsid w:val="00B9005C"/>
    <w:rsid w:val="00B90837"/>
    <w:rsid w:val="00B92446"/>
    <w:rsid w:val="00B955A1"/>
    <w:rsid w:val="00B96206"/>
    <w:rsid w:val="00B96606"/>
    <w:rsid w:val="00B96A45"/>
    <w:rsid w:val="00B96ADC"/>
    <w:rsid w:val="00B96BAE"/>
    <w:rsid w:val="00BA0211"/>
    <w:rsid w:val="00BA1CD1"/>
    <w:rsid w:val="00BA2B75"/>
    <w:rsid w:val="00BA3753"/>
    <w:rsid w:val="00BA563D"/>
    <w:rsid w:val="00BA5B7F"/>
    <w:rsid w:val="00BA5D92"/>
    <w:rsid w:val="00BA6738"/>
    <w:rsid w:val="00BB014C"/>
    <w:rsid w:val="00BB1007"/>
    <w:rsid w:val="00BB3207"/>
    <w:rsid w:val="00BB4CFD"/>
    <w:rsid w:val="00BB722F"/>
    <w:rsid w:val="00BC005D"/>
    <w:rsid w:val="00BC057E"/>
    <w:rsid w:val="00BC3A0C"/>
    <w:rsid w:val="00BC4EB4"/>
    <w:rsid w:val="00BC6F8A"/>
    <w:rsid w:val="00BD1FBC"/>
    <w:rsid w:val="00BD54BF"/>
    <w:rsid w:val="00BE0D31"/>
    <w:rsid w:val="00BE24CA"/>
    <w:rsid w:val="00BE2D03"/>
    <w:rsid w:val="00BE5B86"/>
    <w:rsid w:val="00BE6BB4"/>
    <w:rsid w:val="00BF04F7"/>
    <w:rsid w:val="00BF1360"/>
    <w:rsid w:val="00BF3726"/>
    <w:rsid w:val="00BF4AD3"/>
    <w:rsid w:val="00BF63BA"/>
    <w:rsid w:val="00BF6560"/>
    <w:rsid w:val="00BF79C3"/>
    <w:rsid w:val="00C018DC"/>
    <w:rsid w:val="00C01D0A"/>
    <w:rsid w:val="00C02468"/>
    <w:rsid w:val="00C0344F"/>
    <w:rsid w:val="00C0395C"/>
    <w:rsid w:val="00C04C92"/>
    <w:rsid w:val="00C07E1E"/>
    <w:rsid w:val="00C107AE"/>
    <w:rsid w:val="00C108B7"/>
    <w:rsid w:val="00C1281B"/>
    <w:rsid w:val="00C1291E"/>
    <w:rsid w:val="00C136AA"/>
    <w:rsid w:val="00C14212"/>
    <w:rsid w:val="00C14D76"/>
    <w:rsid w:val="00C15DB8"/>
    <w:rsid w:val="00C17554"/>
    <w:rsid w:val="00C20B36"/>
    <w:rsid w:val="00C25201"/>
    <w:rsid w:val="00C25638"/>
    <w:rsid w:val="00C26551"/>
    <w:rsid w:val="00C26728"/>
    <w:rsid w:val="00C3079C"/>
    <w:rsid w:val="00C317C9"/>
    <w:rsid w:val="00C32B0B"/>
    <w:rsid w:val="00C33ABC"/>
    <w:rsid w:val="00C341D4"/>
    <w:rsid w:val="00C37185"/>
    <w:rsid w:val="00C406DB"/>
    <w:rsid w:val="00C422FF"/>
    <w:rsid w:val="00C42ABC"/>
    <w:rsid w:val="00C42B6D"/>
    <w:rsid w:val="00C4457C"/>
    <w:rsid w:val="00C44A0C"/>
    <w:rsid w:val="00C44A3B"/>
    <w:rsid w:val="00C450F0"/>
    <w:rsid w:val="00C4558A"/>
    <w:rsid w:val="00C46BFB"/>
    <w:rsid w:val="00C479F9"/>
    <w:rsid w:val="00C5123E"/>
    <w:rsid w:val="00C51FE7"/>
    <w:rsid w:val="00C53896"/>
    <w:rsid w:val="00C54361"/>
    <w:rsid w:val="00C612B2"/>
    <w:rsid w:val="00C61933"/>
    <w:rsid w:val="00C62DDF"/>
    <w:rsid w:val="00C659BE"/>
    <w:rsid w:val="00C71784"/>
    <w:rsid w:val="00C718C0"/>
    <w:rsid w:val="00C735EE"/>
    <w:rsid w:val="00C75244"/>
    <w:rsid w:val="00C76253"/>
    <w:rsid w:val="00C76367"/>
    <w:rsid w:val="00C7752B"/>
    <w:rsid w:val="00C83C3D"/>
    <w:rsid w:val="00C84441"/>
    <w:rsid w:val="00C84F56"/>
    <w:rsid w:val="00C8536F"/>
    <w:rsid w:val="00C85B7C"/>
    <w:rsid w:val="00C85F62"/>
    <w:rsid w:val="00C90489"/>
    <w:rsid w:val="00C91CD4"/>
    <w:rsid w:val="00C94695"/>
    <w:rsid w:val="00C94D2E"/>
    <w:rsid w:val="00C96129"/>
    <w:rsid w:val="00CA6106"/>
    <w:rsid w:val="00CA6412"/>
    <w:rsid w:val="00CA6505"/>
    <w:rsid w:val="00CA7DCB"/>
    <w:rsid w:val="00CB0AC6"/>
    <w:rsid w:val="00CB1739"/>
    <w:rsid w:val="00CB2919"/>
    <w:rsid w:val="00CB34B0"/>
    <w:rsid w:val="00CB4AFA"/>
    <w:rsid w:val="00CC02DE"/>
    <w:rsid w:val="00CC32F3"/>
    <w:rsid w:val="00CC5DAC"/>
    <w:rsid w:val="00CC604A"/>
    <w:rsid w:val="00CC711A"/>
    <w:rsid w:val="00CC764B"/>
    <w:rsid w:val="00CD0D47"/>
    <w:rsid w:val="00CD152A"/>
    <w:rsid w:val="00CD293D"/>
    <w:rsid w:val="00CD2A58"/>
    <w:rsid w:val="00CD3FAD"/>
    <w:rsid w:val="00CD4A32"/>
    <w:rsid w:val="00CD69A8"/>
    <w:rsid w:val="00CE01FB"/>
    <w:rsid w:val="00CE0DDB"/>
    <w:rsid w:val="00CE32E9"/>
    <w:rsid w:val="00CE5F01"/>
    <w:rsid w:val="00CE74D3"/>
    <w:rsid w:val="00CE7C0B"/>
    <w:rsid w:val="00CE7EEA"/>
    <w:rsid w:val="00CF0009"/>
    <w:rsid w:val="00CF1CB9"/>
    <w:rsid w:val="00CF210E"/>
    <w:rsid w:val="00CF42C6"/>
    <w:rsid w:val="00CF5173"/>
    <w:rsid w:val="00CF58F8"/>
    <w:rsid w:val="00D00FDE"/>
    <w:rsid w:val="00D0350C"/>
    <w:rsid w:val="00D03889"/>
    <w:rsid w:val="00D0584D"/>
    <w:rsid w:val="00D07696"/>
    <w:rsid w:val="00D11142"/>
    <w:rsid w:val="00D122C8"/>
    <w:rsid w:val="00D129CD"/>
    <w:rsid w:val="00D141FF"/>
    <w:rsid w:val="00D14C14"/>
    <w:rsid w:val="00D157B9"/>
    <w:rsid w:val="00D21B1D"/>
    <w:rsid w:val="00D226C0"/>
    <w:rsid w:val="00D22762"/>
    <w:rsid w:val="00D25070"/>
    <w:rsid w:val="00D26B9A"/>
    <w:rsid w:val="00D26D94"/>
    <w:rsid w:val="00D274E2"/>
    <w:rsid w:val="00D30553"/>
    <w:rsid w:val="00D315DE"/>
    <w:rsid w:val="00D32AAD"/>
    <w:rsid w:val="00D34239"/>
    <w:rsid w:val="00D34CA1"/>
    <w:rsid w:val="00D36524"/>
    <w:rsid w:val="00D36642"/>
    <w:rsid w:val="00D43457"/>
    <w:rsid w:val="00D43C1D"/>
    <w:rsid w:val="00D44D36"/>
    <w:rsid w:val="00D46BAC"/>
    <w:rsid w:val="00D5258B"/>
    <w:rsid w:val="00D53286"/>
    <w:rsid w:val="00D535F9"/>
    <w:rsid w:val="00D538BD"/>
    <w:rsid w:val="00D54AC0"/>
    <w:rsid w:val="00D61EF1"/>
    <w:rsid w:val="00D6374D"/>
    <w:rsid w:val="00D63BEE"/>
    <w:rsid w:val="00D64344"/>
    <w:rsid w:val="00D6473C"/>
    <w:rsid w:val="00D65814"/>
    <w:rsid w:val="00D65FC6"/>
    <w:rsid w:val="00D66488"/>
    <w:rsid w:val="00D7137E"/>
    <w:rsid w:val="00D71B59"/>
    <w:rsid w:val="00D71F81"/>
    <w:rsid w:val="00D7241F"/>
    <w:rsid w:val="00D731E3"/>
    <w:rsid w:val="00D75FE7"/>
    <w:rsid w:val="00D76C8E"/>
    <w:rsid w:val="00D77F06"/>
    <w:rsid w:val="00D81874"/>
    <w:rsid w:val="00D87A74"/>
    <w:rsid w:val="00D9115E"/>
    <w:rsid w:val="00D92022"/>
    <w:rsid w:val="00D92EC7"/>
    <w:rsid w:val="00D95559"/>
    <w:rsid w:val="00D95615"/>
    <w:rsid w:val="00D96481"/>
    <w:rsid w:val="00D97ADB"/>
    <w:rsid w:val="00D97E45"/>
    <w:rsid w:val="00DA169A"/>
    <w:rsid w:val="00DA1BFE"/>
    <w:rsid w:val="00DA292D"/>
    <w:rsid w:val="00DA571E"/>
    <w:rsid w:val="00DA586E"/>
    <w:rsid w:val="00DA6546"/>
    <w:rsid w:val="00DB28B6"/>
    <w:rsid w:val="00DC071E"/>
    <w:rsid w:val="00DC0F3A"/>
    <w:rsid w:val="00DC4AB1"/>
    <w:rsid w:val="00DC51C4"/>
    <w:rsid w:val="00DC5ABF"/>
    <w:rsid w:val="00DC73B2"/>
    <w:rsid w:val="00DD155D"/>
    <w:rsid w:val="00DD1D51"/>
    <w:rsid w:val="00DD2C02"/>
    <w:rsid w:val="00DD4006"/>
    <w:rsid w:val="00DD4325"/>
    <w:rsid w:val="00DD4BC8"/>
    <w:rsid w:val="00DD5E9E"/>
    <w:rsid w:val="00DD6475"/>
    <w:rsid w:val="00DD698E"/>
    <w:rsid w:val="00DD6995"/>
    <w:rsid w:val="00DE686C"/>
    <w:rsid w:val="00DE695B"/>
    <w:rsid w:val="00DF0A7A"/>
    <w:rsid w:val="00DF1B0E"/>
    <w:rsid w:val="00DF32D2"/>
    <w:rsid w:val="00DF4A3B"/>
    <w:rsid w:val="00DF7BF3"/>
    <w:rsid w:val="00DF7CC7"/>
    <w:rsid w:val="00DF7DEA"/>
    <w:rsid w:val="00DF7E4C"/>
    <w:rsid w:val="00E00AFE"/>
    <w:rsid w:val="00E02CCC"/>
    <w:rsid w:val="00E03193"/>
    <w:rsid w:val="00E05C73"/>
    <w:rsid w:val="00E079E0"/>
    <w:rsid w:val="00E07FEC"/>
    <w:rsid w:val="00E10683"/>
    <w:rsid w:val="00E1106E"/>
    <w:rsid w:val="00E113EE"/>
    <w:rsid w:val="00E116E3"/>
    <w:rsid w:val="00E126A1"/>
    <w:rsid w:val="00E134F2"/>
    <w:rsid w:val="00E15D13"/>
    <w:rsid w:val="00E15D5B"/>
    <w:rsid w:val="00E23F56"/>
    <w:rsid w:val="00E24003"/>
    <w:rsid w:val="00E250EC"/>
    <w:rsid w:val="00E26596"/>
    <w:rsid w:val="00E3220D"/>
    <w:rsid w:val="00E32AB8"/>
    <w:rsid w:val="00E35FC8"/>
    <w:rsid w:val="00E3703A"/>
    <w:rsid w:val="00E37B53"/>
    <w:rsid w:val="00E37C2E"/>
    <w:rsid w:val="00E41AC7"/>
    <w:rsid w:val="00E44246"/>
    <w:rsid w:val="00E46745"/>
    <w:rsid w:val="00E467CA"/>
    <w:rsid w:val="00E47D80"/>
    <w:rsid w:val="00E51015"/>
    <w:rsid w:val="00E51FB3"/>
    <w:rsid w:val="00E54016"/>
    <w:rsid w:val="00E5416E"/>
    <w:rsid w:val="00E54D96"/>
    <w:rsid w:val="00E554EB"/>
    <w:rsid w:val="00E57447"/>
    <w:rsid w:val="00E6000B"/>
    <w:rsid w:val="00E62431"/>
    <w:rsid w:val="00E64AC7"/>
    <w:rsid w:val="00E7019E"/>
    <w:rsid w:val="00E7091F"/>
    <w:rsid w:val="00E709D6"/>
    <w:rsid w:val="00E71B36"/>
    <w:rsid w:val="00E7536D"/>
    <w:rsid w:val="00E7627E"/>
    <w:rsid w:val="00E76943"/>
    <w:rsid w:val="00E7719C"/>
    <w:rsid w:val="00E77CA4"/>
    <w:rsid w:val="00E809B4"/>
    <w:rsid w:val="00E813F5"/>
    <w:rsid w:val="00E81965"/>
    <w:rsid w:val="00E8396D"/>
    <w:rsid w:val="00E84833"/>
    <w:rsid w:val="00E85C3B"/>
    <w:rsid w:val="00E85E32"/>
    <w:rsid w:val="00E86DFC"/>
    <w:rsid w:val="00E91E00"/>
    <w:rsid w:val="00E92006"/>
    <w:rsid w:val="00E94BF3"/>
    <w:rsid w:val="00E951A1"/>
    <w:rsid w:val="00EA089A"/>
    <w:rsid w:val="00EA0A3E"/>
    <w:rsid w:val="00EA1D4C"/>
    <w:rsid w:val="00EA2182"/>
    <w:rsid w:val="00EA29B8"/>
    <w:rsid w:val="00EA394A"/>
    <w:rsid w:val="00EA3A39"/>
    <w:rsid w:val="00EA3BEE"/>
    <w:rsid w:val="00EA4B56"/>
    <w:rsid w:val="00EA5835"/>
    <w:rsid w:val="00EA6331"/>
    <w:rsid w:val="00EB18E9"/>
    <w:rsid w:val="00EB2F78"/>
    <w:rsid w:val="00EB6BF0"/>
    <w:rsid w:val="00EC0FF3"/>
    <w:rsid w:val="00EC1520"/>
    <w:rsid w:val="00EC2278"/>
    <w:rsid w:val="00EC612F"/>
    <w:rsid w:val="00ED09A0"/>
    <w:rsid w:val="00ED0D86"/>
    <w:rsid w:val="00ED22EF"/>
    <w:rsid w:val="00ED3CF8"/>
    <w:rsid w:val="00ED3E41"/>
    <w:rsid w:val="00ED4478"/>
    <w:rsid w:val="00ED44A3"/>
    <w:rsid w:val="00ED688F"/>
    <w:rsid w:val="00ED70F6"/>
    <w:rsid w:val="00ED7F00"/>
    <w:rsid w:val="00EE0BA6"/>
    <w:rsid w:val="00EE0E4E"/>
    <w:rsid w:val="00EE336F"/>
    <w:rsid w:val="00EE3938"/>
    <w:rsid w:val="00EE3F61"/>
    <w:rsid w:val="00EE72AC"/>
    <w:rsid w:val="00EF3984"/>
    <w:rsid w:val="00EF44FB"/>
    <w:rsid w:val="00EF5A6B"/>
    <w:rsid w:val="00F0049A"/>
    <w:rsid w:val="00F008EA"/>
    <w:rsid w:val="00F01F5C"/>
    <w:rsid w:val="00F021D8"/>
    <w:rsid w:val="00F02313"/>
    <w:rsid w:val="00F035C6"/>
    <w:rsid w:val="00F03CF1"/>
    <w:rsid w:val="00F05EC5"/>
    <w:rsid w:val="00F061BB"/>
    <w:rsid w:val="00F062E8"/>
    <w:rsid w:val="00F065C5"/>
    <w:rsid w:val="00F108B2"/>
    <w:rsid w:val="00F14E99"/>
    <w:rsid w:val="00F160D7"/>
    <w:rsid w:val="00F205BA"/>
    <w:rsid w:val="00F23C51"/>
    <w:rsid w:val="00F257F0"/>
    <w:rsid w:val="00F259AA"/>
    <w:rsid w:val="00F25A87"/>
    <w:rsid w:val="00F25E74"/>
    <w:rsid w:val="00F26CA6"/>
    <w:rsid w:val="00F27A14"/>
    <w:rsid w:val="00F31135"/>
    <w:rsid w:val="00F33B86"/>
    <w:rsid w:val="00F343B8"/>
    <w:rsid w:val="00F34CFF"/>
    <w:rsid w:val="00F405FE"/>
    <w:rsid w:val="00F41061"/>
    <w:rsid w:val="00F41A47"/>
    <w:rsid w:val="00F42DA3"/>
    <w:rsid w:val="00F42EDC"/>
    <w:rsid w:val="00F451E6"/>
    <w:rsid w:val="00F452B8"/>
    <w:rsid w:val="00F46EB4"/>
    <w:rsid w:val="00F47E82"/>
    <w:rsid w:val="00F5010F"/>
    <w:rsid w:val="00F52190"/>
    <w:rsid w:val="00F5298A"/>
    <w:rsid w:val="00F53543"/>
    <w:rsid w:val="00F5528F"/>
    <w:rsid w:val="00F56BB7"/>
    <w:rsid w:val="00F571BE"/>
    <w:rsid w:val="00F6068C"/>
    <w:rsid w:val="00F610C2"/>
    <w:rsid w:val="00F62464"/>
    <w:rsid w:val="00F62B84"/>
    <w:rsid w:val="00F64864"/>
    <w:rsid w:val="00F64AAC"/>
    <w:rsid w:val="00F65EF5"/>
    <w:rsid w:val="00F66598"/>
    <w:rsid w:val="00F67D59"/>
    <w:rsid w:val="00F703F1"/>
    <w:rsid w:val="00F71B94"/>
    <w:rsid w:val="00F73B8B"/>
    <w:rsid w:val="00F746B1"/>
    <w:rsid w:val="00F77B99"/>
    <w:rsid w:val="00F8061D"/>
    <w:rsid w:val="00F8122C"/>
    <w:rsid w:val="00F81FBF"/>
    <w:rsid w:val="00F83C33"/>
    <w:rsid w:val="00F84DD8"/>
    <w:rsid w:val="00F85CFF"/>
    <w:rsid w:val="00F86506"/>
    <w:rsid w:val="00F87073"/>
    <w:rsid w:val="00F93EA9"/>
    <w:rsid w:val="00F96440"/>
    <w:rsid w:val="00F96752"/>
    <w:rsid w:val="00F9714A"/>
    <w:rsid w:val="00F97DF5"/>
    <w:rsid w:val="00FA37E5"/>
    <w:rsid w:val="00FA49CC"/>
    <w:rsid w:val="00FB4BA0"/>
    <w:rsid w:val="00FC02F0"/>
    <w:rsid w:val="00FC1097"/>
    <w:rsid w:val="00FC3E80"/>
    <w:rsid w:val="00FC6774"/>
    <w:rsid w:val="00FC6B68"/>
    <w:rsid w:val="00FD01DB"/>
    <w:rsid w:val="00FD0FCB"/>
    <w:rsid w:val="00FD284A"/>
    <w:rsid w:val="00FE4971"/>
    <w:rsid w:val="00FE5C25"/>
    <w:rsid w:val="00FE6CAE"/>
    <w:rsid w:val="00FE7C51"/>
    <w:rsid w:val="00FF06F5"/>
    <w:rsid w:val="00FF5DC2"/>
    <w:rsid w:val="00FF6103"/>
    <w:rsid w:val="00FF62AF"/>
    <w:rsid w:val="00FF6845"/>
    <w:rsid w:val="00FF6869"/>
    <w:rsid w:val="12204C3A"/>
    <w:rsid w:val="1AB979E1"/>
    <w:rsid w:val="20FD6B0A"/>
    <w:rsid w:val="245F31D5"/>
    <w:rsid w:val="2A25637C"/>
    <w:rsid w:val="35782EC2"/>
    <w:rsid w:val="3FD71573"/>
    <w:rsid w:val="4657315D"/>
    <w:rsid w:val="485F44C1"/>
    <w:rsid w:val="4F8F6D15"/>
    <w:rsid w:val="6F857FCB"/>
    <w:rsid w:val="71BA7DB4"/>
    <w:rsid w:val="75783C05"/>
    <w:rsid w:val="7F9618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color w:val="000000" w:themeColor="text1"/>
      <w:kern w:val="44"/>
      <w:sz w:val="24"/>
      <w:szCs w:val="24"/>
      <w14:textFill>
        <w14:solidFill>
          <w14:schemeClr w14:val="tx1"/>
        </w14:solidFill>
      </w14:textFill>
    </w:rPr>
  </w:style>
  <w:style w:type="paragraph" w:styleId="3">
    <w:name w:val="heading 2"/>
    <w:basedOn w:val="1"/>
    <w:next w:val="1"/>
    <w:link w:val="3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7"/>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semiHidden/>
    <w:unhideWhenUsed/>
    <w:qFormat/>
    <w:uiPriority w:val="99"/>
    <w:pPr>
      <w:ind w:firstLine="420" w:firstLineChars="200"/>
    </w:pPr>
  </w:style>
  <w:style w:type="paragraph" w:styleId="12">
    <w:name w:val="annotation text"/>
    <w:basedOn w:val="1"/>
    <w:link w:val="29"/>
    <w:semiHidden/>
    <w:unhideWhenUsed/>
    <w:qFormat/>
    <w:uiPriority w:val="99"/>
    <w:pPr>
      <w:jc w:val="left"/>
    </w:pPr>
  </w:style>
  <w:style w:type="paragraph" w:styleId="13">
    <w:name w:val="toc 3"/>
    <w:basedOn w:val="1"/>
    <w:next w:val="1"/>
    <w:unhideWhenUsed/>
    <w:qFormat/>
    <w:uiPriority w:val="39"/>
    <w:pPr>
      <w:spacing w:line="288" w:lineRule="auto"/>
      <w:ind w:left="420"/>
      <w:jc w:val="left"/>
    </w:pPr>
    <w:rPr>
      <w:rFonts w:ascii="Calibri" w:hAnsi="Calibri" w:eastAsia="黑体" w:cs="Times New Roman"/>
      <w:iCs/>
      <w:sz w:val="20"/>
      <w:szCs w:val="20"/>
    </w:rPr>
  </w:style>
  <w:style w:type="paragraph" w:styleId="14">
    <w:name w:val="Balloon Text"/>
    <w:basedOn w:val="1"/>
    <w:link w:val="31"/>
    <w:semiHidden/>
    <w:unhideWhenUsed/>
    <w:qFormat/>
    <w:uiPriority w:val="99"/>
    <w:rPr>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line="288" w:lineRule="auto"/>
      <w:jc w:val="left"/>
    </w:pPr>
    <w:rPr>
      <w:rFonts w:ascii="Calibri" w:hAnsi="Calibri" w:eastAsia="黑体" w:cs="Times New Roman"/>
      <w:bCs/>
      <w:sz w:val="24"/>
      <w:szCs w:val="20"/>
    </w:rPr>
  </w:style>
  <w:style w:type="paragraph" w:styleId="18">
    <w:name w:val="toc 4"/>
    <w:basedOn w:val="1"/>
    <w:next w:val="1"/>
    <w:unhideWhenUsed/>
    <w:qFormat/>
    <w:uiPriority w:val="39"/>
    <w:pPr>
      <w:ind w:left="1260" w:leftChars="600"/>
    </w:pPr>
  </w:style>
  <w:style w:type="paragraph" w:styleId="19">
    <w:name w:val="toc 2"/>
    <w:basedOn w:val="1"/>
    <w:next w:val="1"/>
    <w:unhideWhenUsed/>
    <w:qFormat/>
    <w:uiPriority w:val="39"/>
    <w:pPr>
      <w:tabs>
        <w:tab w:val="left" w:pos="840"/>
        <w:tab w:val="right" w:leader="dot" w:pos="8538"/>
      </w:tabs>
      <w:spacing w:line="360" w:lineRule="auto"/>
      <w:ind w:left="210"/>
      <w:jc w:val="left"/>
    </w:pPr>
    <w:rPr>
      <w:rFonts w:ascii="Calibri" w:hAnsi="Calibri" w:eastAsia="黑体" w:cs="Times New Roman"/>
      <w:szCs w:val="20"/>
    </w:rPr>
  </w:style>
  <w:style w:type="paragraph" w:styleId="2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2">
    <w:name w:val="Table Grid"/>
    <w:basedOn w:val="21"/>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4">
    <w:name w:val="page number"/>
    <w:basedOn w:val="23"/>
    <w:semiHidden/>
    <w:unhideWhenUsed/>
    <w:qFormat/>
    <w:uiPriority w:val="99"/>
  </w:style>
  <w:style w:type="character" w:styleId="25">
    <w:name w:val="Hyperlink"/>
    <w:basedOn w:val="23"/>
    <w:unhideWhenUsed/>
    <w:qFormat/>
    <w:uiPriority w:val="99"/>
    <w:rPr>
      <w:color w:val="0563C1" w:themeColor="hyperlink"/>
      <w:u w:val="single"/>
      <w14:textFill>
        <w14:solidFill>
          <w14:schemeClr w14:val="hlink"/>
        </w14:solidFill>
      </w14:textFill>
    </w:rPr>
  </w:style>
  <w:style w:type="character" w:styleId="26">
    <w:name w:val="annotation reference"/>
    <w:basedOn w:val="23"/>
    <w:semiHidden/>
    <w:unhideWhenUsed/>
    <w:qFormat/>
    <w:uiPriority w:val="99"/>
    <w:rPr>
      <w:sz w:val="21"/>
      <w:szCs w:val="21"/>
    </w:rPr>
  </w:style>
  <w:style w:type="character" w:customStyle="1" w:styleId="27">
    <w:name w:val="标题 1 Char"/>
    <w:basedOn w:val="23"/>
    <w:link w:val="2"/>
    <w:qFormat/>
    <w:uiPriority w:val="0"/>
    <w:rPr>
      <w:b/>
      <w:bCs/>
      <w:color w:val="000000" w:themeColor="text1"/>
      <w:kern w:val="44"/>
      <w:sz w:val="24"/>
      <w:szCs w:val="24"/>
      <w14:textFill>
        <w14:solidFill>
          <w14:schemeClr w14:val="tx1"/>
        </w14:solidFill>
      </w14:textFill>
    </w:rPr>
  </w:style>
  <w:style w:type="paragraph" w:styleId="28">
    <w:name w:val="List Paragraph"/>
    <w:basedOn w:val="1"/>
    <w:qFormat/>
    <w:uiPriority w:val="34"/>
    <w:pPr>
      <w:ind w:firstLine="420" w:firstLineChars="200"/>
    </w:pPr>
  </w:style>
  <w:style w:type="character" w:customStyle="1" w:styleId="29">
    <w:name w:val="批注文字 Char"/>
    <w:basedOn w:val="23"/>
    <w:link w:val="12"/>
    <w:semiHidden/>
    <w:qFormat/>
    <w:uiPriority w:val="99"/>
  </w:style>
  <w:style w:type="paragraph" w:customStyle="1" w:styleId="30">
    <w:name w:val="自定义一"/>
    <w:basedOn w:val="1"/>
    <w:next w:val="1"/>
    <w:qFormat/>
    <w:uiPriority w:val="0"/>
    <w:pPr>
      <w:numPr>
        <w:ilvl w:val="0"/>
        <w:numId w:val="1"/>
      </w:numPr>
      <w:tabs>
        <w:tab w:val="left" w:pos="2880"/>
      </w:tabs>
      <w:spacing w:line="360" w:lineRule="auto"/>
      <w:outlineLvl w:val="0"/>
    </w:pPr>
    <w:rPr>
      <w:rFonts w:ascii="Arial" w:hAnsi="Arial" w:eastAsia="宋体" w:cs="Times New Roman"/>
      <w:b/>
      <w:sz w:val="28"/>
      <w:szCs w:val="30"/>
      <w14:shadow w14:blurRad="50800" w14:dist="38100" w14:dir="2700000" w14:sx="100000" w14:sy="100000" w14:kx="0" w14:ky="0" w14:algn="tl">
        <w14:srgbClr w14:val="000000">
          <w14:alpha w14:val="60000"/>
        </w14:srgbClr>
      </w14:shadow>
    </w:rPr>
  </w:style>
  <w:style w:type="character" w:customStyle="1" w:styleId="31">
    <w:name w:val="批注框文本 Char"/>
    <w:basedOn w:val="23"/>
    <w:link w:val="14"/>
    <w:semiHidden/>
    <w:qFormat/>
    <w:uiPriority w:val="99"/>
    <w:rPr>
      <w:sz w:val="18"/>
      <w:szCs w:val="18"/>
    </w:rPr>
  </w:style>
  <w:style w:type="character" w:customStyle="1" w:styleId="32">
    <w:name w:val="标题 2 Char"/>
    <w:basedOn w:val="23"/>
    <w:link w:val="3"/>
    <w:qFormat/>
    <w:uiPriority w:val="0"/>
    <w:rPr>
      <w:rFonts w:asciiTheme="majorHAnsi" w:hAnsiTheme="majorHAnsi" w:eastAsiaTheme="majorEastAsia" w:cstheme="majorBidi"/>
      <w:b/>
      <w:bCs/>
      <w:sz w:val="32"/>
      <w:szCs w:val="32"/>
    </w:rPr>
  </w:style>
  <w:style w:type="character" w:customStyle="1" w:styleId="33">
    <w:name w:val="页眉 Char"/>
    <w:basedOn w:val="23"/>
    <w:link w:val="16"/>
    <w:qFormat/>
    <w:uiPriority w:val="99"/>
    <w:rPr>
      <w:sz w:val="18"/>
      <w:szCs w:val="18"/>
    </w:rPr>
  </w:style>
  <w:style w:type="character" w:customStyle="1" w:styleId="34">
    <w:name w:val="页脚 Char"/>
    <w:basedOn w:val="23"/>
    <w:link w:val="15"/>
    <w:qFormat/>
    <w:uiPriority w:val="99"/>
    <w:rPr>
      <w:sz w:val="18"/>
      <w:szCs w:val="18"/>
    </w:rPr>
  </w:style>
  <w:style w:type="paragraph" w:customStyle="1" w:styleId="35">
    <w:name w:val="样式 正文缩进 + 首行缩进:  2 字符"/>
    <w:basedOn w:val="11"/>
    <w:link w:val="38"/>
    <w:qFormat/>
    <w:uiPriority w:val="0"/>
    <w:pPr>
      <w:spacing w:line="360" w:lineRule="auto"/>
      <w:ind w:left="2268" w:firstLine="480" w:firstLineChars="200"/>
    </w:pPr>
    <w:rPr>
      <w:rFonts w:ascii="Times New Roman" w:hAnsi="Times New Roman" w:eastAsia="宋体" w:cs="宋体"/>
      <w:sz w:val="24"/>
      <w:szCs w:val="20"/>
    </w:rPr>
  </w:style>
  <w:style w:type="paragraph" w:customStyle="1" w:styleId="36">
    <w:name w:val="宋体正文"/>
    <w:next w:val="1"/>
    <w:link w:val="37"/>
    <w:qFormat/>
    <w:uiPriority w:val="0"/>
    <w:pPr>
      <w:spacing w:line="360" w:lineRule="auto"/>
      <w:ind w:firstLine="480" w:firstLineChars="200"/>
      <w:jc w:val="both"/>
    </w:pPr>
    <w:rPr>
      <w:rFonts w:ascii="Calibri" w:hAnsi="Calibri" w:eastAsia="宋体" w:cs="Times New Roman"/>
      <w:kern w:val="2"/>
      <w:sz w:val="24"/>
      <w:szCs w:val="24"/>
      <w:lang w:val="en-US" w:eastAsia="zh-CN" w:bidi="ar-SA"/>
    </w:rPr>
  </w:style>
  <w:style w:type="character" w:customStyle="1" w:styleId="37">
    <w:name w:val="宋体正文 Char"/>
    <w:link w:val="36"/>
    <w:qFormat/>
    <w:uiPriority w:val="0"/>
    <w:rPr>
      <w:rFonts w:ascii="Calibri" w:hAnsi="Calibri" w:eastAsia="宋体" w:cs="Times New Roman"/>
      <w:sz w:val="24"/>
      <w:szCs w:val="24"/>
    </w:rPr>
  </w:style>
  <w:style w:type="character" w:customStyle="1" w:styleId="38">
    <w:name w:val="样式 正文缩进 + 首行缩进:  2 字符 Char"/>
    <w:link w:val="35"/>
    <w:qFormat/>
    <w:uiPriority w:val="0"/>
    <w:rPr>
      <w:rFonts w:ascii="Times New Roman" w:hAnsi="Times New Roman" w:eastAsia="宋体" w:cs="宋体"/>
      <w:sz w:val="24"/>
      <w:szCs w:val="20"/>
    </w:rPr>
  </w:style>
  <w:style w:type="character" w:customStyle="1" w:styleId="39">
    <w:name w:val="标题 3 Char"/>
    <w:basedOn w:val="23"/>
    <w:link w:val="4"/>
    <w:qFormat/>
    <w:uiPriority w:val="9"/>
    <w:rPr>
      <w:b/>
      <w:bCs/>
      <w:sz w:val="32"/>
      <w:szCs w:val="32"/>
    </w:rPr>
  </w:style>
  <w:style w:type="paragraph" w:customStyle="1" w:styleId="40">
    <w:name w:val="封面版本号"/>
    <w:basedOn w:val="1"/>
    <w:qFormat/>
    <w:uiPriority w:val="0"/>
    <w:pPr>
      <w:widowControl/>
      <w:spacing w:before="312" w:beforeLines="100" w:line="360" w:lineRule="auto"/>
      <w:jc w:val="center"/>
    </w:pPr>
    <w:rPr>
      <w:rFonts w:ascii="宋体" w:hAnsi="宋体" w:eastAsia="宋体" w:cs="Times New Roman"/>
      <w:b/>
      <w:sz w:val="32"/>
      <w:szCs w:val="32"/>
    </w:rPr>
  </w:style>
  <w:style w:type="character" w:customStyle="1" w:styleId="41">
    <w:name w:val="标题 4 Char"/>
    <w:basedOn w:val="23"/>
    <w:link w:val="5"/>
    <w:qFormat/>
    <w:uiPriority w:val="9"/>
    <w:rPr>
      <w:rFonts w:asciiTheme="majorHAnsi" w:hAnsiTheme="majorHAnsi" w:eastAsiaTheme="majorEastAsia" w:cstheme="majorBidi"/>
      <w:b/>
      <w:bCs/>
      <w:sz w:val="28"/>
      <w:szCs w:val="28"/>
    </w:rPr>
  </w:style>
  <w:style w:type="character" w:customStyle="1" w:styleId="42">
    <w:name w:val="标题 5 Char"/>
    <w:basedOn w:val="23"/>
    <w:link w:val="6"/>
    <w:qFormat/>
    <w:uiPriority w:val="9"/>
    <w:rPr>
      <w:b/>
      <w:bCs/>
      <w:sz w:val="28"/>
      <w:szCs w:val="28"/>
    </w:rPr>
  </w:style>
  <w:style w:type="paragraph" w:customStyle="1" w:styleId="43">
    <w:name w:val="表格"/>
    <w:basedOn w:val="1"/>
    <w:qFormat/>
    <w:uiPriority w:val="0"/>
    <w:pPr>
      <w:jc w:val="left"/>
    </w:pPr>
    <w:rPr>
      <w:rFonts w:ascii="Times New Roman" w:hAnsi="Times New Roman" w:cs="Times New Roman"/>
      <w:sz w:val="24"/>
      <w:szCs w:val="24"/>
    </w:rPr>
  </w:style>
  <w:style w:type="character" w:customStyle="1" w:styleId="44">
    <w:name w:val="标题 6 Char"/>
    <w:basedOn w:val="23"/>
    <w:link w:val="7"/>
    <w:qFormat/>
    <w:uiPriority w:val="9"/>
    <w:rPr>
      <w:rFonts w:asciiTheme="majorHAnsi" w:hAnsiTheme="majorHAnsi" w:eastAsiaTheme="majorEastAsia" w:cstheme="majorBidi"/>
      <w:b/>
      <w:bCs/>
      <w:sz w:val="24"/>
      <w:szCs w:val="24"/>
    </w:rPr>
  </w:style>
  <w:style w:type="character" w:customStyle="1" w:styleId="45">
    <w:name w:val="apple-converted-space"/>
    <w:basedOn w:val="23"/>
    <w:qFormat/>
    <w:uiPriority w:val="0"/>
  </w:style>
  <w:style w:type="character" w:customStyle="1" w:styleId="46">
    <w:name w:val="标题 7 Char"/>
    <w:basedOn w:val="23"/>
    <w:link w:val="8"/>
    <w:qFormat/>
    <w:uiPriority w:val="9"/>
    <w:rPr>
      <w:b/>
      <w:bCs/>
      <w:sz w:val="24"/>
      <w:szCs w:val="24"/>
    </w:rPr>
  </w:style>
  <w:style w:type="character" w:customStyle="1" w:styleId="47">
    <w:name w:val="标题 8 Char"/>
    <w:basedOn w:val="23"/>
    <w:link w:val="9"/>
    <w:qFormat/>
    <w:uiPriority w:val="9"/>
    <w:rPr>
      <w:rFonts w:asciiTheme="majorHAnsi" w:hAnsiTheme="majorHAnsi" w:eastAsiaTheme="majorEastAsia" w:cstheme="majorBidi"/>
      <w:sz w:val="24"/>
      <w:szCs w:val="24"/>
    </w:rPr>
  </w:style>
  <w:style w:type="character" w:customStyle="1" w:styleId="48">
    <w:name w:val="标题 9 Char"/>
    <w:basedOn w:val="23"/>
    <w:link w:val="10"/>
    <w:qFormat/>
    <w:uiPriority w:val="9"/>
    <w:rPr>
      <w:rFonts w:asciiTheme="majorHAnsi" w:hAnsiTheme="majorHAnsi" w:eastAsiaTheme="majorEastAsia" w:cstheme="majorBidi"/>
      <w:szCs w:val="21"/>
    </w:rPr>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4B1F5C-368F-4715-910D-98FC1F63D30A}">
  <ds:schemaRefs/>
</ds:datastoreItem>
</file>

<file path=docProps/app.xml><?xml version="1.0" encoding="utf-8"?>
<Properties xmlns="http://schemas.openxmlformats.org/officeDocument/2006/extended-properties" xmlns:vt="http://schemas.openxmlformats.org/officeDocument/2006/docPropsVTypes">
  <Template>Normal.dotm</Template>
  <Company>Sinopec</Company>
  <Pages>32</Pages>
  <Words>1369</Words>
  <Characters>7805</Characters>
  <Lines>65</Lines>
  <Paragraphs>18</Paragraphs>
  <TotalTime>20</TotalTime>
  <ScaleCrop>false</ScaleCrop>
  <LinksUpToDate>false</LinksUpToDate>
  <CharactersWithSpaces>9156</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2018-06-11T02:02:00Z</dcterms:created>
  <dc:creator>yanglei</dc:creator>
  <cp:lastModifiedBy>蔡仕祺</cp:lastModifiedBy>
  <dcterms:modified xsi:type="dcterms:W3CDTF">2019-01-16T02:07:05Z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