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jc w:val="center"/>
      </w:pPr>
      <w:r>
        <w:rPr>
          <w:b/>
          <w:color w:val="2F6A86"/>
          <w:sz w:val="24"/>
        </w:rPr>
        <w:t>WORD 3 · 학습자료</w:t>
      </w:r>
    </w:p>
    <w:p>
      <w:pPr>
        <w:pStyle w:val="Title"/>
        <w:jc w:val="center"/>
      </w:pPr>
      <w:r>
        <w:t>명령어 요약 · 문제 해결</w:t>
        <w:br/>
        <w:t>참고서</w:t>
      </w:r>
    </w:p>
    <w:p>
      <w:pPr>
        <w:jc w:val="center"/>
      </w:pPr>
      <w:r>
        <w:rPr>
          <w:color w:val="555F68"/>
          <w:sz w:val="26"/>
        </w:rPr>
        <w:t>실습 중 옆에 펴놓고 바로 찾아보는 빠른 참고 자료</w:t>
      </w:r>
    </w:p>
    <w:p>
      <w:pPr>
        <w:jc w:val="center"/>
      </w:pPr>
      <w:r>
        <w:rPr>
          <w:color w:val="555F68"/>
          <w:sz w:val="21"/>
        </w:rPr>
        <w:t>2026-08-10  ·  자동차 자동화 공정 학습자료</w:t>
      </w:r>
    </w:p>
    <w:p>
      <w:r>
        <w:br w:type="page"/>
      </w:r>
    </w:p>
    <w:p>
      <w:pPr>
        <w:pStyle w:val="Heading1"/>
      </w:pPr>
      <w:r>
        <w:t>1. RAPID 명령어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명령/문법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한 줄 설명</w:t>
            </w:r>
          </w:p>
        </w:tc>
      </w:tr>
      <w:tr>
        <w:tc>
          <w:tcPr>
            <w:tcW w:type="dxa" w:w="2880"/>
          </w:tcPr>
          <w:p>
            <w:r>
              <w:t>동작</w:t>
            </w:r>
          </w:p>
        </w:tc>
        <w:tc>
          <w:tcPr>
            <w:tcW w:type="dxa" w:w="2880"/>
          </w:tcPr>
          <w:p>
            <w:r>
              <w:t>MoveJ dest, speed, zone, tool</w:t>
            </w:r>
          </w:p>
        </w:tc>
        <w:tc>
          <w:tcPr>
            <w:tcW w:type="dxa" w:w="2880"/>
          </w:tcPr>
          <w:p>
            <w:r>
              <w:t>관절이 동시에 목표 도달(경로 곡선 가능)</w:t>
            </w:r>
          </w:p>
        </w:tc>
      </w:tr>
      <w:tr>
        <w:tc>
          <w:tcPr>
            <w:tcW w:type="dxa" w:w="2880"/>
          </w:tcPr>
          <w:p>
            <w:r>
              <w:t>동작</w:t>
            </w:r>
          </w:p>
        </w:tc>
        <w:tc>
          <w:tcPr>
            <w:tcW w:type="dxa" w:w="2880"/>
          </w:tcPr>
          <w:p>
            <w:r>
              <w:t>MoveL dest, speed, zone, tool</w:t>
            </w:r>
          </w:p>
        </w:tc>
        <w:tc>
          <w:tcPr>
            <w:tcW w:type="dxa" w:w="2880"/>
          </w:tcPr>
          <w:p>
            <w:r>
              <w:t>TCP가 직선으로 이동</w:t>
            </w:r>
          </w:p>
        </w:tc>
      </w:tr>
      <w:tr>
        <w:tc>
          <w:tcPr>
            <w:tcW w:type="dxa" w:w="2880"/>
          </w:tcPr>
          <w:p>
            <w:r>
              <w:t>동작</w:t>
            </w:r>
          </w:p>
        </w:tc>
        <w:tc>
          <w:tcPr>
            <w:tcW w:type="dxa" w:w="2880"/>
          </w:tcPr>
          <w:p>
            <w:r>
              <w:t>MoveC via, dest, speed, zone, tool</w:t>
            </w:r>
          </w:p>
        </w:tc>
        <w:tc>
          <w:tcPr>
            <w:tcW w:type="dxa" w:w="2880"/>
          </w:tcPr>
          <w:p>
            <w:r>
              <w:t>TCP가 원호로 이동</w:t>
            </w:r>
          </w:p>
        </w:tc>
      </w:tr>
      <w:tr>
        <w:tc>
          <w:tcPr>
            <w:tcW w:type="dxa" w:w="2880"/>
          </w:tcPr>
          <w:p>
            <w:r>
              <w:t>동작</w:t>
            </w:r>
          </w:p>
        </w:tc>
        <w:tc>
          <w:tcPr>
            <w:tcW w:type="dxa" w:w="2880"/>
          </w:tcPr>
          <w:p>
            <w:r>
              <w:t>MoveAbsJ dest, speed, zone, tool</w:t>
            </w:r>
          </w:p>
        </w:tc>
        <w:tc>
          <w:tcPr>
            <w:tcW w:type="dxa" w:w="2880"/>
          </w:tcPr>
          <w:p>
            <w:r>
              <w:t>관절 각도를 절대값으로 지정</w:t>
            </w:r>
          </w:p>
        </w:tc>
      </w:tr>
      <w:tr>
        <w:tc>
          <w:tcPr>
            <w:tcW w:type="dxa" w:w="2880"/>
          </w:tcPr>
          <w:p>
            <w:r>
              <w:t>변수</w:t>
            </w:r>
          </w:p>
        </w:tc>
        <w:tc>
          <w:tcPr>
            <w:tcW w:type="dxa" w:w="2880"/>
          </w:tcPr>
          <w:p>
            <w:r>
              <w:t>VAR num x := 0;</w:t>
            </w:r>
          </w:p>
        </w:tc>
        <w:tc>
          <w:tcPr>
            <w:tcW w:type="dxa" w:w="2880"/>
          </w:tcPr>
          <w:p>
            <w:r>
              <w:t>일반 변수 (재시작 시 초기화)</w:t>
            </w:r>
          </w:p>
        </w:tc>
      </w:tr>
      <w:tr>
        <w:tc>
          <w:tcPr>
            <w:tcW w:type="dxa" w:w="2880"/>
          </w:tcPr>
          <w:p>
            <w:r>
              <w:t>변수</w:t>
            </w:r>
          </w:p>
        </w:tc>
        <w:tc>
          <w:tcPr>
            <w:tcW w:type="dxa" w:w="2880"/>
          </w:tcPr>
          <w:p>
            <w:r>
              <w:t>PERS num x := 0;</w:t>
            </w:r>
          </w:p>
        </w:tc>
        <w:tc>
          <w:tcPr>
            <w:tcW w:type="dxa" w:w="2880"/>
          </w:tcPr>
          <w:p>
            <w:r>
              <w:t>영구 변수 (전원 꺼도 유지)</w:t>
            </w:r>
          </w:p>
        </w:tc>
      </w:tr>
      <w:tr>
        <w:tc>
          <w:tcPr>
            <w:tcW w:type="dxa" w:w="2880"/>
          </w:tcPr>
          <w:p>
            <w:r>
              <w:t>변수</w:t>
            </w:r>
          </w:p>
        </w:tc>
        <w:tc>
          <w:tcPr>
            <w:tcW w:type="dxa" w:w="2880"/>
          </w:tcPr>
          <w:p>
            <w:r>
              <w:t>CONST num x := 0;</w:t>
            </w:r>
          </w:p>
        </w:tc>
        <w:tc>
          <w:tcPr>
            <w:tcW w:type="dxa" w:w="2880"/>
          </w:tcPr>
          <w:p>
            <w:r>
              <w:t>상수</w:t>
            </w:r>
          </w:p>
        </w:tc>
      </w:tr>
      <w:tr>
        <w:tc>
          <w:tcPr>
            <w:tcW w:type="dxa" w:w="2880"/>
          </w:tcPr>
          <w:p>
            <w:r>
              <w:t>I/O</w:t>
            </w:r>
          </w:p>
        </w:tc>
        <w:tc>
          <w:tcPr>
            <w:tcW w:type="dxa" w:w="2880"/>
          </w:tcPr>
          <w:p>
            <w:r>
              <w:t>IF di05_X = 1 THEN ... ENDIF</w:t>
            </w:r>
          </w:p>
        </w:tc>
        <w:tc>
          <w:tcPr>
            <w:tcW w:type="dxa" w:w="2880"/>
          </w:tcPr>
          <w:p>
            <w:r>
              <w:t>디지털 입력 조건 분기</w:t>
            </w:r>
          </w:p>
        </w:tc>
      </w:tr>
      <w:tr>
        <w:tc>
          <w:tcPr>
            <w:tcW w:type="dxa" w:w="2880"/>
          </w:tcPr>
          <w:p>
            <w:r>
              <w:t>I/O</w:t>
            </w:r>
          </w:p>
        </w:tc>
        <w:tc>
          <w:tcPr>
            <w:tcW w:type="dxa" w:w="2880"/>
          </w:tcPr>
          <w:p>
            <w:r>
              <w:t>PulseDO \PLength:=0.2, do05_X;</w:t>
            </w:r>
          </w:p>
        </w:tc>
        <w:tc>
          <w:tcPr>
            <w:tcW w:type="dxa" w:w="2880"/>
          </w:tcPr>
          <w:p>
            <w:r>
              <w:t>0.2초 펄스 출력</w:t>
            </w:r>
          </w:p>
        </w:tc>
      </w:tr>
      <w:tr>
        <w:tc>
          <w:tcPr>
            <w:tcW w:type="dxa" w:w="2880"/>
          </w:tcPr>
          <w:p>
            <w:r>
              <w:t>I/O</w:t>
            </w:r>
          </w:p>
        </w:tc>
        <w:tc>
          <w:tcPr>
            <w:tcW w:type="dxa" w:w="2880"/>
          </w:tcPr>
          <w:p>
            <w:r>
              <w:t>WaitDI di05_X, 1;</w:t>
            </w:r>
          </w:p>
        </w:tc>
        <w:tc>
          <w:tcPr>
            <w:tcW w:type="dxa" w:w="2880"/>
          </w:tcPr>
          <w:p>
            <w:r>
              <w:t>신호가 1이 될 때까지 대기(타임아웃 옵션 확인 필요)</w:t>
            </w:r>
          </w:p>
        </w:tc>
      </w:tr>
      <w:tr>
        <w:tc>
          <w:tcPr>
            <w:tcW w:type="dxa" w:w="2880"/>
          </w:tcPr>
          <w:p>
            <w:r>
              <w:t>에러 처리</w:t>
            </w:r>
          </w:p>
        </w:tc>
        <w:tc>
          <w:tcPr>
            <w:tcW w:type="dxa" w:w="2880"/>
          </w:tcPr>
          <w:p>
            <w:r>
              <w:t>TRAP name ... ENDTRAP</w:t>
            </w:r>
          </w:p>
        </w:tc>
        <w:tc>
          <w:tcPr>
            <w:tcW w:type="dxa" w:w="2880"/>
          </w:tcPr>
          <w:p>
            <w:r>
              <w:t>인터럽트 핸들러 정의</w:t>
            </w:r>
          </w:p>
        </w:tc>
      </w:tr>
      <w:tr>
        <w:tc>
          <w:tcPr>
            <w:tcW w:type="dxa" w:w="2880"/>
          </w:tcPr>
          <w:p>
            <w:r>
              <w:t>에러 처리</w:t>
            </w:r>
          </w:p>
        </w:tc>
        <w:tc>
          <w:tcPr>
            <w:tcW w:type="dxa" w:w="2880"/>
          </w:tcPr>
          <w:p>
            <w:r>
              <w:t>CONNECT evt WITH trapName;</w:t>
            </w:r>
          </w:p>
        </w:tc>
        <w:tc>
          <w:tcPr>
            <w:tcW w:type="dxa" w:w="2880"/>
          </w:tcPr>
          <w:p>
            <w:r>
              <w:t>인터럽트를 TRAP에 연결</w:t>
            </w:r>
          </w:p>
        </w:tc>
      </w:tr>
      <w:tr>
        <w:tc>
          <w:tcPr>
            <w:tcW w:type="dxa" w:w="2880"/>
          </w:tcPr>
          <w:p>
            <w:r>
              <w:t>에러 처리</w:t>
            </w:r>
          </w:p>
        </w:tc>
        <w:tc>
          <w:tcPr>
            <w:tcW w:type="dxa" w:w="2880"/>
          </w:tcPr>
          <w:p>
            <w:r>
              <w:t>ISignalDI di05_X, val, evt;</w:t>
            </w:r>
          </w:p>
        </w:tc>
        <w:tc>
          <w:tcPr>
            <w:tcW w:type="dxa" w:w="2880"/>
          </w:tcPr>
          <w:p>
            <w:r>
              <w:t>특정 신호 값이 될 때 인터럽트 발생</w:t>
            </w:r>
          </w:p>
        </w:tc>
      </w:tr>
      <w:tr>
        <w:tc>
          <w:tcPr>
            <w:tcW w:type="dxa" w:w="2880"/>
          </w:tcPr>
          <w:p>
            <w:r>
              <w:t>에러 처리</w:t>
            </w:r>
          </w:p>
        </w:tc>
        <w:tc>
          <w:tcPr>
            <w:tcW w:type="dxa" w:w="2880"/>
          </w:tcPr>
          <w:p>
            <w:r>
              <w:t>ERROR ... RETRY</w:t>
            </w:r>
          </w:p>
        </w:tc>
        <w:tc>
          <w:tcPr>
            <w:tcW w:type="dxa" w:w="2880"/>
          </w:tcPr>
          <w:p>
            <w:r>
              <w:t>PROC 안에서 에러 발생 시 처리, 실패 지점부터 재시도</w:t>
            </w:r>
          </w:p>
        </w:tc>
      </w:tr>
      <w:tr>
        <w:tc>
          <w:tcPr>
            <w:tcW w:type="dxa" w:w="2880"/>
          </w:tcPr>
          <w:p>
            <w:r>
              <w:t>통신</w:t>
            </w:r>
          </w:p>
        </w:tc>
        <w:tc>
          <w:tcPr>
            <w:tcW w:type="dxa" w:w="2880"/>
          </w:tcPr>
          <w:p>
            <w:r>
              <w:t>SocketCreate/Connect/Send/Receive/Close</w:t>
            </w:r>
          </w:p>
        </w:tc>
        <w:tc>
          <w:tcPr>
            <w:tcW w:type="dxa" w:w="2880"/>
          </w:tcPr>
          <w:p>
            <w:r>
              <w:t>TCP 소켓 통신 (RobotWare 5.08+ 로 알려짐, 미확인)</w:t>
            </w:r>
          </w:p>
        </w:tc>
      </w:tr>
      <w:tr>
        <w:tc>
          <w:tcPr>
            <w:tcW w:type="dxa" w:w="2880"/>
          </w:tcPr>
          <w:p>
            <w:r>
              <w:t>통신</w:t>
            </w:r>
          </w:p>
        </w:tc>
        <w:tc>
          <w:tcPr>
            <w:tcW w:type="dxa" w:w="2880"/>
          </w:tcPr>
          <w:p>
            <w:r>
              <w:t>SocketSend sock \Str:="msg\0D\0A";</w:t>
            </w:r>
          </w:p>
        </w:tc>
        <w:tc>
          <w:tcPr>
            <w:tcW w:type="dxa" w:w="2880"/>
          </w:tcPr>
          <w:p>
            <w:r>
              <w:t>개행을 반드시 직접 붙여야 함</w:t>
            </w:r>
          </w:p>
        </w:tc>
      </w:tr>
    </w:tbl>
    <w:p/>
    <w:p>
      <w:pPr>
        <w:spacing w:before="80" w:after="200"/>
        <w:ind w:left="283"/>
      </w:pPr>
      <w:r>
        <w:rPr>
          <w:i/>
          <w:color w:val="2F6A86"/>
        </w:rPr>
        <w:t>💡 이 표는 빠른 참고용 요약이며, 정확한 파라미터 전체 목록은 공식 RAPID Technical Reference Manual(3HAC16581-1)을 참고하세요 — 링크는 4절 참고자료에 있습니다.</w:t>
      </w:r>
    </w:p>
    <w:p>
      <w:pPr>
        <w:pStyle w:val="Heading1"/>
      </w:pPr>
      <w:r>
        <w:t>2. 프로토콜 메시지 타입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장치에 행동을 요청</w:t>
            </w:r>
          </w:p>
        </w:tc>
        <w:tc>
          <w:tcPr>
            <w:tcW w:type="dxa" w:w="2880"/>
          </w:tcPr>
          <w:p>
            <w:r>
              <w:t>Start, RESET_SEQUENCE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실제로 의미 있는 사건이 일어남</w:t>
            </w:r>
          </w:p>
        </w:tc>
        <w:tc>
          <w:tcPr>
            <w:tcW w:type="dxa" w:w="2880"/>
          </w:tcPr>
          <w:p>
            <w:r>
              <w:t>EVENT PICKUP_ARRIVED station=3abb unit=2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현재 상태를 보고(진단용, 허가 근거로 쓰면 안 됨)</w:t>
            </w:r>
          </w:p>
        </w:tc>
        <w:tc>
          <w:tcPr>
            <w:tcW w:type="dxa" w:w="2880"/>
          </w:tcPr>
          <w:p>
            <w:r>
              <w:t>STATUS CONVEYOR_START direction=FWD</w:t>
            </w:r>
          </w:p>
        </w:tc>
      </w:tr>
      <w:tr>
        <w:tc>
          <w:tcPr>
            <w:tcW w:type="dxa" w:w="2880"/>
          </w:tcPr>
          <w:p>
            <w:r>
              <w:t>ACK</w:t>
            </w:r>
          </w:p>
        </w:tc>
        <w:tc>
          <w:tcPr>
            <w:tcW w:type="dxa" w:w="2880"/>
          </w:tcPr>
          <w:p>
            <w:r>
              <w:t>메시지를 정상 수신했다는 응답</w:t>
            </w:r>
          </w:p>
        </w:tc>
        <w:tc>
          <w:tcPr>
            <w:tcW w:type="dxa" w:w="2880"/>
          </w:tcPr>
          <w:p>
            <w:r>
              <w:t>ARRIVAL_ACK station=3abb unit=2</w:t>
            </w:r>
          </w:p>
        </w:tc>
      </w:tr>
      <w:tr>
        <w:tc>
          <w:tcPr>
            <w:tcW w:type="dxa" w:w="2880"/>
          </w:tcPr>
          <w:p>
            <w:r>
              <w:t>ERROR/FAULT</w:t>
            </w:r>
          </w:p>
        </w:tc>
        <w:tc>
          <w:tcPr>
            <w:tcW w:type="dxa" w:w="2880"/>
          </w:tcPr>
          <w:p>
            <w:r>
              <w:t>오류 보고</w:t>
            </w:r>
          </w:p>
        </w:tc>
        <w:tc>
          <w:tcPr>
            <w:tcW w:type="dxa" w:w="2880"/>
          </w:tcPr>
          <w:p>
            <w:r>
              <w:t>ERROR ROUTE_FAILED</w:t>
            </w:r>
          </w:p>
        </w:tc>
      </w:tr>
    </w:tbl>
    <w:p/>
    <w:p>
      <w:pPr>
        <w:spacing w:before="80" w:after="200"/>
        <w:ind w:left="283"/>
      </w:pPr>
      <w:r>
        <w:rPr>
          <w:i/>
          <w:color w:val="2F6A86"/>
        </w:rPr>
        <w:t>💡 핵심 규칙: STATUS 메시지를 근거로 출고 허가 같은 중요한 결정을 내리면 안 됩니다 — STATUS는 어디까지나 진단용 로그입니다.</w:t>
      </w:r>
    </w:p>
    <w:p>
      <w:pPr>
        <w:pStyle w:val="Heading1"/>
      </w:pPr>
      <w:r>
        <w:t>3. 트러블슈팅 체크리스트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먼저 의심할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t>소프트웨어 로그는 정상인데 실제 장비가 이상하게 동작</w:t>
            </w:r>
          </w:p>
        </w:tc>
        <w:tc>
          <w:tcPr>
            <w:tcW w:type="dxa" w:w="2880"/>
          </w:tcPr>
          <w:p>
            <w:r>
              <w:t>확인 신호와 실행 신호가 배선에서 겸용되고 있지 않은지</w:t>
            </w:r>
          </w:p>
        </w:tc>
        <w:tc>
          <w:tcPr>
            <w:tcW w:type="dxa" w:w="2880"/>
          </w:tcPr>
          <w:p>
            <w:r>
              <w:t>I/O 매핑 문서에서 그 DO가 실제로 뭐에 연결돼 있는지 재확인</w:t>
            </w:r>
          </w:p>
        </w:tc>
      </w:tr>
      <w:tr>
        <w:tc>
          <w:tcPr>
            <w:tcW w:type="dxa" w:w="2880"/>
          </w:tcPr>
          <w:p>
            <w:r>
              <w:t>메시지가 이상하게 잘려서 파싱됨</w:t>
            </w:r>
          </w:p>
        </w:tc>
        <w:tc>
          <w:tcPr>
            <w:tcW w:type="dxa" w:w="2880"/>
          </w:tcPr>
          <w:p>
            <w:r>
              <w:t>TCP 메시지 프레이밍 문제</w:t>
            </w:r>
          </w:p>
        </w:tc>
        <w:tc>
          <w:tcPr>
            <w:tcW w:type="dxa" w:w="2880"/>
          </w:tcPr>
          <w:p>
            <w:r>
              <w:t>개행(\0D\0A)이 매 SocketSend마다 붙었는지, 수신 쪽이 완전한 줄만 파싱하는지 확인</w:t>
            </w:r>
          </w:p>
        </w:tc>
      </w:tr>
      <w:tr>
        <w:tc>
          <w:tcPr>
            <w:tcW w:type="dxa" w:w="2880"/>
          </w:tcPr>
          <w:p>
            <w:r>
              <w:t>같은 이벤트가 두 번 처리됨</w:t>
            </w:r>
          </w:p>
        </w:tc>
        <w:tc>
          <w:tcPr>
            <w:tcW w:type="dxa" w:w="2880"/>
          </w:tcPr>
          <w:p>
            <w:r>
              <w:t>재전송된 메시지를 중복으로 처리</w:t>
            </w:r>
          </w:p>
        </w:tc>
        <w:tc>
          <w:tcPr>
            <w:tcW w:type="dxa" w:w="2880"/>
          </w:tcPr>
          <w:p>
            <w:r>
              <w:t>event_id/run_id 기준으로 이미 처리한 이벤트인지 확인하는 로직이 있는지</w:t>
            </w:r>
          </w:p>
        </w:tc>
      </w:tr>
      <w:tr>
        <w:tc>
          <w:tcPr>
            <w:tcW w:type="dxa" w:w="2880"/>
          </w:tcPr>
          <w:p>
            <w:r>
              <w:t>AMR이 반납하러 온 것뿐인데 출고가 됨</w:t>
            </w:r>
          </w:p>
        </w:tc>
        <w:tc>
          <w:tcPr>
            <w:tcW w:type="dxa" w:w="2880"/>
          </w:tcPr>
          <w:p>
            <w:r>
              <w:t>도착 목적(purpose)을 구분하지 않음</w:t>
            </w:r>
          </w:p>
        </w:tc>
        <w:tc>
          <w:tcPr>
            <w:tcW w:type="dxa" w:w="2880"/>
          </w:tcPr>
          <w:p>
            <w:r>
              <w:t>PICKUP_ARRIVED와 RETURN_ARRIVED가 프로토콜 레벨에서 분리돼 있는지 확인</w:t>
            </w:r>
          </w:p>
        </w:tc>
      </w:tr>
      <w:tr>
        <w:tc>
          <w:tcPr>
            <w:tcW w:type="dxa" w:w="2880"/>
          </w:tcPr>
          <w:p>
            <w:r>
              <w:t>서버가 재시작하면 진행 상황을 잃어버림</w:t>
            </w:r>
          </w:p>
        </w:tc>
        <w:tc>
          <w:tcPr>
            <w:tcW w:type="dxa" w:w="2880"/>
          </w:tcPr>
          <w:p>
            <w:r>
              <w:t>상태가 인메모리에만 있음</w:t>
            </w:r>
          </w:p>
        </w:tc>
        <w:tc>
          <w:tcPr>
            <w:tcW w:type="dxa" w:w="2880"/>
          </w:tcPr>
          <w:p>
            <w:r>
              <w:t>이벤트 로그(storage/)를 재생해서 상태를 복구하는 구조인지 확인</w:t>
            </w:r>
          </w:p>
        </w:tc>
      </w:tr>
      <w:tr>
        <w:tc>
          <w:tcPr>
            <w:tcW w:type="dxa" w:w="2880"/>
          </w:tcPr>
          <w:p>
            <w:r>
              <w:t>자동 생산 스레드가 조용히 멈춤</w:t>
            </w:r>
          </w:p>
        </w:tc>
        <w:tc>
          <w:tcPr>
            <w:tcW w:type="dxa" w:w="2880"/>
          </w:tcPr>
          <w:p>
            <w:r>
              <w:t>타임아웃 없는 블로킹 대기</w:t>
            </w:r>
          </w:p>
        </w:tc>
        <w:tc>
          <w:tcPr>
            <w:tcW w:type="dxa" w:w="2880"/>
          </w:tcPr>
          <w:p>
            <w:r>
              <w:t>threading.Event().wait()류에 timeout이 걸려 있는지 확인</w:t>
            </w:r>
          </w:p>
        </w:tc>
      </w:tr>
      <w:tr>
        <w:tc>
          <w:tcPr>
            <w:tcW w:type="dxa" w:w="2880"/>
          </w:tcPr>
          <w:p>
            <w:r>
              <w:t>Arduino가 서버에 연결이 안 됨</w:t>
            </w:r>
          </w:p>
        </w:tc>
        <w:tc>
          <w:tcPr>
            <w:tcW w:type="dxa" w:w="2880"/>
          </w:tcPr>
          <w:p>
            <w:r>
              <w:t>서버 IP가 하드코딩돼 있는데 IP가 바뀜</w:t>
            </w:r>
          </w:p>
        </w:tc>
        <w:tc>
          <w:tcPr>
            <w:tcW w:type="dxa" w:w="2880"/>
          </w:tcPr>
          <w:p>
            <w:r>
              <w:t>UDP 디스커버리 또는 DHCP 예약 여부 확인</w:t>
            </w:r>
          </w:p>
        </w:tc>
      </w:tr>
      <w:tr>
        <w:tc>
          <w:tcPr>
            <w:tcW w:type="dxa" w:w="2880"/>
          </w:tcPr>
          <w:p>
            <w:r>
              <w:t>실제 최신 코드가 뭔지 헷갈림</w:t>
            </w:r>
          </w:p>
        </w:tc>
        <w:tc>
          <w:tcPr>
            <w:tcW w:type="dxa" w:w="2880"/>
          </w:tcPr>
          <w:p>
            <w:r>
              <w:t>파일명 버전(Ver06/Ver07 등)이 여러 갈래로 분기</w:t>
            </w:r>
          </w:p>
        </w:tc>
        <w:tc>
          <w:tcPr>
            <w:tcW w:type="dxa" w:w="2880"/>
          </w:tcPr>
          <w:p>
            <w:r>
              <w:t>git 브랜치/태그 기준으로 확인, 파일 자체의 헤더 주석에 계보가 적혀있는지 확인</w:t>
            </w:r>
          </w:p>
        </w:tc>
      </w:tr>
    </w:tbl>
    <w:p/>
    <w:p>
      <w:pPr>
        <w:pStyle w:val="Heading1"/>
      </w:pPr>
      <w:r>
        <w:t>4. 전체 참고 자료 목록 (검증 상태 포함)</w:t>
      </w:r>
    </w:p>
    <w:p>
      <w:r>
        <w:rPr>
          <w:b w:val="0"/>
          <w:i w:val="0"/>
        </w:rPr>
        <w:t>✅ = 원문을 직접 확인함 · ⚠️ = 2차 출처 기준, 원문 대조는 못함 · ❌ = 확인 안 됨(수치·세부사항을 추측하지 않고 비워둠)</w:t>
      </w:r>
    </w:p>
    <w:p>
      <w:pPr>
        <w:pStyle w:val="Heading2"/>
      </w:pPr>
      <w:r>
        <w:t>공식 표준 / 공식 문서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링크</w:t>
            </w:r>
          </w:p>
        </w:tc>
      </w:tr>
      <w:tr>
        <w:tc>
          <w:tcPr>
            <w:tcW w:type="dxa" w:w="2880"/>
          </w:tcPr>
          <w:p>
            <w:r>
              <w:t>ABB Developer Center — RWS 개요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developercenter.robotstudio.com/api/rwsApi/</w:t>
            </w:r>
          </w:p>
        </w:tc>
      </w:tr>
      <w:tr>
        <w:tc>
          <w:tcPr>
            <w:tcW w:type="dxa" w:w="2880"/>
          </w:tcPr>
          <w:p>
            <w:r>
              <w:t>RAPID Technical Reference Manual (3HAC16581-1)</w:t>
            </w:r>
          </w:p>
        </w:tc>
        <w:tc>
          <w:tcPr>
            <w:tcW w:type="dxa" w:w="2880"/>
          </w:tcPr>
          <w:p>
            <w:r>
              <w:t>✅ (링크만, 본문 미대조)</w:t>
            </w:r>
          </w:p>
        </w:tc>
        <w:tc>
          <w:tcPr>
            <w:tcW w:type="dxa" w:w="2880"/>
          </w:tcPr>
          <w:p>
            <w:r>
              <w:t>library.e.abb.com</w:t>
            </w:r>
          </w:p>
        </w:tc>
      </w:tr>
      <w:tr>
        <w:tc>
          <w:tcPr>
            <w:tcW w:type="dxa" w:w="2880"/>
          </w:tcPr>
          <w:p>
            <w:r>
              <w:t>EGM Application Manual — OmniCore (3HAC073318-001)</w:t>
            </w:r>
          </w:p>
        </w:tc>
        <w:tc>
          <w:tcPr>
            <w:tcW w:type="dxa" w:w="2880"/>
          </w:tcPr>
          <w:p>
            <w:r>
              <w:t>✅ (링크만, 본문 미대조)</w:t>
            </w:r>
          </w:p>
        </w:tc>
        <w:tc>
          <w:tcPr>
            <w:tcW w:type="dxa" w:w="2880"/>
          </w:tcPr>
          <w:p>
            <w:r>
              <w:t>library.e.abb.com</w:t>
            </w:r>
          </w:p>
        </w:tc>
      </w:tr>
      <w:tr>
        <w:tc>
          <w:tcPr>
            <w:tcW w:type="dxa" w:w="2880"/>
          </w:tcPr>
          <w:p>
            <w:r>
              <w:t>Tailscale — Subnet routers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tailscale.com/docs/features/subnet-routers</w:t>
            </w:r>
          </w:p>
        </w:tc>
      </w:tr>
      <w:tr>
        <w:tc>
          <w:tcPr>
            <w:tcW w:type="dxa" w:w="2880"/>
          </w:tcPr>
          <w:p>
            <w:r>
              <w:t>Tailscale — Access control (ACL)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tailscale.com/docs/features/access-control</w:t>
            </w:r>
          </w:p>
        </w:tc>
      </w:tr>
      <w:tr>
        <w:tc>
          <w:tcPr>
            <w:tcW w:type="dxa" w:w="2880"/>
          </w:tcPr>
          <w:p>
            <w:r>
              <w:t>Tailscale — Connecting without installing Tailscale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tailscale.com/docs/reference/devices-without-tailscale</w:t>
            </w:r>
          </w:p>
        </w:tc>
      </w:tr>
      <w:tr>
        <w:tc>
          <w:tcPr>
            <w:tcW w:type="dxa" w:w="2880"/>
          </w:tcPr>
          <w:p>
            <w:r>
              <w:t>OPC UA 개요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ptc.com/en/technologies/iiot/industrial-automation/opc/opc-ua</w:t>
            </w:r>
          </w:p>
        </w:tc>
      </w:tr>
      <w:tr>
        <w:tc>
          <w:tcPr>
            <w:tcW w:type="dxa" w:w="2880"/>
          </w:tcPr>
          <w:p>
            <w:r>
              <w:t>ISA-88 배치 제어 표준 설명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plcacademy.com/isa-88-s88-batch-control-explained</w:t>
            </w:r>
          </w:p>
        </w:tc>
      </w:tr>
      <w:tr>
        <w:tc>
          <w:tcPr>
            <w:tcW w:type="dxa" w:w="2880"/>
          </w:tcPr>
          <w:p>
            <w:r>
              <w:t>ISA-95 피라미드 설명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symestic.com/en-us/blog/mes/isa95</w:t>
            </w:r>
          </w:p>
        </w:tc>
      </w:tr>
    </w:tbl>
    <w:p/>
    <w:p>
      <w:pPr>
        <w:pStyle w:val="Heading2"/>
      </w:pPr>
      <w:r>
        <w:t>2차 출처 (버전에 따라 다를 수 있음)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RWS 1.0 vs 2.0 차이</w:t>
            </w:r>
          </w:p>
        </w:tc>
        <w:tc>
          <w:tcPr>
            <w:tcW w:type="dxa" w:w="4320"/>
          </w:tcPr>
          <w:p>
            <w:r>
              <w:t>RWS 1.0=RobotWare6, RWS 2.0=RobotWare7부터(OpenAPI 3.0)</w:t>
            </w:r>
          </w:p>
        </w:tc>
      </w:tr>
      <w:tr>
        <w:tc>
          <w:tcPr>
            <w:tcW w:type="dxa" w:w="4320"/>
          </w:tcPr>
          <w:p>
            <w:r>
              <w:t>EGM 통신 방식</w:t>
            </w:r>
          </w:p>
        </w:tc>
        <w:tc>
          <w:tcPr>
            <w:tcW w:type="dxa" w:w="4320"/>
          </w:tcPr>
          <w:p>
            <w:r>
              <w:t>UDP + Google Protobuf(egm.proto)</w:t>
            </w:r>
          </w:p>
        </w:tc>
      </w:tr>
      <w:tr>
        <w:tc>
          <w:tcPr>
            <w:tcW w:type="dxa" w:w="4320"/>
          </w:tcPr>
          <w:p>
            <w:r>
              <w:t>EGM 주기</w:t>
            </w:r>
          </w:p>
        </w:tc>
        <w:tc>
          <w:tcPr>
            <w:tcW w:type="dxa" w:w="4320"/>
          </w:tcPr>
          <w:p>
            <w:r>
              <w:t>최대 250Hz(4ms) — 여러 출처 일치하나 공식 원문 미대조</w:t>
            </w:r>
          </w:p>
        </w:tc>
      </w:tr>
      <w:tr>
        <w:tc>
          <w:tcPr>
            <w:tcW w:type="dxa" w:w="4320"/>
          </w:tcPr>
          <w:p>
            <w:r>
              <w:t>EGM 옵션 번호</w:t>
            </w:r>
          </w:p>
        </w:tc>
        <w:tc>
          <w:tcPr>
            <w:tcW w:type="dxa" w:w="4320"/>
          </w:tcPr>
          <w:p>
            <w:r>
              <w:t>689-1 (컨트롤러 세대별 689-2일 수 있음)</w:t>
            </w:r>
          </w:p>
        </w:tc>
      </w:tr>
      <w:tr>
        <w:tc>
          <w:tcPr>
            <w:tcW w:type="dxa" w:w="4320"/>
          </w:tcPr>
          <w:p>
            <w:r>
              <w:t>RAPID Socket 최소 RobotWare 버전</w:t>
            </w:r>
          </w:p>
        </w:tc>
        <w:tc>
          <w:tcPr>
            <w:tcW w:type="dxa" w:w="4320"/>
          </w:tcPr>
          <w:p>
            <w:r>
              <w:t>5.08 이상이라는 언급</w:t>
            </w:r>
          </w:p>
        </w:tc>
      </w:tr>
    </w:tbl>
    <w:p/>
    <w:p>
      <w:pPr>
        <w:pStyle w:val="Heading2"/>
      </w:pPr>
      <w:r>
        <w:t>확인하지 못한 항목 (실습 전 재확인 필요)</w:t>
      </w:r>
    </w:p>
    <w:p>
      <w:pPr>
        <w:pStyle w:val="ListBullet"/>
      </w:pPr>
      <w:r>
        <w:t>RWS의 OAuth2 토큰 인증 지원 여부</w:t>
      </w:r>
    </w:p>
    <w:p>
      <w:pPr>
        <w:pStyle w:val="ListBullet"/>
      </w:pPr>
      <w:r>
        <w:t>SocketReceive의 정확한 기본 타임아웃 값</w:t>
      </w:r>
    </w:p>
    <w:p>
      <w:pPr>
        <w:pStyle w:val="ListBullet"/>
      </w:pPr>
      <w:r>
        <w:t>RAPID 컨트롤러의 동시 소켓 연결 수 제한</w:t>
      </w:r>
    </w:p>
    <w:p>
      <w:pPr>
        <w:pStyle w:val="ListBullet"/>
      </w:pPr>
      <w:r>
        <w:t>EGM 옵션이 학생/교육용 라이선스에 기본 포함되는지 여부</w:t>
      </w:r>
    </w:p>
    <w:p>
      <w:pPr>
        <w:pStyle w:val="Heading2"/>
      </w:pPr>
      <w:r>
        <w:t>논문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논문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핵심</w:t>
            </w:r>
          </w:p>
        </w:tc>
      </w:tr>
      <w:tr>
        <w:tc>
          <w:tcPr>
            <w:tcW w:type="dxa" w:w="4320"/>
          </w:tcPr>
          <w:p>
            <w:r>
              <w:t>Sugar Shack 4.0 (arXiv 2510.15708)</w:t>
            </w:r>
          </w:p>
        </w:tc>
        <w:tc>
          <w:tcPr>
            <w:tcW w:type="dxa" w:w="4320"/>
          </w:tcPr>
          <w:p>
            <w:r>
              <w:t>소규모 IIoT 실증, 공유 자원 인터록+우선순위 큐</w:t>
            </w:r>
          </w:p>
        </w:tc>
      </w:tr>
      <w:tr>
        <w:tc>
          <w:tcPr>
            <w:tcW w:type="dxa" w:w="4320"/>
          </w:tcPr>
          <w:p>
            <w:r>
              <w:t>Development of a Smart MES Architecture for SMEs (MDPI)</w:t>
            </w:r>
          </w:p>
        </w:tc>
        <w:tc>
          <w:tcPr>
            <w:tcW w:type="dxa" w:w="4320"/>
          </w:tcPr>
          <w:p>
            <w:r>
              <w:t>중소규모 현장용 경량 MES 사례</w:t>
            </w:r>
          </w:p>
        </w:tc>
      </w:tr>
      <w:tr>
        <w:tc>
          <w:tcPr>
            <w:tcW w:type="dxa" w:w="4320"/>
          </w:tcPr>
          <w:p>
            <w:r>
              <w:t>Architecture and Security of SCADA Systems: A Review (arXiv 2001.02925)</w:t>
            </w:r>
          </w:p>
        </w:tc>
        <w:tc>
          <w:tcPr>
            <w:tcW w:type="dxa" w:w="4320"/>
          </w:tcPr>
          <w:p>
            <w:r>
              <w:t>SCADA 보안 리뷰, Stop과 비상정지 분리 원칙</w:t>
            </w:r>
          </w:p>
        </w:tc>
      </w:tr>
    </w:tbl>
    <w:p/>
    <w:p>
      <w:pPr>
        <w:pStyle w:val="Heading2"/>
      </w:pPr>
      <w:r>
        <w:t>오픈소스 / 커뮤니티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자료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핵심</w:t>
            </w:r>
          </w:p>
        </w:tc>
      </w:tr>
      <w:tr>
        <w:tc>
          <w:tcPr>
            <w:tcW w:type="dxa" w:w="4320"/>
          </w:tcPr>
          <w:p>
            <w:r>
              <w:t>Open-Industry-Project (GitHub)</w:t>
            </w:r>
          </w:p>
        </w:tc>
        <w:tc>
          <w:tcPr>
            <w:tcW w:type="dxa" w:w="4320"/>
          </w:tcPr>
          <w:p>
            <w:r>
              <w:t>PLC 통신 계층 분리, 스레드세이프 이중 버퍼, Tag Group 패턴</w:t>
            </w:r>
          </w:p>
        </w:tc>
      </w:tr>
      <w:tr>
        <w:tc>
          <w:tcPr>
            <w:tcW w:type="dxa" w:w="4320"/>
          </w:tcPr>
          <w:p>
            <w:r>
              <w:t>ROS-Industrial / PLCnext ROS Bridge</w:t>
            </w:r>
          </w:p>
        </w:tc>
        <w:tc>
          <w:tcPr>
            <w:tcW w:type="dxa" w:w="4320"/>
          </w:tcPr>
          <w:p>
            <w:r>
              <w:t>PLC는 안전제어 전담, 상위 레이어는 보완 역할</w:t>
            </w:r>
          </w:p>
        </w:tc>
      </w:tr>
      <w:tr>
        <w:tc>
          <w:tcPr>
            <w:tcW w:type="dxa" w:w="4320"/>
          </w:tcPr>
          <w:p>
            <w:r>
              <w:t>PLCtalk.net (실무자 포럼)</w:t>
            </w:r>
          </w:p>
        </w:tc>
        <w:tc>
          <w:tcPr>
            <w:tcW w:type="dxa" w:w="4320"/>
          </w:tcPr>
          <w:p>
            <w:r>
              <w:t>MTU-RTU-HMI 3단 구조가 실무 표준 멘탈모델</w:t>
            </w:r>
          </w:p>
        </w:tc>
      </w:tr>
      <w:tr>
        <w:tc>
          <w:tcPr>
            <w:tcW w:type="dxa" w:w="4320"/>
          </w:tcPr>
          <w:p>
            <w:r>
              <w:t>CodeProject / Stephen Cleary 블로그</w:t>
            </w:r>
          </w:p>
        </w:tc>
        <w:tc>
          <w:tcPr>
            <w:tcW w:type="dxa" w:w="4320"/>
          </w:tcPr>
          <w:p>
            <w:r>
              <w:t>TCP 메시지 프레이밍 정석 패턴</w:t>
            </w:r>
          </w:p>
        </w:tc>
      </w:tr>
      <w:tr>
        <w:tc>
          <w:tcPr>
            <w:tcW w:type="dxa" w:w="4320"/>
          </w:tcPr>
          <w:p>
            <w:r>
              <w:t>OpenPLC Forum</w:t>
            </w:r>
          </w:p>
        </w:tc>
        <w:tc>
          <w:tcPr>
            <w:tcW w:type="dxa" w:w="4320"/>
          </w:tcPr>
          <w:p>
            <w:r>
              <w:t>MQTT vs Modbus TCP/IP 실무 논의</w:t>
            </w:r>
          </w:p>
        </w:tc>
      </w:tr>
    </w:tbl>
    <w:p/>
    <w:p>
      <w:pPr>
        <w:pStyle w:val="Heading2"/>
      </w:pPr>
      <w:r>
        <w:t>프로젝트 내부 자료</w:t>
      </w:r>
    </w:p>
    <w:p>
      <w:pPr>
        <w:pStyle w:val="ListBullet"/>
      </w:pPr>
      <w:r>
        <w:t>0723_AMR_Project/NEXT_PROJECT_KICKOFF_PROMPT.md — 1차 프로젝트 회고 문서</w:t>
      </w:r>
    </w:p>
    <w:p>
      <w:pPr>
        <w:pStyle w:val="ListBullet"/>
      </w:pPr>
      <w:r>
        <w:t>0723_AMR_Project/Final_Ver07/ — 실제로 이어지는 최신 서버·RAPID·Arduino 코드</w:t>
      </w:r>
    </w:p>
    <w:p>
      <w:pPr>
        <w:pStyle w:val="ListBullet"/>
      </w:pPr>
      <w:r>
        <w:t>RobotStudio/CLAUDE.md — 코드 컨벤션·인수인계 스타일 참고</w:t>
      </w:r>
    </w:p>
    <w:p>
      <w:pPr>
        <w:pStyle w:val="ListBullet"/>
      </w:pPr>
      <w:r>
        <w:t>Server_Architecture_Study.docx — 서버 아키텍처 심화(ISA-95/88, 이벤트 소싱 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Calibri" w:hAnsi="Calibri" w:eastAsia="맑은 고딕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B2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F6A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B2A3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1B2A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