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 w:eastAsia="Malgun Gothic"/>
          <w:b/>
          <w:color w:val="2E74B5"/>
          <w:sz w:val="22"/>
        </w:rPr>
        <w:t>학습 교재</w:t>
      </w:r>
    </w:p>
    <w:p>
      <w:pPr>
        <w:pStyle w:val="Title"/>
        <w:jc w:val="center"/>
      </w:pPr>
      <w:r>
        <w:t>ABB RAPID와 Python 서버</w:t>
      </w:r>
    </w:p>
    <w:p>
      <w:pPr>
        <w:pStyle w:val="Subtitle"/>
        <w:jc w:val="center"/>
      </w:pPr>
      <w:r>
        <w:t>RobotStudio부터 TCP/IP, RWS, Tailscale, 통합 설계까지</w:t>
      </w:r>
    </w:p>
    <w:p/>
    <w:p/>
    <w:p/>
    <w:p>
      <w:pPr>
        <w:spacing w:after="80"/>
        <w:jc w:val="center"/>
      </w:pPr>
      <w:r>
        <w:rPr>
          <w:rFonts w:ascii="Calibri" w:hAnsi="Calibri" w:eastAsia="Malgun Gothic"/>
          <w:color w:val="667085"/>
          <w:sz w:val="20"/>
        </w:rPr>
        <w:t>기준: OmniCore / RobotWare 8</w:t>
      </w:r>
    </w:p>
    <w:p>
      <w:pPr>
        <w:spacing w:after="80"/>
        <w:jc w:val="center"/>
      </w:pPr>
      <w:r>
        <w:rPr>
          <w:rFonts w:ascii="Calibri" w:hAnsi="Calibri" w:eastAsia="Malgun Gothic"/>
          <w:color w:val="667085"/>
          <w:sz w:val="20"/>
        </w:rPr>
        <w:t>호환성 메모: IRC5 / RW6, OmniCore / RW7</w:t>
      </w:r>
    </w:p>
    <w:p>
      <w:pPr>
        <w:spacing w:after="80"/>
        <w:jc w:val="center"/>
      </w:pPr>
      <w:r>
        <w:rPr>
          <w:rFonts w:ascii="Calibri" w:hAnsi="Calibri" w:eastAsia="Malgun Gothic"/>
          <w:color w:val="667085"/>
          <w:sz w:val="20"/>
        </w:rPr>
        <w:t>Python 3.12 · Mock-first 실습</w:t>
      </w:r>
    </w:p>
    <w:p>
      <w:pPr>
        <w:spacing w:after="80"/>
        <w:jc w:val="center"/>
      </w:pPr>
      <w:r>
        <w:rPr>
          <w:rFonts w:ascii="Calibri" w:hAnsi="Calibri" w:eastAsia="Malgun Gothic"/>
          <w:color w:val="667085"/>
          <w:sz w:val="20"/>
        </w:rPr>
        <w:t>개정일: 2026-08-10</w:t>
      </w:r>
    </w:p>
    <w:p>
      <w:r>
        <w:br w:type="page"/>
      </w:r>
    </w:p>
    <w:p>
      <w:pPr>
        <w:pStyle w:val="Heading1"/>
      </w:pPr>
      <w:r>
        <w:t>이 교재의 안전 경계</w:t>
      </w:r>
    </w:p>
    <w:p>
      <w:pPr>
        <w:spacing w:before="120" w:after="200"/>
        <w:ind w:left="173" w:right="72"/>
        <w:shd w:fill="FFF4E5"/>
        <w:pBdr>
          <w:left w:val="single" w:sz="18" w:color="7A5A00"/>
        </w:pBdr>
      </w:pPr>
      <w:r>
        <w:rPr>
          <w:rFonts w:ascii="Calibri" w:hAnsi="Calibri" w:eastAsia="Malgun Gothic"/>
          <w:b/>
          <w:color w:val="7A5A00"/>
          <w:sz w:val="21"/>
        </w:rPr>
        <w:t xml:space="preserve">중요  </w:t>
      </w:r>
      <w:r>
        <w:rPr>
          <w:rFonts w:ascii="Calibri" w:hAnsi="Calibri" w:eastAsia="Malgun Gothic"/>
          <w:color w:val="000000"/>
          <w:sz w:val="21"/>
        </w:rPr>
        <w:t>이 자료의 서버, VPN, API와 RAPID 예제는 교육용이다. 비상 정지, 보호 정지, 안전 속도, 안전 구역, 도어·펜스 인터록을 구현하거나 대체하지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로봇보다 MockController와 Virtual Controller를 먼저 사용한다.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실기기에서는 ABB 문서, 위험성 평가, 현장 승인, 감속과 공간 확보를 우선한다.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RWS와 TCP 연결 성공은 운전 허가가 아니다.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Tailscale/WAN 경로를 결정론적 실시간 모션 루프로 사용하지 않는다.</w:t>
      </w:r>
    </w:p>
    <w:p>
      <w:pPr>
        <w:pStyle w:val="Heading2"/>
      </w:pPr>
      <w:r>
        <w:t>권장 학습 순서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RAPID 프로그램 구조와 데이터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모션·좌표계·I/O·오류 처리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TCP/IP·HTTP·RWS·Socket Messaging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Python 서버 계층과 테스트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Tailscale 최소 권한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Mock → VC → 실제 컨트롤러 승격</w:t>
      </w:r>
    </w:p>
    <w:p>
      <w:r>
        <w:br w:type="page"/>
      </w:r>
    </w:p>
    <w:p>
      <w:pPr>
        <w:pStyle w:val="Heading1"/>
      </w:pPr>
      <w:r>
        <w:t>전체 지도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/>
          <w:color w:val="1F4D78"/>
          <w:sz w:val="22"/>
        </w:rPr>
        <w:t>1. RAPID와 RobotStudio</w:t>
      </w:r>
    </w:p>
    <w:p>
      <w:pPr>
        <w:ind w:left="547"/>
      </w:pPr>
      <w:r>
        <w:rPr>
          <w:rFonts w:ascii="Calibri" w:hAnsi="Calibri" w:eastAsia="Malgun Gothic"/>
          <w:color w:val="667085"/>
          <w:sz w:val="20"/>
        </w:rPr>
        <w:t>6개 핵심 수업 · 개념, 코드, 실습, 함정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/>
          <w:color w:val="1F4D78"/>
          <w:sz w:val="22"/>
        </w:rPr>
        <w:t>2. 데이터와 흐름</w:t>
      </w:r>
    </w:p>
    <w:p>
      <w:pPr>
        <w:ind w:left="547"/>
      </w:pPr>
      <w:r>
        <w:rPr>
          <w:rFonts w:ascii="Calibri" w:hAnsi="Calibri" w:eastAsia="Malgun Gothic"/>
          <w:color w:val="667085"/>
          <w:sz w:val="20"/>
        </w:rPr>
        <w:t>9개 핵심 수업 · 개념, 코드, 실습, 함정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/>
          <w:color w:val="1F4D78"/>
          <w:sz w:val="22"/>
        </w:rPr>
        <w:t>3. 모션의 기초</w:t>
      </w:r>
    </w:p>
    <w:p>
      <w:pPr>
        <w:ind w:left="547"/>
      </w:pPr>
      <w:r>
        <w:rPr>
          <w:rFonts w:ascii="Calibri" w:hAnsi="Calibri" w:eastAsia="Malgun Gothic"/>
          <w:color w:val="667085"/>
          <w:sz w:val="20"/>
        </w:rPr>
        <w:t>12개 핵심 수업 · 개념, 코드, 실습, 함정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/>
          <w:color w:val="1F4D78"/>
          <w:sz w:val="22"/>
        </w:rPr>
        <w:t>4. I/O와 이벤트</w:t>
      </w:r>
    </w:p>
    <w:p>
      <w:pPr>
        <w:ind w:left="547"/>
      </w:pPr>
      <w:r>
        <w:rPr>
          <w:rFonts w:ascii="Calibri" w:hAnsi="Calibri" w:eastAsia="Malgun Gothic"/>
          <w:color w:val="667085"/>
          <w:sz w:val="20"/>
        </w:rPr>
        <w:t>6개 핵심 수업 · 개념, 코드, 실습, 함정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/>
          <w:color w:val="1F4D78"/>
          <w:sz w:val="22"/>
        </w:rPr>
        <w:t>5. 오류와 상태</w:t>
      </w:r>
    </w:p>
    <w:p>
      <w:pPr>
        <w:ind w:left="547"/>
      </w:pPr>
      <w:r>
        <w:rPr>
          <w:rFonts w:ascii="Calibri" w:hAnsi="Calibri" w:eastAsia="Malgun Gothic"/>
          <w:color w:val="667085"/>
          <w:sz w:val="20"/>
        </w:rPr>
        <w:t>5개 핵심 수업 · 개념, 코드, 실습, 함정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/>
          <w:color w:val="1F4D78"/>
          <w:sz w:val="22"/>
        </w:rPr>
        <w:t>6. TCP/IP</w:t>
      </w:r>
    </w:p>
    <w:p>
      <w:pPr>
        <w:ind w:left="547"/>
      </w:pPr>
      <w:r>
        <w:rPr>
          <w:rFonts w:ascii="Calibri" w:hAnsi="Calibri" w:eastAsia="Malgun Gothic"/>
          <w:color w:val="667085"/>
          <w:sz w:val="20"/>
        </w:rPr>
        <w:t>5개 핵심 수업 · 개념, 코드, 실습, 함정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/>
          <w:color w:val="1F4D78"/>
          <w:sz w:val="22"/>
        </w:rPr>
        <w:t>7. HTTP와 RWS</w:t>
      </w:r>
    </w:p>
    <w:p>
      <w:pPr>
        <w:ind w:left="547"/>
      </w:pPr>
      <w:r>
        <w:rPr>
          <w:rFonts w:ascii="Calibri" w:hAnsi="Calibri" w:eastAsia="Malgun Gothic"/>
          <w:color w:val="667085"/>
          <w:sz w:val="20"/>
        </w:rPr>
        <w:t>6개 핵심 수업 · 개념, 코드, 실습, 함정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/>
          <w:color w:val="1F4D78"/>
          <w:sz w:val="22"/>
        </w:rPr>
        <w:t>8. RAPID Socket Messaging</w:t>
      </w:r>
    </w:p>
    <w:p>
      <w:pPr>
        <w:ind w:left="547"/>
      </w:pPr>
      <w:r>
        <w:rPr>
          <w:rFonts w:ascii="Calibri" w:hAnsi="Calibri" w:eastAsia="Malgun Gothic"/>
          <w:color w:val="667085"/>
          <w:sz w:val="20"/>
        </w:rPr>
        <w:t>4개 핵심 수업 · 개념, 코드, 실습, 함정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/>
          <w:color w:val="1F4D78"/>
          <w:sz w:val="22"/>
        </w:rPr>
        <w:t>9. Python 서버 구조</w:t>
      </w:r>
    </w:p>
    <w:p>
      <w:pPr>
        <w:ind w:left="547"/>
      </w:pPr>
      <w:r>
        <w:rPr>
          <w:rFonts w:ascii="Calibri" w:hAnsi="Calibri" w:eastAsia="Malgun Gothic"/>
          <w:color w:val="667085"/>
          <w:sz w:val="20"/>
        </w:rPr>
        <w:t>7개 핵심 수업 · 개념, 코드, 실습, 함정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/>
          <w:color w:val="1F4D78"/>
          <w:sz w:val="22"/>
        </w:rPr>
        <w:t>10. Tailscale</w:t>
      </w:r>
    </w:p>
    <w:p>
      <w:pPr>
        <w:ind w:left="547"/>
      </w:pPr>
      <w:r>
        <w:rPr>
          <w:rFonts w:ascii="Calibri" w:hAnsi="Calibri" w:eastAsia="Malgun Gothic"/>
          <w:color w:val="667085"/>
          <w:sz w:val="20"/>
        </w:rPr>
        <w:t>4개 핵심 수업 · 개념, 코드, 실습, 함정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/>
          <w:color w:val="1F4D78"/>
          <w:sz w:val="22"/>
        </w:rPr>
        <w:t>11. 통합 설계</w:t>
      </w:r>
    </w:p>
    <w:p>
      <w:pPr>
        <w:ind w:left="547"/>
      </w:pPr>
      <w:r>
        <w:rPr>
          <w:rFonts w:ascii="Calibri" w:hAnsi="Calibri" w:eastAsia="Malgun Gothic"/>
          <w:color w:val="667085"/>
          <w:sz w:val="20"/>
        </w:rPr>
        <w:t>7개 핵심 수업 · 개념, 코드, 실습, 함정</w:t>
      </w:r>
    </w:p>
    <w:p>
      <w:r>
        <w:br w:type="page"/>
      </w:r>
    </w:p>
    <w:p>
      <w:pPr>
        <w:spacing w:after="120"/>
      </w:pPr>
      <w:r>
        <w:rPr>
          <w:rFonts w:ascii="Calibri" w:hAnsi="Calibri" w:eastAsia="Malgun Gothic"/>
          <w:b/>
          <w:color w:val="2E74B5"/>
          <w:sz w:val="20"/>
        </w:rPr>
        <w:t>1. RAPID와 RobotStudio</w:t>
      </w:r>
    </w:p>
    <w:p>
      <w:pPr>
        <w:pStyle w:val="Heading1"/>
      </w:pPr>
      <w:r>
        <w:t>01. RAPID는 로봇 작업을 표현하는 고수준 언어다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RAPID와 RobotStudio, RobotWare, 컨트롤러의 역할을 한 문장씩 설명한다.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RAPID는 ABB 로봇 컨트롤러가 실행하는 작업 프로그램을 작성하는 언어다.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RobotStudio는 스테이션 모델, 오프라인 프로그래밍, 시뮬레이션과 Virtual Controller를 한 환경에서 다룬다.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RobotWare는 컨트롤러 운영체제와 옵션의 집합이며 같은 RAPID라도 버전과 설치 옵션에 따라 사용 가능한 기능이 달라진다.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학습 순서는 코드 작성보다 먼저 버전, 태스크, 툴, 워크오브젝트와 안전 경계를 확인하는 데서 시작한다.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MODULE MainModule</w:t>
      </w:r>
      <w:r>
        <w:br/>
      </w:r>
      <w:r>
        <w:rPr>
          <w:rFonts w:ascii="Consolas" w:hAnsi="Consolas" w:eastAsia="Malgun Gothic"/>
          <w:sz w:val="19"/>
        </w:rPr>
        <w:t xml:space="preserve">    PROC main()</w:t>
      </w:r>
      <w:r>
        <w:br/>
      </w:r>
      <w:r>
        <w:rPr>
          <w:rFonts w:ascii="Consolas" w:hAnsi="Consolas" w:eastAsia="Malgun Gothic"/>
          <w:sz w:val="19"/>
        </w:rPr>
        <w:t xml:space="preserve">        TPWrite "Hello RAPID";</w:t>
      </w:r>
      <w:r>
        <w:br/>
      </w:r>
      <w:r>
        <w:rPr>
          <w:rFonts w:ascii="Consolas" w:hAnsi="Consolas" w:eastAsia="Malgun Gothic"/>
          <w:sz w:val="19"/>
        </w:rPr>
        <w:t xml:space="preserve">    ENDPROC</w:t>
      </w:r>
      <w:r>
        <w:br/>
      </w:r>
      <w:r>
        <w:rPr>
          <w:rFonts w:ascii="Consolas" w:hAnsi="Consolas" w:eastAsia="Malgun Gothic"/>
          <w:sz w:val="19"/>
        </w:rPr>
        <w:t>ENDMODULE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현재 RobotStudio 시스템의 RobotWare 주 버전과 컨트롤러 종류를 기록한다.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RobotStudio 버전과 RobotWare 버전을 같은 것으로 생각하지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Virtual Controller 결과를 실제 셀의 안전 검증으로 간주하지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RW8; ABB RobotStudio 2026.2</w:t>
      </w:r>
    </w:p>
    <w:p>
      <w:r>
        <w:br w:type="page"/>
      </w:r>
    </w:p>
    <w:p>
      <w:pPr>
        <w:pStyle w:val="Heading1"/>
      </w:pPr>
      <w:r>
        <w:t>02. 언어의 역사보다 중요한 것은 세대별 실행 환경이다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S4·IRC5·OmniCore의 흐름과 오늘의 호환성 관점을 이해한다.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ABB는 1994년 S4 세대와 함께 RAPID를 도입했고 이후 IRC5와 OmniCore로 컨트롤러 플랫폼을 발전시켰다.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새 세대는 언어의 핵심 문법을 유지하면서 통신, 안전, 개발 도구와 옵션을 확장했다.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RW6은 IRC5 현장에서 여전히 자주 보이며 RW7·8은 OmniCore 중심이다.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코드 이식 시에는 문법만 보지 말고 명령, 데이터 형식, 옵션, RWS 버전과 인증 방식까지 비교한다.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! 문법은 비슷해도 옵션과 API는 버전별 확인</w:t>
      </w:r>
      <w:r>
        <w:br/>
      </w:r>
      <w:r>
        <w:rPr>
          <w:rFonts w:ascii="Consolas" w:hAnsi="Consolas" w:eastAsia="Malgun Gothic"/>
          <w:sz w:val="19"/>
        </w:rPr>
        <w:t>TPWrite "Check RobotWare version first";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보유 장비를 Controller / RobotWare / RobotStudio 세 열로 표로 만든다.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최신 문서를 오래된 컨트롤러에 그대로 적용하지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오래된 예제의 HTTP·Digest 인증 방식을 RW8 기본값으로 단정하지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RW8; ABB RWS 2.0</w:t>
      </w:r>
    </w:p>
    <w:p>
      <w:r>
        <w:br w:type="page"/>
      </w:r>
    </w:p>
    <w:p>
      <w:pPr>
        <w:pStyle w:val="Heading1"/>
      </w:pPr>
      <w:r>
        <w:t>03. Station과 Virtual Controller는 서로 다른 모델이다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그래픽 스테이션과 실행 컨트롤러 사이의 동기화를 설명한다.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Station은 로봇, 지그, 툴, 타깃과 경로를 담는 그래픽 프로젝트다.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Virtual Controller는 실제 RobotWare를 가상으로 실행해 RAPID 의미와 컨트롤러 동작을 시험한다.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RAPID Sync는 Station 객체와 컨트롤러 RAPID 사이에서 지원되는 공통 부분을 변환한다.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동기화 방향을 틀리면 최신 코드를 덮어쓸 수 있으므로 항상 소스 기준과 백업을 확인한다.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! 동기화 전: 어느 쪽이 기준인지 메모</w:t>
      </w:r>
      <w:r>
        <w:br/>
      </w:r>
      <w:r>
        <w:rPr>
          <w:rFonts w:ascii="Consolas" w:hAnsi="Consolas" w:eastAsia="Malgun Gothic"/>
          <w:sz w:val="19"/>
        </w:rPr>
        <w:t>! Station -&gt; Controller 또는 Controller -&gt; Station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간단한 경로를 만든 뒤 동기화 전후 모듈 차이를 저장한다.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그래픽 경로와 모든 RAPID 문법이 1:1 대응한다고 가정하지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동기화 전에 사용자 변경 내용을 비교하지 않고 덮어쓰지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RobotStudio 2026.2</w:t>
      </w:r>
    </w:p>
    <w:p>
      <w:r>
        <w:br w:type="page"/>
      </w:r>
    </w:p>
    <w:p>
      <w:pPr>
        <w:pStyle w:val="Heading1"/>
      </w:pPr>
      <w:r>
        <w:t>04. 프로그램은 태스크와 모듈의 계층으로 읽는다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T_ROB1, 프로그램 모듈, 시스템 모듈, 루틴의 포함 관계를 구분한다.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컨트롤러에는 하나 이상의 RAPID 태스크가 있고 일반적인 첫 모션 태스크 이름은 T_ROB1이다.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프로그램은 여러 모듈로 구성되며 프로그램 모듈은 작업 로직, 시스템 모듈은 설치 공통 기능을 담는다.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모듈 안에는 데이터 선언과 PROC, FUNC, TRAP 루틴이 위치한다.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전역 이름 충돌을 줄이려면 모듈별 책임과 LOCAL 범위를 먼저 설계한다.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MODULE CellMain</w:t>
      </w:r>
      <w:r>
        <w:br/>
      </w:r>
      <w:r>
        <w:rPr>
          <w:rFonts w:ascii="Consolas" w:hAnsi="Consolas" w:eastAsia="Malgun Gothic"/>
          <w:sz w:val="19"/>
        </w:rPr>
        <w:t xml:space="preserve">    LOCAL VAR num cycleCount;</w:t>
      </w:r>
      <w:r>
        <w:br/>
      </w:r>
      <w:r>
        <w:rPr>
          <w:rFonts w:ascii="Consolas" w:hAnsi="Consolas" w:eastAsia="Malgun Gothic"/>
          <w:sz w:val="19"/>
        </w:rPr>
        <w:t xml:space="preserve">    PROC main()</w:t>
      </w:r>
      <w:r>
        <w:br/>
      </w:r>
      <w:r>
        <w:rPr>
          <w:rFonts w:ascii="Consolas" w:hAnsi="Consolas" w:eastAsia="Malgun Gothic"/>
          <w:sz w:val="19"/>
        </w:rPr>
        <w:t xml:space="preserve">        RunCycle;</w:t>
      </w:r>
      <w:r>
        <w:br/>
      </w:r>
      <w:r>
        <w:rPr>
          <w:rFonts w:ascii="Consolas" w:hAnsi="Consolas" w:eastAsia="Malgun Gothic"/>
          <w:sz w:val="19"/>
        </w:rPr>
        <w:t xml:space="preserve">    ENDPROC</w:t>
      </w:r>
      <w:r>
        <w:br/>
      </w:r>
      <w:r>
        <w:rPr>
          <w:rFonts w:ascii="Consolas" w:hAnsi="Consolas" w:eastAsia="Malgun Gothic"/>
          <w:sz w:val="19"/>
        </w:rPr>
        <w:t>ENDMODULE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현재 프로젝트 모듈을 역할별로 Main, Motion, IO, Communication으로 분류한다.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모든 코드를 MainModule 하나에 넣지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시스템 모듈과 프로그램 모듈의 배포 목적을 섞지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</w:t>
      </w:r>
    </w:p>
    <w:p>
      <w:r>
        <w:br w:type="page"/>
      </w:r>
    </w:p>
    <w:p>
      <w:pPr>
        <w:pStyle w:val="Heading1"/>
      </w:pPr>
      <w:r>
        <w:t>05. main은 시작점이지 전체 프로그램이 아니다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진입점과 하위 루틴의 책임을 나눈다.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main은 초기화, 반복 주기와 종료 순서를 보여 주는 얇은 오케스트레이터가 좋다.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세부 동작은 이름이 분명한 PROC로 분리하면 테스트와 복구가 쉬워진다.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함수는 값을 계산해 반환하고, 프로시저는 작업을 수행하는 쪽에 적합하다.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루틴 이름은 동사로 시작하고 하나의 목적만 갖도록 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PROC main()</w:t>
      </w:r>
      <w:r>
        <w:br/>
      </w:r>
      <w:r>
        <w:rPr>
          <w:rFonts w:ascii="Consolas" w:hAnsi="Consolas" w:eastAsia="Malgun Gothic"/>
          <w:sz w:val="19"/>
        </w:rPr>
        <w:t xml:space="preserve">    InitializeCell;</w:t>
      </w:r>
      <w:r>
        <w:br/>
      </w:r>
      <w:r>
        <w:rPr>
          <w:rFonts w:ascii="Consolas" w:hAnsi="Consolas" w:eastAsia="Malgun Gothic"/>
          <w:sz w:val="19"/>
        </w:rPr>
        <w:t xml:space="preserve">    WHILE TRUE DO</w:t>
      </w:r>
      <w:r>
        <w:br/>
      </w:r>
      <w:r>
        <w:rPr>
          <w:rFonts w:ascii="Consolas" w:hAnsi="Consolas" w:eastAsia="Malgun Gothic"/>
          <w:sz w:val="19"/>
        </w:rPr>
        <w:t xml:space="preserve">        RunOneCycle;</w:t>
      </w:r>
      <w:r>
        <w:br/>
      </w:r>
      <w:r>
        <w:rPr>
          <w:rFonts w:ascii="Consolas" w:hAnsi="Consolas" w:eastAsia="Malgun Gothic"/>
          <w:sz w:val="19"/>
        </w:rPr>
        <w:t xml:space="preserve">    ENDWHILE</w:t>
      </w:r>
      <w:r>
        <w:br/>
      </w:r>
      <w:r>
        <w:rPr>
          <w:rFonts w:ascii="Consolas" w:hAnsi="Consolas" w:eastAsia="Malgun Gothic"/>
          <w:sz w:val="19"/>
        </w:rPr>
        <w:t>ENDPROC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기존 main에서 10줄 이상의 연속 동작을 의미 있는 PROC 세 개로 나눈다.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루틴을 지나치게 쪼개 호출 흐름을 숨기지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전역 변수로 모든 루틴을 결합하지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</w:t>
      </w:r>
    </w:p>
    <w:p>
      <w:r>
        <w:br w:type="page"/>
      </w:r>
    </w:p>
    <w:p>
      <w:pPr>
        <w:pStyle w:val="Heading1"/>
      </w:pPr>
      <w:r>
        <w:t>06. RAPID 이름은 읽는 사람이 상태와 단위를 알게 해야 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식별자와 주석의 작성 원칙을 적용한다.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RAPID 식별자는 대소문자를 구분하지 않으므로 철자와 의미로 구분해야 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불리언은 is, has, ready 같은 상태 의미를, 목표점은 p, 관절점은 j, 툴은 t 같은 일관된 접두사를 사용할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숫자 이름에는 speedMmPerSec처럼 단위를 드러내면 유지보수 오류가 줄어든다.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주석은 코드가 무엇을 하는지 반복하기보다 왜 그 제한과 순서가 필요한지 적는다.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PERS bool gCellReady := FALSE;</w:t>
      </w:r>
      <w:r>
        <w:br/>
      </w:r>
      <w:r>
        <w:rPr>
          <w:rFonts w:ascii="Consolas" w:hAnsi="Consolas" w:eastAsia="Malgun Gothic"/>
          <w:sz w:val="19"/>
        </w:rPr>
        <w:t>CONST num MAX_RETRY_COUNT := 3;</w:t>
      </w:r>
      <w:r>
        <w:br/>
      </w:r>
      <w:r>
        <w:rPr>
          <w:rFonts w:ascii="Consolas" w:hAnsi="Consolas" w:eastAsia="Malgun Gothic"/>
          <w:sz w:val="19"/>
        </w:rPr>
        <w:t>VAR num retryCount;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현재 모듈에서 a, b, temp 같은 모호한 이름 다섯 개를 개선한다.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대소문자만 다른 이름으로 의미를 구분하지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현장 신호명과 코드 별칭의 대응표 없이 축약하지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</w:t>
      </w:r>
    </w:p>
    <w:p>
      <w:r>
        <w:br w:type="page"/>
      </w:r>
    </w:p>
    <w:p>
      <w:pPr>
        <w:spacing w:after="120"/>
      </w:pPr>
      <w:r>
        <w:rPr>
          <w:rFonts w:ascii="Calibri" w:hAnsi="Calibri" w:eastAsia="Malgun Gothic"/>
          <w:b/>
          <w:color w:val="2E74B5"/>
          <w:sz w:val="20"/>
        </w:rPr>
        <w:t>2. 데이터와 흐름</w:t>
      </w:r>
    </w:p>
    <w:p>
      <w:pPr>
        <w:pStyle w:val="Heading1"/>
      </w:pPr>
      <w:r>
        <w:t>07. VAR, PERS, CONST는 수명과 변경 가능성을 표현한다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세 저장 클래스의 차이를 실제 재시작 상황에 연결한다.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VAR는 실행 중 바뀌는 일반 데이터이며 프로그램 포인터 재설정 시 초기값 관점에 주의한다.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PERS는 값을 프로그램에 저장해 다음 시작에도 유지해야 하는 설정, 카운터, 메일박스에 적합하다.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CONST는 선언 뒤 바뀌지 않는 속도 한계, 포트, 고정 문자열에 적합하다.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무엇이 바뀌어야 하고 재시작 후 무엇이 남아야 하는지 먼저 묻고 클래스를 선택한다.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VAR num currentCount;</w:t>
      </w:r>
      <w:r>
        <w:br/>
      </w:r>
      <w:r>
        <w:rPr>
          <w:rFonts w:ascii="Consolas" w:hAnsi="Consolas" w:eastAsia="Malgun Gothic"/>
          <w:sz w:val="19"/>
        </w:rPr>
        <w:t>PERS num lifetimeCount := 0;</w:t>
      </w:r>
      <w:r>
        <w:br/>
      </w:r>
      <w:r>
        <w:rPr>
          <w:rFonts w:ascii="Consolas" w:hAnsi="Consolas" w:eastAsia="Malgun Gothic"/>
          <w:sz w:val="19"/>
        </w:rPr>
        <w:t>CONST num MAX_COUNT := 100;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사이클 수, 레시피 번호, 임시 거리, 서버 포트에 알맞은 클래스를 고른다.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편하다는 이유로 모든 값을 PERS로 만들지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운전 중 바뀔 수 있는 값을 CONST로 고정하지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</w:t>
      </w:r>
    </w:p>
    <w:p>
      <w:r>
        <w:br w:type="page"/>
      </w:r>
    </w:p>
    <w:p>
      <w:pPr>
        <w:pStyle w:val="Heading1"/>
      </w:pPr>
      <w:r>
        <w:t>08. 기본형을 이해하면 복합 데이터도 읽을 수 있다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num, bool, string과 RECORD 기반 데이터를 구분한다.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num은 정수와 실수를 모두 표현하며 위치, 시간, 카운터 계산에 널리 쓰인다.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bool은 TRUE와 FALSE만 가지므로 상태 머신과 인터록 표현에 적합하다.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string은 제한된 길이의 텍스트로 메시지와 간단한 통신 프레임에 사용한다.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robtarget, tooldata, wobjdata 같은 로봇 데이터는 여러 기본 값을 묶은 구조체처럼 읽는다.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VAR num offsetX := 25.0;</w:t>
      </w:r>
      <w:r>
        <w:br/>
      </w:r>
      <w:r>
        <w:rPr>
          <w:rFonts w:ascii="Consolas" w:hAnsi="Consolas" w:eastAsia="Malgun Gothic"/>
          <w:sz w:val="19"/>
        </w:rPr>
        <w:t>VAR bool partReady := FALSE;</w:t>
      </w:r>
      <w:r>
        <w:br/>
      </w:r>
      <w:r>
        <w:rPr>
          <w:rFonts w:ascii="Consolas" w:hAnsi="Consolas" w:eastAsia="Malgun Gothic"/>
          <w:sz w:val="19"/>
        </w:rPr>
        <w:t>VAR string stateText := "WAITING";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robtarget 하나를 위치, 자세, 로봇 구성, 외부 축 네 부분으로 나눠 표시한다.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문자열에 큰 JSON 문서를 넣는 설계를 피한다.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복합 데이터의 필드 순서를 추측하지 말고 매뉴얼을 확인한다.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RW8; ABB RAPID Instructions RW8</w:t>
      </w:r>
    </w:p>
    <w:p>
      <w:r>
        <w:br w:type="page"/>
      </w:r>
    </w:p>
    <w:p>
      <w:pPr>
        <w:pStyle w:val="Heading1"/>
      </w:pPr>
      <w:r>
        <w:t>09. 할당과 비교를 구분하면 흐름 오류가 줄어든다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대입, 산술, 논리 비교를 안전하게 사용한다.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RAPID의 대입은 := 를 사용하고 비교는 = 를 사용한다.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AND, OR, NOT을 조합할 때는 조건을 괄호로 묶어 의도를 드러낸다.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실수 비교는 측정 오차를 고려해 허용 범위로 판단하는 편이 낫다.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복잡한 조건은 이름 있는 bool 변수나 함수로 분리하면 읽기 쉽다.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isReady := diPart = 1;</w:t>
      </w:r>
      <w:r>
        <w:br/>
      </w:r>
      <w:r>
        <w:rPr>
          <w:rFonts w:ascii="Consolas" w:hAnsi="Consolas" w:eastAsia="Malgun Gothic"/>
          <w:sz w:val="19"/>
        </w:rPr>
        <w:t>IF isReady AND NOT isFaulted THEN</w:t>
      </w:r>
      <w:r>
        <w:br/>
      </w:r>
      <w:r>
        <w:rPr>
          <w:rFonts w:ascii="Consolas" w:hAnsi="Consolas" w:eastAsia="Malgun Gothic"/>
          <w:sz w:val="19"/>
        </w:rPr>
        <w:t xml:space="preserve">    RunOneCycle;</w:t>
      </w:r>
      <w:r>
        <w:br/>
      </w:r>
      <w:r>
        <w:rPr>
          <w:rFonts w:ascii="Consolas" w:hAnsi="Consolas" w:eastAsia="Malgun Gothic"/>
          <w:sz w:val="19"/>
        </w:rPr>
        <w:t>ENDIF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세 개의 입력 조건을 cellMayStart라는 bool 계산으로 분리한다.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=와 :=를 혼동하지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길고 중첩된 조건식을 한 줄에 유지하지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</w:t>
      </w:r>
    </w:p>
    <w:p>
      <w:r>
        <w:br w:type="page"/>
      </w:r>
    </w:p>
    <w:p>
      <w:pPr>
        <w:pStyle w:val="Heading1"/>
      </w:pPr>
      <w:r>
        <w:t>10. IF는 조건, TEST는 상태 종류를 표현한다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조건 분기와 다중 값 분기를 선택한다.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IF는 범위, 복합 논리와 서로 다른 조건을 평가할 때 유연하다.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TEST는 한 값이 여러 명확한 상태 중 무엇인지 선택할 때 읽기 쉽다.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ELSE와 DEFAULT는 예상 밖 입력에 대한 의도적인 처리를 제공한다.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분기마다 로봇과 I/O 상태가 어떻게 끝나는지 확인한다.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TEST cellState</w:t>
      </w:r>
      <w:r>
        <w:br/>
      </w:r>
      <w:r>
        <w:rPr>
          <w:rFonts w:ascii="Consolas" w:hAnsi="Consolas" w:eastAsia="Malgun Gothic"/>
          <w:sz w:val="19"/>
        </w:rPr>
        <w:t>CASE 0:</w:t>
      </w:r>
      <w:r>
        <w:br/>
      </w:r>
      <w:r>
        <w:rPr>
          <w:rFonts w:ascii="Consolas" w:hAnsi="Consolas" w:eastAsia="Malgun Gothic"/>
          <w:sz w:val="19"/>
        </w:rPr>
        <w:t xml:space="preserve">    WaitForPart;</w:t>
      </w:r>
      <w:r>
        <w:br/>
      </w:r>
      <w:r>
        <w:rPr>
          <w:rFonts w:ascii="Consolas" w:hAnsi="Consolas" w:eastAsia="Malgun Gothic"/>
          <w:sz w:val="19"/>
        </w:rPr>
        <w:t>CASE 1:</w:t>
      </w:r>
      <w:r>
        <w:br/>
      </w:r>
      <w:r>
        <w:rPr>
          <w:rFonts w:ascii="Consolas" w:hAnsi="Consolas" w:eastAsia="Malgun Gothic"/>
          <w:sz w:val="19"/>
        </w:rPr>
        <w:t xml:space="preserve">    ProcessPart;</w:t>
      </w:r>
      <w:r>
        <w:br/>
      </w:r>
      <w:r>
        <w:rPr>
          <w:rFonts w:ascii="Consolas" w:hAnsi="Consolas" w:eastAsia="Malgun Gothic"/>
          <w:sz w:val="19"/>
        </w:rPr>
        <w:t>DEFAULT:</w:t>
      </w:r>
      <w:r>
        <w:br/>
      </w:r>
      <w:r>
        <w:rPr>
          <w:rFonts w:ascii="Consolas" w:hAnsi="Consolas" w:eastAsia="Malgun Gothic"/>
          <w:sz w:val="19"/>
        </w:rPr>
        <w:t xml:space="preserve">    Stop;</w:t>
      </w:r>
      <w:r>
        <w:br/>
      </w:r>
      <w:r>
        <w:rPr>
          <w:rFonts w:ascii="Consolas" w:hAnsi="Consolas" w:eastAsia="Malgun Gothic"/>
          <w:sz w:val="19"/>
        </w:rPr>
        <w:t>ENDTEST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문자열 명령 PING, RESET, START_SIM을 TEST로 라우팅한다.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DEFAULT 없이 미지원 값을 조용히 무시하지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분기 안에서 서로 다른 안전 상태를 남기지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</w:t>
      </w:r>
    </w:p>
    <w:p>
      <w:r>
        <w:br w:type="page"/>
      </w:r>
    </w:p>
    <w:p>
      <w:pPr>
        <w:pStyle w:val="Heading1"/>
      </w:pPr>
      <w:r>
        <w:t>11. 반복문에는 종료 조건과 대기 시간이 필요하다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FOR와 WHILE의 올바른 사용 범위를 구분한다.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FOR는 반복 횟수가 정해진 배열 처리와 반복 테스트에 적합하다.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WHILE은 센서나 상태가 바뀔 때까지 계속되는 제어 흐름에 적합하다.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통신·감시 루프에는 WaitTime을 넣어 불필요한 CPU 점유를 줄인다.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모든 반복에는 정상 종료, 타임아웃 또는 외부 중단 경로가 있어야 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FOR i FROM 1 TO 6 DO</w:t>
      </w:r>
      <w:r>
        <w:br/>
      </w:r>
      <w:r>
        <w:rPr>
          <w:rFonts w:ascii="Consolas" w:hAnsi="Consolas" w:eastAsia="Malgun Gothic"/>
          <w:sz w:val="19"/>
        </w:rPr>
        <w:t xml:space="preserve">    TPWrite "Step " \Num:=i;</w:t>
      </w:r>
      <w:r>
        <w:br/>
      </w:r>
      <w:r>
        <w:rPr>
          <w:rFonts w:ascii="Consolas" w:hAnsi="Consolas" w:eastAsia="Malgun Gothic"/>
          <w:sz w:val="19"/>
        </w:rPr>
        <w:t>ENDFOR</w:t>
      </w:r>
      <w:r>
        <w:br/>
      </w:r>
      <w:r>
        <w:rPr>
          <w:rFonts w:ascii="Consolas" w:hAnsi="Consolas" w:eastAsia="Malgun Gothic"/>
          <w:sz w:val="19"/>
        </w:rPr>
      </w:r>
      <w:r>
        <w:br/>
      </w:r>
      <w:r>
        <w:rPr>
          <w:rFonts w:ascii="Consolas" w:hAnsi="Consolas" w:eastAsia="Malgun Gothic"/>
          <w:sz w:val="19"/>
        </w:rPr>
        <w:t>WHILE NOT partReady DO</w:t>
      </w:r>
      <w:r>
        <w:br/>
      </w:r>
      <w:r>
        <w:rPr>
          <w:rFonts w:ascii="Consolas" w:hAnsi="Consolas" w:eastAsia="Malgun Gothic"/>
          <w:sz w:val="19"/>
        </w:rPr>
        <w:t xml:space="preserve">    WaitTime 0.05;</w:t>
      </w:r>
      <w:r>
        <w:br/>
      </w:r>
      <w:r>
        <w:rPr>
          <w:rFonts w:ascii="Consolas" w:hAnsi="Consolas" w:eastAsia="Malgun Gothic"/>
          <w:sz w:val="19"/>
        </w:rPr>
        <w:t>ENDWHILE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무한 폴링 루프에 5초 제한과 오류 상태 전이를 추가한다.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조건을 갱신하지 않는 WHILE을 만들지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통신 응답을 기다리며 로봇 태스크를 영원히 막지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</w:t>
      </w:r>
    </w:p>
    <w:p>
      <w:r>
        <w:br w:type="page"/>
      </w:r>
    </w:p>
    <w:p>
      <w:pPr>
        <w:pStyle w:val="Heading1"/>
      </w:pPr>
      <w:r>
        <w:t>12. PROC, FUNC, TRAP은 호출 방식과 목적이 다르다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세 루틴 유형을 실제 사례에 맞춰 선택한다.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PROC는 이동, I/O, 초기화처럼 작업 순서를 수행한다.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FUNC는 거리 계산, 유효성 판단처럼 값을 반환한다.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TRAP은 인터럽트와 연결된 비동기 이벤트 처리용이며 실행 문맥 제약을 이해해야 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일반 흐름을 TRAP으로 우회하기보다 먼저 단순한 PROC 구조를 만든다.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FUNC bool IsWithinLimit(num value, num limit)</w:t>
      </w:r>
      <w:r>
        <w:br/>
      </w:r>
      <w:r>
        <w:rPr>
          <w:rFonts w:ascii="Consolas" w:hAnsi="Consolas" w:eastAsia="Malgun Gothic"/>
          <w:sz w:val="19"/>
        </w:rPr>
        <w:t xml:space="preserve">    RETURN Abs(value) &lt;= limit;</w:t>
      </w:r>
      <w:r>
        <w:br/>
      </w:r>
      <w:r>
        <w:rPr>
          <w:rFonts w:ascii="Consolas" w:hAnsi="Consolas" w:eastAsia="Malgun Gothic"/>
          <w:sz w:val="19"/>
        </w:rPr>
        <w:t>ENDFUNC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현재 코드에서 계산만 하는 PROC를 반환형 FUNC로 바꿀 수 있는지 검토한다.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TRAP에서 긴 모션이나 블로킹 통신을 수행하지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FUNC가 숨은 전역 상태를 과도하게 변경하지 않게 한다.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</w:t>
      </w:r>
    </w:p>
    <w:p>
      <w:r>
        <w:br w:type="page"/>
      </w:r>
    </w:p>
    <w:p>
      <w:pPr>
        <w:pStyle w:val="Heading1"/>
      </w:pPr>
      <w:r>
        <w:t>13. 매개변수는 루틴의 계약이다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IN, VAR, PERS 의존성을 줄이고 입력·출력을 명확히 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루틴이 필요한 값을 매개변수로 받으면 전역 변수 결합이 줄어든다.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입력값의 단위와 허용 범위를 이름과 주석으로 설명한다.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출력은 반환값이나 명시적 매개변수로 제공하고 여러 전역 값을 몰래 바꾸지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호출 전에 검증할 항목과 실패 시 동작을 계약으로 정한다.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PROC SetGripState(bool closeGrip)</w:t>
      </w:r>
      <w:r>
        <w:br/>
      </w:r>
      <w:r>
        <w:rPr>
          <w:rFonts w:ascii="Consolas" w:hAnsi="Consolas" w:eastAsia="Malgun Gothic"/>
          <w:sz w:val="19"/>
        </w:rPr>
        <w:t xml:space="preserve">    IF closeGrip THEN</w:t>
      </w:r>
      <w:r>
        <w:br/>
      </w:r>
      <w:r>
        <w:rPr>
          <w:rFonts w:ascii="Consolas" w:hAnsi="Consolas" w:eastAsia="Malgun Gothic"/>
          <w:sz w:val="19"/>
        </w:rPr>
        <w:t xml:space="preserve">        SetDO gDoGrip, 1;</w:t>
      </w:r>
      <w:r>
        <w:br/>
      </w:r>
      <w:r>
        <w:rPr>
          <w:rFonts w:ascii="Consolas" w:hAnsi="Consolas" w:eastAsia="Malgun Gothic"/>
          <w:sz w:val="19"/>
        </w:rPr>
        <w:t xml:space="preserve">    ELSE</w:t>
      </w:r>
      <w:r>
        <w:br/>
      </w:r>
      <w:r>
        <w:rPr>
          <w:rFonts w:ascii="Consolas" w:hAnsi="Consolas" w:eastAsia="Malgun Gothic"/>
          <w:sz w:val="19"/>
        </w:rPr>
        <w:t xml:space="preserve">        SetDO gDoGrip, 0;</w:t>
      </w:r>
      <w:r>
        <w:br/>
      </w:r>
      <w:r>
        <w:rPr>
          <w:rFonts w:ascii="Consolas" w:hAnsi="Consolas" w:eastAsia="Malgun Gothic"/>
          <w:sz w:val="19"/>
        </w:rPr>
        <w:t xml:space="preserve">    ENDIF</w:t>
      </w:r>
      <w:r>
        <w:br/>
      </w:r>
      <w:r>
        <w:rPr>
          <w:rFonts w:ascii="Consolas" w:hAnsi="Consolas" w:eastAsia="Malgun Gothic"/>
          <w:sz w:val="19"/>
        </w:rPr>
        <w:t>ENDPROC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속도와 타깃을 전역에서 읽는 루틴을 매개변수 기반으로 바꾼다.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매개변수 순서를 자주 바꾸는 긴 루틴을 만들지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단위가 다른 num 값을 같은 자리에 전달하지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</w:t>
      </w:r>
    </w:p>
    <w:p>
      <w:r>
        <w:br w:type="page"/>
      </w:r>
    </w:p>
    <w:p>
      <w:pPr>
        <w:pStyle w:val="Heading1"/>
      </w:pPr>
      <w:r>
        <w:t>14. 범위와 LOCAL은 이름 충돌을 예방한다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태스크·모듈·루틴 범위를 구분한다.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모듈 수준 데이터는 기본적으로 다른 모듈에서도 보일 수 있어 의도치 않은 결합이 생긴다.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LOCAL 선언은 모듈 내부 구현 세부를 감추는 데 유용하다.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루틴 지역 변수는 가장 좁은 수명으로 임시 계산을 담는다.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공유가 필요한 데이터만 명확한 이름과 문서로 전역에 공개한다.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LOCAL PERS num moduleCounter := 0;</w:t>
      </w:r>
      <w:r>
        <w:br/>
      </w:r>
      <w:r>
        <w:rPr>
          <w:rFonts w:ascii="Consolas" w:hAnsi="Consolas" w:eastAsia="Malgun Gothic"/>
          <w:sz w:val="19"/>
        </w:rPr>
        <w:t>PROC CountCycle()</w:t>
      </w:r>
      <w:r>
        <w:br/>
      </w:r>
      <w:r>
        <w:rPr>
          <w:rFonts w:ascii="Consolas" w:hAnsi="Consolas" w:eastAsia="Malgun Gothic"/>
          <w:sz w:val="19"/>
        </w:rPr>
        <w:t xml:space="preserve">    VAR num localDelta := 1;</w:t>
      </w:r>
      <w:r>
        <w:br/>
      </w:r>
      <w:r>
        <w:rPr>
          <w:rFonts w:ascii="Consolas" w:hAnsi="Consolas" w:eastAsia="Malgun Gothic"/>
          <w:sz w:val="19"/>
        </w:rPr>
        <w:t xml:space="preserve">    moduleCounter := moduleCounter + localDelta;</w:t>
      </w:r>
      <w:r>
        <w:br/>
      </w:r>
      <w:r>
        <w:rPr>
          <w:rFonts w:ascii="Consolas" w:hAnsi="Consolas" w:eastAsia="Malgun Gothic"/>
          <w:sz w:val="19"/>
        </w:rPr>
        <w:t>ENDPROC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전역 데이터 목록을 공개 인터페이스와 내부 상태로 나눈다.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동일 이름이 여러 모듈 범위에 있을 때 경로를 생략하지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LOCAL을 붙였다고 비밀이나 보안 경계가 된다고 생각하지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</w:t>
      </w:r>
    </w:p>
    <w:p>
      <w:r>
        <w:br w:type="page"/>
      </w:r>
    </w:p>
    <w:p>
      <w:pPr>
        <w:pStyle w:val="Heading1"/>
      </w:pPr>
      <w:r>
        <w:t>15. RECORD는 관련 값을 하나의 의미로 묶는다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사용자 정의 데이터로 메시지와 공정 상태를 구조화한다.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RECORD는 서로 관련된 필드를 묶어 루틴 간 계약을 선명하게 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필드 순서와 형식은 통신 상대와 공유하는 스키마처럼 관리한다.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PERS RECORD는 설정 저장에 편리하지만 버전 업그레이드 시 마이그레이션을 고려한다.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짧은 필드 이름보다 의미와 단위를 우선한다.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RECORD partinfo</w:t>
      </w:r>
      <w:r>
        <w:br/>
      </w:r>
      <w:r>
        <w:rPr>
          <w:rFonts w:ascii="Consolas" w:hAnsi="Consolas" w:eastAsia="Malgun Gothic"/>
          <w:sz w:val="19"/>
        </w:rPr>
        <w:t xml:space="preserve">    num id;</w:t>
      </w:r>
      <w:r>
        <w:br/>
      </w:r>
      <w:r>
        <w:rPr>
          <w:rFonts w:ascii="Consolas" w:hAnsi="Consolas" w:eastAsia="Malgun Gothic"/>
          <w:sz w:val="19"/>
        </w:rPr>
        <w:t xml:space="preserve">    bool accepted;</w:t>
      </w:r>
      <w:r>
        <w:br/>
      </w:r>
      <w:r>
        <w:rPr>
          <w:rFonts w:ascii="Consolas" w:hAnsi="Consolas" w:eastAsia="Malgun Gothic"/>
          <w:sz w:val="19"/>
        </w:rPr>
        <w:t xml:space="preserve">    string reason;</w:t>
      </w:r>
      <w:r>
        <w:br/>
      </w:r>
      <w:r>
        <w:rPr>
          <w:rFonts w:ascii="Consolas" w:hAnsi="Consolas" w:eastAsia="Malgun Gothic"/>
          <w:sz w:val="19"/>
        </w:rPr>
        <w:t>ENDRECORD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부품 판정 결과를 세 개의 전역 변수 대신 하나의 RECORD로 설계한다.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RECORD 필드 순서를 임의로 바꾸고 외부 파서를 그대로 두지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큰 바이너리 메시지를 문자열 RECORD로 흉내 내지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</w:t>
      </w:r>
    </w:p>
    <w:p>
      <w:r>
        <w:br w:type="page"/>
      </w:r>
    </w:p>
    <w:p>
      <w:pPr>
        <w:spacing w:after="120"/>
      </w:pPr>
      <w:r>
        <w:rPr>
          <w:rFonts w:ascii="Calibri" w:hAnsi="Calibri" w:eastAsia="Malgun Gothic"/>
          <w:b/>
          <w:color w:val="2E74B5"/>
          <w:sz w:val="20"/>
        </w:rPr>
        <w:t>3. 모션의 기초</w:t>
      </w:r>
    </w:p>
    <w:p>
      <w:pPr>
        <w:pStyle w:val="Heading1"/>
      </w:pPr>
      <w:r>
        <w:t>16. MoveJ와 MoveL은 경로의 의미가 다르다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관절 보간과 직선 보간의 선택 기준을 설명한다.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MoveJ는 축 공간에서 효율적으로 이동하므로 멀리 떨어진 접근 위치로 갈 때 유리하다.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MoveL은 TCP가 작업 좌표에서 직선을 따라가야 하는 삽입, 도포, 접근에 적합하다.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같은 시작점과 끝점이라도 중간 경로와 충돌 가능성이 다르다.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항상 RobotStudio 경로와 구성 변화를 시뮬레이션하고 실제 셀에서는 저속 검증한다.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MoveJ pApproach, v100, z50, tool0\WObj:=wobj0;</w:t>
      </w:r>
      <w:r>
        <w:br/>
      </w:r>
      <w:r>
        <w:rPr>
          <w:rFonts w:ascii="Consolas" w:hAnsi="Consolas" w:eastAsia="Malgun Gothic"/>
          <w:sz w:val="19"/>
        </w:rPr>
        <w:t>MoveL pWork, v50, fine, tool0\WObj:=wobj0;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두 타깃 사이를 MoveJ와 MoveL로 각각 시뮬레이션해 TCP 궤적을 비교한다.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직선이 필요하지 않은 긴 복귀를 무조건 MoveL로 만들지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도착점만 안전하다고 중간 경로도 안전하다고 가정하지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Instructions RW8</w:t>
      </w:r>
    </w:p>
    <w:p>
      <w:r>
        <w:br w:type="page"/>
      </w:r>
    </w:p>
    <w:p>
      <w:pPr>
        <w:pStyle w:val="Heading1"/>
      </w:pPr>
      <w:r>
        <w:t>17. MoveC는 세 점이 만드는 원호를 따라간다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원호점과 종점의 역할 및 적용 제한을 이해한다.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MoveC는 현재점, 원호 중간점과 종점으로 원을 정의한다.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세 점이 너무 가깝거나 거의 일직선이면 불안정하거나 의도와 다른 원호가 생길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용접, 연마, 곡선 도포처럼 TCP 경로 형상이 중요한 경우에 사용한다.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자세 변화와 외부 축 연동까지 포함해 시뮬레이션한다.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MoveL pStart, v50, fine, tool0;</w:t>
      </w:r>
      <w:r>
        <w:br/>
      </w:r>
      <w:r>
        <w:rPr>
          <w:rFonts w:ascii="Consolas" w:hAnsi="Consolas" w:eastAsia="Malgun Gothic"/>
          <w:sz w:val="19"/>
        </w:rPr>
        <w:t>MoveC pCircle, pEnd, v30, fine, tool0;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세 타깃을 배치해 원호 평면과 진행 방향이 바뀌는 조건을 관찰한다.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원호 중간점을 단순한 통과점으로만 생각하지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작은 원호에 과도한 속도를 적용하지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Instructions RW8</w:t>
      </w:r>
    </w:p>
    <w:p>
      <w:r>
        <w:br w:type="page"/>
      </w:r>
    </w:p>
    <w:p>
      <w:pPr>
        <w:pStyle w:val="Heading1"/>
      </w:pPr>
      <w:r>
        <w:t>18. robtarget은 위치만이 아니라 자세와 구성도 담는다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robtarget 네 부분을 해석한다.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trans는 TCP의 X, Y, Z 위치를 밀리미터 단위로 표현한다.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rot는 quaternion으로 자세를 표현하며 사람이 보는 오일러 각과 직접 같지 않다.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robconf는 로봇이 같은 TCP 자세에 도달하는 관절 구성 정보를 담는다.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extax는 외부 축 위치이며 사용하지 않는 축은 정의된 미사용 값으로 표시한다.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CONST robtarget pHome := [[500,0,600],[1,0,0,0],</w:t>
      </w:r>
      <w:r>
        <w:br/>
      </w:r>
      <w:r>
        <w:rPr>
          <w:rFonts w:ascii="Consolas" w:hAnsi="Consolas" w:eastAsia="Malgun Gothic"/>
          <w:sz w:val="19"/>
        </w:rPr>
        <w:t xml:space="preserve">    [0,0,0,0],[9E9,9E9,9E9,9E9,9E9,9E9]];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기존 robtarget 하나에 색을 달리해 trans, rot, robconf, extax를 표시한다.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숫자 세 개만 바꾸고 자세·구성 영향을 무시하지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외부 축이 있는 셀에서 extax를 기본값으로 두지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Instructions RW8</w:t>
      </w:r>
    </w:p>
    <w:p>
      <w:r>
        <w:br w:type="page"/>
      </w:r>
    </w:p>
    <w:p>
      <w:pPr>
        <w:pStyle w:val="Heading1"/>
      </w:pPr>
      <w:r>
        <w:t>19. quaternion은 회전의 표현이지 네 개의 독립 각도가 아니다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자세 보간과 정규화의 직관을 얻는다.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quaternion 네 값은 하나의 회전을 표현하며 합성 규칙이 일반 벡터와 다르다.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q와 -q는 같은 물리적 자세를 나타낼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수동 숫자 편집보다 티칭, RobotStudio 회전 도구와 Pose 관련 함수를 우선한다.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자세가 급변하면 손목 축 재구성과 케이블 간섭을 함께 확인한다.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! 자세 값은 도구로 생성·검증</w:t>
      </w:r>
      <w:r>
        <w:br/>
      </w:r>
      <w:r>
        <w:rPr>
          <w:rFonts w:ascii="Consolas" w:hAnsi="Consolas" w:eastAsia="Malgun Gothic"/>
          <w:sz w:val="19"/>
        </w:rPr>
        <w:t>! [1,0,0,0]은 기준 회전의 대표 표현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RobotStudio에서 동일 위치의 자세만 90도 바꾸고 축 값 변화를 기록한다.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quaternion 성분을 도 단위 각도처럼 더하지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화면상 TCP 방향만 보고 관절 구성 변화를 놓치지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</w:t>
      </w:r>
    </w:p>
    <w:p>
      <w:r>
        <w:br w:type="page"/>
      </w:r>
    </w:p>
    <w:p>
      <w:pPr>
        <w:pStyle w:val="Heading1"/>
      </w:pPr>
      <w:r>
        <w:t>20. tooldata는 TCP와 하중 정보를 함께 정의한다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정확한 툴 데이터가 경로와 동역학에 미치는 영향을 이해한다.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tooldata의 TCP 위치와 자세는 플랜지에 대한 실제 작업점의 변환이다.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질량, 무게중심과 관성 정보는 모션 성능과 안전한 제어에 중요하다.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도구 교체 시 이름만 바꾸지 말고 검증된 보정 절차와 하중 데이터를 사용한다.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시뮬레이션 모델과 컨트롤러 데이터가 일치하는지 확인한다.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MoveL pPick, v50, fine, tGripper\WObj:=wobjFixture;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tool0와 실제 그리퍼 tooldata로 같은 타깃을 실행했을 때 TCP 위치 차이를 확인한다.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눈대중으로 TCP를 입력하지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하중 데이터를 비워 둔 채 고속 운전하지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Instructions RW8</w:t>
      </w:r>
    </w:p>
    <w:p>
      <w:r>
        <w:br w:type="page"/>
      </w:r>
    </w:p>
    <w:p>
      <w:pPr>
        <w:pStyle w:val="Heading1"/>
      </w:pPr>
      <w:r>
        <w:t>21. wobjdata는 작업물을 움직여도 프로그램을 재사용하게 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월드·사용자·오브젝트 프레임의 역할을 구분한다.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workobject는 작업 좌표계를 로봇 베이스에서 분리한다.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지그 위치가 바뀌면 타깃 전체를 수정하기보다 검증된 workobject 변환을 갱신할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고정 작업물과 포지셔너 작업물은 설정 의미가 다르다.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비전 보정도 무제한 오프셋이 아니라 검증된 좌표계 갱신으로 다룬다.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MoveL pLocalPick, v30, fine, tGripper\WObj:=wobjFixture;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같은 로컬 타깃을 두 workobject에 적용해 월드 위치 변화를 비교한다.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타깃과 workobject를 동시에 보정해 이중 보정을 만들지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프레임의 기준점과 축 방향을 문서화하지 않은 채 공유하지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Instructions RW8</w:t>
      </w:r>
    </w:p>
    <w:p>
      <w:r>
        <w:br w:type="page"/>
      </w:r>
    </w:p>
    <w:p>
      <w:pPr>
        <w:pStyle w:val="Heading1"/>
      </w:pPr>
      <w:r>
        <w:t>22. 속도 데이터는 숫자 하나보다 많은 것을 담는다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speeddata와 공정 속도 선택을 설명한다.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v100 같은 사전 정의 속도는 TCP 선속도뿐 아니라 회전과 외부 축 속도 요소를 포함한다.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공정 속도는 경로 정확도, 장비 반응과 충돌 위험을 함께 고려해 정한다.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티칭과 첫 검증은 낮은 속도에서 시작하고 자동 운전 속도는 별도 승인한다.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통신 지연을 이유로 모션 속도 한계를 서버에서 즉석 변경하는 설계를 피한다.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CONST speeddata vProcess := [80,30,30,30];</w:t>
      </w:r>
      <w:r>
        <w:br/>
      </w:r>
      <w:r>
        <w:rPr>
          <w:rFonts w:ascii="Consolas" w:hAnsi="Consolas" w:eastAsia="Malgun Gothic"/>
          <w:sz w:val="19"/>
        </w:rPr>
        <w:t>MoveL pWork, vProcess, z10, tool0;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동일 경로에서 v50과 v200의 사이클 시간과 정지 거동을 비교한다.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속도 데이터의 첫 숫자만 보고 전체 의미를 단정하지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서버 명령이 안전 속도 감시를 대체한다고 생각하지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Instructions RW8</w:t>
      </w:r>
    </w:p>
    <w:p>
      <w:r>
        <w:br w:type="page"/>
      </w:r>
    </w:p>
    <w:p>
      <w:pPr>
        <w:pStyle w:val="Heading1"/>
      </w:pPr>
      <w:r>
        <w:t>23. zone은 정확도와 연속성의 교환이다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fine과 zone blending의 차이를 선택한다.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fine은 목표점에서 정지하고 다음 명령으로 넘어가는 정밀점이다.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z10, z50 같은 zone은 목표 근처에서 경로를 블렌딩해 부드럽고 빠르게 이어 간다.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I/O 타이밍, 집기와 삽입 지점은 대개 정지 또는 작은 zone 검토가 필요하다.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zone 크기가 주변 장애물 여유보다 작다는 근거가 있어야 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MoveJ pApproach, v100, z50, tool0;</w:t>
      </w:r>
      <w:r>
        <w:br/>
      </w:r>
      <w:r>
        <w:rPr>
          <w:rFonts w:ascii="Consolas" w:hAnsi="Consolas" w:eastAsia="Malgun Gothic"/>
          <w:sz w:val="19"/>
        </w:rPr>
        <w:t>MoveL pPick, v30, fine, tool0;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접근-작업-복귀 세 점에서 zone을 바꾸며 TCP 궤적을 겹쳐 본다.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모든 점에 fine을 사용해 불필요한 정지를 만들지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협소한 경로에서 큰 zone을 그대로 쓰지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Instructions RW8</w:t>
      </w:r>
    </w:p>
    <w:p>
      <w:r>
        <w:br w:type="page"/>
      </w:r>
    </w:p>
    <w:p>
      <w:pPr>
        <w:pStyle w:val="Heading1"/>
      </w:pPr>
      <w:r>
        <w:t>24. ConfJ와 ConfL은 로봇 구성을 어떻게 따를지 정한다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구성 감시를 무작정 끄지 않는 이유를 이해한다.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같은 TCP 자세에도 여러 관절 해가 존재할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구성 감시는 의도치 않은 축 뒤집힘과 큰 관절 이동을 예방하는 단서다.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구성 오류가 나면 단순히 감시를 끄기보다 타깃, 접근 경로와 중간점을 검토한다.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특이점과 작업 범위 가까이에서는 더 보수적으로 검증한다.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ConfJ \On;</w:t>
      </w:r>
      <w:r>
        <w:br/>
      </w:r>
      <w:r>
        <w:rPr>
          <w:rFonts w:ascii="Consolas" w:hAnsi="Consolas" w:eastAsia="Malgun Gothic"/>
          <w:sz w:val="19"/>
        </w:rPr>
        <w:t>ConfL \On;</w:t>
      </w:r>
      <w:r>
        <w:br/>
      </w:r>
      <w:r>
        <w:rPr>
          <w:rFonts w:ascii="Consolas" w:hAnsi="Consolas" w:eastAsia="Malgun Gothic"/>
          <w:sz w:val="19"/>
        </w:rPr>
        <w:t>MoveJ pApproach, v50, fine, tool0;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구성 경고가 발생하는 경로에 안전한 중간 관절 타깃을 추가한다.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오류를 없애기 위해 ConfL을 영구적으로 끄지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TCP 위치가 같으면 관절 자세도 같다고 가정하지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Instructions RW8</w:t>
      </w:r>
    </w:p>
    <w:p>
      <w:r>
        <w:br w:type="page"/>
      </w:r>
    </w:p>
    <w:p>
      <w:pPr>
        <w:pStyle w:val="Heading1"/>
      </w:pPr>
      <w:r>
        <w:t>25. 특이점은 수학 문제이면서 현장 경로 문제다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손목·팔 특이점의 징후와 완화 방법을 설명한다.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특이점 근처에서는 작은 TCP 변화가 큰 관절 속도를 요구할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RobotStudio 축 그래프, 구성 변화와 경고를 함께 관찰한다.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자세, 접근 방향, 중간점 또는 MoveJ/MoveL 선택을 조정해 회피한다.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검증은 감속, 충분한 공간과 관찰자를 포함한 절차로 수행한다.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! 해결 순서: 자세 검토 -&gt; 중간점 -&gt; 경로 형식 -&gt; 속도</w:t>
      </w:r>
      <w:r>
        <w:br/>
      </w:r>
      <w:r>
        <w:rPr>
          <w:rFonts w:ascii="Consolas" w:hAnsi="Consolas" w:eastAsia="Malgun Gothic"/>
          <w:sz w:val="19"/>
        </w:rPr>
        <w:t>MoveJ pSafeVia, v50, z10, tool0;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손목 축이 급변하는 샘플 경로를 찾고 안전한 via 타깃을 설계한다.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속도만 낮추면 특이점 문제가 사라진다고 단정하지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경고를 무시하고 자동 운전으로 넘기지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</w:t>
      </w:r>
    </w:p>
    <w:p>
      <w:r>
        <w:br w:type="page"/>
      </w:r>
    </w:p>
    <w:p>
      <w:pPr>
        <w:pStyle w:val="Heading1"/>
      </w:pPr>
      <w:r>
        <w:t>26. 오프셋 함수는 좌표계 의도를 드러내야 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Offs와 RelTool의 차이를 구분한다.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Offs는 지정된 작업 좌표계 방향으로 위치 오프셋을 적용하는 데 적합하다.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RelTool은 툴 좌표 방향을 기준으로 접근·이탈 거리를 만들 때 유용하다.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어느 프레임 기준인지 코드 이름과 주석에 명확히 남긴다.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오프셋 크기는 작업 공간과 충돌 검사를 거친 범위로 제한한다.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MoveL Offs(pPick,0,0,100), v50, z20, tGrip\WObj:=wobjFix;</w:t>
      </w:r>
      <w:r>
        <w:br/>
      </w:r>
      <w:r>
        <w:rPr>
          <w:rFonts w:ascii="Consolas" w:hAnsi="Consolas" w:eastAsia="Malgun Gothic"/>
          <w:sz w:val="19"/>
        </w:rPr>
        <w:t>MoveL RelTool(pPick,0,0,-30), v20, fine, tGrip\WObj:=wobjFix;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동일한 50 mm 오프셋을 Offs와 RelTool로 적용해 방향 차이를 관찰한다.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툴 자세가 바뀌는데 RelTool 방향을 월드 축으로 착각하지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서버에서 받은 임의 오프셋을 검증 없이 적용하지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Instructions RW8</w:t>
      </w:r>
    </w:p>
    <w:p>
      <w:r>
        <w:br w:type="page"/>
      </w:r>
    </w:p>
    <w:p>
      <w:pPr>
        <w:pStyle w:val="Heading1"/>
      </w:pPr>
      <w:r>
        <w:t>27. 접근·작업·이탈 패턴은 충돌 위험을 구조화한다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재사용 가능한 모션 시퀀스를 설계한다.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먼 거리 이동은 안전한 관절 타깃으로, 마지막 접근은 작업 축의 직선 이동으로 나눈다.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공정점 전후에 동일한 검증된 이탈 경로를 두면 복구가 쉬워진다.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그리퍼 동작과 부품 확인은 fine 지점에서 순서를 명확히 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오류 후 재시작 위치와 부품 보유 상태를 상태 변수로 관리한다.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MoveJ pAbove, v100, z20, tGrip\WObj:=wobjFix;</w:t>
      </w:r>
      <w:r>
        <w:br/>
      </w:r>
      <w:r>
        <w:rPr>
          <w:rFonts w:ascii="Consolas" w:hAnsi="Consolas" w:eastAsia="Malgun Gothic"/>
          <w:sz w:val="19"/>
        </w:rPr>
        <w:t>MoveL pPick, v20, fine, tGrip\WObj:=wobjFix;</w:t>
      </w:r>
      <w:r>
        <w:br/>
      </w:r>
      <w:r>
        <w:rPr>
          <w:rFonts w:ascii="Consolas" w:hAnsi="Consolas" w:eastAsia="Malgun Gothic"/>
          <w:sz w:val="19"/>
        </w:rPr>
        <w:t>SetDO gDoGrip,1;</w:t>
      </w:r>
      <w:r>
        <w:br/>
      </w:r>
      <w:r>
        <w:rPr>
          <w:rFonts w:ascii="Consolas" w:hAnsi="Consolas" w:eastAsia="Malgun Gothic"/>
          <w:sz w:val="19"/>
        </w:rPr>
        <w:t>MoveL pAbove, v20, z20, tGrip\WObj:=wobjFix;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픽 동작을 Approach, Engage, Verify, Retreat 네 PROC로 나눠 본다.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그리퍼 확인 없이 바로 고속 이탈하지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오류 재시작 시 공정점을 중복 실행하지 않게 한다.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Instructions RW8</w:t>
      </w:r>
    </w:p>
    <w:p>
      <w:r>
        <w:br w:type="page"/>
      </w:r>
    </w:p>
    <w:p>
      <w:pPr>
        <w:spacing w:after="120"/>
      </w:pPr>
      <w:r>
        <w:rPr>
          <w:rFonts w:ascii="Calibri" w:hAnsi="Calibri" w:eastAsia="Malgun Gothic"/>
          <w:b/>
          <w:color w:val="2E74B5"/>
          <w:sz w:val="20"/>
        </w:rPr>
        <w:t>4. I/O와 이벤트</w:t>
      </w:r>
    </w:p>
    <w:p>
      <w:pPr>
        <w:pStyle w:val="Heading1"/>
      </w:pPr>
      <w:r>
        <w:t>28. I/O 신호는 전기 연결과 프로그램 의미를 이어 준다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DI, DO와 신호 이름의 책임을 이해한다.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디지털 입력은 센서와 인터록 상태를 읽고 디지털 출력은 밸브, 램프, 그리퍼 명령 등을 제어한다.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RAPID 이름은 컨트롤러 I/O 구성에 정의된 실제 신호와 일치해야 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신호의 정상 논리, 초기값, 고장 시 값과 응답 시간을 문서화한다.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일반 I/O는 안전 I/O와 같지 않으며 안전 기능은 인증된 안전 구성에서 처리한다.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IF DI_SafePartPresent = 1 THEN</w:t>
      </w:r>
      <w:r>
        <w:br/>
      </w:r>
      <w:r>
        <w:rPr>
          <w:rFonts w:ascii="Consolas" w:hAnsi="Consolas" w:eastAsia="Malgun Gothic"/>
          <w:sz w:val="19"/>
        </w:rPr>
        <w:t xml:space="preserve">    SetDO DO_GripClose, 1;</w:t>
      </w:r>
      <w:r>
        <w:br/>
      </w:r>
      <w:r>
        <w:rPr>
          <w:rFonts w:ascii="Consolas" w:hAnsi="Consolas" w:eastAsia="Malgun Gothic"/>
          <w:sz w:val="19"/>
        </w:rPr>
        <w:t>ENDIF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실습 셀 I/O를 이름, 방향, 정상값, 고장값, 사용 루틴으로 정리한다.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일반 DO로 비상정지 기능을 구현하지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활성 Low 신호를 이름만 보고 반대로 해석하지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Instructions RW8</w:t>
      </w:r>
    </w:p>
    <w:p>
      <w:r>
        <w:br w:type="page"/>
      </w:r>
    </w:p>
    <w:p>
      <w:pPr>
        <w:pStyle w:val="Heading1"/>
      </w:pPr>
      <w:r>
        <w:t>29. AliasIO는 설치별 신호 이름을 코드와 분리한다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별칭을 사용한 이식 가능한 모듈을 만든다.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AliasIO는 문자열로 지정한 구성 신호를 signaldi 또는 signaldo 변수에 연결한다.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같은 모듈을 여러 셀에 배포할 때 현장 신호 이름 차이를 초기화 단계에서 흡수할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별칭 실패는 시작 단계에서 명확히 감지하고 운전을 금지한다.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별칭 목록은 설치 문서와 함께 버전 관리한다.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VAR signaldo doGrip;</w:t>
      </w:r>
      <w:r>
        <w:br/>
      </w:r>
      <w:r>
        <w:rPr>
          <w:rFonts w:ascii="Consolas" w:hAnsi="Consolas" w:eastAsia="Malgun Gothic"/>
          <w:sz w:val="19"/>
        </w:rPr>
        <w:t>AliasIO "doGrip", doGrip;</w:t>
      </w:r>
      <w:r>
        <w:br/>
      </w:r>
      <w:r>
        <w:rPr>
          <w:rFonts w:ascii="Consolas" w:hAnsi="Consolas" w:eastAsia="Malgun Gothic"/>
          <w:sz w:val="19"/>
        </w:rPr>
        <w:t>SetDO doGrip, 1;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두 셀의 서로 다른 그리퍼 신호명을 하나의 모듈 인터페이스로 매핑한다.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AliasIO 오류 후에도 기본 신호로 계속 운전하지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별칭 문자열을 여러 위치에 중복하지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Instructions RW8</w:t>
      </w:r>
    </w:p>
    <w:p>
      <w:r>
        <w:br w:type="page"/>
      </w:r>
    </w:p>
    <w:p>
      <w:pPr>
        <w:pStyle w:val="Heading1"/>
      </w:pPr>
      <w:r>
        <w:t>30. WaitDI에는 타임아웃 경로가 있어야 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입력 대기를 공정 정지로 만들지 않는다.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WaitDI는 원하는 입력 상태가 될 때까지 태스크를 기다리게 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센서 고장이나 부품 미도착을 고려해 MaxTime과 TimeFlag를 사용한다.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타임아웃 후에는 재시도, 배출, 운영자 알림 또는 안전 정지 중 하나를 명시한다.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기다리는 동안 다른 감시가 필요한지 태스크 구조를 검토한다.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gTimedOut := FALSE;</w:t>
      </w:r>
      <w:r>
        <w:br/>
      </w:r>
      <w:r>
        <w:rPr>
          <w:rFonts w:ascii="Consolas" w:hAnsi="Consolas" w:eastAsia="Malgun Gothic"/>
          <w:sz w:val="19"/>
        </w:rPr>
        <w:t>WaitDI diPartReady,1\MaxTime:=5\TimeFlag:=gTimedOut;</w:t>
      </w:r>
      <w:r>
        <w:br/>
      </w:r>
      <w:r>
        <w:rPr>
          <w:rFonts w:ascii="Consolas" w:hAnsi="Consolas" w:eastAsia="Malgun Gothic"/>
          <w:sz w:val="19"/>
        </w:rPr>
        <w:t>IF gTimedOut THEN</w:t>
      </w:r>
      <w:r>
        <w:br/>
      </w:r>
      <w:r>
        <w:rPr>
          <w:rFonts w:ascii="Consolas" w:hAnsi="Consolas" w:eastAsia="Malgun Gothic"/>
          <w:sz w:val="19"/>
        </w:rPr>
        <w:t xml:space="preserve">    HandleNoPart;</w:t>
      </w:r>
      <w:r>
        <w:br/>
      </w:r>
      <w:r>
        <w:rPr>
          <w:rFonts w:ascii="Consolas" w:hAnsi="Consolas" w:eastAsia="Malgun Gothic"/>
          <w:sz w:val="19"/>
        </w:rPr>
        <w:t>ENDIF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무한 WaitDI 세 곳을 찾아 제한 시간과 복구 경로를 추가한다.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타임아웃을 무시하고 다음 모션을 계속하지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센서 응답 시간보다 지나치게 짧은 제한을 설정하지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Instructions RW8</w:t>
      </w:r>
    </w:p>
    <w:p>
      <w:r>
        <w:br w:type="page"/>
      </w:r>
    </w:p>
    <w:p>
      <w:pPr>
        <w:pStyle w:val="Heading1"/>
      </w:pPr>
      <w:r>
        <w:t>31. SetDO 직후에는 물리 장치의 반응을 확인한다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명령 출력과 실제 상태 피드백을 분리한다.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출력을 켰다는 것은 밸브나 그리퍼가 실제로 움직였다는 뜻이 아니다.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가능하면 별도 입력 센서로 완료 상태를 확인한다.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응답 시간이 필요한 장치는 짧은 고정 WaitTime보다 입력과 타임아웃 기반 검증이 낫다.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실패 시 현재 부품 보유 상태를 기록하고 모션을 제한한다.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SetDO doGripClose,1;</w:t>
      </w:r>
      <w:r>
        <w:br/>
      </w:r>
      <w:r>
        <w:rPr>
          <w:rFonts w:ascii="Consolas" w:hAnsi="Consolas" w:eastAsia="Malgun Gothic"/>
          <w:sz w:val="19"/>
        </w:rPr>
        <w:t>WaitDI diGripClosed,1\MaxTime:=1\TimeFlag:=gGripTimeout;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그리퍼 명령-피드백-오류 처리의 상태 전이를 그린다.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출력 에코 값을 기계적 완료로 간주하지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실패한 그리퍼 상태에서 다음 위치로 고속 이동하지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Instructions RW8</w:t>
      </w:r>
    </w:p>
    <w:p>
      <w:r>
        <w:br w:type="page"/>
      </w:r>
    </w:p>
    <w:p>
      <w:pPr>
        <w:pStyle w:val="Heading1"/>
      </w:pPr>
      <w:r>
        <w:t>32. PulseDO와 타이밍 명령은 상대 장치 계약을 따른다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펄스 폭과 수신 조건을 검증한다.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펄스 출력은 PLC나 장치가 에지를 감지하는 인터페이스에 유용하다.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펄스 폭은 수신 장치의 스캔 시간과 필터보다 충분히 길어야 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네트워크 지연과 I/O 스캔을 섞지 말고 각 계층의 시간을 따로 측정한다.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중요 명령은 펄스만 보내고 끝내지 말고 수신 확인 또는 상태 피드백을 설계한다.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PulseDO \PLength:=0.20, doCycleComplete;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PLC 스캔 20 ms 조건에서 여러 펄스 폭의 검출 여유를 계산한다.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장치 매뉴얼 없이 최소 펄스 폭을 추측하지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완료 확인 없이 펄스를 재전송해 중복 동작을 만들지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Instructions RW8</w:t>
      </w:r>
    </w:p>
    <w:p>
      <w:r>
        <w:br w:type="page"/>
      </w:r>
    </w:p>
    <w:p>
      <w:pPr>
        <w:pStyle w:val="Heading1"/>
      </w:pPr>
      <w:r>
        <w:t>33. 인터럽트는 빠른 감지와 짧은 처리를 위해 쓴다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CONNECT, ISignalDI, TRAP의 역할을 이해한다.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인터럽트 번호를 생성하고 TRAP 루틴에 연결한 뒤 신호 이벤트를 구독한다.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TRAP은 가능한 짧게 상태를 기록하고 일반 흐름이 후속 처리를 맡게 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인터럽트 활성·비활성 시점과 재진입 가능성을 검토한다.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안전 신호 처리는 일반 RAPID 인터럽트가 아니라 안전 시스템 책임이다.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VAR intnum intPart;</w:t>
      </w:r>
      <w:r>
        <w:br/>
      </w:r>
      <w:r>
        <w:rPr>
          <w:rFonts w:ascii="Consolas" w:hAnsi="Consolas" w:eastAsia="Malgun Gothic"/>
          <w:sz w:val="19"/>
        </w:rPr>
        <w:t>CONNECT intPart WITH PartTrap;</w:t>
      </w:r>
      <w:r>
        <w:br/>
      </w:r>
      <w:r>
        <w:rPr>
          <w:rFonts w:ascii="Consolas" w:hAnsi="Consolas" w:eastAsia="Malgun Gothic"/>
          <w:sz w:val="19"/>
        </w:rPr>
        <w:t>ISignalDI diPart,1,intPart;</w:t>
      </w:r>
      <w:r>
        <w:br/>
      </w:r>
      <w:r>
        <w:rPr>
          <w:rFonts w:ascii="Consolas" w:hAnsi="Consolas" w:eastAsia="Malgun Gothic"/>
          <w:sz w:val="19"/>
        </w:rPr>
        <w:t>TRAP PartTrap</w:t>
      </w:r>
      <w:r>
        <w:br/>
      </w:r>
      <w:r>
        <w:rPr>
          <w:rFonts w:ascii="Consolas" w:hAnsi="Consolas" w:eastAsia="Malgun Gothic"/>
          <w:sz w:val="19"/>
        </w:rPr>
        <w:t xml:space="preserve">    gPartSeen := TRUE;</w:t>
      </w:r>
      <w:r>
        <w:br/>
      </w:r>
      <w:r>
        <w:rPr>
          <w:rFonts w:ascii="Consolas" w:hAnsi="Consolas" w:eastAsia="Malgun Gothic"/>
          <w:sz w:val="19"/>
        </w:rPr>
        <w:t>ENDTRAP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센서 에지 감지 TRAP과 메인 루프 처리 책임을 나눈다.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TRAP 안에서 긴 WaitTime이나 통신을 수행하지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일반 인터럽트로 안전 기능을 구현하지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Instructions RW8</w:t>
      </w:r>
    </w:p>
    <w:p>
      <w:r>
        <w:br w:type="page"/>
      </w:r>
    </w:p>
    <w:p>
      <w:pPr>
        <w:spacing w:after="120"/>
      </w:pPr>
      <w:r>
        <w:rPr>
          <w:rFonts w:ascii="Calibri" w:hAnsi="Calibri" w:eastAsia="Malgun Gothic"/>
          <w:b/>
          <w:color w:val="2E74B5"/>
          <w:sz w:val="20"/>
        </w:rPr>
        <w:t>5. 오류와 상태</w:t>
      </w:r>
    </w:p>
    <w:p>
      <w:pPr>
        <w:pStyle w:val="Heading1"/>
      </w:pPr>
      <w:r>
        <w:t>34. ERROR 절은 실패를 정상 흐름과 분리한다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오류 처리의 기본 구조를 읽는다.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루틴 끝의 ERROR 절은 해당 루틴에서 발생한 실행 오류를 처리한다.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오류 번호와 현재 상태를 기록한 뒤 RETRY, TRYNEXT, RETURN 또는 RAISE를 목적에 맞게 선택한다.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복구 전에 로봇, 툴과 부품 상태가 재시도 가능한지 확인한다.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알 수 없는 오류는 조용히 삼키지 말고 상위로 전달한다.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PROC DoWork()</w:t>
      </w:r>
      <w:r>
        <w:br/>
      </w:r>
      <w:r>
        <w:rPr>
          <w:rFonts w:ascii="Consolas" w:hAnsi="Consolas" w:eastAsia="Malgun Gothic"/>
          <w:sz w:val="19"/>
        </w:rPr>
        <w:t xml:space="preserve">    RiskyOperation;</w:t>
      </w:r>
      <w:r>
        <w:br/>
      </w:r>
      <w:r>
        <w:rPr>
          <w:rFonts w:ascii="Consolas" w:hAnsi="Consolas" w:eastAsia="Malgun Gothic"/>
          <w:sz w:val="19"/>
        </w:rPr>
        <w:t>ERROR</w:t>
      </w:r>
      <w:r>
        <w:br/>
      </w:r>
      <w:r>
        <w:rPr>
          <w:rFonts w:ascii="Consolas" w:hAnsi="Consolas" w:eastAsia="Malgun Gothic"/>
          <w:sz w:val="19"/>
        </w:rPr>
        <w:t xml:space="preserve">    TPWrite "DoWork failed";</w:t>
      </w:r>
      <w:r>
        <w:br/>
      </w:r>
      <w:r>
        <w:rPr>
          <w:rFonts w:ascii="Consolas" w:hAnsi="Consolas" w:eastAsia="Malgun Gothic"/>
          <w:sz w:val="19"/>
        </w:rPr>
        <w:t xml:space="preserve">    RAISE;</w:t>
      </w:r>
      <w:r>
        <w:br/>
      </w:r>
      <w:r>
        <w:rPr>
          <w:rFonts w:ascii="Consolas" w:hAnsi="Consolas" w:eastAsia="Malgun Gothic"/>
          <w:sz w:val="19"/>
        </w:rPr>
        <w:t>ENDPROC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기존 오류 처리에서 상태를 잃는 지점을 찾고 로그 필드를 정의한다.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모든 오류에 무조건 RETRY를 적용하지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RAISE 전에 장치가 위험 상태로 남지 않게 한다.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</w:t>
      </w:r>
    </w:p>
    <w:p>
      <w:r>
        <w:br w:type="page"/>
      </w:r>
    </w:p>
    <w:p>
      <w:pPr>
        <w:pStyle w:val="Heading1"/>
      </w:pPr>
      <w:r>
        <w:t>35. RETRY는 멱등성과 물리 상태를 확인한 뒤 사용한다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재시도의 조건과 횟수 제한을 설계한다.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동일 명령을 다시 수행해도 결과가 중복되지 않는 성질을 멱등성이라고 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픽 동작, 용접 시작, 부품 배출은 단순 재시도가 중복 공정을 만들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재시도 횟수와 간격을 제한하고 마지막 실패는 명확한 중단 상태로 전환한다.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재시도 전 센서로 실제 상태를 다시 읽는다.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IF retryCount &lt; MAX_RETRY THEN</w:t>
      </w:r>
      <w:r>
        <w:br/>
      </w:r>
      <w:r>
        <w:rPr>
          <w:rFonts w:ascii="Consolas" w:hAnsi="Consolas" w:eastAsia="Malgun Gothic"/>
          <w:sz w:val="19"/>
        </w:rPr>
        <w:t xml:space="preserve">    retryCount := retryCount + 1;</w:t>
      </w:r>
      <w:r>
        <w:br/>
      </w:r>
      <w:r>
        <w:rPr>
          <w:rFonts w:ascii="Consolas" w:hAnsi="Consolas" w:eastAsia="Malgun Gothic"/>
          <w:sz w:val="19"/>
        </w:rPr>
        <w:t xml:space="preserve">    WaitTime 0.5;</w:t>
      </w:r>
      <w:r>
        <w:br/>
      </w:r>
      <w:r>
        <w:rPr>
          <w:rFonts w:ascii="Consolas" w:hAnsi="Consolas" w:eastAsia="Malgun Gothic"/>
          <w:sz w:val="19"/>
        </w:rPr>
        <w:t xml:space="preserve">    RETRY;</w:t>
      </w:r>
      <w:r>
        <w:br/>
      </w:r>
      <w:r>
        <w:rPr>
          <w:rFonts w:ascii="Consolas" w:hAnsi="Consolas" w:eastAsia="Malgun Gothic"/>
          <w:sz w:val="19"/>
        </w:rPr>
        <w:t>ELSE</w:t>
      </w:r>
      <w:r>
        <w:br/>
      </w:r>
      <w:r>
        <w:rPr>
          <w:rFonts w:ascii="Consolas" w:hAnsi="Consolas" w:eastAsia="Malgun Gothic"/>
          <w:sz w:val="19"/>
        </w:rPr>
        <w:t xml:space="preserve">    RAISE;</w:t>
      </w:r>
      <w:r>
        <w:br/>
      </w:r>
      <w:r>
        <w:rPr>
          <w:rFonts w:ascii="Consolas" w:hAnsi="Consolas" w:eastAsia="Malgun Gothic"/>
          <w:sz w:val="19"/>
        </w:rPr>
        <w:t>ENDIF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네트워크 PING과 그리퍼 Close를 각각 재시도할 때 차이를 설명한다.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재시도 카운터를 초기화하지 않아 영구 실패를 만들지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비멱등 작업을 요청 ID 없이 재전송하지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</w:t>
      </w:r>
    </w:p>
    <w:p>
      <w:r>
        <w:br w:type="page"/>
      </w:r>
    </w:p>
    <w:p>
      <w:pPr>
        <w:pStyle w:val="Heading1"/>
      </w:pPr>
      <w:r>
        <w:t>36. 상태 머신은 재시작 가능한 프로그램을 만든다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IDLE, READY, RUNNING, FAULT, RECOVERY 상태를 설계한다.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상태는 현재 로봇과 공정이 무엇을 해도 되는지 명확히 제한한다.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전이는 이벤트, 조건과 수행 액션을 함께 정의한다.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서버 명령은 상태 전이를 요청할 뿐 실제 허용 여부는 로봇 측이 다시 검증한다.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재시작은 마지막 코드 줄이 아니라 확인된 물리 상태에서 시작한다.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TEST gState</w:t>
      </w:r>
      <w:r>
        <w:br/>
      </w:r>
      <w:r>
        <w:rPr>
          <w:rFonts w:ascii="Consolas" w:hAnsi="Consolas" w:eastAsia="Malgun Gothic"/>
          <w:sz w:val="19"/>
        </w:rPr>
        <w:t>CASE STATE_IDLE:</w:t>
      </w:r>
      <w:r>
        <w:br/>
      </w:r>
      <w:r>
        <w:rPr>
          <w:rFonts w:ascii="Consolas" w:hAnsi="Consolas" w:eastAsia="Malgun Gothic"/>
          <w:sz w:val="19"/>
        </w:rPr>
        <w:t xml:space="preserve">    WaitForStart;</w:t>
      </w:r>
      <w:r>
        <w:br/>
      </w:r>
      <w:r>
        <w:rPr>
          <w:rFonts w:ascii="Consolas" w:hAnsi="Consolas" w:eastAsia="Malgun Gothic"/>
          <w:sz w:val="19"/>
        </w:rPr>
        <w:t>CASE STATE_RUNNING:</w:t>
      </w:r>
      <w:r>
        <w:br/>
      </w:r>
      <w:r>
        <w:rPr>
          <w:rFonts w:ascii="Consolas" w:hAnsi="Consolas" w:eastAsia="Malgun Gothic"/>
          <w:sz w:val="19"/>
        </w:rPr>
        <w:t xml:space="preserve">    RunOneCycle;</w:t>
      </w:r>
      <w:r>
        <w:br/>
      </w:r>
      <w:r>
        <w:rPr>
          <w:rFonts w:ascii="Consolas" w:hAnsi="Consolas" w:eastAsia="Malgun Gothic"/>
          <w:sz w:val="19"/>
        </w:rPr>
        <w:t>CASE STATE_FAULT:</w:t>
      </w:r>
      <w:r>
        <w:br/>
      </w:r>
      <w:r>
        <w:rPr>
          <w:rFonts w:ascii="Consolas" w:hAnsi="Consolas" w:eastAsia="Malgun Gothic"/>
          <w:sz w:val="19"/>
        </w:rPr>
        <w:t xml:space="preserve">    HoldFault;</w:t>
      </w:r>
      <w:r>
        <w:br/>
      </w:r>
      <w:r>
        <w:rPr>
          <w:rFonts w:ascii="Consolas" w:hAnsi="Consolas" w:eastAsia="Malgun Gothic"/>
          <w:sz w:val="19"/>
        </w:rPr>
        <w:t>ENDTEST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현재 공정을 5개 이내 상태와 허용 전이로 표현한다.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불리언 여러 개로 모순된 상태 조합을 만들지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FAULT에서 서버 명령만으로 곧바로 RUNNING에 가지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RAPID Overview RW8</w:t>
      </w:r>
    </w:p>
    <w:p>
      <w:r>
        <w:br w:type="page"/>
      </w:r>
    </w:p>
    <w:p>
      <w:pPr>
        <w:pStyle w:val="Heading1"/>
      </w:pPr>
      <w:r>
        <w:t>37. PP와 MP는 서로 다른 진행 위치다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Program Pointer와 Motion Pointer를 구분한다.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Program Pointer는 다음에 실행할 RAPID 명령 위치를 나타낸다.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Motion Pointer는 현재 수행 중인 모션 명령의 위치와 연관된다.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블렌딩과 선행 실행 때문에 프로그램 해석과 실제 모션 진행이 완전히 같은 시점이 아닐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중단·재시작과 디버깅에서는 두 포인터와 실제 로봇 상태를 함께 본다.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! 디버깅 시 확인</w:t>
      </w:r>
      <w:r>
        <w:br/>
      </w:r>
      <w:r>
        <w:rPr>
          <w:rFonts w:ascii="Consolas" w:hAnsi="Consolas" w:eastAsia="Malgun Gothic"/>
          <w:sz w:val="19"/>
        </w:rPr>
        <w:t>! 1) PP  2) MP  3) 실제 TCP/축  4) I/O/부품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RobotStudio에서 블렌딩 경로를 정지시키고 PP와 MP 위치 차이를 관찰한다.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PP만 보고 로봇이 이미 그 위치에 있다고 판단하지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중간 공정 상태를 확인하지 않고 PP를 main으로 이동하지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RobotStudio 2026.2</w:t>
      </w:r>
    </w:p>
    <w:p>
      <w:r>
        <w:br w:type="page"/>
      </w:r>
    </w:p>
    <w:p>
      <w:pPr>
        <w:pStyle w:val="Heading1"/>
      </w:pPr>
      <w:r>
        <w:t>38. 로그는 명령 ID와 상태 전이를 연결해야 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RAPID와 서버 로그의 공통 추적 키를 설계한다.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각 외부 명령에 고유 ID를 부여하면 서버 요청, TCP 프레임과 RAPID 처리 결과를 연결할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로그에는 시간, 태스크, 상태, 명령 ID, 결과와 오류 번호를 남긴다.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비밀번호와 세션 쿠키 같은 비밀은 로그에 쓰지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시계가 다르면 순서 분석이 어려우므로 노트북과 컨트롤러 시간 동기화를 확인한다.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PERS string gLastCommandId := "NONE";</w:t>
      </w:r>
      <w:r>
        <w:br/>
      </w:r>
      <w:r>
        <w:rPr>
          <w:rFonts w:ascii="Consolas" w:hAnsi="Consolas" w:eastAsia="Malgun Gothic"/>
          <w:sz w:val="19"/>
        </w:rPr>
        <w:t>TPWrite "CMD=" + gLastCommandId + " STATE=DONE";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한 명령이 HTTP, Python 서비스, TCP, RAPID를 지나는 로그 필드를 설계한다.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원문 인증 헤더를 디버그 로그에 남기지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로그 메시지만 있고 상태 코드가 없는 설계를 피한다.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RWS 2.0; FastAPI tutorial</w:t>
      </w:r>
    </w:p>
    <w:p>
      <w:r>
        <w:br w:type="page"/>
      </w:r>
    </w:p>
    <w:p>
      <w:pPr>
        <w:spacing w:after="120"/>
      </w:pPr>
      <w:r>
        <w:rPr>
          <w:rFonts w:ascii="Calibri" w:hAnsi="Calibri" w:eastAsia="Malgun Gothic"/>
          <w:b/>
          <w:color w:val="2E74B5"/>
          <w:sz w:val="20"/>
        </w:rPr>
        <w:t>6. TCP/IP</w:t>
      </w:r>
    </w:p>
    <w:p>
      <w:pPr>
        <w:pStyle w:val="Heading1"/>
      </w:pPr>
      <w:r>
        <w:t>39. IP 주소는 장치, 포트는 프로그램의 논리 입구를 가리킨다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호스트와 포트의 역할을 설명한다.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IPv4 주소는 네트워크 인터페이스를 식별하고 TCP 포트는 해당 호스트의 응용 서비스를 구분한다.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서버는 로컬 주소와 포트에 bind하고 client는 대상 주소와 포트로 connect한다.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127.0.0.1은 같은 컴퓨터만 가리키므로 다른 노트북이나 컨트롤러에서 접속할 수 없다.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방화벽, 라우팅과 애플리케이션 수신 주소를 각각 확인한다.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SERVER_IP = "100.64.0.10"</w:t>
      </w:r>
      <w:r>
        <w:br/>
      </w:r>
      <w:r>
        <w:rPr>
          <w:rFonts w:ascii="Consolas" w:hAnsi="Consolas" w:eastAsia="Malgun Gothic"/>
          <w:sz w:val="19"/>
        </w:rPr>
        <w:t>SERVER_PORT = 9100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localhost, LAN IP, Tailscale IP가 각각 어느 장치에서 유효한지 그린다.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서버를 127.0.0.1에만 바인드하고 원격 접속을 기대하지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모든 인터페이스 바인딩을 인증 없이 외부에 노출하지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RFC 9293 TCP; Tailscale subnet routers</w:t>
      </w:r>
    </w:p>
    <w:p>
      <w:r>
        <w:br w:type="page"/>
      </w:r>
    </w:p>
    <w:p>
      <w:pPr>
        <w:pStyle w:val="Heading1"/>
      </w:pPr>
      <w:r>
        <w:t>40. TCP 연결은 3-way handshake로 양방향 상태를 만든다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SYN, SYN-ACK, ACK의 목적을 이해한다.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클라이언트와 서버는 초기 순서 번호와 연결 가능 여부를 확인하며 연결을 설정한다.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연결 성공은 응용 프로토콜이 올바르다는 뜻이 아니라 바이트를 주고받을 통로가 생겼다는 뜻이다.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접속 거부는 수신 프로그램이나 방화벽, 타임아웃은 라우팅과 필터 문제일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연결 후에도 상대 프로세스 종료와 네트워크 단절을 처리해야 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client -&gt; server : SYN</w:t>
      </w:r>
      <w:r>
        <w:br/>
      </w:r>
      <w:r>
        <w:rPr>
          <w:rFonts w:ascii="Consolas" w:hAnsi="Consolas" w:eastAsia="Malgun Gothic"/>
          <w:sz w:val="19"/>
        </w:rPr>
        <w:t>server -&gt; client : SYN + ACK</w:t>
      </w:r>
      <w:r>
        <w:br/>
      </w:r>
      <w:r>
        <w:rPr>
          <w:rFonts w:ascii="Consolas" w:hAnsi="Consolas" w:eastAsia="Malgun Gothic"/>
          <w:sz w:val="19"/>
        </w:rPr>
        <w:t>client -&gt; server : ACK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Wireshark 없이도 connect 성공/거부/타임아웃 세 상황의 원인 후보를 구분한다.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ping 성공을 TCP 포트 접속 성공과 동일하게 보지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connect 이후 오류 처리를 생략하지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RFC 9293 TCP</w:t>
      </w:r>
    </w:p>
    <w:p>
      <w:r>
        <w:br w:type="page"/>
      </w:r>
    </w:p>
    <w:p>
      <w:pPr>
        <w:pStyle w:val="Heading1"/>
      </w:pPr>
      <w:r>
        <w:t>41. TCP는 메시지가 아니라 순서 있는 바이트 스트림을 제공한다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프레이밍이 필요한 이유를 실험으로 설명한다.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한 번의 send가 한 번의 receive로 돌아온다는 보장은 없다.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큰 메시지는 여러 조각으로 나뉠 수 있고 연속 메시지는 하나로 합쳐져 보일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응용 계층은 길이 접두사, 구분자 또는 고정 길이로 메시지 경계를 정의해야 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ABB도 연속 SocketSend 메시지가 병합될 수 있음을 설명하며 확인 응답 같은 설계를 권한다.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PING|cmd-001</w:t>
      </w:r>
      <w:r>
        <w:br/>
      </w:r>
      <w:r>
        <w:rPr>
          <w:rFonts w:ascii="Consolas" w:hAnsi="Consolas" w:eastAsia="Malgun Gothic"/>
          <w:sz w:val="19"/>
        </w:rPr>
      </w:r>
      <w:r>
        <w:br/>
      </w:r>
      <w:r>
        <w:rPr>
          <w:rFonts w:ascii="Consolas" w:hAnsi="Consolas" w:eastAsia="Malgun Gothic"/>
          <w:sz w:val="19"/>
        </w:rPr>
        <w:t>SET_DO|cmd-002|doGrip|1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Python에서 두 프레임을 연속 send하고 서버 readline이 경계를 복원하는지 확인한다.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recv(1024)의 반환을 완전한 메시지로 단정하지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프레임 최대 길이를 두지 않아 메모리 공격에 노출되지 않게 한다.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RFC 9293 TCP; ABB Controller software RW8; Python socket</w:t>
      </w:r>
    </w:p>
    <w:p>
      <w:r>
        <w:br w:type="page"/>
      </w:r>
    </w:p>
    <w:p>
      <w:pPr>
        <w:pStyle w:val="Heading1"/>
      </w:pPr>
      <w:r>
        <w:t>42. 타임아웃은 실패가 아니라 불확실성의 경계다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연결, 읽기, 명령 완료 타임아웃을 분리한다.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connect timeout은 서버까지 통로를 만들지 못한 시간 한계다.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read timeout은 연결은 있지만 기대한 프레임이 오지 않은 경우다.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command timeout은 응용 작업이 허용 시간 안에 끝나지 않은 경우다.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타임아웃 뒤 상대가 실제로 명령을 수행했을 수 있으므로 요청 ID와 상태 조회가 필요하다.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response = await asyncio.wait_for(</w:t>
      </w:r>
      <w:r>
        <w:br/>
      </w:r>
      <w:r>
        <w:rPr>
          <w:rFonts w:ascii="Consolas" w:hAnsi="Consolas" w:eastAsia="Malgun Gothic"/>
          <w:sz w:val="19"/>
        </w:rPr>
        <w:t xml:space="preserve">    service.handle(command), timeout=3.0</w:t>
      </w:r>
      <w:r>
        <w:br/>
      </w:r>
      <w:r>
        <w:rPr>
          <w:rFonts w:ascii="Consolas" w:hAnsi="Consolas" w:eastAsia="Malgun Gothic"/>
          <w:sz w:val="19"/>
        </w:rPr>
        <w:t>)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SET_DO 응답이 사라진 상황에서 무조건 재전송하지 않는 복구 절차를 작성한다.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모든 타임아웃을 같은 값으로 설정하지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타임아웃 후 소켓과 진행 중 작업을 방치하지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Python asyncio streams; RFC 9293 TCP</w:t>
      </w:r>
    </w:p>
    <w:p>
      <w:r>
        <w:br w:type="page"/>
      </w:r>
    </w:p>
    <w:p>
      <w:pPr>
        <w:pStyle w:val="Heading1"/>
      </w:pPr>
      <w:r>
        <w:t>43. heartbeat와 TCP keepalive는 목적이 다르다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응용 상태와 연결 생존 감시를 구분한다.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TCP keepalive는 오래 유휴인 연결이 사라졌는지 운영체제 수준에서 탐지하는 선택 기능이다.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응용 heartbeat는 상대 프로그램이 실제 명령 처리 루프까지 살아 있는지 확인할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heartbeat 주기, 실패 횟수와 상태 전이를 명확히 정한다.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짧은 주기는 일시적인 네트워크 흔들림을 고장으로 오인할 수 있다.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PING|hb-00042</w:t>
      </w:r>
      <w:r>
        <w:br/>
      </w:r>
      <w:r>
        <w:rPr>
          <w:rFonts w:ascii="Consolas" w:hAnsi="Consolas" w:eastAsia="Malgun Gothic"/>
          <w:sz w:val="19"/>
        </w:rPr>
      </w:r>
      <w:r>
        <w:br/>
      </w:r>
      <w:r>
        <w:rPr>
          <w:rFonts w:ascii="Consolas" w:hAnsi="Consolas" w:eastAsia="Malgun Gothic"/>
          <w:sz w:val="19"/>
        </w:rPr>
        <w:t>OK|hb-00042|completed|{"message":"pong"}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keepalive, PING, 상태 조회가 각각 어떤 장애를 탐지하는지 표로 만든다.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연결이 열려 있다는 이유로 로봇 운전 가능 상태라고 판단하지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heartbeat 실패 한 번으로 즉시 반복 재시작하지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RFC 9293 TCP; Python socket</w:t>
      </w:r>
    </w:p>
    <w:p>
      <w:r>
        <w:br w:type="page"/>
      </w:r>
    </w:p>
    <w:p>
      <w:pPr>
        <w:spacing w:after="120"/>
      </w:pPr>
      <w:r>
        <w:rPr>
          <w:rFonts w:ascii="Calibri" w:hAnsi="Calibri" w:eastAsia="Malgun Gothic"/>
          <w:b/>
          <w:color w:val="2E74B5"/>
          <w:sz w:val="20"/>
        </w:rPr>
        <w:t>7. HTTP와 RWS</w:t>
      </w:r>
    </w:p>
    <w:p>
      <w:pPr>
        <w:pStyle w:val="Heading1"/>
      </w:pPr>
      <w:r>
        <w:t>44. HTTP는 메서드와 리소스로 요청 의도를 표현한다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GET, POST, PUT, DELETE의 기본 의미를 설명한다.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URI는 대상 리소스를 식별하고 메서드는 그 리소스에 원하는 동작 의미를 부여한다.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GET은 조회에, POST는 생성이나 명령 제출에 자주 사용한다.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상태 코드는 처리 결과의 범주를 알려 주고 본문은 세부 표현을 담는다.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HTTP는 상태 비저장이 기본이지만 인증 세션과 쿠키 같은 상위 메커니즘이 추가될 수 있다.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POST /v1/commands HTTP/1.1</w:t>
      </w:r>
      <w:r>
        <w:br/>
      </w:r>
      <w:r>
        <w:rPr>
          <w:rFonts w:ascii="Consolas" w:hAnsi="Consolas" w:eastAsia="Malgun Gothic"/>
          <w:sz w:val="19"/>
        </w:rPr>
        <w:t>Content-Type: application/json</w:t>
      </w:r>
      <w:r>
        <w:br/>
      </w:r>
      <w:r>
        <w:rPr>
          <w:rFonts w:ascii="Consolas" w:hAnsi="Consolas" w:eastAsia="Malgun Gothic"/>
          <w:sz w:val="19"/>
        </w:rPr>
      </w:r>
      <w:r>
        <w:br/>
      </w:r>
      <w:r>
        <w:rPr>
          <w:rFonts w:ascii="Consolas" w:hAnsi="Consolas" w:eastAsia="Malgun Gothic"/>
          <w:sz w:val="19"/>
        </w:rPr>
        <w:t>{"id":"cmd-1","type":"ping","payload":{}}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동일한 ping 의미를 TCP 프레임과 HTTP 요청으로 각각 표현한다.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GET 요청으로 상태를 변경하는 API를 만들지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200만 성공이고 나머지는 모두 네트워크 오류라고 처리하지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RFC 9110 HTTP; RFC 9112 HTTP/1.1</w:t>
      </w:r>
    </w:p>
    <w:p>
      <w:r>
        <w:br w:type="page"/>
      </w:r>
    </w:p>
    <w:p>
      <w:pPr>
        <w:pStyle w:val="Heading1"/>
      </w:pPr>
      <w:r>
        <w:t>45. HTTP/1.1도 명확한 메시지 프레이밍 규칙을 가진다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start-line, headers, body를 구분한다.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HTTP/1.1 메시지는 시작줄, 헤더 줄, 빈 줄과 선택적 본문으로 구성된다.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본문 길이는 Content-Length나 Transfer-Encoding 같은 규칙으로 결정한다.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프레임이 모호하면 요청 스머글링 같은 보안 문제가 생길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직접 파서를 만들기보다 검증된 HTTP 라이브러리와 서버를 사용한다.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HTTP/1.1 200 OK</w:t>
      </w:r>
      <w:r>
        <w:br/>
      </w:r>
      <w:r>
        <w:rPr>
          <w:rFonts w:ascii="Consolas" w:hAnsi="Consolas" w:eastAsia="Malgun Gothic"/>
          <w:sz w:val="19"/>
        </w:rPr>
        <w:t>Content-Type: application/json</w:t>
      </w:r>
      <w:r>
        <w:br/>
      </w:r>
      <w:r>
        <w:rPr>
          <w:rFonts w:ascii="Consolas" w:hAnsi="Consolas" w:eastAsia="Malgun Gothic"/>
          <w:sz w:val="19"/>
        </w:rPr>
        <w:t>Content-Length: 15</w:t>
      </w:r>
      <w:r>
        <w:br/>
      </w:r>
      <w:r>
        <w:rPr>
          <w:rFonts w:ascii="Consolas" w:hAnsi="Consolas" w:eastAsia="Malgun Gothic"/>
          <w:sz w:val="19"/>
        </w:rPr>
      </w:r>
      <w:r>
        <w:br/>
      </w:r>
      <w:r>
        <w:rPr>
          <w:rFonts w:ascii="Consolas" w:hAnsi="Consolas" w:eastAsia="Malgun Gothic"/>
          <w:sz w:val="19"/>
        </w:rPr>
        <w:t>{"status":"ok"}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원시 HTTP 메시지에서 헤더 종료와 본문 길이를 표시한다.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개행만 찾아 HTTP 본문을 임의로 자르지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Content-Length와 Transfer-Encoding 충돌을 무시하지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RFC 9112 HTTP/1.1</w:t>
      </w:r>
    </w:p>
    <w:p>
      <w:r>
        <w:br w:type="page"/>
      </w:r>
    </w:p>
    <w:p>
      <w:pPr>
        <w:pStyle w:val="Heading1"/>
      </w:pPr>
      <w:r>
        <w:t>46. RWS는 감독·데이터 접근용 REST 계층이다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RWS가 하는 일과 하지 않는 일을 설명한다.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Robot Web Services는 HTTPS 인식 클라이언트가 컨트롤러 리소스에 접근하도록 하는 ABB API다.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RAPID, I/O, 이벤트 로그, 파일과 컨트롤러 정보 같은 리소스를 다룬다.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구독 서비스는 상태 변화를 WebSocket으로 전달해 과도한 폴링을 줄일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RWS는 안전 기능이나 결정론적 실시간 모션 버스가 아니다.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GET /rw/system</w:t>
      </w:r>
      <w:r>
        <w:br/>
      </w:r>
      <w:r>
        <w:rPr>
          <w:rFonts w:ascii="Consolas" w:hAnsi="Consolas" w:eastAsia="Malgun Gothic"/>
          <w:sz w:val="19"/>
        </w:rPr>
        <w:t>Accept: application/hal+json;v=2.0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RWS로 읽을 항목과 RAPID 내부에서만 판단할 항목을 나눈다.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RWS 연결 가능성을 운전 허가로 사용하지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고주기 궤적 제어를 반복 HTTP 요청으로 구현하지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RWS 2.0</w:t>
      </w:r>
    </w:p>
    <w:p>
      <w:r>
        <w:br w:type="page"/>
      </w:r>
    </w:p>
    <w:p>
      <w:pPr>
        <w:pStyle w:val="Heading1"/>
      </w:pPr>
      <w:r>
        <w:t>47. RWS 1.x와 2.0은 같은 이름 아래 세부 계약이 다르다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버전별 미디어 타입과 HTTPS 차이를 확인한다.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RW6 현장의 RWS 1.x 예제는 XML/JSON 쿼리와 Digest 인증, 세션 쿠키를 자주 사용한다.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RW7/8의 RWS 2.0은 HTTPS와 버전이 포함된 Accept, Content-Type 미디어 타입을 사용한다.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리소스 경로와 응답 HAL 구조도 버전 문서로 확인해야 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클라이언트는 버전 설정을 명시하고 응답 파서를 테스트한다.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RWS 1.x: Accept: application/json, ?json=1</w:t>
      </w:r>
      <w:r>
        <w:br/>
      </w:r>
      <w:r>
        <w:rPr>
          <w:rFonts w:ascii="Consolas" w:hAnsi="Consolas" w:eastAsia="Malgun Gothic"/>
          <w:sz w:val="19"/>
        </w:rPr>
        <w:t>RWS 2.0: Accept: application/hal+json;v=2.0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동일한 /rw/system 요청의 버전별 헤더와 예상 응답 구조를 비교한다.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인터넷의 RW6 curl 예제를 RW8에 그대로 복사하지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인증서 검증 실패를 영구적인 verify=false로 해결하지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RWS 2.0</w:t>
      </w:r>
    </w:p>
    <w:p>
      <w:r>
        <w:br w:type="page"/>
      </w:r>
    </w:p>
    <w:p>
      <w:pPr>
        <w:pStyle w:val="Heading1"/>
      </w:pPr>
      <w:r>
        <w:t>48. 인증, 권한, mastership은 서로 다른 문이다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RWS 쓰기 전 권한 단계를 설명한다.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인증은 사용자가 누구인지 확인하고 UAS 권한은 어떤 작업을 허용할지 결정한다.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일부 RAPID 변경은 도메인 mastership과 운전 모드 조건이 필요하다.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서버 API 키나 Tailscale 연결만으로 컨트롤러 권한이 자동 부여되지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읽기 전용 계정, 최소 권한과 쓰기 기능의 명시적 opt-in을 기본으로 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ABB_BRIDGE_RWS_ALLOW_WRITES=false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읽기, 데이터 쓰기, 프로그램 시작에 필요한 권한과 추가 조건을 표로 정리한다.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기본 사용자 비밀번호를 코드에 커밋하지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관리자 계정 하나를 모든 서비스가 공유하지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RWS 2.0</w:t>
      </w:r>
    </w:p>
    <w:p>
      <w:r>
        <w:br w:type="page"/>
      </w:r>
    </w:p>
    <w:p>
      <w:pPr>
        <w:pStyle w:val="Heading1"/>
      </w:pPr>
      <w:r>
        <w:t>49. RAPID 메일박스는 비동기 명령 계약을 단순하게 만든다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PERS 명령·승인 시퀀스를 설계한다.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Python은 명령 이름과 인자를 먼저 쓰고 마지막에 증가한 command sequence를 기록한다.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RAPID은 새 sequence를 감지해 처리하고 ack sequence와 상태를 갱신한다.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같은 sequence를 반복 수신하면 이미 처리한 명령으로 판단할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명령 상태는 IDLE, RUNNING, DONE, REJECTED, ERROR처럼 제한된 값으로 정의한다.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PERS num gCmdSeq := 0;</w:t>
      </w:r>
      <w:r>
        <w:br/>
      </w:r>
      <w:r>
        <w:rPr>
          <w:rFonts w:ascii="Consolas" w:hAnsi="Consolas" w:eastAsia="Malgun Gothic"/>
          <w:sz w:val="19"/>
        </w:rPr>
        <w:t>PERS string gCmdName := "NONE";</w:t>
      </w:r>
      <w:r>
        <w:br/>
      </w:r>
      <w:r>
        <w:rPr>
          <w:rFonts w:ascii="Consolas" w:hAnsi="Consolas" w:eastAsia="Malgun Gothic"/>
          <w:sz w:val="19"/>
        </w:rPr>
        <w:t>PERS num gAckSeq := 0;</w:t>
      </w:r>
      <w:r>
        <w:br/>
      </w:r>
      <w:r>
        <w:rPr>
          <w:rFonts w:ascii="Consolas" w:hAnsi="Consolas" w:eastAsia="Malgun Gothic"/>
          <w:sz w:val="19"/>
        </w:rPr>
        <w:t>PERS string gAckState := "IDLE";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명령 필드 쓰기 순서가 뒤바뀌었을 때 발생할 경쟁 조건을 설명한다.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sequence보다 먼저 command name을 갱신하지 않는 계약을 깨지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ACK 타임아웃 후 동일 명령을 무조건 새 sequence로 재전송하지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RWS 2.0</w:t>
      </w:r>
    </w:p>
    <w:p>
      <w:r>
        <w:br w:type="page"/>
      </w:r>
    </w:p>
    <w:p>
      <w:pPr>
        <w:spacing w:after="120"/>
      </w:pPr>
      <w:r>
        <w:rPr>
          <w:rFonts w:ascii="Calibri" w:hAnsi="Calibri" w:eastAsia="Malgun Gothic"/>
          <w:b/>
          <w:color w:val="2E74B5"/>
          <w:sz w:val="20"/>
        </w:rPr>
        <w:t>8. RAPID Socket Messaging</w:t>
      </w:r>
    </w:p>
    <w:p>
      <w:pPr>
        <w:pStyle w:val="Heading1"/>
      </w:pPr>
      <w:r>
        <w:t>50. RAPID은 TCP client와 server 역할을 모두 할 수 있다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SocketCreate에서 SocketClose까지 흐름을 설명한다.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client는 SocketCreate 뒤 SocketConnect로 원격 server에 연결한다.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server는 SocketBind, SocketListen, SocketAccept로 연결을 받아들인다.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연결 뒤 양쪽은 SocketSend와 SocketReceive로 데이터를 교환한다.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종료와 오류 경로에서 SocketClose로 자원을 정리한다.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SocketCreate gSocket;</w:t>
      </w:r>
      <w:r>
        <w:br/>
      </w:r>
      <w:r>
        <w:rPr>
          <w:rFonts w:ascii="Consolas" w:hAnsi="Consolas" w:eastAsia="Malgun Gothic"/>
          <w:sz w:val="19"/>
        </w:rPr>
        <w:t>SocketConnect gSocket, SERVER_IP, SERVER_PORT;</w:t>
      </w:r>
      <w:r>
        <w:br/>
      </w:r>
      <w:r>
        <w:rPr>
          <w:rFonts w:ascii="Consolas" w:hAnsi="Consolas" w:eastAsia="Malgun Gothic"/>
          <w:sz w:val="19"/>
        </w:rPr>
        <w:t>SocketSend gSocket \Str:="PING|1\0D\0A";</w:t>
      </w:r>
      <w:r>
        <w:br/>
      </w:r>
      <w:r>
        <w:rPr>
          <w:rFonts w:ascii="Consolas" w:hAnsi="Consolas" w:eastAsia="Malgun Gothic"/>
          <w:sz w:val="19"/>
        </w:rPr>
        <w:t>SocketReceive gSocket \Str:=gReply;</w:t>
      </w:r>
      <w:r>
        <w:br/>
      </w:r>
      <w:r>
        <w:rPr>
          <w:rFonts w:ascii="Consolas" w:hAnsi="Consolas" w:eastAsia="Malgun Gothic"/>
          <w:sz w:val="19"/>
        </w:rPr>
        <w:t>SocketClose gSocket;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RAPID client와 Python server의 호출 순서를 화살표로 그린다.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SocketSend 직후 응답 확인 없이 연결을 닫지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연결 오류에서 소켓 자원을 누적시키지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Controller software RW8; ABB RAPID Instructions RW8</w:t>
      </w:r>
    </w:p>
    <w:p>
      <w:r>
        <w:br w:type="page"/>
      </w:r>
    </w:p>
    <w:p>
      <w:pPr>
        <w:pStyle w:val="Heading1"/>
      </w:pPr>
      <w:r>
        <w:t>51. 문자열 통신은 인코딩과 길이 제한을 가진다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ASCII 프로토콜을 첫 실습에 선택한 이유를 이해한다.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RAPID string과 RWS 문자 처리에는 길이와 문자 집합 제약이 있으므로 첫 프로토콜은 짧은 ASCII가 안정적이다.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CRLF를 명시해 Python의 readline과 같은 수신 규칙을 맞춘다.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필드 안에 구분자나 개행이 들어갈 수 있으면 이스케이프 또는 길이 접두사로 확장한다.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큰 데이터와 바이너리는 rawbytes 또는 별도 프로토콜을 검토한다.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SET_DO|rapid-003|doGrip|1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신호 이름에 | 문자가 들어오면 어떻게 거부하거나 이스케이프할지 정한다.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사용자 입력을 그대로 프레임에 이어 붙이지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문자열 한계보다 긴 상태 JSON을 RAPID에 보내지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Controller software RW8</w:t>
      </w:r>
    </w:p>
    <w:p>
      <w:r>
        <w:br w:type="page"/>
      </w:r>
    </w:p>
    <w:p>
      <w:pPr>
        <w:pStyle w:val="Heading1"/>
      </w:pPr>
      <w:r>
        <w:t>52. 요청 ID는 재연결과 재시도를 안전하게 만든다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중복 명령 억제와 추적을 구현한다.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각 명령은 세션과 무관하게 구분되는 ID를 가진다.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서버는 최근 처리 ID와 응답을 제한된 크기로 보관해 동일 ID에 같은 응답을 돌려줄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재연결 후에도 클라이언트는 미확정 명령 상태를 조회하거나 같은 ID로 확인한다.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보관 기간과 최대 개수를 정해 메모리가 계속 늘지 않게 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PING|rapid-001</w:t>
      </w:r>
      <w:r>
        <w:br/>
      </w:r>
      <w:r>
        <w:rPr>
          <w:rFonts w:ascii="Consolas" w:hAnsi="Consolas" w:eastAsia="Malgun Gothic"/>
          <w:sz w:val="19"/>
        </w:rPr>
      </w:r>
      <w:r>
        <w:br/>
      </w:r>
      <w:r>
        <w:rPr>
          <w:rFonts w:ascii="Consolas" w:hAnsi="Consolas" w:eastAsia="Malgun Gothic"/>
          <w:sz w:val="19"/>
        </w:rPr>
        <w:t># 동일 ID 재전송 -&gt; 캐시된 동일 응답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네트워크 단절이 명령 처리 전, 처리 중, 처리 후에 발생하는 세 경우를 분석한다.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재시도 때마다 새 ID를 만들어 중복 실행 가능성을 숨기지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영구적으로 모든 ID를 메모리에 보관하지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Python asyncio streams; RFC 9293 TCP</w:t>
      </w:r>
    </w:p>
    <w:p>
      <w:r>
        <w:br w:type="page"/>
      </w:r>
    </w:p>
    <w:p>
      <w:pPr>
        <w:pStyle w:val="Heading1"/>
      </w:pPr>
      <w:r>
        <w:t>53. 재연결은 백오프와 상태 재동기화가 필요하다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연결 복구 알고리즘을 설계한다.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즉시 무한 재연결은 서버와 네트워크를 압박하므로 지수 또는 제한된 백오프를 사용한다.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연결이 돌아오면 마지막 명령과 로봇 상태를 다시 확인한다.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오프라인 동안 쌓인 명령을 무조건 순서대로 실행하지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운전자가 확인해야 하는 FAULT와 자동 복구 가능한 DISCONNECTED를 구분한다.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delay := Min(delay * 2, 10);</w:t>
      </w:r>
      <w:r>
        <w:br/>
      </w:r>
      <w:r>
        <w:rPr>
          <w:rFonts w:ascii="Consolas" w:hAnsi="Consolas" w:eastAsia="Malgun Gothic"/>
          <w:sz w:val="19"/>
        </w:rPr>
        <w:t>WaitTime delay;</w:t>
      </w:r>
      <w:r>
        <w:br/>
      </w:r>
      <w:r>
        <w:rPr>
          <w:rFonts w:ascii="Consolas" w:hAnsi="Consolas" w:eastAsia="Malgun Gothic"/>
          <w:sz w:val="19"/>
        </w:rPr>
        <w:t>! reconnect, then STATUS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1, 2, 4, 8, 10초 백오프에서 1분 동안 최대 시도 횟수를 계산한다.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재연결 성공 직후 이전 큐를 맹목적으로 실행하지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연결 실패를 숨기고 로봇 상태를 READY로 유지하지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Controller software RW8; Python asyncio streams</w:t>
      </w:r>
    </w:p>
    <w:p>
      <w:r>
        <w:br w:type="page"/>
      </w:r>
    </w:p>
    <w:p>
      <w:pPr>
        <w:spacing w:after="120"/>
      </w:pPr>
      <w:r>
        <w:rPr>
          <w:rFonts w:ascii="Calibri" w:hAnsi="Calibri" w:eastAsia="Malgun Gothic"/>
          <w:b/>
          <w:color w:val="2E74B5"/>
          <w:sz w:val="20"/>
        </w:rPr>
        <w:t>9. Python 서버 구조</w:t>
      </w:r>
    </w:p>
    <w:p>
      <w:pPr>
        <w:pStyle w:val="Heading1"/>
      </w:pPr>
      <w:r>
        <w:t>54. 서버를 transport, service, controller로 나누면 교체가 쉬워진다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계층 분리의 책임을 설명한다.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transport는 HTTP나 TCP에서 요청을 읽고 응답을 쓰는 방법을 담당한다.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service는 명령 검증, 중복 억제, 타임아웃과 공통 업무 규칙을 담당한다.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controller adapter는 Mock, RWS 또는 다른 장치 인터페이스를 구현한다.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이 구조는 HTTP와 TCP가 같은 명령 의미를 공유하게 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HTTP/TCP -&gt; BridgeService -&gt; MockController or RwsClient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새로운 CLI transport를 추가할 때 기존 service를 바꾸지 않는 설계를 그린다.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라우터 함수에서 직접 소켓과 RWS를 모두 호출하지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Mock과 실제 컨트롤러가 다른 응답 모델을 만들지 않게 한다.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FastAPI tutorial; Pydantic models</w:t>
      </w:r>
    </w:p>
    <w:p>
      <w:r>
        <w:br w:type="page"/>
      </w:r>
    </w:p>
    <w:p>
      <w:pPr>
        <w:pStyle w:val="Heading1"/>
      </w:pPr>
      <w:r>
        <w:t>55. Pydantic 모델은 네트워크 경계의 계약이다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요청 검증과 스키마 문서화를 활용한다.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필드 타입, 길이, 허용 패턴과 추가 필드 거부를 모델에 선언한다.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잘못된 요청은 컨트롤러에 도달하기 전에 4xx 또는 rejected 응답으로 끝낸다.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같은 모델은 FastAPI OpenAPI 문서와 내부 타입 힌트에 재사용된다.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명령 type은 자유 문자열보다 Enum으로 제한한다.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class CommandRequest(BaseModel):</w:t>
      </w:r>
      <w:r>
        <w:br/>
      </w:r>
      <w:r>
        <w:rPr>
          <w:rFonts w:ascii="Consolas" w:hAnsi="Consolas" w:eastAsia="Malgun Gothic"/>
          <w:sz w:val="19"/>
        </w:rPr>
        <w:t xml:space="preserve">    id: str = Field(min_length=1, max_length=64)</w:t>
      </w:r>
      <w:r>
        <w:br/>
      </w:r>
      <w:r>
        <w:rPr>
          <w:rFonts w:ascii="Consolas" w:hAnsi="Consolas" w:eastAsia="Malgun Gothic"/>
          <w:sz w:val="19"/>
        </w:rPr>
        <w:t xml:space="preserve">    type: CommandType</w:t>
      </w:r>
      <w:r>
        <w:br/>
      </w:r>
      <w:r>
        <w:rPr>
          <w:rFonts w:ascii="Consolas" w:hAnsi="Consolas" w:eastAsia="Malgun Gothic"/>
          <w:sz w:val="19"/>
        </w:rPr>
        <w:t xml:space="preserve">    payload: dict[str, Any]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허용되지 않은 signal 이름과 bool이 아닌 value가 어느 계층에서 거부되는지 추적한다.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payload를 완전히 무검증 dict로 끝내지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검증 오류 원문에 비밀 데이터가 노출되지 않게 한다.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Pydantic models; FastAPI tutorial</w:t>
      </w:r>
    </w:p>
    <w:p>
      <w:r>
        <w:br w:type="page"/>
      </w:r>
    </w:p>
    <w:p>
      <w:pPr>
        <w:pStyle w:val="Heading1"/>
      </w:pPr>
      <w:r>
        <w:t>56. FastAPI dependency는 인증과 공통 자원을 주입한다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의존성 주입의 실용적 목적을 이해한다.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API 키 검사, 사용자 권한과 서비스 객체를 엔드포인트마다 중복 작성하지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Depends로 공통 의존성을 선언하면 OpenAPI와 테스트 대체가 쉬워진다.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요청 수명 자원과 애플리케이션 수명 자원을 구분한다.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인증 실패는 컨트롤러 호출 전에 종료한다.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@app.post("/v1/commands", dependencies=[Depends(require_api_key)])</w:t>
      </w:r>
      <w:r>
        <w:br/>
      </w:r>
      <w:r>
        <w:rPr>
          <w:rFonts w:ascii="Consolas" w:hAnsi="Consolas" w:eastAsia="Malgun Gothic"/>
          <w:sz w:val="19"/>
        </w:rPr>
        <w:t>async def submit(command: CommandRequest, bridge=Depends(get_service)):</w:t>
      </w:r>
      <w:r>
        <w:br/>
      </w:r>
      <w:r>
        <w:rPr>
          <w:rFonts w:ascii="Consolas" w:hAnsi="Consolas" w:eastAsia="Malgun Gothic"/>
          <w:sz w:val="19"/>
        </w:rPr>
        <w:t xml:space="preserve">    return await bridge.handle(command)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테스트에서 실제 RWS 대신 MockController를 주입한다.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라우트마다 서로 다른 인증 구현을 복사하지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의존성에서 블로킹 I/O를 이벤트 루프에 직접 실행하지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FastAPI tutorial</w:t>
      </w:r>
    </w:p>
    <w:p>
      <w:r>
        <w:br w:type="page"/>
      </w:r>
    </w:p>
    <w:p>
      <w:pPr>
        <w:pStyle w:val="Heading1"/>
      </w:pPr>
      <w:r>
        <w:t>57. lifespan은 시작과 종료 자원을 대칭으로 관리한다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서버 시작·정리 흐름을 구현한다.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TCP listener, HTTP client와 백그라운드 태스크는 애플리케이션 시작 시 만들고 종료 시 닫는다.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테스트는 lifespan을 실행해 실제 초기화 누락을 찾는다.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종료 시 새 요청을 막고 진행 중 작업을 제한 시간 안에 정리한다.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전역 객체에 숨기기보다 app.state나 명시적 컨테이너로 관리한다.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@asynccontextmanager</w:t>
      </w:r>
      <w:r>
        <w:br/>
      </w:r>
      <w:r>
        <w:rPr>
          <w:rFonts w:ascii="Consolas" w:hAnsi="Consolas" w:eastAsia="Malgun Gothic"/>
          <w:sz w:val="19"/>
        </w:rPr>
        <w:t>async def lifespan(app):</w:t>
      </w:r>
      <w:r>
        <w:br/>
      </w:r>
      <w:r>
        <w:rPr>
          <w:rFonts w:ascii="Consolas" w:hAnsi="Consolas" w:eastAsia="Malgun Gothic"/>
          <w:sz w:val="19"/>
        </w:rPr>
        <w:t xml:space="preserve">    await gateway.start()</w:t>
      </w:r>
      <w:r>
        <w:br/>
      </w:r>
      <w:r>
        <w:rPr>
          <w:rFonts w:ascii="Consolas" w:hAnsi="Consolas" w:eastAsia="Malgun Gothic"/>
          <w:sz w:val="19"/>
        </w:rPr>
        <w:t xml:space="preserve">    try:</w:t>
      </w:r>
      <w:r>
        <w:br/>
      </w:r>
      <w:r>
        <w:rPr>
          <w:rFonts w:ascii="Consolas" w:hAnsi="Consolas" w:eastAsia="Malgun Gothic"/>
          <w:sz w:val="19"/>
        </w:rPr>
        <w:t xml:space="preserve">        yield</w:t>
      </w:r>
      <w:r>
        <w:br/>
      </w:r>
      <w:r>
        <w:rPr>
          <w:rFonts w:ascii="Consolas" w:hAnsi="Consolas" w:eastAsia="Malgun Gothic"/>
          <w:sz w:val="19"/>
        </w:rPr>
        <w:t xml:space="preserve">    finally:</w:t>
      </w:r>
      <w:r>
        <w:br/>
      </w:r>
      <w:r>
        <w:rPr>
          <w:rFonts w:ascii="Consolas" w:hAnsi="Consolas" w:eastAsia="Malgun Gothic"/>
          <w:sz w:val="19"/>
        </w:rPr>
        <w:t xml:space="preserve">        await gateway.stop()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TCP 서버 시작 중 예외가 나면 이미 열린 자원을 어떻게 닫을지 설명한다.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종료 코드 없이 백그라운드 태스크를 남기지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테스트에서 lifespan을 건너뛰어 잘못된 성공을 만들지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FastAPI testing</w:t>
      </w:r>
    </w:p>
    <w:p>
      <w:r>
        <w:br w:type="page"/>
      </w:r>
    </w:p>
    <w:p>
      <w:pPr>
        <w:pStyle w:val="Heading1"/>
      </w:pPr>
      <w:r>
        <w:t>58. asyncio streams는 TCP 흐름을 읽기 쉽게 만든다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reader, writer와 backpressure를 사용한다.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asyncio.start_server는 연결마다 StreamReader와 StreamWriter를 제공한다.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readuntil 또는 readline으로 프레임 경계를 읽고 길이 제한을 적용한다.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write 뒤 drain을 기다리면 송신 버퍼 압력에 협력한다.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close 뒤 wait_closed를 호출해 연결 종료를 마무리한다.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raw = await reader.readuntil(b"\n")</w:t>
      </w:r>
      <w:r>
        <w:br/>
      </w:r>
      <w:r>
        <w:rPr>
          <w:rFonts w:ascii="Consolas" w:hAnsi="Consolas" w:eastAsia="Malgun Gothic"/>
          <w:sz w:val="19"/>
        </w:rPr>
        <w:t>writer.write(reply)</w:t>
      </w:r>
      <w:r>
        <w:br/>
      </w:r>
      <w:r>
        <w:rPr>
          <w:rFonts w:ascii="Consolas" w:hAnsi="Consolas" w:eastAsia="Malgun Gothic"/>
          <w:sz w:val="19"/>
        </w:rPr>
        <w:t>await writer.drain()</w:t>
      </w:r>
      <w:r>
        <w:br/>
      </w:r>
      <w:r>
        <w:rPr>
          <w:rFonts w:ascii="Consolas" w:hAnsi="Consolas" w:eastAsia="Malgun Gothic"/>
          <w:sz w:val="19"/>
        </w:rPr>
        <w:t>writer.close()</w:t>
      </w:r>
      <w:r>
        <w:br/>
      </w:r>
      <w:r>
        <w:rPr>
          <w:rFonts w:ascii="Consolas" w:hAnsi="Consolas" w:eastAsia="Malgun Gothic"/>
          <w:sz w:val="19"/>
        </w:rPr>
        <w:t>await writer.wait_closed()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한 클라이언트가 느리게 읽을 때 다른 연결이 계속 처리되는지 테스트한다.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무제한 read()로 메모리를 소비하지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writer.close만 호출하고 종료를 기다리지 않는 경로를 남기지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Python asyncio streams</w:t>
      </w:r>
    </w:p>
    <w:p>
      <w:r>
        <w:br w:type="page"/>
      </w:r>
    </w:p>
    <w:p>
      <w:pPr>
        <w:pStyle w:val="Heading1"/>
      </w:pPr>
      <w:r>
        <w:t>59. 설정은 코드가 아니라 환경에서 주입한다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비밀과 배포별 값을 분리한다.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호스트, 포트, 컨트롤러 URL과 쓰기 허용 여부는 환경 변수로 관리한다.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비밀번호는 SecretStr과 비밀 저장소를 사용하고 저장소에 커밋하지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기본값은 localhost, mock, read-only처럼 안전한 방향으로 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시작 로그에는 비밀을 제외한 유효 설정을 기록한다.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ABB_BRIDGE_CONTROLLER_MODE=mock</w:t>
      </w:r>
      <w:r>
        <w:br/>
      </w:r>
      <w:r>
        <w:rPr>
          <w:rFonts w:ascii="Consolas" w:hAnsi="Consolas" w:eastAsia="Malgun Gothic"/>
          <w:sz w:val="19"/>
        </w:rPr>
        <w:t>ABB_BRIDGE_RWS_ALLOW_WRITES=false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.env.example과 실제 .env에서 저장소에 들어가도 되는 항목을 구분한다.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실제 비밀번호를 .env.example에 넣지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환경 변수 누락 시 실제 로봇 쓰기를 자동 활성화하지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Pydantic models</w:t>
      </w:r>
    </w:p>
    <w:p>
      <w:r>
        <w:br w:type="page"/>
      </w:r>
    </w:p>
    <w:p>
      <w:pPr>
        <w:pStyle w:val="Heading1"/>
      </w:pPr>
      <w:r>
        <w:t>60. 테스트 피라미드는 로봇 없이도 대부분의 오류를 잡는다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단위, 통합, VC, 실제 로봇 테스트를 단계화한다.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프로토콜 파서와 명령 서비스는 빠른 단위 테스트로 검증한다.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FastAPI TestClient와 실제 asyncio TCP loopback으로 transport 통합을 검증한다.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RWS는 MockTransport로 헤더, 경로와 오류 처리를 확인한 뒤 Virtual Controller에 연결한다.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실제 로봇 테스트는 승인된 체크리스트와 감속 조건에서 마지막 단계로 수행한다.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uv run pytest -q</w:t>
      </w:r>
      <w:r>
        <w:br/>
      </w:r>
      <w:r>
        <w:rPr>
          <w:rFonts w:ascii="Consolas" w:hAnsi="Consolas" w:eastAsia="Malgun Gothic"/>
          <w:sz w:val="19"/>
        </w:rPr>
        <w:t>uv run ruff check .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고장 주입 테스트로 잘못된 프레임, 타임아웃, 중복 ID와 RWS 401을 추가한다.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실제 로봇에서 처음으로 파서 오류를 찾지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happy path 테스트 하나로 통신 신뢰성을 주장하지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FastAPI testing; Python asyncio streams</w:t>
      </w:r>
    </w:p>
    <w:p>
      <w:r>
        <w:br w:type="page"/>
      </w:r>
    </w:p>
    <w:p>
      <w:pPr>
        <w:spacing w:after="120"/>
      </w:pPr>
      <w:r>
        <w:rPr>
          <w:rFonts w:ascii="Calibri" w:hAnsi="Calibri" w:eastAsia="Malgun Gothic"/>
          <w:b/>
          <w:color w:val="2E74B5"/>
          <w:sz w:val="20"/>
        </w:rPr>
        <w:t>10. Tailscale</w:t>
      </w:r>
    </w:p>
    <w:p>
      <w:pPr>
        <w:pStyle w:val="Heading1"/>
      </w:pPr>
      <w:r>
        <w:t>61. Tailscale은 사설 접근 경로이지 로봇 제어기가 아니다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VPN 계층의 책임을 제한한다.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Tailscale은 WireGuard 기반 암호화 연결과 NAT traversal, 접근 정책을 제공한다.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노트북 간 API와 관리 접속에 유용하지만 로봇 안전 기능을 제공하지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인터넷 경로의 지연과 단절 가능성 때문에 결정론적 모션 루프에 사용하지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RWS와 교육용 TCP는 감독·명령 계층에서 사용하고 실제 모션 실행 조건은 RAPID에서 확인한다.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Laptop A -- tailnet --&gt; Laptop B -- lab LAN --&gt; Controller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네트워크, 응용 인증, 로봇 권한, 안전 계층을 네 줄로 분리한다.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VPN이 암호화되므로 API 인증이 불필요하다고 생각하지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Tailscale 접속 가능 사용자를 곧바로 로봇 운전자 권한으로 보지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Tailscale grants</w:t>
      </w:r>
    </w:p>
    <w:p>
      <w:r>
        <w:br w:type="page"/>
      </w:r>
    </w:p>
    <w:p>
      <w:pPr>
        <w:pStyle w:val="Heading1"/>
      </w:pPr>
      <w:r>
        <w:t>62. 컨트롤러에 Tailscale을 설치할 수 없으면 subnet router를 둔다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게이트웨이 구조와 SNAT 영향을 이해한다.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subnet router는 Tailscale client를 실행할 수 없는 컨트롤러와 기존 장치를 tailnet에서 접근하게 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라우터가 로봇 LAN의 CIDR을 광고하고 관리자가 경로와 접근 정책을 승인한다.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기본 SNAT에서는 컨트롤러가 원래 tailnet 장치 대신 라우터 주소를 볼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라우터 장애와 잘못된 경로 광고를 운영 리스크로 관리한다.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tailscale set --advertise-routes=192.0.2.0/24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컨트롤러, 서브넷 라우터, 원격 노트북의 주소와 트래픽 방향을 그린다.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0.0.0.0/0을 서브넷 경로로 무심코 광고하지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경로 승인과 접근 정책 허용을 같은 설정으로 착각하지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Tailscale subnet routers</w:t>
      </w:r>
    </w:p>
    <w:p>
      <w:r>
        <w:br w:type="page"/>
      </w:r>
    </w:p>
    <w:p>
      <w:pPr>
        <w:pStyle w:val="Heading1"/>
      </w:pPr>
      <w:r>
        <w:t>63. Grants는 누가 어느 포트에 갈 수 있는지 최소화한다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src, dst, ip를 사용한 최소 권한을 설계한다.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source는 사용자나 장치 그룹, destination은 로봇 서브넷이나 서버, ip는 허용 프로토콜과 포트를 표현한다.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새 배포는 모든 포트를 여는 규칙보다 443, 9100처럼 필요한 포트만 허용한다.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정책 테스트로 허용과 거부 사례를 함께 기록한다.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장비 역할에는 사용자 계정보다 tag를 사용해 수명 주기를 분리할 수 있다.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{</w:t>
      </w:r>
      <w:r>
        <w:br/>
      </w:r>
      <w:r>
        <w:rPr>
          <w:rFonts w:ascii="Consolas" w:hAnsi="Consolas" w:eastAsia="Malgun Gothic"/>
          <w:sz w:val="19"/>
        </w:rPr>
        <w:t xml:space="preserve">  "src": ["group:robot-lab"],</w:t>
      </w:r>
      <w:r>
        <w:br/>
      </w:r>
      <w:r>
        <w:rPr>
          <w:rFonts w:ascii="Consolas" w:hAnsi="Consolas" w:eastAsia="Malgun Gothic"/>
          <w:sz w:val="19"/>
        </w:rPr>
        <w:t xml:space="preserve">  "dst": ["robot-lab-subnet"],</w:t>
      </w:r>
      <w:r>
        <w:br/>
      </w:r>
      <w:r>
        <w:rPr>
          <w:rFonts w:ascii="Consolas" w:hAnsi="Consolas" w:eastAsia="Malgun Gothic"/>
          <w:sz w:val="19"/>
        </w:rPr>
        <w:t xml:space="preserve">  "ip": ["tcp:443", "tcp:9100"]</w:t>
      </w:r>
      <w:r>
        <w:br/>
      </w:r>
      <w:r>
        <w:rPr>
          <w:rFonts w:ascii="Consolas" w:hAnsi="Consolas" w:eastAsia="Malgun Gothic"/>
          <w:sz w:val="19"/>
        </w:rPr>
        <w:t>}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학생, 운영자, 서버 태그별 필요한 포트를 따로 적는다.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src와 dst에 *를 쓰고 그대로 운영하지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정책 변경 후 부정 테스트를 생략하지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Tailscale grants</w:t>
      </w:r>
    </w:p>
    <w:p>
      <w:r>
        <w:br w:type="page"/>
      </w:r>
    </w:p>
    <w:p>
      <w:pPr>
        <w:pStyle w:val="Heading1"/>
      </w:pPr>
      <w:r>
        <w:t>64. MagicDNS는 주소 기억을 줄이지만 이름도 운영 자산이다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이름 해석과 인증서 사용을 계획한다.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MagicDNS는 tailnet 장치 이름을 자동 등록해 Tailscale IP를 직접 입력하는 부담을 줄인다.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장치 이름 변경은 스크립트와 인증서 주소에 영향을 줄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브라우저와 API가 HTTPS를 기대하면 tailnet DNS 이름에 대한 인증서를 구성할 수 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컨트롤러 자체 주소와 subnet route 뒤 주소에는 같은 방식이 적용되지 않을 수 있다.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https://bridge-laptop.example-tailnet.ts.net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IP 기반 설정과 DNS 이름 기반 설정의 장애 모드를 비교한다.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DNS 이름이 해석된다고 올바른 서버 인증이 끝난 것으로 보지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실습 장치 이름을 자주 바꾸며 코드에 하드코딩하지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Tailscale grants</w:t>
      </w:r>
    </w:p>
    <w:p>
      <w:r>
        <w:br w:type="page"/>
      </w:r>
    </w:p>
    <w:p>
      <w:pPr>
        <w:spacing w:after="120"/>
      </w:pPr>
      <w:r>
        <w:rPr>
          <w:rFonts w:ascii="Calibri" w:hAnsi="Calibri" w:eastAsia="Malgun Gothic"/>
          <w:b/>
          <w:color w:val="2E74B5"/>
          <w:sz w:val="20"/>
        </w:rPr>
        <w:t>11. 통합 설계</w:t>
      </w:r>
    </w:p>
    <w:p>
      <w:pPr>
        <w:pStyle w:val="Heading1"/>
      </w:pPr>
      <w:r>
        <w:t>65. 명령 경로는 요청, 검증, 실행, 확인 네 단계로 나눈다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end-to-end 흐름을 설명한다.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클라이언트는 고유 ID와 의도를 서버에 보낸다.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서버는 인증, 스키마, 허용 명령과 현재 정책을 검증한다.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컨트롤러 adapter가 RWS 메일박스 또는 TCP로 로봇에 전달한다.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RAPID은 로컬 상태와 인터록을 다시 확인하고 ACK와 결과 상태를 제공한다.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Client -&gt; API -&gt; BridgeService -&gt; RWS/TCP -&gt; RAPID -&gt; ACK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각 화살표의 타임아웃, 로그 필드와 실패 응답을 정의한다.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서버 검증만 통과하면 RAPID이 무조건 실행하게 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명령 접수와 작업 완료를 같은 상태로 표시하지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RWS 2.0; FastAPI tutorial</w:t>
      </w:r>
    </w:p>
    <w:p>
      <w:r>
        <w:br w:type="page"/>
      </w:r>
    </w:p>
    <w:p>
      <w:pPr>
        <w:pStyle w:val="Heading1"/>
      </w:pPr>
      <w:r>
        <w:t>66. 명령과 텔레메트리는 다른 흐름이다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제어 요청과 상태 관찰 채널을 분리한다.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명령은 낮은 빈도와 명확한 승인, 중복 억제가 중요하다.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텔레메트리는 주기, 최신성, 누락 허용과 저장 정책이 중요하다.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상태 변경 이벤트는 WebSocket 구독을, 단순 조회는 GET을 고려한다.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고주기 신호를 RWS 폴링으로 모두 수집하지 않는다.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POST /v1/commands</w:t>
      </w:r>
      <w:r>
        <w:br/>
      </w:r>
      <w:r>
        <w:rPr>
          <w:rFonts w:ascii="Consolas" w:hAnsi="Consolas" w:eastAsia="Malgun Gothic"/>
          <w:sz w:val="19"/>
        </w:rPr>
        <w:t>GET /v1/status</w:t>
      </w:r>
      <w:r>
        <w:br/>
      </w:r>
      <w:r>
        <w:rPr>
          <w:rFonts w:ascii="Consolas" w:hAnsi="Consolas" w:eastAsia="Malgun Gothic"/>
          <w:sz w:val="19"/>
        </w:rPr>
        <w:t>WebSocket/RWS subscription -&gt; events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10 Hz, 1 Hz, 이벤트 기반으로 수집할 상태를 나눈다.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텔레메트리 장애가 곧바로 모션 명령 재전송을 만들지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모든 신호를 가장 빠른 주기로 폴링하지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RWS 2.0; RFC 6455 WebSocket</w:t>
      </w:r>
    </w:p>
    <w:p>
      <w:r>
        <w:br w:type="page"/>
      </w:r>
    </w:p>
    <w:p>
      <w:pPr>
        <w:pStyle w:val="Heading1"/>
      </w:pPr>
      <w:r>
        <w:t>67. EGM은 RWS와 소켓 실습과 다른 저지연 계층이다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EGM의 위치와 제약을 설명한다.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Externally Guided Motion은 옵션과 구성, RAPID 구성 요소를 사용하는 외부 모션 가이드 기능이다.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ABB 예제는 UDP와 Protocol Buffers 기반 데이터 계약을 사용한다.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EGM은 일반 REST 명령보다 높은 주기의 모션 보정을 위한 별도 기능이다.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인터넷 VPN 위에 무심코 올리지 말고 지연, 손실, 안전과 현장 네트워크 요구를 전문적으로 검토한다.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RWS: 감독·데이터</w:t>
      </w:r>
      <w:r>
        <w:br/>
      </w:r>
      <w:r>
        <w:rPr>
          <w:rFonts w:ascii="Consolas" w:hAnsi="Consolas" w:eastAsia="Malgun Gothic"/>
          <w:sz w:val="19"/>
        </w:rPr>
        <w:t>Socket Messaging: 응용 메시지</w:t>
      </w:r>
      <w:r>
        <w:br/>
      </w:r>
      <w:r>
        <w:rPr>
          <w:rFonts w:ascii="Consolas" w:hAnsi="Consolas" w:eastAsia="Malgun Gothic"/>
          <w:sz w:val="19"/>
        </w:rPr>
        <w:t>EGM: 구성된 외부 모션 가이드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세 통신 방식의 주기, 데이터, 안전 책임과 사용 사례를 표로 만든다.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EGM을 일반 TCP 명령의 빠른 버전으로 설명하지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옵션 설치와 안전 검토 없이 EGM 코드를 실제 로봇에서 실행하지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EGM</w:t>
      </w:r>
    </w:p>
    <w:p>
      <w:r>
        <w:br w:type="page"/>
      </w:r>
    </w:p>
    <w:p>
      <w:pPr>
        <w:pStyle w:val="Heading1"/>
      </w:pPr>
      <w:r>
        <w:t>68. 보안은 VPN, TLS, API 인증, UAS를 겹쳐 설계한다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방어 계층을 연결한다.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Tailscale 정책은 네트워크 도달 가능성을 제한한다.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TLS는 서버 인증과 전송 보호를 제공하고 API 키나 사용자 토큰은 응용 접근을 제한한다.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컨트롤러 UAS는 RWS 리소스와 작업 권한을 제한한다.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RAPID 상태 머신은 허용된 요청도 현재 공정에서 안전하게 거부할 수 있어야 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Network grant -&gt; TLS -&gt; API auth -&gt; UAS/mastership -&gt; RAPID state guard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각 계층 하나가 실패했을 때 나머지 계층이 어떻게 막는지 시나리오를 쓴다.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하나의 관리자 비밀번호로 모든 계층을 우회하지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TLS 인증서 오류를 상시 무시하지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RFC 9846 TLS 1.3; Tailscale grants; ABB RWS 2.0</w:t>
      </w:r>
    </w:p>
    <w:p>
      <w:r>
        <w:br w:type="page"/>
      </w:r>
    </w:p>
    <w:p>
      <w:pPr>
        <w:pStyle w:val="Heading1"/>
      </w:pPr>
      <w:r>
        <w:t>69. 관측 가능성은 로그, 지표, 상태 조회를 함께 사용한다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장애 조사에 필요한 증거를 설계한다.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구조화 로그는 명령 ID, peer, 지연, 결과와 오류 종류를 담는다.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지표는 연결 수, 요청 수, 오류율, 타임아웃과 처리 시간을 집계한다.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상태 API는 현재 adapter 연결, 최근 명령과 컨트롤러 모드를 보여 준다.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비밀과 개인 정보는 마스킹하고 보관 기간을 정한다.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{"event":"command_complete","id":"cmd-1","latency_ms":42,"ok":true}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한 번의 타임아웃을 조사하는 데 필요한 로그와 지표를 목록화한다.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문자열 로그만 남겨 필드 검색을 어렵게 하지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비밀번호, 쿠키와 전체 인증 헤더를 기록하지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FastAPI tutorial</w:t>
      </w:r>
    </w:p>
    <w:p>
      <w:r>
        <w:br w:type="page"/>
      </w:r>
    </w:p>
    <w:p>
      <w:pPr>
        <w:pStyle w:val="Heading1"/>
      </w:pPr>
      <w:r>
        <w:t>70. 배포는 Mock, VC, 실기기 네 단계를 넘지 않는다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승격 게이트를 정의한다.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1단계는 단위 테스트와 loopback TCP로 프로토콜을 검증한다.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2단계는 MockController로 API와 명령 상태를 검증한다.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3단계는 RobotStudio Virtual Controller와 RWS/RAPID 모듈을 연결한다.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4단계 실제 로봇은 백업, 권한, 감속, 공간 확보, I/O와 안전 체크리스트를 통과한 뒤 수행한다.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Unit -&gt; Mock -&gt; Virtual Controller -&gt; Real controller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각 단계의 통과 기준과 되돌림 방법을 한 줄씩 쓴다.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VC 성공 뒤 바로 자동 고속 운전으로 가지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실제 컨트롤러에 적용 전 백업과 롤백을 생략하지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RobotStudio 2026.2</w:t>
      </w:r>
    </w:p>
    <w:p>
      <w:r>
        <w:br w:type="page"/>
      </w:r>
    </w:p>
    <w:p>
      <w:pPr>
        <w:pStyle w:val="Heading1"/>
      </w:pPr>
      <w:r>
        <w:t>71. 최종 프로젝트는 작은 수직 경로 하나로 완성한다</w:t>
      </w:r>
    </w:p>
    <w:p>
      <w:pPr>
        <w:spacing w:before="120" w:after="200"/>
        <w:ind w:left="173" w:right="72"/>
        <w:shd w:fill="F4F6F9"/>
        <w:pBdr>
          <w:left w:val="single" w:sz="18" w:color="2E74B5"/>
        </w:pBdr>
      </w:pPr>
      <w:r>
        <w:rPr>
          <w:rFonts w:ascii="Calibri" w:hAnsi="Calibri" w:eastAsia="Malgun Gothic"/>
          <w:b/>
          <w:color w:val="2E74B5"/>
          <w:sz w:val="21"/>
        </w:rPr>
        <w:t xml:space="preserve">학습 목표  </w:t>
      </w:r>
      <w:r>
        <w:rPr>
          <w:rFonts w:ascii="Calibri" w:hAnsi="Calibri" w:eastAsia="Malgun Gothic"/>
          <w:color w:val="000000"/>
          <w:sz w:val="21"/>
        </w:rPr>
        <w:t>ping에서 모의 I/O까지 end-to-end를 검증한다.</w:t>
      </w:r>
    </w:p>
    <w:p>
      <w:pPr>
        <w:pStyle w:val="Heading2"/>
      </w:pPr>
      <w:r>
        <w:t>핵심 개념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먼저 HTTP ping이 BridgeService와 MockController를 지나 응답하는지 확인한다.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다음으로 TCP pipe frame과 NDJSON이 같은 명령 결과를 만드는지 확인한다.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RAPID SocketBridgeClient를 Virtual Controller에서 실행해 command ID가 서버 로그에 나타나는지 본다.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000000"/>
          <w:sz w:val="22"/>
        </w:rPr>
        <w:t>마지막으로 RWS mailbox의 PING만 연결하고 모션과 실제 I/O는 별도 승인 과제로 남긴다.</w:t>
      </w:r>
    </w:p>
    <w:p>
      <w:pPr>
        <w:pStyle w:val="Heading2"/>
      </w:pPr>
      <w:r>
        <w:t>코드 또는 구조</w:t>
      </w:r>
    </w:p>
    <w:p>
      <w:pPr>
        <w:pStyle w:val="CodeBlock"/>
        <w:spacing w:before="80"/>
        <w:ind w:left="216" w:right="72"/>
        <w:shd w:fill="F2F4F7"/>
        <w:pBdr>
          <w:left w:val="single" w:sz="18" w:color="1F4D78"/>
        </w:pBdr>
      </w:pPr>
      <w:r>
        <w:rPr>
          <w:rFonts w:ascii="Consolas" w:hAnsi="Consolas" w:eastAsia="Malgun Gothic"/>
          <w:sz w:val="19"/>
        </w:rPr>
        <w:t>HTTP PING -&gt; TCP PING -&gt; RAPID PING -&gt; RWS mailbox PING</w:t>
      </w:r>
    </w:p>
    <w:p>
      <w:pPr>
        <w:pStyle w:val="Heading2"/>
      </w:pPr>
      <w:r>
        <w:t>직접 해보기</w:t>
      </w:r>
    </w:p>
    <w:p>
      <w:r>
        <w:rPr>
          <w:rFonts w:ascii="Calibri" w:hAnsi="Calibri" w:eastAsia="Malgun Gothic"/>
          <w:b/>
          <w:color w:val="16324F"/>
          <w:sz w:val="22"/>
        </w:rPr>
        <w:t>네 단계 각각에 성공 증거, 예상 실패와 복구 절차를 기록한다.</w:t>
      </w:r>
    </w:p>
    <w:p>
      <w:pPr>
        <w:pStyle w:val="Heading2"/>
      </w:pPr>
      <w:r>
        <w:t>실수 방지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첫 통합 과제에 모션, 비전, DB와 VPN을 동시에 넣지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9B1C1C"/>
          <w:sz w:val="22"/>
        </w:rPr>
        <w:t>PING 성공을 전체 시스템 검증으로 과장하지 않는다.</w:t>
      </w:r>
    </w:p>
    <w:p>
      <w:pPr>
        <w:spacing w:before="80" w:after="0"/>
      </w:pPr>
      <w:r>
        <w:rPr>
          <w:rFonts w:ascii="Calibri" w:hAnsi="Calibri" w:eastAsia="Malgun Gothic"/>
          <w:b/>
          <w:color w:val="667085"/>
          <w:sz w:val="17"/>
        </w:rPr>
        <w:t xml:space="preserve">근거 자료: </w:t>
      </w:r>
      <w:r>
        <w:rPr>
          <w:rFonts w:ascii="Calibri" w:hAnsi="Calibri" w:eastAsia="Malgun Gothic"/>
          <w:color w:val="667085"/>
          <w:sz w:val="17"/>
        </w:rPr>
        <w:t>ABB RWS 2.0; ABB Controller software RW8; FastAPI testing</w:t>
      </w:r>
    </w:p>
    <w:p>
      <w:r>
        <w:br w:type="page"/>
      </w:r>
    </w:p>
    <w:p>
      <w:pPr>
        <w:pStyle w:val="Heading1"/>
      </w:pPr>
      <w:r>
        <w:t>공식 자료와 버전 기준</w:t>
      </w:r>
    </w:p>
    <w:p>
      <w:r>
        <w:rPr>
          <w:rFonts w:ascii="Calibri" w:hAnsi="Calibri" w:eastAsia="Malgun Gothic"/>
          <w:sz w:val="22"/>
        </w:rPr>
        <w:t>아래 링크는 교재와 실습 설계에 사용한 1차 공식 자료다. 실제 적용 시 현재 컨트롤러의 RobotWare 개정과 설치 옵션을 다시 확인한다.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RAPID Overview RW8</w:t>
        <w:br/>
      </w:r>
      <w:r>
        <w:rPr>
          <w:rFonts w:ascii="Calibri" w:hAnsi="Calibri" w:eastAsia="Malgun Gothic"/>
          <w:color w:val="667085"/>
          <w:sz w:val="17"/>
        </w:rPr>
        <w:t>https://library.e.abb.com/public/3ccc2919e3a849b1b08033863c35c53c/3HAC098389%20TRM%20RAPID%20Overview%20RW%208-en.pdf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RAPID Instructions RW8</w:t>
        <w:br/>
      </w:r>
      <w:r>
        <w:rPr>
          <w:rFonts w:ascii="Calibri" w:hAnsi="Calibri" w:eastAsia="Malgun Gothic"/>
          <w:color w:val="667085"/>
          <w:sz w:val="17"/>
        </w:rPr>
        <w:t>https://library.e.abb.com/public/12119ddea3f74fda9cfd6e0c01caab29/3HAC098387%20TRM%20RAPID%20RW%208-en.pdf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Controller software RW8</w:t>
        <w:br/>
      </w:r>
      <w:r>
        <w:rPr>
          <w:rFonts w:ascii="Calibri" w:hAnsi="Calibri" w:eastAsia="Malgun Gothic"/>
          <w:color w:val="667085"/>
          <w:sz w:val="17"/>
        </w:rPr>
        <w:t>https://library.e.abb.com/public/78694e7ead37451cb2aa714cd36bb761/3HAC098393%20AM%20Controller%20software%20OmniCore%20RW%208-en.pdf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RobotStudio 2026.2</w:t>
        <w:br/>
      </w:r>
      <w:r>
        <w:rPr>
          <w:rFonts w:ascii="Calibri" w:hAnsi="Calibri" w:eastAsia="Malgun Gothic"/>
          <w:color w:val="667085"/>
          <w:sz w:val="17"/>
        </w:rPr>
        <w:t>https://library.e.abb.com/public/4fe5ab4f31d9400fab27641ca5bac757/3HAC032104-001_en_BB_Operating%20manual%20-%20RobotStudio.pdf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RWS 2.0</w:t>
        <w:br/>
      </w:r>
      <w:r>
        <w:rPr>
          <w:rFonts w:ascii="Calibri" w:hAnsi="Calibri" w:eastAsia="Malgun Gothic"/>
          <w:color w:val="667085"/>
          <w:sz w:val="17"/>
        </w:rPr>
        <w:t>https://developercenter.robotstudio.com/api/RWS?urls.primaryName=File+Service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ABB EGM</w:t>
        <w:br/>
      </w:r>
      <w:r>
        <w:rPr>
          <w:rFonts w:ascii="Calibri" w:hAnsi="Calibri" w:eastAsia="Malgun Gothic"/>
          <w:color w:val="667085"/>
          <w:sz w:val="17"/>
        </w:rPr>
        <w:t>https://library.e.abb.com/public/08edc8917ce745be873c3f8ba60a45cc/3HAC073318%20AM%20Externally%20Guided%20Motion%20RW7-en.pdf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Python socket</w:t>
        <w:br/>
      </w:r>
      <w:r>
        <w:rPr>
          <w:rFonts w:ascii="Calibri" w:hAnsi="Calibri" w:eastAsia="Malgun Gothic"/>
          <w:color w:val="667085"/>
          <w:sz w:val="17"/>
        </w:rPr>
        <w:t>https://docs.python.org/3.12/library/socket.html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Python asyncio streams</w:t>
        <w:br/>
      </w:r>
      <w:r>
        <w:rPr>
          <w:rFonts w:ascii="Calibri" w:hAnsi="Calibri" w:eastAsia="Malgun Gothic"/>
          <w:color w:val="667085"/>
          <w:sz w:val="17"/>
        </w:rPr>
        <w:t>https://docs.python.org/3.12/library/asyncio-stream.html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FastAPI tutorial</w:t>
        <w:br/>
      </w:r>
      <w:r>
        <w:rPr>
          <w:rFonts w:ascii="Calibri" w:hAnsi="Calibri" w:eastAsia="Malgun Gothic"/>
          <w:color w:val="667085"/>
          <w:sz w:val="17"/>
        </w:rPr>
        <w:t>https://fastapi.tiangolo.com/tutorial/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FastAPI testing</w:t>
        <w:br/>
      </w:r>
      <w:r>
        <w:rPr>
          <w:rFonts w:ascii="Calibri" w:hAnsi="Calibri" w:eastAsia="Malgun Gothic"/>
          <w:color w:val="667085"/>
          <w:sz w:val="17"/>
        </w:rPr>
        <w:t>https://fastapi.tiangolo.com/tutorial/testing/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Pydantic models</w:t>
        <w:br/>
      </w:r>
      <w:r>
        <w:rPr>
          <w:rFonts w:ascii="Calibri" w:hAnsi="Calibri" w:eastAsia="Malgun Gothic"/>
          <w:color w:val="667085"/>
          <w:sz w:val="17"/>
        </w:rPr>
        <w:t>https://docs.pydantic.dev/latest/concepts/models/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RFC 9293 TCP</w:t>
        <w:br/>
      </w:r>
      <w:r>
        <w:rPr>
          <w:rFonts w:ascii="Calibri" w:hAnsi="Calibri" w:eastAsia="Malgun Gothic"/>
          <w:color w:val="667085"/>
          <w:sz w:val="17"/>
        </w:rPr>
        <w:t>https://www.rfc-editor.org/info/rfc9293/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RFC 9110 HTTP</w:t>
        <w:br/>
      </w:r>
      <w:r>
        <w:rPr>
          <w:rFonts w:ascii="Calibri" w:hAnsi="Calibri" w:eastAsia="Malgun Gothic"/>
          <w:color w:val="667085"/>
          <w:sz w:val="17"/>
        </w:rPr>
        <w:t>https://www.rfc-editor.org/info/rfc9110/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RFC 9112 HTTP/1.1</w:t>
        <w:br/>
      </w:r>
      <w:r>
        <w:rPr>
          <w:rFonts w:ascii="Calibri" w:hAnsi="Calibri" w:eastAsia="Malgun Gothic"/>
          <w:color w:val="667085"/>
          <w:sz w:val="17"/>
        </w:rPr>
        <w:t>https://www.rfc-editor.org/info/rfc9112/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RFC 9846 TLS 1.3</w:t>
        <w:br/>
      </w:r>
      <w:r>
        <w:rPr>
          <w:rFonts w:ascii="Calibri" w:hAnsi="Calibri" w:eastAsia="Malgun Gothic"/>
          <w:color w:val="667085"/>
          <w:sz w:val="17"/>
        </w:rPr>
        <w:t>https://www.rfc-editor.org/info/rfc9846/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RFC 6455 WebSocket</w:t>
        <w:br/>
      </w:r>
      <w:r>
        <w:rPr>
          <w:rFonts w:ascii="Calibri" w:hAnsi="Calibri" w:eastAsia="Malgun Gothic"/>
          <w:color w:val="667085"/>
          <w:sz w:val="17"/>
        </w:rPr>
        <w:t>https://www.rfc-editor.org/info/rfc6455/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Tailscale subnet routers</w:t>
        <w:br/>
      </w:r>
      <w:r>
        <w:rPr>
          <w:rFonts w:ascii="Calibri" w:hAnsi="Calibri" w:eastAsia="Malgun Gothic"/>
          <w:color w:val="667085"/>
          <w:sz w:val="17"/>
        </w:rPr>
        <w:t>https://tailscale.com/docs/features/subnet-routers</w:t>
      </w:r>
    </w:p>
    <w:p>
      <w:pPr>
        <w:spacing w:after="140"/>
      </w:pPr>
      <w:r>
        <w:rPr>
          <w:rFonts w:ascii="Calibri" w:hAnsi="Calibri" w:eastAsia="Malgun Gothic"/>
          <w:b/>
          <w:color w:val="1F4D78"/>
          <w:sz w:val="21"/>
        </w:rPr>
        <w:t>Tailscale grants</w:t>
        <w:br/>
      </w:r>
      <w:r>
        <w:rPr>
          <w:rFonts w:ascii="Calibri" w:hAnsi="Calibri" w:eastAsia="Malgun Gothic"/>
          <w:color w:val="667085"/>
          <w:sz w:val="17"/>
        </w:rPr>
        <w:t>https://tailscale.com/docs/features/access-control/grants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7085"/>
        <w:sz w:val="18"/>
      </w:rPr>
      <w:t xml:space="preserve">페이지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algun Gothic"/>
        <w:b/>
        <w:color w:val="667085"/>
        <w:sz w:val="18"/>
      </w:rPr>
      <w:t>ABB RAPID · Python 서버 통합 교재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Rule="auto" w:line="300"/>
    </w:pPr>
    <w:rPr>
      <w:rFonts w:ascii="Calibri" w:hAnsi="Calibri" w:eastAsia="Malgun Gothi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Rule="auto" w:line="3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Rule="auto" w:line="30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Rule="auto" w:line="3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algun Gothic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60" w:lineRule="auto" w:line="264"/>
    </w:pPr>
    <w:rPr>
      <w:rFonts w:asciiTheme="majorHAnsi" w:eastAsiaTheme="majorEastAsia" w:hAnsiTheme="majorHAnsi" w:cstheme="majorBidi" w:ascii="Calibri" w:hAnsi="Calibri" w:eastAsia="Malgun Gothic"/>
      <w:b w:val="0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/>
      <w:spacing w:before="0" w:after="160" w:lineRule="auto" w:line="240"/>
    </w:pPr>
    <w:rPr>
      <w:rFonts w:ascii="Consolas" w:hAnsi="Consolas" w:eastAsia="Malgun Gothic"/>
      <w:b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